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body>
    <w:p w:rsidR="0092578F" w:rsidP="0072102A" w:rsidRDefault="00766D7F" w14:paraId="0C7CA276" w14:textId="266C8D8C">
      <w:pPr>
        <w:tabs>
          <w:tab w:val="left" w:pos="6096"/>
        </w:tabs>
        <w:spacing w:line="276" w:lineRule="auto"/>
        <w:ind w:firstLine="5760"/>
        <w:jc w:val="center"/>
        <w:outlineLvl w:val="0"/>
        <w:rPr>
          <w:rFonts w:ascii="Verdana" w:hAnsi="Verdana"/>
          <w:color w:val="ED1C2A"/>
          <w:sz w:val="30"/>
          <w:szCs w:val="30"/>
        </w:rPr>
      </w:pPr>
      <w:r>
        <w:rPr>
          <w:rFonts w:ascii="Georgia" w:hAnsi="Georgia"/>
          <w:noProof/>
          <w:sz w:val="21"/>
          <w:szCs w:val="21"/>
        </w:rPr>
        <w:drawing>
          <wp:anchor distT="0" distB="0" distL="114300" distR="114300" simplePos="0" relativeHeight="251659264" behindDoc="0" locked="0" layoutInCell="1" allowOverlap="1" wp14:anchorId="191EC707" wp14:editId="6737C48A">
            <wp:simplePos x="0" y="0"/>
            <wp:positionH relativeFrom="column">
              <wp:posOffset>-43180</wp:posOffset>
            </wp:positionH>
            <wp:positionV relativeFrom="paragraph">
              <wp:posOffset>-39046</wp:posOffset>
            </wp:positionV>
            <wp:extent cx="1485900" cy="346710"/>
            <wp:effectExtent l="0" t="0" r="12700" b="889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nitowoc®_Corporate.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485900" cy="346710"/>
                    </a:xfrm>
                    <a:prstGeom prst="rect">
                      <a:avLst/>
                    </a:prstGeom>
                  </pic:spPr>
                </pic:pic>
              </a:graphicData>
            </a:graphic>
          </wp:anchor>
        </w:drawing>
      </w:r>
      <w:r>
        <w:rPr>
          <w:rFonts w:ascii="Verdana" w:hAnsi="Verdana"/>
          <w:color w:val="ED1C2A"/>
          <w:sz w:val="30"/>
          <w:szCs w:val="30"/>
        </w:rPr>
        <w:t xml:space="preserve"> COMUNICATO STAMPA</w:t>
      </w:r>
    </w:p>
    <w:p w:rsidRPr="00164A29" w:rsidR="0092578F" w:rsidP="791F3BE8" w:rsidRDefault="00822CAE" w14:paraId="24713AEC" w14:textId="2D3D6BF2">
      <w:pPr>
        <w:spacing w:line="276" w:lineRule="auto"/>
        <w:jc w:val="right"/>
        <w:outlineLvl w:val="0"/>
        <w:rPr>
          <w:rFonts w:ascii="Verdana" w:hAnsi="Verdana"/>
          <w:color w:val="41525C"/>
          <w:sz w:val="18"/>
          <w:szCs w:val="18"/>
        </w:rPr>
      </w:pPr>
      <w:r w:rsidRPr="7E6302FE" w:rsidR="59CF17C8">
        <w:rPr>
          <w:rFonts w:ascii="Verdana" w:hAnsi="Verdana"/>
          <w:color w:val="41525C"/>
          <w:sz w:val="18"/>
          <w:szCs w:val="18"/>
        </w:rPr>
        <w:t>7</w:t>
      </w:r>
      <w:r w:rsidRPr="7E6302FE" w:rsidR="00822CAE">
        <w:rPr>
          <w:rFonts w:ascii="Verdana" w:hAnsi="Verdana"/>
          <w:color w:val="41525C"/>
          <w:sz w:val="18"/>
          <w:szCs w:val="18"/>
        </w:rPr>
        <w:t xml:space="preserve"> </w:t>
      </w:r>
      <w:r w:rsidRPr="7E6302FE" w:rsidR="41365071">
        <w:rPr>
          <w:rFonts w:ascii="Verdana" w:hAnsi="Verdana"/>
          <w:color w:val="41525C"/>
          <w:sz w:val="18"/>
          <w:szCs w:val="18"/>
        </w:rPr>
        <w:t>aprile</w:t>
      </w:r>
      <w:r w:rsidRPr="7E6302FE" w:rsidR="00822CAE">
        <w:rPr>
          <w:rFonts w:ascii="Verdana" w:hAnsi="Verdana"/>
          <w:color w:val="41525C"/>
          <w:sz w:val="18"/>
          <w:szCs w:val="18"/>
        </w:rPr>
        <w:t xml:space="preserve"> 2025</w:t>
      </w:r>
    </w:p>
    <w:p w:rsidR="00164A29" w:rsidP="00A44D46" w:rsidRDefault="00164A29" w14:paraId="26EE301A" w14:textId="77777777">
      <w:pPr>
        <w:spacing w:line="276" w:lineRule="auto"/>
        <w:rPr>
          <w:rFonts w:ascii="Verdana" w:hAnsi="Verdana"/>
          <w:color w:val="ED1C2A"/>
          <w:sz w:val="30"/>
          <w:szCs w:val="30"/>
        </w:rPr>
      </w:pPr>
    </w:p>
    <w:p w:rsidRPr="00C55918" w:rsidR="00506C1D" w:rsidP="00C55918" w:rsidRDefault="2CD147AA" w14:paraId="0ACC942B" w14:textId="7A1BB416">
      <w:pPr>
        <w:spacing w:line="276" w:lineRule="auto"/>
        <w:rPr>
          <w:rFonts w:ascii="Roboto" w:hAnsi="Roboto"/>
          <w:b/>
          <w:bCs/>
          <w:color w:val="000000" w:themeColor="text1"/>
        </w:rPr>
      </w:pPr>
      <w:r>
        <w:rPr>
          <w:rFonts w:ascii="Roboto" w:hAnsi="Roboto"/>
          <w:b/>
          <w:bCs/>
          <w:color w:val="000000" w:themeColor="text1"/>
        </w:rPr>
        <w:t xml:space="preserve">Le nuove </w:t>
      </w:r>
      <w:r w:rsidR="002B537A">
        <w:rPr>
          <w:rFonts w:ascii="Roboto" w:hAnsi="Roboto"/>
          <w:b/>
          <w:bCs/>
          <w:color w:val="000000" w:themeColor="text1"/>
        </w:rPr>
        <w:t xml:space="preserve">autogrù </w:t>
      </w:r>
      <w:r>
        <w:rPr>
          <w:rFonts w:ascii="Roboto" w:hAnsi="Roboto"/>
          <w:b/>
          <w:bCs/>
          <w:color w:val="000000" w:themeColor="text1"/>
        </w:rPr>
        <w:t xml:space="preserve"> plug-in hybrid multistrada di Grove presentate al Bauma 2025</w:t>
      </w:r>
    </w:p>
    <w:p w:rsidRPr="00814B96" w:rsidR="00C55918" w:rsidP="00C55918" w:rsidRDefault="7AB2607D" w14:paraId="4D26FA8F" w14:textId="77777777">
      <w:pPr>
        <w:spacing w:line="276" w:lineRule="auto"/>
        <w:ind w:left="720"/>
        <w:rPr>
          <w:rFonts w:ascii="Roboto" w:hAnsi="Roboto"/>
          <w:i/>
          <w:iCs/>
          <w:color w:val="1A1A1A"/>
          <w:sz w:val="20"/>
          <w:szCs w:val="20"/>
        </w:rPr>
      </w:pPr>
      <w:r>
        <w:rPr>
          <w:rFonts w:ascii="Roboto" w:hAnsi="Roboto"/>
          <w:i/>
          <w:iCs/>
          <w:color w:val="1A1A1A"/>
          <w:sz w:val="20"/>
          <w:szCs w:val="20"/>
        </w:rPr>
        <w:t xml:space="preserve"> </w:t>
      </w:r>
    </w:p>
    <w:p w:rsidRPr="00814B96" w:rsidR="00506C1D" w:rsidP="00C55918" w:rsidRDefault="7AB2607D" w14:paraId="710EDDF6" w14:textId="0A855F1D">
      <w:pPr>
        <w:numPr>
          <w:ilvl w:val="0"/>
          <w:numId w:val="3"/>
        </w:numPr>
        <w:spacing w:line="276" w:lineRule="auto"/>
        <w:rPr>
          <w:rFonts w:ascii="Roboto" w:hAnsi="Roboto"/>
          <w:i/>
          <w:iCs/>
          <w:color w:val="1A1A1A"/>
          <w:sz w:val="20"/>
          <w:szCs w:val="20"/>
        </w:rPr>
      </w:pPr>
      <w:r>
        <w:rPr>
          <w:rFonts w:ascii="Roboto" w:hAnsi="Roboto"/>
          <w:i/>
          <w:iCs/>
          <w:color w:val="1A1A1A"/>
          <w:sz w:val="20"/>
          <w:szCs w:val="20"/>
        </w:rPr>
        <w:t xml:space="preserve">Manitowoc lancia due nuove gru ibride multistrada Grove: uno dei modelli, la GMK5150XLe, sarà la protagonista dello stand allestito al Bauma, la fiera che si svolgerà nel 2025 a Monaco, in Germania.  </w:t>
      </w:r>
    </w:p>
    <w:p w:rsidRPr="00814B96" w:rsidR="00506C1D" w:rsidP="00C55918" w:rsidRDefault="7AB2607D" w14:paraId="246ED7A9" w14:textId="13D8B5F8">
      <w:pPr>
        <w:numPr>
          <w:ilvl w:val="0"/>
          <w:numId w:val="2"/>
        </w:numPr>
        <w:spacing w:line="276" w:lineRule="auto"/>
        <w:rPr>
          <w:rFonts w:ascii="Roboto" w:hAnsi="Roboto"/>
          <w:i/>
          <w:iCs/>
          <w:color w:val="1A1A1A"/>
          <w:sz w:val="20"/>
          <w:szCs w:val="20"/>
        </w:rPr>
      </w:pPr>
      <w:r>
        <w:rPr>
          <w:rFonts w:ascii="Roboto" w:hAnsi="Roboto"/>
          <w:i/>
          <w:iCs/>
          <w:color w:val="1A1A1A"/>
          <w:sz w:val="20"/>
          <w:szCs w:val="20"/>
        </w:rPr>
        <w:t>Le nuove gru riuniscono una sovrastruttura completamente elettrificata a una cabina di guida a cinque assi dal design fra i più apprezzati di Grove, per una performance migliore e più</w:t>
      </w:r>
      <w:r w:rsidR="00E46626">
        <w:rPr>
          <w:rFonts w:ascii="Roboto" w:hAnsi="Roboto"/>
          <w:i/>
          <w:iCs/>
          <w:color w:val="1A1A1A"/>
          <w:sz w:val="20"/>
          <w:szCs w:val="20"/>
        </w:rPr>
        <w:t xml:space="preserve"> ecologica</w:t>
      </w:r>
      <w:r>
        <w:rPr>
          <w:rFonts w:ascii="Roboto" w:hAnsi="Roboto"/>
          <w:i/>
          <w:iCs/>
          <w:color w:val="1A1A1A"/>
          <w:sz w:val="20"/>
          <w:szCs w:val="20"/>
        </w:rPr>
        <w:t xml:space="preserve">. </w:t>
      </w:r>
    </w:p>
    <w:p w:rsidRPr="00814B96" w:rsidR="00506C1D" w:rsidP="2CD147AA" w:rsidRDefault="2CD147AA" w14:paraId="1576B14E" w14:textId="399E96F4">
      <w:pPr>
        <w:numPr>
          <w:ilvl w:val="0"/>
          <w:numId w:val="1"/>
        </w:numPr>
        <w:spacing w:line="276" w:lineRule="auto"/>
        <w:rPr>
          <w:rFonts w:ascii="Roboto" w:hAnsi="Roboto"/>
          <w:i/>
          <w:iCs/>
          <w:color w:val="1A1A1A"/>
          <w:sz w:val="20"/>
          <w:szCs w:val="20"/>
        </w:rPr>
      </w:pPr>
      <w:r>
        <w:rPr>
          <w:rFonts w:ascii="Roboto" w:hAnsi="Roboto"/>
          <w:i/>
          <w:iCs/>
          <w:color w:val="1A1A1A"/>
          <w:sz w:val="20"/>
          <w:szCs w:val="20"/>
        </w:rPr>
        <w:t xml:space="preserve">Fino a un’intera giornata di lavoro priva di emissioni, senza rinunciare ai vantaggi operativi delle gru originali ad ampio raggio d’azione.  </w:t>
      </w:r>
    </w:p>
    <w:p w:rsidRPr="00991C6F" w:rsidR="00506C1D" w:rsidP="00C55918" w:rsidRDefault="00506C1D" w14:paraId="2C1789FB" w14:textId="53758A35">
      <w:pPr>
        <w:pStyle w:val="ListParagraph"/>
        <w:spacing w:line="276" w:lineRule="auto"/>
        <w:jc w:val="both"/>
        <w:rPr>
          <w:rFonts w:ascii="Roboto" w:hAnsi="Roboto" w:eastAsia="Aptos" w:cs="Aptos"/>
          <w:sz w:val="20"/>
          <w:szCs w:val="20"/>
        </w:rPr>
      </w:pPr>
    </w:p>
    <w:p w:rsidRPr="00991C6F" w:rsidR="00E67CA1" w:rsidP="2CD147AA" w:rsidRDefault="2CD147AA" w14:paraId="531951C5" w14:textId="13116F81">
      <w:pPr>
        <w:pStyle w:val="NormalWeb"/>
        <w:spacing w:before="0" w:beforeAutospacing="0" w:after="0" w:afterAutospacing="0" w:line="276" w:lineRule="auto"/>
        <w:rPr>
          <w:rFonts w:ascii="Roboto" w:hAnsi="Roboto"/>
          <w:color w:val="000000" w:themeColor="text1"/>
          <w:sz w:val="20"/>
          <w:szCs w:val="20"/>
        </w:rPr>
      </w:pPr>
      <w:r w:rsidRPr="00991C6F">
        <w:rPr>
          <w:rFonts w:ascii="Roboto" w:hAnsi="Roboto"/>
          <w:sz w:val="20"/>
          <w:szCs w:val="20"/>
        </w:rPr>
        <w:t xml:space="preserve">L’atmosfera sarà elettrica allo stand </w:t>
      </w:r>
      <w:r w:rsidRPr="00991C6F">
        <w:rPr>
          <w:rFonts w:ascii="Roboto" w:hAnsi="Roboto"/>
          <w:color w:val="000000" w:themeColor="text1"/>
          <w:sz w:val="20"/>
          <w:szCs w:val="20"/>
        </w:rPr>
        <w:t>Manitowoc (</w:t>
      </w:r>
      <w:hyperlink r:id="rId12">
        <w:r w:rsidRPr="00991C6F">
          <w:rPr>
            <w:rFonts w:ascii="Roboto" w:hAnsi="Roboto"/>
            <w:color w:val="000000" w:themeColor="text1"/>
            <w:sz w:val="20"/>
            <w:szCs w:val="20"/>
          </w:rPr>
          <w:t>FS.12022</w:t>
        </w:r>
      </w:hyperlink>
      <w:r w:rsidRPr="00991C6F">
        <w:rPr>
          <w:rFonts w:ascii="Roboto" w:hAnsi="Roboto"/>
          <w:color w:val="000000" w:themeColor="text1"/>
          <w:sz w:val="20"/>
          <w:szCs w:val="20"/>
        </w:rPr>
        <w:t xml:space="preserve">) allestito al Bauma 2025: in questa occasione, infatti, l’azienda presenterà le sue prime gru multistrada plug-in hybrid, i modelli Grove GMK5150L-1e e GMK5150XLe. </w:t>
      </w:r>
      <w:r w:rsidRPr="00991C6F">
        <w:rPr>
          <w:rFonts w:ascii="Roboto" w:hAnsi="Roboto"/>
          <w:sz w:val="20"/>
          <w:szCs w:val="20"/>
        </w:rPr>
        <w:t>La</w:t>
      </w:r>
      <w:r w:rsidRPr="00991C6F">
        <w:rPr>
          <w:rFonts w:ascii="Roboto" w:hAnsi="Roboto"/>
          <w:color w:val="000000" w:themeColor="text1"/>
          <w:sz w:val="20"/>
          <w:szCs w:val="20"/>
        </w:rPr>
        <w:t xml:space="preserve"> GMK5150XLe, simile al suo modello gemello, incorpora buona parte della tecnologia che ha entusiasmato i clienti tre anni fa, quando è stato presentato il concetto ibrido </w:t>
      </w:r>
      <w:hyperlink r:id="rId13">
        <w:r w:rsidRPr="00991C6F">
          <w:rPr>
            <w:rStyle w:val="Hyperlink"/>
            <w:rFonts w:ascii="Roboto" w:hAnsi="Roboto"/>
            <w:sz w:val="20"/>
            <w:szCs w:val="20"/>
          </w:rPr>
          <w:t>GMK4100L-2</w:t>
        </w:r>
      </w:hyperlink>
      <w:r w:rsidRPr="00991C6F">
        <w:rPr>
          <w:rFonts w:ascii="Roboto" w:hAnsi="Roboto"/>
          <w:sz w:val="20"/>
          <w:szCs w:val="20"/>
        </w:rPr>
        <w:t>.</w:t>
      </w:r>
      <w:r w:rsidRPr="00991C6F">
        <w:rPr>
          <w:rFonts w:ascii="Roboto" w:hAnsi="Roboto"/>
          <w:color w:val="000000" w:themeColor="text1"/>
          <w:sz w:val="20"/>
          <w:szCs w:val="20"/>
        </w:rPr>
        <w:t xml:space="preserve"> </w:t>
      </w:r>
    </w:p>
    <w:p w:rsidRPr="00991C6F" w:rsidR="00E67CA1" w:rsidP="2CD147AA" w:rsidRDefault="00E67CA1" w14:paraId="2E107881" w14:textId="77777777">
      <w:pPr>
        <w:pStyle w:val="NormalWeb"/>
        <w:spacing w:before="0" w:beforeAutospacing="0" w:after="0" w:afterAutospacing="0" w:line="276" w:lineRule="auto"/>
        <w:rPr>
          <w:rFonts w:ascii="Roboto" w:hAnsi="Roboto"/>
          <w:color w:val="000000" w:themeColor="text1"/>
          <w:sz w:val="20"/>
          <w:szCs w:val="20"/>
        </w:rPr>
      </w:pPr>
    </w:p>
    <w:p w:rsidRPr="00991C6F" w:rsidR="00506C1D" w:rsidP="2CD147AA" w:rsidRDefault="2CD147AA" w14:paraId="11520740" w14:textId="7BC995E0">
      <w:pPr>
        <w:pStyle w:val="NormalWeb"/>
        <w:spacing w:before="0" w:beforeAutospacing="0" w:after="0" w:afterAutospacing="0" w:line="276" w:lineRule="auto"/>
        <w:rPr>
          <w:rFonts w:ascii="Roboto" w:hAnsi="Roboto"/>
          <w:color w:val="000000" w:themeColor="text1"/>
          <w:sz w:val="20"/>
          <w:szCs w:val="20"/>
        </w:rPr>
      </w:pPr>
      <w:r w:rsidRPr="00991C6F">
        <w:rPr>
          <w:rFonts w:ascii="Roboto" w:hAnsi="Roboto"/>
          <w:color w:val="000000" w:themeColor="text1"/>
          <w:sz w:val="20"/>
          <w:szCs w:val="20"/>
        </w:rPr>
        <w:t xml:space="preserve">Con i nuovi modelli, le gru GMK5150L-1 e GMK5150XL dalla portata di 150 t già esistenti vengono dotate di una nuova sovrastruttura </w:t>
      </w:r>
      <w:r w:rsidRPr="00991C6F" w:rsidR="00FD475E">
        <w:rPr>
          <w:rFonts w:ascii="Roboto" w:hAnsi="Roboto"/>
          <w:color w:val="000000" w:themeColor="text1"/>
          <w:sz w:val="20"/>
          <w:szCs w:val="20"/>
        </w:rPr>
        <w:t xml:space="preserve">ad alimentazione </w:t>
      </w:r>
      <w:r w:rsidRPr="00991C6F">
        <w:rPr>
          <w:rFonts w:ascii="Roboto" w:hAnsi="Roboto"/>
          <w:color w:val="000000" w:themeColor="text1"/>
          <w:sz w:val="20"/>
          <w:szCs w:val="20"/>
        </w:rPr>
        <w:t>completamente</w:t>
      </w:r>
      <w:r w:rsidRPr="00991C6F" w:rsidR="00FD475E">
        <w:rPr>
          <w:rFonts w:ascii="Roboto" w:hAnsi="Roboto"/>
          <w:color w:val="000000" w:themeColor="text1"/>
          <w:sz w:val="20"/>
          <w:szCs w:val="20"/>
        </w:rPr>
        <w:t xml:space="preserve"> elettrica</w:t>
      </w:r>
      <w:r w:rsidRPr="00991C6F">
        <w:rPr>
          <w:rFonts w:ascii="Roboto" w:hAnsi="Roboto"/>
          <w:color w:val="000000" w:themeColor="text1"/>
          <w:sz w:val="20"/>
          <w:szCs w:val="20"/>
        </w:rPr>
        <w:t>, per operazioni di sollevamento più efficienti, silenziose e rispettose dell’ambiente.</w:t>
      </w:r>
    </w:p>
    <w:p w:rsidRPr="00991C6F" w:rsidR="00506C1D" w:rsidP="00C55918" w:rsidRDefault="00506C1D" w14:paraId="3496CD68" w14:textId="443AB43F">
      <w:pPr>
        <w:pStyle w:val="NormalWeb"/>
        <w:spacing w:before="0" w:beforeAutospacing="0" w:after="0" w:afterAutospacing="0" w:line="276" w:lineRule="auto"/>
        <w:rPr>
          <w:rFonts w:ascii="Roboto" w:hAnsi="Roboto"/>
          <w:color w:val="000000" w:themeColor="text1"/>
          <w:sz w:val="20"/>
          <w:szCs w:val="20"/>
        </w:rPr>
      </w:pPr>
    </w:p>
    <w:p w:rsidRPr="00991C6F" w:rsidR="000B506F" w:rsidP="2CD147AA" w:rsidRDefault="2CD147AA" w14:paraId="1A5C021C" w14:textId="50C6CCBF">
      <w:pPr>
        <w:pStyle w:val="NormalWeb"/>
        <w:spacing w:before="0" w:beforeAutospacing="0" w:after="0" w:afterAutospacing="0" w:line="276" w:lineRule="auto"/>
        <w:rPr>
          <w:rFonts w:ascii="Roboto" w:hAnsi="Roboto"/>
          <w:color w:val="000000" w:themeColor="text1"/>
          <w:sz w:val="20"/>
          <w:szCs w:val="20"/>
        </w:rPr>
      </w:pPr>
      <w:r w:rsidRPr="00991C6F">
        <w:rPr>
          <w:rFonts w:ascii="Roboto" w:hAnsi="Roboto"/>
          <w:color w:val="000000" w:themeColor="text1"/>
          <w:sz w:val="20"/>
          <w:szCs w:val="20"/>
        </w:rPr>
        <w:t xml:space="preserve">Il fulcro delle nuove gru è un pacco batteria che assicura un’efficiente giornata di lavoro come gru taxi. Con circa 180 kWh di energia, le gru Grove plug-in hybrid possono eseguire facilmente svariate mansioni di routine. Ciò che le rende particolarmente versatili è la capacità di ricaricare la batteria dalla rete (alimentazione elettrica CA o CC) o da un generatore da 170 kW integrato nella cabina. Questo consente la ricarica durante la guida e </w:t>
      </w:r>
      <w:r w:rsidRPr="00991C6F" w:rsidR="0004622F">
        <w:rPr>
          <w:rFonts w:ascii="Roboto" w:hAnsi="Roboto"/>
          <w:color w:val="000000" w:themeColor="text1"/>
          <w:sz w:val="20"/>
          <w:szCs w:val="20"/>
        </w:rPr>
        <w:t xml:space="preserve"> rassicura il </w:t>
      </w:r>
      <w:r w:rsidRPr="00991C6F">
        <w:rPr>
          <w:rFonts w:ascii="Roboto" w:hAnsi="Roboto"/>
          <w:color w:val="000000" w:themeColor="text1"/>
          <w:sz w:val="20"/>
          <w:szCs w:val="20"/>
        </w:rPr>
        <w:t xml:space="preserve">proprietario riguardo la disponibilità di ricarica. Le gru possono </w:t>
      </w:r>
      <w:r w:rsidRPr="00991C6F" w:rsidR="00D37892">
        <w:rPr>
          <w:rFonts w:ascii="Roboto" w:hAnsi="Roboto"/>
          <w:color w:val="000000" w:themeColor="text1"/>
          <w:sz w:val="20"/>
          <w:szCs w:val="20"/>
        </w:rPr>
        <w:t xml:space="preserve"> rimanere operative </w:t>
      </w:r>
      <w:r w:rsidRPr="00991C6F">
        <w:rPr>
          <w:rFonts w:ascii="Roboto" w:hAnsi="Roboto"/>
          <w:color w:val="000000" w:themeColor="text1"/>
          <w:sz w:val="20"/>
          <w:szCs w:val="20"/>
        </w:rPr>
        <w:t xml:space="preserve">durate la ricarica (a condizione che sia presente un’infrastruttura dedicata in cantiere). </w:t>
      </w:r>
    </w:p>
    <w:p w:rsidRPr="00991C6F" w:rsidR="000B506F" w:rsidP="00C55918" w:rsidRDefault="000B506F" w14:paraId="1115486F" w14:textId="77777777">
      <w:pPr>
        <w:pStyle w:val="NormalWeb"/>
        <w:spacing w:before="0" w:beforeAutospacing="0" w:after="0" w:afterAutospacing="0" w:line="276" w:lineRule="auto"/>
        <w:rPr>
          <w:rFonts w:ascii="Roboto" w:hAnsi="Roboto"/>
          <w:color w:val="000000" w:themeColor="text1"/>
          <w:sz w:val="20"/>
          <w:szCs w:val="20"/>
        </w:rPr>
      </w:pPr>
    </w:p>
    <w:p w:rsidRPr="00991C6F" w:rsidR="00506C1D" w:rsidP="2CD147AA" w:rsidRDefault="2CD147AA" w14:paraId="3A49E98C" w14:textId="0C42EB81">
      <w:pPr>
        <w:pStyle w:val="NormalWeb"/>
        <w:spacing w:before="0" w:beforeAutospacing="0" w:after="0" w:afterAutospacing="0" w:line="276" w:lineRule="auto"/>
        <w:rPr>
          <w:rFonts w:ascii="Roboto" w:hAnsi="Roboto"/>
          <w:color w:val="000000" w:themeColor="text1"/>
          <w:sz w:val="20"/>
          <w:szCs w:val="20"/>
        </w:rPr>
      </w:pPr>
      <w:r w:rsidRPr="00991C6F">
        <w:rPr>
          <w:rFonts w:ascii="Roboto" w:hAnsi="Roboto"/>
          <w:color w:val="000000" w:themeColor="text1"/>
          <w:sz w:val="20"/>
          <w:szCs w:val="20"/>
        </w:rPr>
        <w:t>Il pacco batteria consente approssimativamente 5 ore di operazioni di sollevamento a zero emissioni.  Quando la gru è connessa alla rete, l’operatività può essere estesa a circa 20 ore, senza compromettere la velocità o la capacità. Si tratta di una funzionalità più che adeguata per una gru taxi da 150 t, e, quando il lavoro è completato, le batterie si ricaricano mentre la gru viene riportata alla base, pronta per l’utilizzo nella giornata successiva.</w:t>
      </w:r>
    </w:p>
    <w:p w:rsidRPr="00991C6F" w:rsidR="00506C1D" w:rsidP="00C55918" w:rsidRDefault="00506C1D" w14:paraId="7604D72F" w14:textId="1AEAE648">
      <w:pPr>
        <w:pStyle w:val="NormalWeb"/>
        <w:spacing w:before="0" w:beforeAutospacing="0" w:after="0" w:afterAutospacing="0" w:line="276" w:lineRule="auto"/>
        <w:rPr>
          <w:rFonts w:ascii="Roboto" w:hAnsi="Roboto"/>
          <w:color w:val="000000" w:themeColor="text1"/>
          <w:sz w:val="20"/>
          <w:szCs w:val="20"/>
        </w:rPr>
      </w:pPr>
    </w:p>
    <w:p w:rsidRPr="00991C6F" w:rsidR="00506C1D" w:rsidP="2CD147AA" w:rsidRDefault="2CD147AA" w14:paraId="0C861410" w14:textId="75A99EBD">
      <w:pPr>
        <w:pStyle w:val="NormalWeb"/>
        <w:spacing w:before="0" w:beforeAutospacing="0" w:after="0" w:afterAutospacing="0" w:line="276" w:lineRule="auto"/>
        <w:rPr>
          <w:rFonts w:ascii="Roboto" w:hAnsi="Roboto"/>
          <w:color w:val="000000" w:themeColor="text1"/>
          <w:sz w:val="20"/>
          <w:szCs w:val="20"/>
        </w:rPr>
      </w:pPr>
      <w:r w:rsidRPr="00991C6F">
        <w:rPr>
          <w:rFonts w:ascii="Roboto" w:hAnsi="Roboto"/>
          <w:color w:val="000000" w:themeColor="text1"/>
          <w:sz w:val="20"/>
          <w:szCs w:val="20"/>
        </w:rPr>
        <w:t>“Con le nuove gru plug-in hybrid, le operazioni di sollevamento sono più sostenibili e aumentano le credenziali ambientali dei proprietari. È possibile guidare fino al cantiere utilizzando combustibile HVO per alimentare l’efficiente motore Mercedes Benz e ridurre le emissioni di anidride carbonica fino al 90%, ricaricando simultaneamente le batterie. Successivamente si può configurare e utilizzare l’</w:t>
      </w:r>
      <w:r w:rsidRPr="00991C6F" w:rsidR="00DA284D">
        <w:rPr>
          <w:rFonts w:ascii="Roboto" w:hAnsi="Roboto"/>
          <w:color w:val="000000" w:themeColor="text1"/>
          <w:sz w:val="20"/>
          <w:szCs w:val="20"/>
        </w:rPr>
        <w:t xml:space="preserve">energia </w:t>
      </w:r>
      <w:r w:rsidRPr="00991C6F">
        <w:rPr>
          <w:rFonts w:ascii="Roboto" w:hAnsi="Roboto"/>
          <w:color w:val="000000" w:themeColor="text1"/>
          <w:sz w:val="20"/>
          <w:szCs w:val="20"/>
        </w:rPr>
        <w:t xml:space="preserve">pulita per gestire le operazioni di sollevamento. Si ottiene, inoltre, una notevole riduzione dell’inquinamento acustico, un grande vantaggio quando si lavora nel centro delle città”, ha precisato Florian Peters, senior product manager delle gru multistrada Manitowoc.  </w:t>
      </w:r>
    </w:p>
    <w:p w:rsidRPr="00991C6F" w:rsidR="00506C1D" w:rsidP="00C55918" w:rsidRDefault="7AB2607D" w14:paraId="4C08D116" w14:textId="20BE2AAF">
      <w:pPr>
        <w:pStyle w:val="NormalWeb"/>
        <w:spacing w:before="0" w:beforeAutospacing="0" w:after="0" w:afterAutospacing="0" w:line="276" w:lineRule="auto"/>
        <w:rPr>
          <w:rFonts w:ascii="Roboto" w:hAnsi="Roboto"/>
          <w:color w:val="000000" w:themeColor="text1"/>
          <w:sz w:val="20"/>
          <w:szCs w:val="20"/>
        </w:rPr>
      </w:pPr>
      <w:r w:rsidRPr="00991C6F">
        <w:rPr>
          <w:rFonts w:ascii="Roboto" w:hAnsi="Roboto"/>
          <w:color w:val="000000" w:themeColor="text1"/>
          <w:sz w:val="20"/>
          <w:szCs w:val="20"/>
        </w:rPr>
        <w:lastRenderedPageBreak/>
        <w:t xml:space="preserve"> </w:t>
      </w:r>
    </w:p>
    <w:p w:rsidRPr="00991C6F" w:rsidR="00506C1D" w:rsidP="00C55918" w:rsidRDefault="7AB2607D" w14:paraId="068AAD8A" w14:textId="3427EDCB">
      <w:pPr>
        <w:pStyle w:val="NormalWeb"/>
        <w:spacing w:before="0" w:beforeAutospacing="0" w:after="0" w:afterAutospacing="0" w:line="276" w:lineRule="auto"/>
        <w:rPr>
          <w:rFonts w:ascii="Roboto" w:hAnsi="Roboto" w:cs="Open Sans"/>
          <w:b/>
          <w:bCs/>
          <w:sz w:val="20"/>
          <w:szCs w:val="20"/>
        </w:rPr>
      </w:pPr>
      <w:r w:rsidRPr="00991C6F">
        <w:rPr>
          <w:rFonts w:ascii="Roboto" w:hAnsi="Roboto"/>
          <w:b/>
          <w:bCs/>
          <w:sz w:val="20"/>
          <w:szCs w:val="20"/>
        </w:rPr>
        <w:t xml:space="preserve">Robusta e affidabile, come sempre </w:t>
      </w:r>
    </w:p>
    <w:p w:rsidRPr="00991C6F" w:rsidR="00A37853" w:rsidP="00C55918" w:rsidRDefault="00A37853" w14:paraId="582FF450" w14:textId="77777777">
      <w:pPr>
        <w:pStyle w:val="NormalWeb"/>
        <w:spacing w:before="0" w:beforeAutospacing="0" w:after="0" w:afterAutospacing="0" w:line="276" w:lineRule="auto"/>
        <w:rPr>
          <w:rFonts w:ascii="Roboto" w:hAnsi="Roboto"/>
          <w:color w:val="000000" w:themeColor="text1"/>
          <w:sz w:val="20"/>
          <w:szCs w:val="20"/>
        </w:rPr>
      </w:pPr>
    </w:p>
    <w:p w:rsidRPr="00991C6F" w:rsidR="00506C1D" w:rsidP="00C55918" w:rsidRDefault="003E6511" w14:paraId="361C77AA" w14:textId="49C377F5">
      <w:pPr>
        <w:pStyle w:val="NormalWeb"/>
        <w:spacing w:before="0" w:beforeAutospacing="0" w:after="0" w:afterAutospacing="0" w:line="276" w:lineRule="auto"/>
        <w:rPr>
          <w:rFonts w:ascii="Roboto" w:hAnsi="Roboto"/>
          <w:color w:val="000000" w:themeColor="text1"/>
          <w:sz w:val="20"/>
          <w:szCs w:val="20"/>
        </w:rPr>
      </w:pPr>
      <w:r w:rsidRPr="00991C6F">
        <w:rPr>
          <w:rFonts w:ascii="Roboto" w:hAnsi="Roboto"/>
          <w:color w:val="000000" w:themeColor="text1"/>
          <w:sz w:val="20"/>
          <w:szCs w:val="20"/>
        </w:rPr>
        <w:t>È importante notare che l’adozione di questa fonte di energia più sostenibile non ha alcun impatto negativo sulla performance di sollevamento. Dal punto di vista strutturale, il braccio principale da 60 m sulla Grove GMK5150L-1e e il braccio principale di 68,7 m sulla GMK5150XLe sono identici ai modelli diesel. Lo stesso vale per i diagrammi di carico. Ciò significa che le gru svolgeranno agevolmente il proprio lavoro nell’operatività quotidiana.</w:t>
      </w:r>
    </w:p>
    <w:p w:rsidRPr="00991C6F" w:rsidR="00506C1D" w:rsidP="00C55918" w:rsidRDefault="7AB2607D" w14:paraId="42872B6A" w14:textId="5956B6F3">
      <w:pPr>
        <w:pStyle w:val="NormalWeb"/>
        <w:spacing w:before="0" w:beforeAutospacing="0" w:after="0" w:afterAutospacing="0" w:line="276" w:lineRule="auto"/>
        <w:rPr>
          <w:rFonts w:ascii="Roboto" w:hAnsi="Roboto"/>
          <w:color w:val="000000" w:themeColor="text1"/>
          <w:sz w:val="20"/>
          <w:szCs w:val="20"/>
        </w:rPr>
      </w:pPr>
      <w:r w:rsidRPr="00991C6F">
        <w:rPr>
          <w:rFonts w:ascii="Roboto" w:hAnsi="Roboto"/>
          <w:color w:val="000000" w:themeColor="text1"/>
          <w:sz w:val="20"/>
          <w:szCs w:val="20"/>
        </w:rPr>
        <w:t xml:space="preserve"> </w:t>
      </w:r>
    </w:p>
    <w:p w:rsidRPr="00991C6F" w:rsidR="00506C1D" w:rsidP="2CD147AA" w:rsidRDefault="2CD147AA" w14:paraId="26138F6F" w14:textId="128C2214">
      <w:pPr>
        <w:pStyle w:val="NormalWeb"/>
        <w:spacing w:before="0" w:beforeAutospacing="0" w:after="0" w:afterAutospacing="0" w:line="276" w:lineRule="auto"/>
        <w:rPr>
          <w:rFonts w:ascii="Roboto" w:hAnsi="Roboto"/>
          <w:color w:val="000000" w:themeColor="text1"/>
          <w:sz w:val="20"/>
          <w:szCs w:val="20"/>
        </w:rPr>
      </w:pPr>
      <w:r w:rsidRPr="00991C6F">
        <w:rPr>
          <w:rFonts w:ascii="Roboto" w:hAnsi="Roboto"/>
          <w:color w:val="000000" w:themeColor="text1"/>
          <w:sz w:val="20"/>
          <w:szCs w:val="20"/>
        </w:rPr>
        <w:t>In assenza di modifiche significative agli organi di trasmissione, viene mantenuto il sistema di sospensione indipendente MEGATRAK</w:t>
      </w:r>
      <w:r w:rsidRPr="00991C6F">
        <w:rPr>
          <w:rFonts w:ascii="Roboto" w:hAnsi="Roboto"/>
          <w:color w:val="000000" w:themeColor="text1"/>
          <w:sz w:val="20"/>
          <w:szCs w:val="20"/>
          <w:vertAlign w:val="superscript"/>
        </w:rPr>
        <w:t>®</w:t>
      </w:r>
      <w:r w:rsidRPr="00991C6F">
        <w:rPr>
          <w:rFonts w:ascii="Roboto" w:hAnsi="Roboto"/>
          <w:color w:val="000000" w:themeColor="text1"/>
          <w:sz w:val="20"/>
          <w:szCs w:val="20"/>
        </w:rPr>
        <w:t xml:space="preserve"> con freni a disco. È inoltre presente l’efficace sistema di controllo della gru CCS di Manitowoc con modalità di configurazione del braccio e il sistema di posizionamento flessibile degli stabilizzatori MAXbase™. </w:t>
      </w:r>
    </w:p>
    <w:p w:rsidRPr="00991C6F" w:rsidR="00506C1D" w:rsidP="00C55918" w:rsidRDefault="7AB2607D" w14:paraId="17F8A14C" w14:textId="3FD3F97D">
      <w:pPr>
        <w:pStyle w:val="NormalWeb"/>
        <w:spacing w:before="0" w:beforeAutospacing="0" w:after="0" w:afterAutospacing="0" w:line="276" w:lineRule="auto"/>
        <w:rPr>
          <w:rFonts w:ascii="Roboto" w:hAnsi="Roboto"/>
          <w:color w:val="000000" w:themeColor="text1"/>
          <w:sz w:val="20"/>
          <w:szCs w:val="20"/>
        </w:rPr>
      </w:pPr>
      <w:r w:rsidRPr="00991C6F">
        <w:rPr>
          <w:rFonts w:ascii="Roboto" w:hAnsi="Roboto"/>
          <w:color w:val="000000" w:themeColor="text1"/>
          <w:sz w:val="20"/>
          <w:szCs w:val="20"/>
        </w:rPr>
        <w:t xml:space="preserve"> </w:t>
      </w:r>
    </w:p>
    <w:p w:rsidRPr="00991C6F" w:rsidR="00506C1D" w:rsidP="71C83974" w:rsidRDefault="71C83974" w14:paraId="3D8BDE97" w14:textId="1F816073">
      <w:pPr>
        <w:pStyle w:val="NormalWeb"/>
        <w:spacing w:before="0" w:beforeAutospacing="0" w:after="0" w:afterAutospacing="0" w:line="276" w:lineRule="auto"/>
        <w:rPr>
          <w:rFonts w:ascii="Roboto" w:hAnsi="Roboto"/>
          <w:color w:val="000000" w:themeColor="text1"/>
          <w:sz w:val="20"/>
          <w:szCs w:val="20"/>
        </w:rPr>
      </w:pPr>
      <w:r w:rsidRPr="00991C6F">
        <w:rPr>
          <w:rFonts w:ascii="Roboto" w:hAnsi="Roboto"/>
          <w:color w:val="000000" w:themeColor="text1"/>
          <w:sz w:val="20"/>
          <w:szCs w:val="20"/>
        </w:rPr>
        <w:t xml:space="preserve">“Molte città e siti industriali stanno imponendo requisiti ambientali sempre più severi per i macchinari. Ecco perché c’è necessità di fornire ai clienti opzioni idonee a supportarli nel raggiungimento dei loro obiettivi commerciali e ambientali. Ci attendiamo molto interesse verso queste gru ibride e non vediamo l’ora di presentare il modello GMK5150XLe al Bauma 2025,” ha aggiunto Florian Peters.  </w:t>
      </w:r>
    </w:p>
    <w:p w:rsidRPr="00991C6F" w:rsidR="00506C1D" w:rsidP="00C55918" w:rsidRDefault="7AB2607D" w14:paraId="27A9B922" w14:textId="46A83F8C">
      <w:pPr>
        <w:pStyle w:val="NormalWeb"/>
        <w:spacing w:before="0" w:beforeAutospacing="0" w:after="0" w:afterAutospacing="0" w:line="276" w:lineRule="auto"/>
        <w:rPr>
          <w:rFonts w:ascii="Roboto" w:hAnsi="Roboto"/>
          <w:color w:val="000000" w:themeColor="text1"/>
          <w:sz w:val="20"/>
          <w:szCs w:val="20"/>
        </w:rPr>
      </w:pPr>
      <w:r w:rsidRPr="00991C6F">
        <w:rPr>
          <w:rFonts w:ascii="Roboto" w:hAnsi="Roboto"/>
          <w:color w:val="000000" w:themeColor="text1"/>
          <w:sz w:val="20"/>
          <w:szCs w:val="20"/>
        </w:rPr>
        <w:t xml:space="preserve"> </w:t>
      </w:r>
    </w:p>
    <w:p w:rsidRPr="00991C6F" w:rsidR="00506C1D" w:rsidP="00C55918" w:rsidRDefault="7AB2607D" w14:paraId="00AC8A7D" w14:textId="1A55B7FD">
      <w:pPr>
        <w:pStyle w:val="NormalWeb"/>
        <w:spacing w:before="0" w:beforeAutospacing="0" w:after="0" w:afterAutospacing="0" w:line="276" w:lineRule="auto"/>
        <w:rPr>
          <w:rFonts w:ascii="Roboto" w:hAnsi="Roboto"/>
          <w:color w:val="000000" w:themeColor="text1"/>
          <w:sz w:val="20"/>
          <w:szCs w:val="20"/>
        </w:rPr>
      </w:pPr>
      <w:r w:rsidRPr="00991C6F">
        <w:rPr>
          <w:rFonts w:ascii="Roboto" w:hAnsi="Roboto"/>
          <w:sz w:val="20"/>
          <w:szCs w:val="20"/>
        </w:rPr>
        <w:t xml:space="preserve">Per ulteriori informazioni sulla gamma delle gru multistrada </w:t>
      </w:r>
      <w:r w:rsidRPr="00991C6F">
        <w:rPr>
          <w:rFonts w:ascii="Roboto" w:hAnsi="Roboto"/>
          <w:color w:val="000000" w:themeColor="text1"/>
          <w:sz w:val="20"/>
          <w:szCs w:val="20"/>
        </w:rPr>
        <w:t xml:space="preserve">Grove, cliccare </w:t>
      </w:r>
      <w:hyperlink r:id="rId14">
        <w:r w:rsidRPr="00991C6F">
          <w:rPr>
            <w:rFonts w:ascii="Roboto" w:hAnsi="Roboto"/>
            <w:color w:val="000000" w:themeColor="text1"/>
            <w:sz w:val="20"/>
            <w:szCs w:val="20"/>
          </w:rPr>
          <w:t>qui</w:t>
        </w:r>
      </w:hyperlink>
      <w:r w:rsidRPr="00991C6F">
        <w:rPr>
          <w:rFonts w:ascii="Roboto" w:hAnsi="Roboto"/>
          <w:color w:val="000000" w:themeColor="text1"/>
          <w:sz w:val="20"/>
          <w:szCs w:val="20"/>
        </w:rPr>
        <w:t xml:space="preserve">.  </w:t>
      </w:r>
    </w:p>
    <w:p w:rsidRPr="00991C6F" w:rsidR="00506C1D" w:rsidP="7AB2607D" w:rsidRDefault="7AB2607D" w14:paraId="55E23B3E" w14:textId="0F710134">
      <w:pPr>
        <w:pStyle w:val="NormalWeb"/>
        <w:spacing w:before="0" w:beforeAutospacing="0" w:after="0" w:afterAutospacing="0" w:line="276" w:lineRule="auto"/>
        <w:rPr>
          <w:rFonts w:ascii="Roboto" w:hAnsi="Roboto"/>
          <w:color w:val="000000" w:themeColor="text1"/>
          <w:sz w:val="20"/>
          <w:szCs w:val="20"/>
        </w:rPr>
      </w:pPr>
      <w:r w:rsidRPr="00991C6F">
        <w:rPr>
          <w:rFonts w:ascii="Roboto" w:hAnsi="Roboto"/>
          <w:color w:val="000000" w:themeColor="text1"/>
          <w:sz w:val="20"/>
          <w:szCs w:val="20"/>
        </w:rPr>
        <w:t xml:space="preserve"> </w:t>
      </w:r>
    </w:p>
    <w:p w:rsidRPr="00991C6F" w:rsidR="00506C1D" w:rsidP="002E3EB5" w:rsidRDefault="7AB2607D" w14:paraId="6FC91432" w14:textId="38C32406">
      <w:pPr>
        <w:pStyle w:val="NormalWeb"/>
        <w:spacing w:before="0" w:beforeAutospacing="0" w:after="0" w:afterAutospacing="0" w:line="276" w:lineRule="auto"/>
        <w:jc w:val="center"/>
        <w:rPr>
          <w:rFonts w:ascii="Roboto" w:hAnsi="Roboto"/>
          <w:color w:val="000000" w:themeColor="text1"/>
          <w:sz w:val="20"/>
          <w:szCs w:val="20"/>
          <w:lang w:val="en-US"/>
        </w:rPr>
      </w:pPr>
      <w:r w:rsidRPr="00991C6F">
        <w:rPr>
          <w:rFonts w:ascii="Roboto" w:hAnsi="Roboto"/>
          <w:color w:val="000000" w:themeColor="text1"/>
          <w:sz w:val="20"/>
          <w:szCs w:val="20"/>
          <w:lang w:val="en-US"/>
        </w:rPr>
        <w:t>-FINE-</w:t>
      </w:r>
    </w:p>
    <w:p w:rsidRPr="00A5756D" w:rsidR="00506C1D" w:rsidP="7AB2607D" w:rsidRDefault="00506C1D" w14:paraId="243E3662" w14:textId="27E250B5">
      <w:pPr>
        <w:pStyle w:val="NormalWeb"/>
        <w:spacing w:before="0" w:beforeAutospacing="0" w:after="0" w:afterAutospacing="0" w:line="276" w:lineRule="auto"/>
        <w:rPr>
          <w:rFonts w:ascii="Georgia" w:hAnsi="Georgia"/>
          <w:color w:val="000000" w:themeColor="text1"/>
          <w:sz w:val="21"/>
          <w:szCs w:val="21"/>
          <w:lang w:val="en-US"/>
        </w:rPr>
      </w:pPr>
    </w:p>
    <w:p w:rsidRPr="00A5756D" w:rsidR="00227E6E" w:rsidP="00227E6E" w:rsidRDefault="00227E6E" w14:paraId="67C20F2C" w14:textId="77777777">
      <w:pPr>
        <w:spacing w:line="240" w:lineRule="exact"/>
        <w:rPr>
          <w:rFonts w:ascii="Roboto" w:hAnsi="Roboto"/>
          <w:sz w:val="18"/>
          <w:szCs w:val="18"/>
          <w:lang w:val="en-US"/>
        </w:rPr>
      </w:pPr>
      <w:r w:rsidRPr="00A5756D">
        <w:rPr>
          <w:rFonts w:ascii="Roboto" w:hAnsi="Roboto"/>
          <w:color w:val="ED1C2A"/>
          <w:sz w:val="18"/>
          <w:szCs w:val="18"/>
          <w:lang w:val="en-US"/>
        </w:rPr>
        <w:t>CONTATTI</w:t>
      </w:r>
    </w:p>
    <w:p w:rsidRPr="00A5756D" w:rsidR="00227E6E" w:rsidRDefault="2CD147AA" w14:paraId="1ACCF28A" w14:textId="25040926">
      <w:pPr>
        <w:tabs>
          <w:tab w:val="left" w:pos="3969"/>
        </w:tabs>
        <w:spacing w:line="276" w:lineRule="auto"/>
        <w:rPr>
          <w:rFonts w:ascii="Roboto" w:hAnsi="Roboto" w:eastAsia="Verdana" w:cs="Verdana"/>
          <w:color w:val="41525C"/>
          <w:sz w:val="18"/>
          <w:szCs w:val="18"/>
          <w:lang w:val="en-US"/>
        </w:rPr>
      </w:pPr>
      <w:r w:rsidRPr="00A5756D">
        <w:rPr>
          <w:rFonts w:ascii="Roboto" w:hAnsi="Roboto"/>
          <w:b/>
          <w:bCs/>
          <w:color w:val="41525C"/>
          <w:sz w:val="18"/>
          <w:szCs w:val="18"/>
          <w:lang w:val="en-US"/>
        </w:rPr>
        <w:t>Anna Theilen</w:t>
      </w:r>
    </w:p>
    <w:p w:rsidRPr="00A5756D" w:rsidR="00227E6E" w:rsidP="00227E6E" w:rsidRDefault="2CD147AA" w14:paraId="43814CA8" w14:textId="26DFACE8">
      <w:pPr>
        <w:tabs>
          <w:tab w:val="left" w:pos="3969"/>
        </w:tabs>
        <w:spacing w:line="276" w:lineRule="auto"/>
        <w:rPr>
          <w:rFonts w:ascii="Roboto" w:hAnsi="Roboto" w:eastAsia="Verdana" w:cs="Verdana"/>
          <w:color w:val="41525C"/>
          <w:sz w:val="18"/>
          <w:szCs w:val="18"/>
          <w:lang w:val="en-US"/>
        </w:rPr>
      </w:pPr>
      <w:r w:rsidRPr="00A5756D">
        <w:rPr>
          <w:rFonts w:ascii="Roboto" w:hAnsi="Roboto"/>
          <w:color w:val="41525C"/>
          <w:sz w:val="18"/>
          <w:szCs w:val="18"/>
          <w:lang w:val="en-US"/>
        </w:rPr>
        <w:t>Marketing Communication Specialist</w:t>
      </w:r>
    </w:p>
    <w:p w:rsidRPr="00A5756D" w:rsidR="00227E6E" w:rsidP="00227E6E" w:rsidRDefault="00227E6E" w14:paraId="5266AF88" w14:textId="77777777">
      <w:pPr>
        <w:tabs>
          <w:tab w:val="left" w:pos="3969"/>
        </w:tabs>
        <w:spacing w:line="276" w:lineRule="auto"/>
        <w:rPr>
          <w:rFonts w:ascii="Roboto" w:hAnsi="Roboto" w:eastAsia="Verdana" w:cs="Verdana"/>
          <w:color w:val="41525C"/>
          <w:sz w:val="18"/>
          <w:szCs w:val="18"/>
          <w:lang w:val="en-US"/>
        </w:rPr>
      </w:pPr>
      <w:r w:rsidRPr="00A5756D">
        <w:rPr>
          <w:rFonts w:ascii="Roboto" w:hAnsi="Roboto"/>
          <w:color w:val="41525C"/>
          <w:sz w:val="18"/>
          <w:szCs w:val="18"/>
          <w:lang w:val="en-US"/>
        </w:rPr>
        <w:t>Manitowoc</w:t>
      </w:r>
      <w:r w:rsidRPr="00A5756D">
        <w:rPr>
          <w:rFonts w:ascii="Roboto" w:hAnsi="Roboto"/>
          <w:sz w:val="18"/>
          <w:szCs w:val="18"/>
          <w:lang w:val="en-US"/>
        </w:rPr>
        <w:tab/>
      </w:r>
    </w:p>
    <w:p w:rsidRPr="00A5756D" w:rsidR="00227E6E" w:rsidP="00227E6E" w:rsidRDefault="2CD147AA" w14:paraId="4868E0D4" w14:textId="6DF8F94D">
      <w:pPr>
        <w:tabs>
          <w:tab w:val="left" w:pos="3969"/>
        </w:tabs>
        <w:spacing w:line="276" w:lineRule="auto"/>
        <w:rPr>
          <w:rFonts w:ascii="Roboto" w:hAnsi="Roboto" w:eastAsia="Verdana" w:cs="Verdana"/>
          <w:color w:val="41525C"/>
          <w:sz w:val="18"/>
          <w:szCs w:val="18"/>
          <w:lang w:val="en-US"/>
        </w:rPr>
      </w:pPr>
      <w:r w:rsidRPr="00A5756D">
        <w:rPr>
          <w:rFonts w:ascii="Roboto" w:hAnsi="Roboto"/>
          <w:color w:val="41525C"/>
          <w:sz w:val="18"/>
          <w:szCs w:val="18"/>
          <w:lang w:val="en-US"/>
        </w:rPr>
        <w:t>Tel. +49 4421 294 4632</w:t>
      </w:r>
    </w:p>
    <w:p w:rsidRPr="00404574" w:rsidR="00227E6E" w:rsidP="00227E6E" w:rsidRDefault="2CD147AA" w14:paraId="7A85F87C" w14:textId="0380E195">
      <w:pPr>
        <w:spacing w:line="240" w:lineRule="exact"/>
        <w:rPr>
          <w:rFonts w:ascii="Roboto" w:hAnsi="Roboto" w:eastAsia="Verdana" w:cs="Verdana"/>
          <w:sz w:val="18"/>
          <w:szCs w:val="18"/>
        </w:rPr>
      </w:pPr>
      <w:r>
        <w:rPr>
          <w:rFonts w:ascii="Roboto" w:hAnsi="Roboto"/>
          <w:sz w:val="18"/>
          <w:szCs w:val="18"/>
        </w:rPr>
        <w:t>anna.theilen@manitowoc.com</w:t>
      </w:r>
    </w:p>
    <w:p w:rsidRPr="00404574" w:rsidR="00227E6E" w:rsidP="00227E6E" w:rsidRDefault="00227E6E" w14:paraId="009A943A" w14:textId="77777777">
      <w:pPr>
        <w:spacing w:line="240" w:lineRule="exact"/>
        <w:rPr>
          <w:rFonts w:ascii="Roboto" w:hAnsi="Roboto"/>
          <w:sz w:val="18"/>
          <w:szCs w:val="18"/>
        </w:rPr>
      </w:pPr>
      <w:r>
        <w:rPr>
          <w:rFonts w:ascii="Roboto" w:hAnsi="Roboto"/>
          <w:color w:val="ED1C2A"/>
          <w:sz w:val="18"/>
          <w:szCs w:val="18"/>
        </w:rPr>
        <w:t xml:space="preserve"> </w:t>
      </w:r>
    </w:p>
    <w:p w:rsidRPr="0010268F" w:rsidR="00227E6E" w:rsidP="00227E6E" w:rsidRDefault="00227E6E" w14:paraId="45352D31" w14:textId="77777777">
      <w:pPr>
        <w:pStyle w:val="paragraph"/>
        <w:spacing w:before="0" w:beforeAutospacing="0" w:after="0" w:afterAutospacing="0"/>
        <w:textAlignment w:val="baseline"/>
        <w:rPr>
          <w:rFonts w:ascii="Roboto" w:hAnsi="Roboto" w:cs="Segoe UI"/>
          <w:sz w:val="18"/>
          <w:szCs w:val="18"/>
        </w:rPr>
      </w:pPr>
      <w:r>
        <w:rPr>
          <w:rStyle w:val="normaltextrun"/>
          <w:rFonts w:ascii="Roboto" w:hAnsi="Roboto"/>
          <w:color w:val="FF0000"/>
          <w:sz w:val="18"/>
          <w:szCs w:val="18"/>
        </w:rPr>
        <w:t>INFORMAZIONI SU THE MANITOWOC COMPANY, INC.</w:t>
      </w:r>
      <w:r>
        <w:rPr>
          <w:rStyle w:val="eop"/>
          <w:rFonts w:ascii="Roboto" w:hAnsi="Roboto"/>
          <w:color w:val="FF0000"/>
          <w:sz w:val="18"/>
          <w:szCs w:val="18"/>
        </w:rPr>
        <w:t> </w:t>
      </w:r>
    </w:p>
    <w:p w:rsidRPr="0010268F" w:rsidR="00227E6E" w:rsidP="00227E6E" w:rsidRDefault="00227E6E" w14:paraId="24138C84" w14:textId="77777777">
      <w:pPr>
        <w:pStyle w:val="paragraph"/>
        <w:spacing w:before="0" w:beforeAutospacing="0" w:after="0" w:afterAutospacing="0"/>
        <w:textAlignment w:val="baseline"/>
        <w:rPr>
          <w:rFonts w:ascii="Roboto" w:hAnsi="Roboto" w:cs="Segoe UI"/>
          <w:sz w:val="18"/>
          <w:szCs w:val="18"/>
        </w:rPr>
      </w:pPr>
      <w:r>
        <w:rPr>
          <w:rStyle w:val="normaltextrun"/>
          <w:rFonts w:ascii="Roboto" w:hAnsi="Roboto"/>
          <w:color w:val="000000"/>
          <w:sz w:val="18"/>
          <w:szCs w:val="18"/>
        </w:rPr>
        <w:t>The Manitowoc Company è stata fondata nel 1902 e vanta una tradizione di oltre 120 anni nella fornitura di prodotti e servizi di assistenza di alta qualità e orientati al cliente. Manitowoc è uno dei principali fornitori mondiali di soluzioni di sollevamento ingegnerizzate. Manitowoc, attraverso le proprie società interamente controllate, progetta, produce, commercializza, distribuisce e supporta linee complete di prodotti di gru idrauliche mobili, gru cingolate con braccio a traliccio, gru montate su autocarro e gru a torre con i marchi Aspen Equipment, Grove, Manitowoc, MGX Equipment Services, National Crane, Potain e Shuttlelift.</w:t>
      </w:r>
      <w:r>
        <w:rPr>
          <w:rStyle w:val="eop"/>
          <w:rFonts w:ascii="Roboto" w:hAnsi="Roboto"/>
          <w:color w:val="000000"/>
          <w:sz w:val="18"/>
          <w:szCs w:val="18"/>
        </w:rPr>
        <w:t> </w:t>
      </w:r>
    </w:p>
    <w:p w:rsidRPr="0010268F" w:rsidR="00227E6E" w:rsidP="00227E6E" w:rsidRDefault="00227E6E" w14:paraId="1D026F7C" w14:textId="77777777">
      <w:pPr>
        <w:pStyle w:val="paragraph"/>
        <w:spacing w:before="0" w:beforeAutospacing="0" w:after="0" w:afterAutospacing="0"/>
        <w:textAlignment w:val="baseline"/>
        <w:rPr>
          <w:rFonts w:ascii="Roboto" w:hAnsi="Roboto" w:cs="Segoe UI"/>
          <w:sz w:val="18"/>
          <w:szCs w:val="18"/>
        </w:rPr>
      </w:pPr>
      <w:r>
        <w:rPr>
          <w:rStyle w:val="eop"/>
          <w:rFonts w:ascii="Roboto" w:hAnsi="Roboto"/>
          <w:sz w:val="18"/>
          <w:szCs w:val="18"/>
        </w:rPr>
        <w:t> </w:t>
      </w:r>
    </w:p>
    <w:p w:rsidRPr="00A5756D" w:rsidR="00227E6E" w:rsidP="00227E6E" w:rsidRDefault="00227E6E" w14:paraId="017B9F20" w14:textId="77777777">
      <w:pPr>
        <w:pStyle w:val="paragraph"/>
        <w:spacing w:before="0" w:beforeAutospacing="0" w:after="0" w:afterAutospacing="0"/>
        <w:textAlignment w:val="baseline"/>
        <w:rPr>
          <w:rFonts w:ascii="Roboto" w:hAnsi="Roboto" w:cs="Segoe UI"/>
          <w:sz w:val="18"/>
          <w:szCs w:val="18"/>
          <w:lang w:val="en-US"/>
        </w:rPr>
      </w:pPr>
      <w:r w:rsidRPr="00A5756D">
        <w:rPr>
          <w:rStyle w:val="normaltextrun"/>
          <w:rFonts w:ascii="Roboto" w:hAnsi="Roboto"/>
          <w:color w:val="ED1C2A"/>
          <w:sz w:val="18"/>
          <w:szCs w:val="18"/>
          <w:lang w:val="en-US"/>
        </w:rPr>
        <w:t>THE MANITOWOC COMPANY, INC.</w:t>
      </w:r>
      <w:r w:rsidRPr="00A5756D">
        <w:rPr>
          <w:rStyle w:val="eop"/>
          <w:rFonts w:ascii="Roboto" w:hAnsi="Roboto"/>
          <w:color w:val="ED1C2A"/>
          <w:sz w:val="18"/>
          <w:szCs w:val="18"/>
          <w:lang w:val="en-US"/>
        </w:rPr>
        <w:t> </w:t>
      </w:r>
    </w:p>
    <w:p w:rsidRPr="00A5756D" w:rsidR="00227E6E" w:rsidP="00227E6E" w:rsidRDefault="00227E6E" w14:paraId="7E942F24" w14:textId="77777777">
      <w:pPr>
        <w:pStyle w:val="paragraph"/>
        <w:spacing w:before="0" w:beforeAutospacing="0" w:after="0" w:afterAutospacing="0"/>
        <w:textAlignment w:val="baseline"/>
        <w:rPr>
          <w:rFonts w:ascii="Roboto" w:hAnsi="Roboto" w:cs="Segoe UI"/>
          <w:sz w:val="18"/>
          <w:szCs w:val="18"/>
          <w:lang w:val="en-US"/>
        </w:rPr>
      </w:pPr>
      <w:r w:rsidRPr="00A5756D">
        <w:rPr>
          <w:rStyle w:val="normaltextrun"/>
          <w:rFonts w:ascii="Roboto" w:hAnsi="Roboto"/>
          <w:color w:val="41525C"/>
          <w:sz w:val="18"/>
          <w:szCs w:val="18"/>
          <w:lang w:val="en-US"/>
        </w:rPr>
        <w:t>One Park Plaza – 11270 West Park Place – Suite 1000 – Milwaukee, WI 53224, USA</w:t>
      </w:r>
      <w:r w:rsidRPr="00A5756D">
        <w:rPr>
          <w:rStyle w:val="eop"/>
          <w:rFonts w:ascii="Roboto" w:hAnsi="Roboto"/>
          <w:color w:val="41525C"/>
          <w:sz w:val="18"/>
          <w:szCs w:val="18"/>
          <w:lang w:val="en-US"/>
        </w:rPr>
        <w:t> </w:t>
      </w:r>
    </w:p>
    <w:p w:rsidR="00227E6E" w:rsidP="00227E6E" w:rsidRDefault="00227E6E" w14:paraId="15E171D7" w14:textId="77777777">
      <w:pPr>
        <w:pStyle w:val="paragraph"/>
        <w:spacing w:before="0" w:beforeAutospacing="0" w:after="0" w:afterAutospacing="0"/>
        <w:textAlignment w:val="baseline"/>
        <w:rPr>
          <w:rStyle w:val="eop"/>
          <w:rFonts w:ascii="Roboto" w:hAnsi="Roboto" w:cs="Segoe UI"/>
          <w:color w:val="41525C"/>
          <w:sz w:val="18"/>
          <w:szCs w:val="18"/>
        </w:rPr>
      </w:pPr>
      <w:r>
        <w:rPr>
          <w:rStyle w:val="normaltextrun"/>
          <w:rFonts w:ascii="Roboto" w:hAnsi="Roboto"/>
          <w:color w:val="41525C"/>
          <w:sz w:val="18"/>
          <w:szCs w:val="18"/>
        </w:rPr>
        <w:t>Tel. +1 414 760 4600</w:t>
      </w:r>
      <w:r>
        <w:rPr>
          <w:rStyle w:val="eop"/>
          <w:rFonts w:ascii="Roboto" w:hAnsi="Roboto"/>
          <w:color w:val="41525C"/>
          <w:sz w:val="18"/>
          <w:szCs w:val="18"/>
        </w:rPr>
        <w:t> </w:t>
      </w:r>
    </w:p>
    <w:p w:rsidRPr="0010268F" w:rsidR="00227E6E" w:rsidP="00227E6E" w:rsidRDefault="00227E6E" w14:paraId="04D90A91" w14:textId="77777777">
      <w:pPr>
        <w:pStyle w:val="paragraph"/>
        <w:spacing w:before="0" w:beforeAutospacing="0" w:after="0" w:afterAutospacing="0"/>
        <w:textAlignment w:val="baseline"/>
        <w:rPr>
          <w:rFonts w:ascii="Roboto" w:hAnsi="Roboto" w:cs="Segoe UI"/>
          <w:sz w:val="18"/>
          <w:szCs w:val="18"/>
        </w:rPr>
      </w:pPr>
      <w:r>
        <w:rPr>
          <w:rStyle w:val="eop"/>
          <w:rFonts w:ascii="Roboto" w:hAnsi="Roboto"/>
          <w:color w:val="41525C"/>
          <w:sz w:val="18"/>
          <w:szCs w:val="18"/>
        </w:rPr>
        <w:t>www.manitowoc.com</w:t>
      </w:r>
    </w:p>
    <w:p w:rsidRPr="00A44D46" w:rsidR="00235157" w:rsidP="00227E6E" w:rsidRDefault="00235157" w14:paraId="120D08FF" w14:textId="63023BEE">
      <w:pPr>
        <w:spacing w:line="276" w:lineRule="auto"/>
        <w:outlineLvl w:val="0"/>
        <w:rPr>
          <w:rFonts w:ascii="Verdana" w:hAnsi="Verdana" w:eastAsia="Verdana" w:cs="Verdana"/>
          <w:b/>
          <w:bCs/>
          <w:color w:val="41525C"/>
          <w:sz w:val="18"/>
          <w:szCs w:val="18"/>
          <w:u w:val="single"/>
        </w:rPr>
      </w:pPr>
    </w:p>
    <w:sectPr w:rsidRPr="00A44D46" w:rsidR="00235157" w:rsidSect="00F3628D">
      <w:headerReference w:type="default" r:id="rId15"/>
      <w:footerReference w:type="default" r:id="rId16"/>
      <w:headerReference w:type="first" r:id="rId17"/>
      <w:footerReference w:type="first" r:id="rId18"/>
      <w:pgSz w:w="12240" w:h="15840" w:orient="portrait" w:code="1"/>
      <w:pgMar w:top="1138" w:right="1411" w:bottom="1440" w:left="1411" w:header="1138" w:footer="1814"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495260" w:rsidRDefault="00495260" w14:paraId="34849DF1" w14:textId="77777777">
      <w:r>
        <w:separator/>
      </w:r>
    </w:p>
  </w:endnote>
  <w:endnote w:type="continuationSeparator" w:id="0">
    <w:p w:rsidR="00495260" w:rsidRDefault="00495260" w14:paraId="06BD57D5"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Georgia">
    <w:panose1 w:val="02040502050405020303"/>
    <w:charset w:val="00"/>
    <w:family w:val="roman"/>
    <w:pitch w:val="variable"/>
    <w:sig w:usb0="00000287" w:usb1="00000000" w:usb2="00000000" w:usb3="00000000" w:csb0="0000009F" w:csb1="00000000"/>
  </w:font>
  <w:font w:name="FedraSans-Normal">
    <w:altName w:val="Arial"/>
    <w:charset w:val="00"/>
    <w:family w:val="auto"/>
    <w:pitch w:val="variable"/>
    <w:sig w:usb0="800000AF" w:usb1="4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Roboto">
    <w:charset w:val="00"/>
    <w:family w:val="auto"/>
    <w:pitch w:val="variable"/>
    <w:sig w:usb0="E0000AFF" w:usb1="5000217F" w:usb2="00000021" w:usb3="00000000" w:csb0="0000019F" w:csb1="00000000"/>
  </w:font>
  <w:font w:name="Aptos">
    <w:charset w:val="00"/>
    <w:family w:val="swiss"/>
    <w:pitch w:val="variable"/>
    <w:sig w:usb0="20000287" w:usb1="00000003" w:usb2="00000000" w:usb3="00000000" w:csb0="0000019F" w:csb1="00000000"/>
  </w:font>
  <w:font w:name="Open Sans">
    <w:charset w:val="00"/>
    <w:family w:val="swiss"/>
    <w:pitch w:val="variable"/>
    <w:sig w:usb0="E00002EF" w:usb1="4000205B" w:usb2="00000028" w:usb3="00000000" w:csb0="0000019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4A0" w:firstRow="1" w:lastRow="0" w:firstColumn="1" w:lastColumn="0" w:noHBand="0" w:noVBand="1"/>
    </w:tblPr>
    <w:tblGrid>
      <w:gridCol w:w="3139"/>
      <w:gridCol w:w="3139"/>
      <w:gridCol w:w="3139"/>
    </w:tblGrid>
    <w:tr w:rsidR="00C313A4" w14:paraId="31597487" w14:textId="77777777">
      <w:tc>
        <w:tcPr>
          <w:tcW w:w="3139" w:type="dxa"/>
        </w:tcPr>
        <w:p w:rsidR="00C313A4" w:rsidP="3374BF90" w:rsidRDefault="00C313A4" w14:paraId="22C5A788" w14:textId="77777777">
          <w:pPr>
            <w:pStyle w:val="Header"/>
            <w:ind w:left="-115"/>
          </w:pPr>
        </w:p>
      </w:tc>
      <w:tc>
        <w:tcPr>
          <w:tcW w:w="3139" w:type="dxa"/>
        </w:tcPr>
        <w:p w:rsidR="00C313A4" w:rsidP="3374BF90" w:rsidRDefault="00C313A4" w14:paraId="13B8C8A7" w14:textId="77777777">
          <w:pPr>
            <w:pStyle w:val="Header"/>
            <w:jc w:val="center"/>
          </w:pPr>
        </w:p>
      </w:tc>
      <w:tc>
        <w:tcPr>
          <w:tcW w:w="3139" w:type="dxa"/>
        </w:tcPr>
        <w:p w:rsidR="00C313A4" w:rsidP="3374BF90" w:rsidRDefault="00C313A4" w14:paraId="32F663A5" w14:textId="77777777">
          <w:pPr>
            <w:pStyle w:val="Header"/>
            <w:ind w:right="-115"/>
            <w:jc w:val="right"/>
          </w:pPr>
        </w:p>
      </w:tc>
    </w:tr>
  </w:tbl>
  <w:p w:rsidR="00C313A4" w:rsidP="3374BF90" w:rsidRDefault="00C313A4" w14:paraId="4FD832BD" w14:textId="7777777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4A0" w:firstRow="1" w:lastRow="0" w:firstColumn="1" w:lastColumn="0" w:noHBand="0" w:noVBand="1"/>
    </w:tblPr>
    <w:tblGrid>
      <w:gridCol w:w="3139"/>
      <w:gridCol w:w="3139"/>
      <w:gridCol w:w="3139"/>
    </w:tblGrid>
    <w:tr w:rsidR="00C313A4" w14:paraId="7334DD4F" w14:textId="77777777">
      <w:tc>
        <w:tcPr>
          <w:tcW w:w="3139" w:type="dxa"/>
        </w:tcPr>
        <w:p w:rsidR="00C313A4" w:rsidP="3374BF90" w:rsidRDefault="00C313A4" w14:paraId="6BD87F01" w14:textId="77777777">
          <w:pPr>
            <w:pStyle w:val="Header"/>
            <w:ind w:left="-115"/>
          </w:pPr>
        </w:p>
      </w:tc>
      <w:tc>
        <w:tcPr>
          <w:tcW w:w="3139" w:type="dxa"/>
        </w:tcPr>
        <w:p w:rsidR="00C313A4" w:rsidP="3374BF90" w:rsidRDefault="00C313A4" w14:paraId="6B8D35EF" w14:textId="77777777">
          <w:pPr>
            <w:pStyle w:val="Header"/>
            <w:jc w:val="center"/>
          </w:pPr>
        </w:p>
      </w:tc>
      <w:tc>
        <w:tcPr>
          <w:tcW w:w="3139" w:type="dxa"/>
        </w:tcPr>
        <w:p w:rsidR="00C313A4" w:rsidP="3374BF90" w:rsidRDefault="00C313A4" w14:paraId="235AF34F" w14:textId="77777777">
          <w:pPr>
            <w:pStyle w:val="Header"/>
            <w:ind w:right="-115"/>
            <w:jc w:val="right"/>
          </w:pPr>
        </w:p>
      </w:tc>
    </w:tr>
  </w:tbl>
  <w:p w:rsidR="00C313A4" w:rsidP="3374BF90" w:rsidRDefault="00C313A4" w14:paraId="4E1B2811" w14:textId="777777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495260" w:rsidRDefault="00495260" w14:paraId="75188B0E" w14:textId="77777777">
      <w:r>
        <w:separator/>
      </w:r>
    </w:p>
  </w:footnote>
  <w:footnote w:type="continuationSeparator" w:id="0">
    <w:p w:rsidR="00495260" w:rsidRDefault="00495260" w14:paraId="7202D70F" w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D545EA" w:rsidP="00D545EA" w:rsidRDefault="00D545EA" w14:paraId="015E41AB" w14:textId="77777777">
    <w:pPr>
      <w:pStyle w:val="NormalWeb"/>
      <w:spacing w:before="0" w:beforeAutospacing="0" w:after="0" w:afterAutospacing="0" w:line="276" w:lineRule="auto"/>
      <w:rPr>
        <w:rFonts w:ascii="Verdana" w:hAnsi="Verdana"/>
        <w:b/>
        <w:color w:val="000000"/>
        <w:sz w:val="18"/>
        <w:szCs w:val="18"/>
      </w:rPr>
    </w:pPr>
    <w:r>
      <w:rPr>
        <w:rFonts w:ascii="Verdana" w:hAnsi="Verdana"/>
        <w:b/>
        <w:color w:val="000000"/>
        <w:sz w:val="18"/>
        <w:szCs w:val="18"/>
      </w:rPr>
      <w:t xml:space="preserve">Le nuove gru mobili plug-in hybrid di Grove presentate al Bauma </w:t>
    </w:r>
  </w:p>
  <w:p w:rsidR="00C313A4" w:rsidP="7E6302FE" w:rsidRDefault="00227E6E" w14:paraId="6C8E2799" w14:textId="5FC109BB">
    <w:pPr>
      <w:pStyle w:val="NormalWeb"/>
      <w:spacing w:before="0" w:beforeAutospacing="off" w:after="0" w:afterAutospacing="off" w:line="276" w:lineRule="auto"/>
      <w:rPr>
        <w:rFonts w:ascii="Verdana" w:hAnsi="Verdana"/>
        <w:color w:val="41525C"/>
        <w:sz w:val="18"/>
        <w:szCs w:val="18"/>
      </w:rPr>
    </w:pPr>
    <w:r w:rsidRPr="7E6302FE" w:rsidR="7E6302FE">
      <w:rPr>
        <w:rFonts w:ascii="Verdana" w:hAnsi="Verdana"/>
        <w:color w:val="41525C"/>
        <w:sz w:val="18"/>
        <w:szCs w:val="18"/>
      </w:rPr>
      <w:t>7</w:t>
    </w:r>
    <w:r w:rsidRPr="7E6302FE" w:rsidR="7E6302FE">
      <w:rPr>
        <w:rFonts w:ascii="Verdana" w:hAnsi="Verdana"/>
        <w:color w:val="41525C"/>
        <w:sz w:val="18"/>
        <w:szCs w:val="18"/>
      </w:rPr>
      <w:t xml:space="preserve"> </w:t>
    </w:r>
    <w:r w:rsidRPr="7E6302FE" w:rsidR="7E6302FE">
      <w:rPr>
        <w:rFonts w:ascii="Verdana" w:hAnsi="Verdana"/>
        <w:color w:val="41525C"/>
        <w:sz w:val="18"/>
        <w:szCs w:val="18"/>
      </w:rPr>
      <w:t>aprile</w:t>
    </w:r>
    <w:r w:rsidRPr="7E6302FE" w:rsidR="7E6302FE">
      <w:rPr>
        <w:rFonts w:ascii="Verdana" w:hAnsi="Verdana"/>
        <w:color w:val="41525C"/>
        <w:sz w:val="18"/>
        <w:szCs w:val="18"/>
      </w:rPr>
      <w:t xml:space="preserve"> 2025</w:t>
    </w:r>
  </w:p>
  <w:p w:rsidRPr="003E31C0" w:rsidR="00C313A4" w:rsidP="00163032" w:rsidRDefault="00C313A4" w14:paraId="24920E85" w14:textId="77777777">
    <w:pPr>
      <w:spacing w:line="276" w:lineRule="auto"/>
      <w:rPr>
        <w:rFonts w:ascii="Verdana" w:hAnsi="Verdana"/>
        <w:sz w:val="16"/>
        <w:szCs w:val="16"/>
      </w:rPr>
    </w:pPr>
  </w:p>
  <w:p w:rsidR="00C313A4" w:rsidRDefault="00C313A4" w14:paraId="1243DA90"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4A0" w:firstRow="1" w:lastRow="0" w:firstColumn="1" w:lastColumn="0" w:noHBand="0" w:noVBand="1"/>
    </w:tblPr>
    <w:tblGrid>
      <w:gridCol w:w="3139"/>
      <w:gridCol w:w="3139"/>
      <w:gridCol w:w="3139"/>
    </w:tblGrid>
    <w:tr w:rsidR="00C313A4" w14:paraId="6D2927E7" w14:textId="77777777">
      <w:tc>
        <w:tcPr>
          <w:tcW w:w="3139" w:type="dxa"/>
        </w:tcPr>
        <w:p w:rsidR="00C313A4" w:rsidP="3374BF90" w:rsidRDefault="00C313A4" w14:paraId="30A82549" w14:textId="77777777">
          <w:pPr>
            <w:pStyle w:val="Header"/>
            <w:ind w:left="-115"/>
          </w:pPr>
        </w:p>
      </w:tc>
      <w:tc>
        <w:tcPr>
          <w:tcW w:w="3139" w:type="dxa"/>
        </w:tcPr>
        <w:p w:rsidR="00C313A4" w:rsidP="3374BF90" w:rsidRDefault="00C313A4" w14:paraId="3DAB3763" w14:textId="77777777">
          <w:pPr>
            <w:pStyle w:val="Header"/>
            <w:jc w:val="center"/>
          </w:pPr>
        </w:p>
      </w:tc>
      <w:tc>
        <w:tcPr>
          <w:tcW w:w="3139" w:type="dxa"/>
        </w:tcPr>
        <w:p w:rsidR="00C313A4" w:rsidP="3374BF90" w:rsidRDefault="00C313A4" w14:paraId="6C78B0F2" w14:textId="77777777">
          <w:pPr>
            <w:pStyle w:val="Header"/>
            <w:ind w:right="-115"/>
            <w:jc w:val="right"/>
          </w:pPr>
        </w:p>
      </w:tc>
    </w:tr>
  </w:tbl>
  <w:p w:rsidR="00C313A4" w:rsidP="3374BF90" w:rsidRDefault="00C313A4" w14:paraId="5EECA9A6" w14:textId="777777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EB7301C"/>
    <w:multiLevelType w:val="multilevel"/>
    <w:tmpl w:val="A20AD3E2"/>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 w15:restartNumberingAfterBreak="0">
    <w:nsid w:val="2A358B67"/>
    <w:multiLevelType w:val="hybridMultilevel"/>
    <w:tmpl w:val="C6460794"/>
    <w:lvl w:ilvl="0" w:tplc="0D62B000">
      <w:start w:val="1"/>
      <w:numFmt w:val="bullet"/>
      <w:lvlText w:val=""/>
      <w:lvlJc w:val="left"/>
      <w:pPr>
        <w:ind w:left="720" w:hanging="360"/>
      </w:pPr>
      <w:rPr>
        <w:rFonts w:hint="default" w:ascii="Symbol" w:hAnsi="Symbol"/>
      </w:rPr>
    </w:lvl>
    <w:lvl w:ilvl="1" w:tplc="8E828D2C">
      <w:start w:val="1"/>
      <w:numFmt w:val="bullet"/>
      <w:lvlText w:val="o"/>
      <w:lvlJc w:val="left"/>
      <w:pPr>
        <w:ind w:left="1440" w:hanging="360"/>
      </w:pPr>
      <w:rPr>
        <w:rFonts w:hint="default" w:ascii="Courier New" w:hAnsi="Courier New"/>
      </w:rPr>
    </w:lvl>
    <w:lvl w:ilvl="2" w:tplc="777C7454">
      <w:start w:val="1"/>
      <w:numFmt w:val="bullet"/>
      <w:lvlText w:val=""/>
      <w:lvlJc w:val="left"/>
      <w:pPr>
        <w:ind w:left="2160" w:hanging="360"/>
      </w:pPr>
      <w:rPr>
        <w:rFonts w:hint="default" w:ascii="Wingdings" w:hAnsi="Wingdings"/>
      </w:rPr>
    </w:lvl>
    <w:lvl w:ilvl="3" w:tplc="1FC63F1E">
      <w:start w:val="1"/>
      <w:numFmt w:val="bullet"/>
      <w:lvlText w:val=""/>
      <w:lvlJc w:val="left"/>
      <w:pPr>
        <w:ind w:left="2880" w:hanging="360"/>
      </w:pPr>
      <w:rPr>
        <w:rFonts w:hint="default" w:ascii="Symbol" w:hAnsi="Symbol"/>
      </w:rPr>
    </w:lvl>
    <w:lvl w:ilvl="4" w:tplc="E808FAF6">
      <w:start w:val="1"/>
      <w:numFmt w:val="bullet"/>
      <w:lvlText w:val="o"/>
      <w:lvlJc w:val="left"/>
      <w:pPr>
        <w:ind w:left="3600" w:hanging="360"/>
      </w:pPr>
      <w:rPr>
        <w:rFonts w:hint="default" w:ascii="Courier New" w:hAnsi="Courier New"/>
      </w:rPr>
    </w:lvl>
    <w:lvl w:ilvl="5" w:tplc="6A0AA000">
      <w:start w:val="1"/>
      <w:numFmt w:val="bullet"/>
      <w:lvlText w:val=""/>
      <w:lvlJc w:val="left"/>
      <w:pPr>
        <w:ind w:left="4320" w:hanging="360"/>
      </w:pPr>
      <w:rPr>
        <w:rFonts w:hint="default" w:ascii="Wingdings" w:hAnsi="Wingdings"/>
      </w:rPr>
    </w:lvl>
    <w:lvl w:ilvl="6" w:tplc="BDE6AE72">
      <w:start w:val="1"/>
      <w:numFmt w:val="bullet"/>
      <w:lvlText w:val=""/>
      <w:lvlJc w:val="left"/>
      <w:pPr>
        <w:ind w:left="5040" w:hanging="360"/>
      </w:pPr>
      <w:rPr>
        <w:rFonts w:hint="default" w:ascii="Symbol" w:hAnsi="Symbol"/>
      </w:rPr>
    </w:lvl>
    <w:lvl w:ilvl="7" w:tplc="B6625D02">
      <w:start w:val="1"/>
      <w:numFmt w:val="bullet"/>
      <w:lvlText w:val="o"/>
      <w:lvlJc w:val="left"/>
      <w:pPr>
        <w:ind w:left="5760" w:hanging="360"/>
      </w:pPr>
      <w:rPr>
        <w:rFonts w:hint="default" w:ascii="Courier New" w:hAnsi="Courier New"/>
      </w:rPr>
    </w:lvl>
    <w:lvl w:ilvl="8" w:tplc="A578821E">
      <w:start w:val="1"/>
      <w:numFmt w:val="bullet"/>
      <w:lvlText w:val=""/>
      <w:lvlJc w:val="left"/>
      <w:pPr>
        <w:ind w:left="6480" w:hanging="360"/>
      </w:pPr>
      <w:rPr>
        <w:rFonts w:hint="default" w:ascii="Wingdings" w:hAnsi="Wingdings"/>
      </w:rPr>
    </w:lvl>
  </w:abstractNum>
  <w:abstractNum w:abstractNumId="2" w15:restartNumberingAfterBreak="0">
    <w:nsid w:val="41A3B4F5"/>
    <w:multiLevelType w:val="hybridMultilevel"/>
    <w:tmpl w:val="2D9406E0"/>
    <w:lvl w:ilvl="0" w:tplc="3D6A72C6">
      <w:start w:val="1"/>
      <w:numFmt w:val="bullet"/>
      <w:lvlText w:val=""/>
      <w:lvlJc w:val="left"/>
      <w:pPr>
        <w:ind w:left="720" w:hanging="360"/>
      </w:pPr>
      <w:rPr>
        <w:rFonts w:hint="default" w:ascii="Symbol" w:hAnsi="Symbol"/>
      </w:rPr>
    </w:lvl>
    <w:lvl w:ilvl="1" w:tplc="A58EA15A">
      <w:start w:val="1"/>
      <w:numFmt w:val="bullet"/>
      <w:lvlText w:val="o"/>
      <w:lvlJc w:val="left"/>
      <w:pPr>
        <w:ind w:left="1440" w:hanging="360"/>
      </w:pPr>
      <w:rPr>
        <w:rFonts w:hint="default" w:ascii="Courier New" w:hAnsi="Courier New"/>
      </w:rPr>
    </w:lvl>
    <w:lvl w:ilvl="2" w:tplc="630656DA">
      <w:start w:val="1"/>
      <w:numFmt w:val="bullet"/>
      <w:lvlText w:val=""/>
      <w:lvlJc w:val="left"/>
      <w:pPr>
        <w:ind w:left="2160" w:hanging="360"/>
      </w:pPr>
      <w:rPr>
        <w:rFonts w:hint="default" w:ascii="Wingdings" w:hAnsi="Wingdings"/>
      </w:rPr>
    </w:lvl>
    <w:lvl w:ilvl="3" w:tplc="61C430FA">
      <w:start w:val="1"/>
      <w:numFmt w:val="bullet"/>
      <w:lvlText w:val=""/>
      <w:lvlJc w:val="left"/>
      <w:pPr>
        <w:ind w:left="2880" w:hanging="360"/>
      </w:pPr>
      <w:rPr>
        <w:rFonts w:hint="default" w:ascii="Symbol" w:hAnsi="Symbol"/>
      </w:rPr>
    </w:lvl>
    <w:lvl w:ilvl="4" w:tplc="4A2E4842">
      <w:start w:val="1"/>
      <w:numFmt w:val="bullet"/>
      <w:lvlText w:val="o"/>
      <w:lvlJc w:val="left"/>
      <w:pPr>
        <w:ind w:left="3600" w:hanging="360"/>
      </w:pPr>
      <w:rPr>
        <w:rFonts w:hint="default" w:ascii="Courier New" w:hAnsi="Courier New"/>
      </w:rPr>
    </w:lvl>
    <w:lvl w:ilvl="5" w:tplc="8344476C">
      <w:start w:val="1"/>
      <w:numFmt w:val="bullet"/>
      <w:lvlText w:val=""/>
      <w:lvlJc w:val="left"/>
      <w:pPr>
        <w:ind w:left="4320" w:hanging="360"/>
      </w:pPr>
      <w:rPr>
        <w:rFonts w:hint="default" w:ascii="Wingdings" w:hAnsi="Wingdings"/>
      </w:rPr>
    </w:lvl>
    <w:lvl w:ilvl="6" w:tplc="606C904C">
      <w:start w:val="1"/>
      <w:numFmt w:val="bullet"/>
      <w:lvlText w:val=""/>
      <w:lvlJc w:val="left"/>
      <w:pPr>
        <w:ind w:left="5040" w:hanging="360"/>
      </w:pPr>
      <w:rPr>
        <w:rFonts w:hint="default" w:ascii="Symbol" w:hAnsi="Symbol"/>
      </w:rPr>
    </w:lvl>
    <w:lvl w:ilvl="7" w:tplc="60A40A86">
      <w:start w:val="1"/>
      <w:numFmt w:val="bullet"/>
      <w:lvlText w:val="o"/>
      <w:lvlJc w:val="left"/>
      <w:pPr>
        <w:ind w:left="5760" w:hanging="360"/>
      </w:pPr>
      <w:rPr>
        <w:rFonts w:hint="default" w:ascii="Courier New" w:hAnsi="Courier New"/>
      </w:rPr>
    </w:lvl>
    <w:lvl w:ilvl="8" w:tplc="11CE5C2C">
      <w:start w:val="1"/>
      <w:numFmt w:val="bullet"/>
      <w:lvlText w:val=""/>
      <w:lvlJc w:val="left"/>
      <w:pPr>
        <w:ind w:left="6480" w:hanging="360"/>
      </w:pPr>
      <w:rPr>
        <w:rFonts w:hint="default" w:ascii="Wingdings" w:hAnsi="Wingdings"/>
      </w:rPr>
    </w:lvl>
  </w:abstractNum>
  <w:abstractNum w:abstractNumId="3" w15:restartNumberingAfterBreak="0">
    <w:nsid w:val="5E801B70"/>
    <w:multiLevelType w:val="hybridMultilevel"/>
    <w:tmpl w:val="B380C5C2"/>
    <w:lvl w:ilvl="0" w:tplc="04090001">
      <w:start w:val="1"/>
      <w:numFmt w:val="bullet"/>
      <w:lvlText w:val=""/>
      <w:lvlJc w:val="left"/>
      <w:pPr>
        <w:tabs>
          <w:tab w:val="num" w:pos="720"/>
        </w:tabs>
        <w:ind w:left="720" w:hanging="360"/>
      </w:pPr>
      <w:rPr>
        <w:rFonts w:hint="default" w:ascii="Symbol" w:hAnsi="Symbol"/>
      </w:rPr>
    </w:lvl>
    <w:lvl w:ilvl="1" w:tplc="04090003" w:tentative="1">
      <w:start w:val="1"/>
      <w:numFmt w:val="bullet"/>
      <w:lvlText w:val="o"/>
      <w:lvlJc w:val="left"/>
      <w:pPr>
        <w:tabs>
          <w:tab w:val="num" w:pos="1440"/>
        </w:tabs>
        <w:ind w:left="1440" w:hanging="360"/>
      </w:pPr>
      <w:rPr>
        <w:rFonts w:hint="default" w:ascii="Courier New" w:hAnsi="Courier New"/>
      </w:rPr>
    </w:lvl>
    <w:lvl w:ilvl="2" w:tplc="04090005" w:tentative="1">
      <w:start w:val="1"/>
      <w:numFmt w:val="bullet"/>
      <w:lvlText w:val=""/>
      <w:lvlJc w:val="left"/>
      <w:pPr>
        <w:tabs>
          <w:tab w:val="num" w:pos="2160"/>
        </w:tabs>
        <w:ind w:left="2160" w:hanging="360"/>
      </w:pPr>
      <w:rPr>
        <w:rFonts w:hint="default" w:ascii="Wingdings" w:hAnsi="Wingdings"/>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rPr>
    </w:lvl>
    <w:lvl w:ilvl="8" w:tplc="04090005" w:tentative="1">
      <w:start w:val="1"/>
      <w:numFmt w:val="bullet"/>
      <w:lvlText w:val=""/>
      <w:lvlJc w:val="left"/>
      <w:pPr>
        <w:tabs>
          <w:tab w:val="num" w:pos="6480"/>
        </w:tabs>
        <w:ind w:left="6480" w:hanging="360"/>
      </w:pPr>
      <w:rPr>
        <w:rFonts w:hint="default" w:ascii="Wingdings" w:hAnsi="Wingdings"/>
      </w:rPr>
    </w:lvl>
  </w:abstractNum>
  <w:abstractNum w:abstractNumId="4" w15:restartNumberingAfterBreak="0">
    <w:nsid w:val="63CE14A4"/>
    <w:multiLevelType w:val="hybridMultilevel"/>
    <w:tmpl w:val="384AEE9E"/>
    <w:lvl w:ilvl="0" w:tplc="81F88722">
      <w:start w:val="1"/>
      <w:numFmt w:val="bullet"/>
      <w:lvlText w:val=""/>
      <w:lvlJc w:val="left"/>
      <w:pPr>
        <w:tabs>
          <w:tab w:val="num" w:pos="720"/>
        </w:tabs>
        <w:ind w:left="720" w:hanging="360"/>
      </w:pPr>
      <w:rPr>
        <w:rFonts w:hint="default" w:ascii="Symbol" w:hAnsi="Symbol"/>
        <w:sz w:val="20"/>
      </w:rPr>
    </w:lvl>
    <w:lvl w:ilvl="1" w:tplc="9B8E3A7A">
      <w:start w:val="1"/>
      <w:numFmt w:val="bullet"/>
      <w:lvlText w:val="o"/>
      <w:lvlJc w:val="left"/>
      <w:pPr>
        <w:tabs>
          <w:tab w:val="num" w:pos="1440"/>
        </w:tabs>
        <w:ind w:left="1440" w:hanging="360"/>
      </w:pPr>
      <w:rPr>
        <w:rFonts w:hint="default" w:ascii="Courier New" w:hAnsi="Courier New" w:cs="Times New Roman"/>
        <w:sz w:val="20"/>
      </w:rPr>
    </w:lvl>
    <w:lvl w:ilvl="2" w:tplc="C9B270DE">
      <w:start w:val="1"/>
      <w:numFmt w:val="bullet"/>
      <w:lvlText w:val=""/>
      <w:lvlJc w:val="left"/>
      <w:pPr>
        <w:tabs>
          <w:tab w:val="num" w:pos="2160"/>
        </w:tabs>
        <w:ind w:left="2160" w:hanging="360"/>
      </w:pPr>
      <w:rPr>
        <w:rFonts w:hint="default" w:ascii="Wingdings" w:hAnsi="Wingdings"/>
        <w:sz w:val="20"/>
      </w:rPr>
    </w:lvl>
    <w:lvl w:ilvl="3" w:tplc="8B2EC60E">
      <w:start w:val="1"/>
      <w:numFmt w:val="bullet"/>
      <w:lvlText w:val=""/>
      <w:lvlJc w:val="left"/>
      <w:pPr>
        <w:tabs>
          <w:tab w:val="num" w:pos="2880"/>
        </w:tabs>
        <w:ind w:left="2880" w:hanging="360"/>
      </w:pPr>
      <w:rPr>
        <w:rFonts w:hint="default" w:ascii="Wingdings" w:hAnsi="Wingdings"/>
        <w:sz w:val="20"/>
      </w:rPr>
    </w:lvl>
    <w:lvl w:ilvl="4" w:tplc="A926AC9E">
      <w:start w:val="1"/>
      <w:numFmt w:val="bullet"/>
      <w:lvlText w:val=""/>
      <w:lvlJc w:val="left"/>
      <w:pPr>
        <w:tabs>
          <w:tab w:val="num" w:pos="3600"/>
        </w:tabs>
        <w:ind w:left="3600" w:hanging="360"/>
      </w:pPr>
      <w:rPr>
        <w:rFonts w:hint="default" w:ascii="Wingdings" w:hAnsi="Wingdings"/>
        <w:sz w:val="20"/>
      </w:rPr>
    </w:lvl>
    <w:lvl w:ilvl="5" w:tplc="CD3C0156">
      <w:start w:val="1"/>
      <w:numFmt w:val="bullet"/>
      <w:lvlText w:val=""/>
      <w:lvlJc w:val="left"/>
      <w:pPr>
        <w:tabs>
          <w:tab w:val="num" w:pos="4320"/>
        </w:tabs>
        <w:ind w:left="4320" w:hanging="360"/>
      </w:pPr>
      <w:rPr>
        <w:rFonts w:hint="default" w:ascii="Wingdings" w:hAnsi="Wingdings"/>
        <w:sz w:val="20"/>
      </w:rPr>
    </w:lvl>
    <w:lvl w:ilvl="6" w:tplc="A6EAD560">
      <w:start w:val="1"/>
      <w:numFmt w:val="bullet"/>
      <w:lvlText w:val=""/>
      <w:lvlJc w:val="left"/>
      <w:pPr>
        <w:tabs>
          <w:tab w:val="num" w:pos="5040"/>
        </w:tabs>
        <w:ind w:left="5040" w:hanging="360"/>
      </w:pPr>
      <w:rPr>
        <w:rFonts w:hint="default" w:ascii="Wingdings" w:hAnsi="Wingdings"/>
        <w:sz w:val="20"/>
      </w:rPr>
    </w:lvl>
    <w:lvl w:ilvl="7" w:tplc="78E0CA24">
      <w:start w:val="1"/>
      <w:numFmt w:val="bullet"/>
      <w:lvlText w:val=""/>
      <w:lvlJc w:val="left"/>
      <w:pPr>
        <w:tabs>
          <w:tab w:val="num" w:pos="5760"/>
        </w:tabs>
        <w:ind w:left="5760" w:hanging="360"/>
      </w:pPr>
      <w:rPr>
        <w:rFonts w:hint="default" w:ascii="Wingdings" w:hAnsi="Wingdings"/>
        <w:sz w:val="20"/>
      </w:rPr>
    </w:lvl>
    <w:lvl w:ilvl="8" w:tplc="6FFA3AB6">
      <w:start w:val="1"/>
      <w:numFmt w:val="bullet"/>
      <w:lvlText w:val=""/>
      <w:lvlJc w:val="left"/>
      <w:pPr>
        <w:tabs>
          <w:tab w:val="num" w:pos="6480"/>
        </w:tabs>
        <w:ind w:left="6480" w:hanging="360"/>
      </w:pPr>
      <w:rPr>
        <w:rFonts w:hint="default" w:ascii="Wingdings" w:hAnsi="Wingdings"/>
        <w:sz w:val="20"/>
      </w:rPr>
    </w:lvl>
  </w:abstractNum>
  <w:abstractNum w:abstractNumId="5" w15:restartNumberingAfterBreak="0">
    <w:nsid w:val="64706A88"/>
    <w:multiLevelType w:val="hybridMultilevel"/>
    <w:tmpl w:val="5012588A"/>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6" w15:restartNumberingAfterBreak="0">
    <w:nsid w:val="72D49558"/>
    <w:multiLevelType w:val="hybridMultilevel"/>
    <w:tmpl w:val="59C098C2"/>
    <w:lvl w:ilvl="0" w:tplc="F8602C42">
      <w:start w:val="1"/>
      <w:numFmt w:val="bullet"/>
      <w:lvlText w:val=""/>
      <w:lvlJc w:val="left"/>
      <w:pPr>
        <w:ind w:left="720" w:hanging="360"/>
      </w:pPr>
      <w:rPr>
        <w:rFonts w:hint="default" w:ascii="Symbol" w:hAnsi="Symbol"/>
      </w:rPr>
    </w:lvl>
    <w:lvl w:ilvl="1" w:tplc="53A2CC04">
      <w:start w:val="1"/>
      <w:numFmt w:val="bullet"/>
      <w:lvlText w:val="o"/>
      <w:lvlJc w:val="left"/>
      <w:pPr>
        <w:ind w:left="1440" w:hanging="360"/>
      </w:pPr>
      <w:rPr>
        <w:rFonts w:hint="default" w:ascii="Courier New" w:hAnsi="Courier New"/>
      </w:rPr>
    </w:lvl>
    <w:lvl w:ilvl="2" w:tplc="65E0A522">
      <w:start w:val="1"/>
      <w:numFmt w:val="bullet"/>
      <w:lvlText w:val=""/>
      <w:lvlJc w:val="left"/>
      <w:pPr>
        <w:ind w:left="2160" w:hanging="360"/>
      </w:pPr>
      <w:rPr>
        <w:rFonts w:hint="default" w:ascii="Wingdings" w:hAnsi="Wingdings"/>
      </w:rPr>
    </w:lvl>
    <w:lvl w:ilvl="3" w:tplc="AEA8CE9A">
      <w:start w:val="1"/>
      <w:numFmt w:val="bullet"/>
      <w:lvlText w:val=""/>
      <w:lvlJc w:val="left"/>
      <w:pPr>
        <w:ind w:left="2880" w:hanging="360"/>
      </w:pPr>
      <w:rPr>
        <w:rFonts w:hint="default" w:ascii="Symbol" w:hAnsi="Symbol"/>
      </w:rPr>
    </w:lvl>
    <w:lvl w:ilvl="4" w:tplc="73DE993A">
      <w:start w:val="1"/>
      <w:numFmt w:val="bullet"/>
      <w:lvlText w:val="o"/>
      <w:lvlJc w:val="left"/>
      <w:pPr>
        <w:ind w:left="3600" w:hanging="360"/>
      </w:pPr>
      <w:rPr>
        <w:rFonts w:hint="default" w:ascii="Courier New" w:hAnsi="Courier New"/>
      </w:rPr>
    </w:lvl>
    <w:lvl w:ilvl="5" w:tplc="B13266F2">
      <w:start w:val="1"/>
      <w:numFmt w:val="bullet"/>
      <w:lvlText w:val=""/>
      <w:lvlJc w:val="left"/>
      <w:pPr>
        <w:ind w:left="4320" w:hanging="360"/>
      </w:pPr>
      <w:rPr>
        <w:rFonts w:hint="default" w:ascii="Wingdings" w:hAnsi="Wingdings"/>
      </w:rPr>
    </w:lvl>
    <w:lvl w:ilvl="6" w:tplc="D45C8546">
      <w:start w:val="1"/>
      <w:numFmt w:val="bullet"/>
      <w:lvlText w:val=""/>
      <w:lvlJc w:val="left"/>
      <w:pPr>
        <w:ind w:left="5040" w:hanging="360"/>
      </w:pPr>
      <w:rPr>
        <w:rFonts w:hint="default" w:ascii="Symbol" w:hAnsi="Symbol"/>
      </w:rPr>
    </w:lvl>
    <w:lvl w:ilvl="7" w:tplc="529CA5E8">
      <w:start w:val="1"/>
      <w:numFmt w:val="bullet"/>
      <w:lvlText w:val="o"/>
      <w:lvlJc w:val="left"/>
      <w:pPr>
        <w:ind w:left="5760" w:hanging="360"/>
      </w:pPr>
      <w:rPr>
        <w:rFonts w:hint="default" w:ascii="Courier New" w:hAnsi="Courier New"/>
      </w:rPr>
    </w:lvl>
    <w:lvl w:ilvl="8" w:tplc="35101648">
      <w:start w:val="1"/>
      <w:numFmt w:val="bullet"/>
      <w:lvlText w:val=""/>
      <w:lvlJc w:val="left"/>
      <w:pPr>
        <w:ind w:left="6480" w:hanging="360"/>
      </w:pPr>
      <w:rPr>
        <w:rFonts w:hint="default" w:ascii="Wingdings" w:hAnsi="Wingdings"/>
      </w:rPr>
    </w:lvl>
  </w:abstractNum>
  <w:num w:numId="1" w16cid:durableId="1289774718">
    <w:abstractNumId w:val="2"/>
  </w:num>
  <w:num w:numId="2" w16cid:durableId="1152261128">
    <w:abstractNumId w:val="1"/>
  </w:num>
  <w:num w:numId="3" w16cid:durableId="2068651751">
    <w:abstractNumId w:val="6"/>
  </w:num>
  <w:num w:numId="4" w16cid:durableId="6297613">
    <w:abstractNumId w:val="3"/>
  </w:num>
  <w:num w:numId="5" w16cid:durableId="968709291">
    <w:abstractNumId w:val="4"/>
  </w:num>
  <w:num w:numId="6" w16cid:durableId="1150367751">
    <w:abstractNumId w:val="5"/>
  </w:num>
  <w:num w:numId="7" w16cid:durableId="157307552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trackRevisions w:val="false"/>
  <w:defaultTabStop w:val="720"/>
  <w:hyphenationZone w:val="283"/>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APWAFVersion" w:val="5.0"/>
  </w:docVars>
  <w:rsids>
    <w:rsidRoot w:val="00804B60"/>
    <w:rsid w:val="00002133"/>
    <w:rsid w:val="000031C5"/>
    <w:rsid w:val="00003D82"/>
    <w:rsid w:val="000051C4"/>
    <w:rsid w:val="00005CBD"/>
    <w:rsid w:val="00005F74"/>
    <w:rsid w:val="00007FF2"/>
    <w:rsid w:val="000172C9"/>
    <w:rsid w:val="00022E8A"/>
    <w:rsid w:val="000306B2"/>
    <w:rsid w:val="00030BEE"/>
    <w:rsid w:val="00033A4B"/>
    <w:rsid w:val="00034578"/>
    <w:rsid w:val="00035822"/>
    <w:rsid w:val="00042F3D"/>
    <w:rsid w:val="00042F47"/>
    <w:rsid w:val="000433C2"/>
    <w:rsid w:val="00046012"/>
    <w:rsid w:val="0004622F"/>
    <w:rsid w:val="00047B52"/>
    <w:rsid w:val="0005150F"/>
    <w:rsid w:val="00051CCE"/>
    <w:rsid w:val="00051E48"/>
    <w:rsid w:val="00051F75"/>
    <w:rsid w:val="00052603"/>
    <w:rsid w:val="0005270E"/>
    <w:rsid w:val="00053C35"/>
    <w:rsid w:val="00062831"/>
    <w:rsid w:val="00065A26"/>
    <w:rsid w:val="00070802"/>
    <w:rsid w:val="0007116F"/>
    <w:rsid w:val="00071EEB"/>
    <w:rsid w:val="000725FB"/>
    <w:rsid w:val="00075B4E"/>
    <w:rsid w:val="00075EDE"/>
    <w:rsid w:val="000819C1"/>
    <w:rsid w:val="0008353F"/>
    <w:rsid w:val="00083F23"/>
    <w:rsid w:val="0008450C"/>
    <w:rsid w:val="00085502"/>
    <w:rsid w:val="00085F09"/>
    <w:rsid w:val="000869EE"/>
    <w:rsid w:val="000A4B37"/>
    <w:rsid w:val="000A6A98"/>
    <w:rsid w:val="000A75DA"/>
    <w:rsid w:val="000B100B"/>
    <w:rsid w:val="000B168F"/>
    <w:rsid w:val="000B374E"/>
    <w:rsid w:val="000B4AA8"/>
    <w:rsid w:val="000B4D86"/>
    <w:rsid w:val="000B506F"/>
    <w:rsid w:val="000C0256"/>
    <w:rsid w:val="000C5333"/>
    <w:rsid w:val="000C672F"/>
    <w:rsid w:val="000D0F1B"/>
    <w:rsid w:val="000D5C73"/>
    <w:rsid w:val="000D7310"/>
    <w:rsid w:val="000E0422"/>
    <w:rsid w:val="000E1612"/>
    <w:rsid w:val="000E44DA"/>
    <w:rsid w:val="000E58A4"/>
    <w:rsid w:val="000E5F79"/>
    <w:rsid w:val="000E7485"/>
    <w:rsid w:val="000F1895"/>
    <w:rsid w:val="000F29AF"/>
    <w:rsid w:val="000F5526"/>
    <w:rsid w:val="000F5735"/>
    <w:rsid w:val="000F5D22"/>
    <w:rsid w:val="001112E6"/>
    <w:rsid w:val="00112907"/>
    <w:rsid w:val="00112D86"/>
    <w:rsid w:val="00120BC3"/>
    <w:rsid w:val="001222FA"/>
    <w:rsid w:val="0012274D"/>
    <w:rsid w:val="00125DFA"/>
    <w:rsid w:val="00127894"/>
    <w:rsid w:val="00127FF4"/>
    <w:rsid w:val="001334DA"/>
    <w:rsid w:val="00133817"/>
    <w:rsid w:val="00134A73"/>
    <w:rsid w:val="00137100"/>
    <w:rsid w:val="00141124"/>
    <w:rsid w:val="00141C80"/>
    <w:rsid w:val="001421D9"/>
    <w:rsid w:val="001477E4"/>
    <w:rsid w:val="00150CEC"/>
    <w:rsid w:val="00151D19"/>
    <w:rsid w:val="00151EA8"/>
    <w:rsid w:val="00155AE5"/>
    <w:rsid w:val="00156940"/>
    <w:rsid w:val="00161340"/>
    <w:rsid w:val="00163032"/>
    <w:rsid w:val="00164180"/>
    <w:rsid w:val="00164A29"/>
    <w:rsid w:val="00167392"/>
    <w:rsid w:val="00167918"/>
    <w:rsid w:val="001708AE"/>
    <w:rsid w:val="00171709"/>
    <w:rsid w:val="00172238"/>
    <w:rsid w:val="001757D4"/>
    <w:rsid w:val="001768CF"/>
    <w:rsid w:val="0017756B"/>
    <w:rsid w:val="00181F48"/>
    <w:rsid w:val="00182A78"/>
    <w:rsid w:val="00183989"/>
    <w:rsid w:val="001868C0"/>
    <w:rsid w:val="00187083"/>
    <w:rsid w:val="001870F8"/>
    <w:rsid w:val="0019066A"/>
    <w:rsid w:val="00195264"/>
    <w:rsid w:val="00195612"/>
    <w:rsid w:val="001A0203"/>
    <w:rsid w:val="001A13BA"/>
    <w:rsid w:val="001A16D3"/>
    <w:rsid w:val="001A521F"/>
    <w:rsid w:val="001A6571"/>
    <w:rsid w:val="001A65C1"/>
    <w:rsid w:val="001A6921"/>
    <w:rsid w:val="001A7332"/>
    <w:rsid w:val="001B1687"/>
    <w:rsid w:val="001B2EC3"/>
    <w:rsid w:val="001B54D3"/>
    <w:rsid w:val="001C0797"/>
    <w:rsid w:val="001C1EAE"/>
    <w:rsid w:val="001C3608"/>
    <w:rsid w:val="001C3C3A"/>
    <w:rsid w:val="001C66C5"/>
    <w:rsid w:val="001C6DCC"/>
    <w:rsid w:val="001D046B"/>
    <w:rsid w:val="001D4D98"/>
    <w:rsid w:val="001D5B76"/>
    <w:rsid w:val="001D7FC6"/>
    <w:rsid w:val="001E23EF"/>
    <w:rsid w:val="001E4088"/>
    <w:rsid w:val="001E7233"/>
    <w:rsid w:val="001E7EB7"/>
    <w:rsid w:val="001F0832"/>
    <w:rsid w:val="001F2A82"/>
    <w:rsid w:val="001F452D"/>
    <w:rsid w:val="001F544B"/>
    <w:rsid w:val="001F7754"/>
    <w:rsid w:val="0020131D"/>
    <w:rsid w:val="00201646"/>
    <w:rsid w:val="0020233A"/>
    <w:rsid w:val="00207B61"/>
    <w:rsid w:val="00210135"/>
    <w:rsid w:val="00211B51"/>
    <w:rsid w:val="0022144C"/>
    <w:rsid w:val="00221E41"/>
    <w:rsid w:val="00222A4F"/>
    <w:rsid w:val="002235B3"/>
    <w:rsid w:val="0022453C"/>
    <w:rsid w:val="002252D3"/>
    <w:rsid w:val="00227E6E"/>
    <w:rsid w:val="00231F98"/>
    <w:rsid w:val="0023481D"/>
    <w:rsid w:val="00235157"/>
    <w:rsid w:val="00236759"/>
    <w:rsid w:val="00242BFB"/>
    <w:rsid w:val="002436CE"/>
    <w:rsid w:val="00246C58"/>
    <w:rsid w:val="002507C8"/>
    <w:rsid w:val="0025349B"/>
    <w:rsid w:val="00254A5B"/>
    <w:rsid w:val="00255310"/>
    <w:rsid w:val="002559DC"/>
    <w:rsid w:val="00256053"/>
    <w:rsid w:val="00261AAD"/>
    <w:rsid w:val="00262FC7"/>
    <w:rsid w:val="0026422B"/>
    <w:rsid w:val="002753ED"/>
    <w:rsid w:val="002758F0"/>
    <w:rsid w:val="0027658A"/>
    <w:rsid w:val="002821D4"/>
    <w:rsid w:val="00282A82"/>
    <w:rsid w:val="00285F5F"/>
    <w:rsid w:val="00286843"/>
    <w:rsid w:val="00287E07"/>
    <w:rsid w:val="00291708"/>
    <w:rsid w:val="002942F9"/>
    <w:rsid w:val="00294477"/>
    <w:rsid w:val="00294C07"/>
    <w:rsid w:val="00295B57"/>
    <w:rsid w:val="0029600C"/>
    <w:rsid w:val="002973F4"/>
    <w:rsid w:val="0029799F"/>
    <w:rsid w:val="002A57B3"/>
    <w:rsid w:val="002A5E83"/>
    <w:rsid w:val="002A6CBE"/>
    <w:rsid w:val="002A730A"/>
    <w:rsid w:val="002B11B7"/>
    <w:rsid w:val="002B20EA"/>
    <w:rsid w:val="002B2AC6"/>
    <w:rsid w:val="002B36D3"/>
    <w:rsid w:val="002B3CD6"/>
    <w:rsid w:val="002B4131"/>
    <w:rsid w:val="002B537A"/>
    <w:rsid w:val="002B661D"/>
    <w:rsid w:val="002B7BAC"/>
    <w:rsid w:val="002C13C5"/>
    <w:rsid w:val="002C1B6C"/>
    <w:rsid w:val="002C3754"/>
    <w:rsid w:val="002C40E9"/>
    <w:rsid w:val="002D1C44"/>
    <w:rsid w:val="002E2756"/>
    <w:rsid w:val="002E3EB5"/>
    <w:rsid w:val="002E41F1"/>
    <w:rsid w:val="002E61D0"/>
    <w:rsid w:val="002E793B"/>
    <w:rsid w:val="002F1CB3"/>
    <w:rsid w:val="002F48A7"/>
    <w:rsid w:val="002F55A7"/>
    <w:rsid w:val="003028C8"/>
    <w:rsid w:val="0030349B"/>
    <w:rsid w:val="00303BD6"/>
    <w:rsid w:val="003045AE"/>
    <w:rsid w:val="0030501A"/>
    <w:rsid w:val="003077F1"/>
    <w:rsid w:val="00311F6C"/>
    <w:rsid w:val="00313457"/>
    <w:rsid w:val="00313877"/>
    <w:rsid w:val="00321840"/>
    <w:rsid w:val="00326A6B"/>
    <w:rsid w:val="00327916"/>
    <w:rsid w:val="00331D32"/>
    <w:rsid w:val="00334726"/>
    <w:rsid w:val="00336AC6"/>
    <w:rsid w:val="00340800"/>
    <w:rsid w:val="00341A80"/>
    <w:rsid w:val="003421C9"/>
    <w:rsid w:val="00343FEA"/>
    <w:rsid w:val="0034682F"/>
    <w:rsid w:val="0035076F"/>
    <w:rsid w:val="00351271"/>
    <w:rsid w:val="00351AF9"/>
    <w:rsid w:val="00352A80"/>
    <w:rsid w:val="003541F0"/>
    <w:rsid w:val="00356804"/>
    <w:rsid w:val="003573ED"/>
    <w:rsid w:val="003577E2"/>
    <w:rsid w:val="00363EDD"/>
    <w:rsid w:val="0036530E"/>
    <w:rsid w:val="003657A3"/>
    <w:rsid w:val="00373DC1"/>
    <w:rsid w:val="0038058D"/>
    <w:rsid w:val="00382D56"/>
    <w:rsid w:val="00386623"/>
    <w:rsid w:val="0038729D"/>
    <w:rsid w:val="00387943"/>
    <w:rsid w:val="00391744"/>
    <w:rsid w:val="00396985"/>
    <w:rsid w:val="003970E8"/>
    <w:rsid w:val="003A1CDB"/>
    <w:rsid w:val="003A1EB0"/>
    <w:rsid w:val="003A378A"/>
    <w:rsid w:val="003A7E95"/>
    <w:rsid w:val="003A7F10"/>
    <w:rsid w:val="003B20DE"/>
    <w:rsid w:val="003B2344"/>
    <w:rsid w:val="003B31F9"/>
    <w:rsid w:val="003B3D48"/>
    <w:rsid w:val="003B6CE8"/>
    <w:rsid w:val="003C0916"/>
    <w:rsid w:val="003C1DDA"/>
    <w:rsid w:val="003C1E7D"/>
    <w:rsid w:val="003C2EB4"/>
    <w:rsid w:val="003C4A2A"/>
    <w:rsid w:val="003C5B15"/>
    <w:rsid w:val="003C6629"/>
    <w:rsid w:val="003C6D5E"/>
    <w:rsid w:val="003C7E93"/>
    <w:rsid w:val="003D0484"/>
    <w:rsid w:val="003D0A5C"/>
    <w:rsid w:val="003D3FBA"/>
    <w:rsid w:val="003D4655"/>
    <w:rsid w:val="003D7129"/>
    <w:rsid w:val="003E21AD"/>
    <w:rsid w:val="003E31C0"/>
    <w:rsid w:val="003E6511"/>
    <w:rsid w:val="003E68ED"/>
    <w:rsid w:val="003F3EE6"/>
    <w:rsid w:val="003F46E7"/>
    <w:rsid w:val="003F50DB"/>
    <w:rsid w:val="003F60B4"/>
    <w:rsid w:val="0040002D"/>
    <w:rsid w:val="00401096"/>
    <w:rsid w:val="00404574"/>
    <w:rsid w:val="0040560B"/>
    <w:rsid w:val="0040727E"/>
    <w:rsid w:val="004138BE"/>
    <w:rsid w:val="00413CF0"/>
    <w:rsid w:val="00414689"/>
    <w:rsid w:val="00414CF6"/>
    <w:rsid w:val="004200E9"/>
    <w:rsid w:val="00421B87"/>
    <w:rsid w:val="00422497"/>
    <w:rsid w:val="00422FCF"/>
    <w:rsid w:val="0042635C"/>
    <w:rsid w:val="00426B72"/>
    <w:rsid w:val="004337D9"/>
    <w:rsid w:val="00435CF7"/>
    <w:rsid w:val="00436ADE"/>
    <w:rsid w:val="00441B7D"/>
    <w:rsid w:val="0044404F"/>
    <w:rsid w:val="004442D3"/>
    <w:rsid w:val="00450286"/>
    <w:rsid w:val="00454463"/>
    <w:rsid w:val="004546D1"/>
    <w:rsid w:val="00456944"/>
    <w:rsid w:val="004578B3"/>
    <w:rsid w:val="00461F06"/>
    <w:rsid w:val="004625E6"/>
    <w:rsid w:val="00474F44"/>
    <w:rsid w:val="004764CE"/>
    <w:rsid w:val="00483FCF"/>
    <w:rsid w:val="00484BAD"/>
    <w:rsid w:val="00485E2A"/>
    <w:rsid w:val="00495260"/>
    <w:rsid w:val="004A02FE"/>
    <w:rsid w:val="004A1E08"/>
    <w:rsid w:val="004A33F8"/>
    <w:rsid w:val="004A38AB"/>
    <w:rsid w:val="004A3BA1"/>
    <w:rsid w:val="004A4AE2"/>
    <w:rsid w:val="004A6360"/>
    <w:rsid w:val="004A741B"/>
    <w:rsid w:val="004B2A89"/>
    <w:rsid w:val="004B4DC2"/>
    <w:rsid w:val="004B68B6"/>
    <w:rsid w:val="004B7A41"/>
    <w:rsid w:val="004C09CA"/>
    <w:rsid w:val="004C0F9F"/>
    <w:rsid w:val="004C12E5"/>
    <w:rsid w:val="004C18A1"/>
    <w:rsid w:val="004C19E9"/>
    <w:rsid w:val="004C5AAF"/>
    <w:rsid w:val="004C7FD9"/>
    <w:rsid w:val="004D038D"/>
    <w:rsid w:val="004D25F6"/>
    <w:rsid w:val="004D43B9"/>
    <w:rsid w:val="004D486D"/>
    <w:rsid w:val="004D6751"/>
    <w:rsid w:val="004E0376"/>
    <w:rsid w:val="004E087D"/>
    <w:rsid w:val="004E2B4D"/>
    <w:rsid w:val="004E3245"/>
    <w:rsid w:val="004E43A2"/>
    <w:rsid w:val="004F304C"/>
    <w:rsid w:val="004F49FB"/>
    <w:rsid w:val="004F4CE8"/>
    <w:rsid w:val="004F4D30"/>
    <w:rsid w:val="005011F9"/>
    <w:rsid w:val="00502609"/>
    <w:rsid w:val="00506444"/>
    <w:rsid w:val="00506C1D"/>
    <w:rsid w:val="00507AAD"/>
    <w:rsid w:val="00511EAA"/>
    <w:rsid w:val="005127AF"/>
    <w:rsid w:val="00512975"/>
    <w:rsid w:val="00515556"/>
    <w:rsid w:val="005158D6"/>
    <w:rsid w:val="00517806"/>
    <w:rsid w:val="00523E0B"/>
    <w:rsid w:val="00525474"/>
    <w:rsid w:val="00525E57"/>
    <w:rsid w:val="00530ACF"/>
    <w:rsid w:val="00531765"/>
    <w:rsid w:val="00533011"/>
    <w:rsid w:val="005404E5"/>
    <w:rsid w:val="0054320D"/>
    <w:rsid w:val="00544E83"/>
    <w:rsid w:val="00545ED3"/>
    <w:rsid w:val="00553749"/>
    <w:rsid w:val="005567E5"/>
    <w:rsid w:val="00557E33"/>
    <w:rsid w:val="00563156"/>
    <w:rsid w:val="005641C1"/>
    <w:rsid w:val="005655CC"/>
    <w:rsid w:val="0056789C"/>
    <w:rsid w:val="0057359D"/>
    <w:rsid w:val="0057374F"/>
    <w:rsid w:val="00574D3B"/>
    <w:rsid w:val="005816DC"/>
    <w:rsid w:val="00583F66"/>
    <w:rsid w:val="00587442"/>
    <w:rsid w:val="0058771D"/>
    <w:rsid w:val="00587913"/>
    <w:rsid w:val="00590F0C"/>
    <w:rsid w:val="00592145"/>
    <w:rsid w:val="00593221"/>
    <w:rsid w:val="005938BB"/>
    <w:rsid w:val="0059490C"/>
    <w:rsid w:val="0059736A"/>
    <w:rsid w:val="00597423"/>
    <w:rsid w:val="00597D82"/>
    <w:rsid w:val="005A0009"/>
    <w:rsid w:val="005A55B5"/>
    <w:rsid w:val="005B61A5"/>
    <w:rsid w:val="005C2978"/>
    <w:rsid w:val="005C6A7F"/>
    <w:rsid w:val="005D03F2"/>
    <w:rsid w:val="005D26BF"/>
    <w:rsid w:val="005D3D0D"/>
    <w:rsid w:val="005D49EE"/>
    <w:rsid w:val="005E160F"/>
    <w:rsid w:val="005E42C1"/>
    <w:rsid w:val="005E5E87"/>
    <w:rsid w:val="005E6999"/>
    <w:rsid w:val="005E6F04"/>
    <w:rsid w:val="005F05E5"/>
    <w:rsid w:val="005F541E"/>
    <w:rsid w:val="005F69D2"/>
    <w:rsid w:val="005F777B"/>
    <w:rsid w:val="005F7F05"/>
    <w:rsid w:val="005F7F83"/>
    <w:rsid w:val="00605755"/>
    <w:rsid w:val="00613C4F"/>
    <w:rsid w:val="006145DA"/>
    <w:rsid w:val="006151AF"/>
    <w:rsid w:val="00615A32"/>
    <w:rsid w:val="00621648"/>
    <w:rsid w:val="00622AF8"/>
    <w:rsid w:val="0062481D"/>
    <w:rsid w:val="006249C6"/>
    <w:rsid w:val="00624C5F"/>
    <w:rsid w:val="0063480E"/>
    <w:rsid w:val="0064562A"/>
    <w:rsid w:val="0064682A"/>
    <w:rsid w:val="00646B75"/>
    <w:rsid w:val="00647961"/>
    <w:rsid w:val="0064796C"/>
    <w:rsid w:val="00650834"/>
    <w:rsid w:val="00651B01"/>
    <w:rsid w:val="0065569C"/>
    <w:rsid w:val="00655A52"/>
    <w:rsid w:val="006560C5"/>
    <w:rsid w:val="006577DE"/>
    <w:rsid w:val="00662B6F"/>
    <w:rsid w:val="00664A44"/>
    <w:rsid w:val="00672362"/>
    <w:rsid w:val="00672CCD"/>
    <w:rsid w:val="00672CFA"/>
    <w:rsid w:val="00673FBD"/>
    <w:rsid w:val="006740DB"/>
    <w:rsid w:val="00675256"/>
    <w:rsid w:val="00676102"/>
    <w:rsid w:val="006762BE"/>
    <w:rsid w:val="00684DC4"/>
    <w:rsid w:val="00685D48"/>
    <w:rsid w:val="006865DD"/>
    <w:rsid w:val="0068709C"/>
    <w:rsid w:val="00687EE0"/>
    <w:rsid w:val="00690310"/>
    <w:rsid w:val="006923F4"/>
    <w:rsid w:val="00692D04"/>
    <w:rsid w:val="006937AE"/>
    <w:rsid w:val="0069480B"/>
    <w:rsid w:val="006A1B0F"/>
    <w:rsid w:val="006A2045"/>
    <w:rsid w:val="006A34A2"/>
    <w:rsid w:val="006A41FB"/>
    <w:rsid w:val="006A62EF"/>
    <w:rsid w:val="006A62F6"/>
    <w:rsid w:val="006A69FE"/>
    <w:rsid w:val="006A6FB8"/>
    <w:rsid w:val="006A7C0E"/>
    <w:rsid w:val="006B2739"/>
    <w:rsid w:val="006B29C1"/>
    <w:rsid w:val="006B3E25"/>
    <w:rsid w:val="006B4403"/>
    <w:rsid w:val="006B5FDE"/>
    <w:rsid w:val="006C0161"/>
    <w:rsid w:val="006C0C92"/>
    <w:rsid w:val="006C1643"/>
    <w:rsid w:val="006C1D81"/>
    <w:rsid w:val="006C49F3"/>
    <w:rsid w:val="006C5FB1"/>
    <w:rsid w:val="006C5FD9"/>
    <w:rsid w:val="006C78FA"/>
    <w:rsid w:val="006C7C64"/>
    <w:rsid w:val="006D1786"/>
    <w:rsid w:val="006E0EBB"/>
    <w:rsid w:val="006E171C"/>
    <w:rsid w:val="006E26BE"/>
    <w:rsid w:val="006E4F49"/>
    <w:rsid w:val="006F275B"/>
    <w:rsid w:val="006F38E3"/>
    <w:rsid w:val="006F4D1D"/>
    <w:rsid w:val="006F6F14"/>
    <w:rsid w:val="0070354D"/>
    <w:rsid w:val="00706E74"/>
    <w:rsid w:val="0071309E"/>
    <w:rsid w:val="007170BE"/>
    <w:rsid w:val="00720BEB"/>
    <w:rsid w:val="0072102A"/>
    <w:rsid w:val="00723AB3"/>
    <w:rsid w:val="0072560B"/>
    <w:rsid w:val="00727405"/>
    <w:rsid w:val="007305BD"/>
    <w:rsid w:val="00731634"/>
    <w:rsid w:val="00733312"/>
    <w:rsid w:val="007347FD"/>
    <w:rsid w:val="00735733"/>
    <w:rsid w:val="0073638B"/>
    <w:rsid w:val="00742C6D"/>
    <w:rsid w:val="00742F26"/>
    <w:rsid w:val="0074569C"/>
    <w:rsid w:val="00746268"/>
    <w:rsid w:val="00746561"/>
    <w:rsid w:val="00746956"/>
    <w:rsid w:val="00750E31"/>
    <w:rsid w:val="007523FB"/>
    <w:rsid w:val="00757120"/>
    <w:rsid w:val="007615C1"/>
    <w:rsid w:val="00764BAE"/>
    <w:rsid w:val="0076520B"/>
    <w:rsid w:val="00765EB1"/>
    <w:rsid w:val="00766D7F"/>
    <w:rsid w:val="007679D7"/>
    <w:rsid w:val="00776536"/>
    <w:rsid w:val="00777ABC"/>
    <w:rsid w:val="00785AB3"/>
    <w:rsid w:val="0078732C"/>
    <w:rsid w:val="00787627"/>
    <w:rsid w:val="00793A95"/>
    <w:rsid w:val="007940A4"/>
    <w:rsid w:val="0079480F"/>
    <w:rsid w:val="00794896"/>
    <w:rsid w:val="007959F4"/>
    <w:rsid w:val="0079659E"/>
    <w:rsid w:val="007A083A"/>
    <w:rsid w:val="007A3B5C"/>
    <w:rsid w:val="007A4178"/>
    <w:rsid w:val="007A6FDC"/>
    <w:rsid w:val="007B1434"/>
    <w:rsid w:val="007B6CB5"/>
    <w:rsid w:val="007B6DC1"/>
    <w:rsid w:val="007C4F42"/>
    <w:rsid w:val="007C5573"/>
    <w:rsid w:val="007D02CF"/>
    <w:rsid w:val="007D2198"/>
    <w:rsid w:val="007D29F4"/>
    <w:rsid w:val="007D2B04"/>
    <w:rsid w:val="007D376C"/>
    <w:rsid w:val="007D6854"/>
    <w:rsid w:val="007E03EE"/>
    <w:rsid w:val="007E3D38"/>
    <w:rsid w:val="007F0844"/>
    <w:rsid w:val="007F4EB6"/>
    <w:rsid w:val="007F740C"/>
    <w:rsid w:val="008008EB"/>
    <w:rsid w:val="00801325"/>
    <w:rsid w:val="00801B89"/>
    <w:rsid w:val="00803E17"/>
    <w:rsid w:val="00804B60"/>
    <w:rsid w:val="008067FE"/>
    <w:rsid w:val="00810B8D"/>
    <w:rsid w:val="008127D1"/>
    <w:rsid w:val="00813770"/>
    <w:rsid w:val="00814B96"/>
    <w:rsid w:val="008159D1"/>
    <w:rsid w:val="00821058"/>
    <w:rsid w:val="00822220"/>
    <w:rsid w:val="00822CAE"/>
    <w:rsid w:val="00822FCB"/>
    <w:rsid w:val="0082404B"/>
    <w:rsid w:val="00827D7A"/>
    <w:rsid w:val="00831A87"/>
    <w:rsid w:val="008320E6"/>
    <w:rsid w:val="0083415E"/>
    <w:rsid w:val="00836C73"/>
    <w:rsid w:val="00841023"/>
    <w:rsid w:val="00842E4F"/>
    <w:rsid w:val="00843B90"/>
    <w:rsid w:val="00843BF2"/>
    <w:rsid w:val="00845647"/>
    <w:rsid w:val="00853112"/>
    <w:rsid w:val="0085558D"/>
    <w:rsid w:val="008573FF"/>
    <w:rsid w:val="00861267"/>
    <w:rsid w:val="00862E84"/>
    <w:rsid w:val="008775DC"/>
    <w:rsid w:val="00877E0E"/>
    <w:rsid w:val="00881091"/>
    <w:rsid w:val="00882D97"/>
    <w:rsid w:val="00886E84"/>
    <w:rsid w:val="00893D3A"/>
    <w:rsid w:val="00894B77"/>
    <w:rsid w:val="008951E1"/>
    <w:rsid w:val="008A1523"/>
    <w:rsid w:val="008A2386"/>
    <w:rsid w:val="008A58A9"/>
    <w:rsid w:val="008A6CA2"/>
    <w:rsid w:val="008B2A65"/>
    <w:rsid w:val="008B33DA"/>
    <w:rsid w:val="008B5701"/>
    <w:rsid w:val="008C04FB"/>
    <w:rsid w:val="008C3FE2"/>
    <w:rsid w:val="008C409D"/>
    <w:rsid w:val="008D0268"/>
    <w:rsid w:val="008D03DA"/>
    <w:rsid w:val="008D06A9"/>
    <w:rsid w:val="008D070A"/>
    <w:rsid w:val="008D0C53"/>
    <w:rsid w:val="008D60EA"/>
    <w:rsid w:val="008D68D6"/>
    <w:rsid w:val="008E1D4F"/>
    <w:rsid w:val="008E3692"/>
    <w:rsid w:val="008E3D72"/>
    <w:rsid w:val="008E6224"/>
    <w:rsid w:val="008E7F60"/>
    <w:rsid w:val="008F49C9"/>
    <w:rsid w:val="008F7999"/>
    <w:rsid w:val="00903D24"/>
    <w:rsid w:val="00905933"/>
    <w:rsid w:val="00907FF7"/>
    <w:rsid w:val="0091018D"/>
    <w:rsid w:val="009102EE"/>
    <w:rsid w:val="009110C3"/>
    <w:rsid w:val="0091125F"/>
    <w:rsid w:val="009121C5"/>
    <w:rsid w:val="009161F0"/>
    <w:rsid w:val="00917AFF"/>
    <w:rsid w:val="00920F7F"/>
    <w:rsid w:val="00922303"/>
    <w:rsid w:val="0092285E"/>
    <w:rsid w:val="00923C6D"/>
    <w:rsid w:val="009246BB"/>
    <w:rsid w:val="0092578F"/>
    <w:rsid w:val="00926715"/>
    <w:rsid w:val="00926D10"/>
    <w:rsid w:val="0093137A"/>
    <w:rsid w:val="00931475"/>
    <w:rsid w:val="00932DBE"/>
    <w:rsid w:val="009344AF"/>
    <w:rsid w:val="00936E1C"/>
    <w:rsid w:val="00937714"/>
    <w:rsid w:val="00937FCB"/>
    <w:rsid w:val="00940C11"/>
    <w:rsid w:val="00941092"/>
    <w:rsid w:val="00941D0A"/>
    <w:rsid w:val="009428AF"/>
    <w:rsid w:val="00944B7D"/>
    <w:rsid w:val="009466E7"/>
    <w:rsid w:val="00952341"/>
    <w:rsid w:val="00952F72"/>
    <w:rsid w:val="009535F5"/>
    <w:rsid w:val="00953CA9"/>
    <w:rsid w:val="0095692B"/>
    <w:rsid w:val="0095733C"/>
    <w:rsid w:val="00960384"/>
    <w:rsid w:val="00963664"/>
    <w:rsid w:val="00963CCD"/>
    <w:rsid w:val="00966644"/>
    <w:rsid w:val="00971768"/>
    <w:rsid w:val="00975829"/>
    <w:rsid w:val="00976361"/>
    <w:rsid w:val="009768A8"/>
    <w:rsid w:val="00976A5C"/>
    <w:rsid w:val="00976FBC"/>
    <w:rsid w:val="00984766"/>
    <w:rsid w:val="009873B8"/>
    <w:rsid w:val="0098774E"/>
    <w:rsid w:val="00987A35"/>
    <w:rsid w:val="009904AF"/>
    <w:rsid w:val="00991C6F"/>
    <w:rsid w:val="00994922"/>
    <w:rsid w:val="009964E8"/>
    <w:rsid w:val="009A1AB2"/>
    <w:rsid w:val="009A3225"/>
    <w:rsid w:val="009A4517"/>
    <w:rsid w:val="009A6763"/>
    <w:rsid w:val="009A6E06"/>
    <w:rsid w:val="009A75BC"/>
    <w:rsid w:val="009B0F2D"/>
    <w:rsid w:val="009B5056"/>
    <w:rsid w:val="009C2054"/>
    <w:rsid w:val="009C54B4"/>
    <w:rsid w:val="009C79E2"/>
    <w:rsid w:val="009D459F"/>
    <w:rsid w:val="009D5098"/>
    <w:rsid w:val="009E0C7A"/>
    <w:rsid w:val="009E1514"/>
    <w:rsid w:val="009E2674"/>
    <w:rsid w:val="009E4B9E"/>
    <w:rsid w:val="009E52B8"/>
    <w:rsid w:val="009E58F7"/>
    <w:rsid w:val="009E5B58"/>
    <w:rsid w:val="009E68C0"/>
    <w:rsid w:val="009E73DE"/>
    <w:rsid w:val="009E7DC0"/>
    <w:rsid w:val="009E7E4A"/>
    <w:rsid w:val="009F0D22"/>
    <w:rsid w:val="009F5917"/>
    <w:rsid w:val="00A02582"/>
    <w:rsid w:val="00A042B4"/>
    <w:rsid w:val="00A06DE5"/>
    <w:rsid w:val="00A07C63"/>
    <w:rsid w:val="00A10A54"/>
    <w:rsid w:val="00A10E96"/>
    <w:rsid w:val="00A117A7"/>
    <w:rsid w:val="00A11DF2"/>
    <w:rsid w:val="00A131D9"/>
    <w:rsid w:val="00A131E7"/>
    <w:rsid w:val="00A13E8D"/>
    <w:rsid w:val="00A14755"/>
    <w:rsid w:val="00A163BF"/>
    <w:rsid w:val="00A20E61"/>
    <w:rsid w:val="00A2589F"/>
    <w:rsid w:val="00A26D0B"/>
    <w:rsid w:val="00A271BA"/>
    <w:rsid w:val="00A32013"/>
    <w:rsid w:val="00A32CAF"/>
    <w:rsid w:val="00A346B3"/>
    <w:rsid w:val="00A34856"/>
    <w:rsid w:val="00A34887"/>
    <w:rsid w:val="00A350F5"/>
    <w:rsid w:val="00A371E2"/>
    <w:rsid w:val="00A37853"/>
    <w:rsid w:val="00A42B30"/>
    <w:rsid w:val="00A44D46"/>
    <w:rsid w:val="00A450FE"/>
    <w:rsid w:val="00A5001E"/>
    <w:rsid w:val="00A505F2"/>
    <w:rsid w:val="00A55352"/>
    <w:rsid w:val="00A5689E"/>
    <w:rsid w:val="00A569E1"/>
    <w:rsid w:val="00A5756D"/>
    <w:rsid w:val="00A60880"/>
    <w:rsid w:val="00A6160A"/>
    <w:rsid w:val="00A63D49"/>
    <w:rsid w:val="00A64030"/>
    <w:rsid w:val="00A653E4"/>
    <w:rsid w:val="00A65FAA"/>
    <w:rsid w:val="00A678F4"/>
    <w:rsid w:val="00A70CA6"/>
    <w:rsid w:val="00A71F99"/>
    <w:rsid w:val="00A75EFD"/>
    <w:rsid w:val="00A777B7"/>
    <w:rsid w:val="00A83243"/>
    <w:rsid w:val="00A832B3"/>
    <w:rsid w:val="00A8349A"/>
    <w:rsid w:val="00A84002"/>
    <w:rsid w:val="00A86E97"/>
    <w:rsid w:val="00A87A56"/>
    <w:rsid w:val="00A97AE0"/>
    <w:rsid w:val="00AA2E6E"/>
    <w:rsid w:val="00AA392F"/>
    <w:rsid w:val="00AA7D34"/>
    <w:rsid w:val="00AB1C29"/>
    <w:rsid w:val="00AB46AD"/>
    <w:rsid w:val="00AC04C2"/>
    <w:rsid w:val="00AC16D5"/>
    <w:rsid w:val="00AC287D"/>
    <w:rsid w:val="00AC302E"/>
    <w:rsid w:val="00AC5D6A"/>
    <w:rsid w:val="00AD1308"/>
    <w:rsid w:val="00AD24CA"/>
    <w:rsid w:val="00AD3CDE"/>
    <w:rsid w:val="00AD6DA5"/>
    <w:rsid w:val="00AE0CD0"/>
    <w:rsid w:val="00AE10DA"/>
    <w:rsid w:val="00AE38F7"/>
    <w:rsid w:val="00AE392A"/>
    <w:rsid w:val="00AE4CD1"/>
    <w:rsid w:val="00AE572F"/>
    <w:rsid w:val="00AE5856"/>
    <w:rsid w:val="00AF17EC"/>
    <w:rsid w:val="00AF1CEE"/>
    <w:rsid w:val="00AF21CF"/>
    <w:rsid w:val="00AF3E68"/>
    <w:rsid w:val="00AF488C"/>
    <w:rsid w:val="00B00332"/>
    <w:rsid w:val="00B00BC1"/>
    <w:rsid w:val="00B013D2"/>
    <w:rsid w:val="00B0246E"/>
    <w:rsid w:val="00B04E31"/>
    <w:rsid w:val="00B059EE"/>
    <w:rsid w:val="00B13BB2"/>
    <w:rsid w:val="00B15065"/>
    <w:rsid w:val="00B20864"/>
    <w:rsid w:val="00B21738"/>
    <w:rsid w:val="00B30C5B"/>
    <w:rsid w:val="00B352BA"/>
    <w:rsid w:val="00B40F10"/>
    <w:rsid w:val="00B41A2D"/>
    <w:rsid w:val="00B41C25"/>
    <w:rsid w:val="00B44333"/>
    <w:rsid w:val="00B44637"/>
    <w:rsid w:val="00B4482E"/>
    <w:rsid w:val="00B45B5F"/>
    <w:rsid w:val="00B470EE"/>
    <w:rsid w:val="00B4744E"/>
    <w:rsid w:val="00B61502"/>
    <w:rsid w:val="00B62726"/>
    <w:rsid w:val="00B62A7A"/>
    <w:rsid w:val="00B631D6"/>
    <w:rsid w:val="00B64157"/>
    <w:rsid w:val="00B655EB"/>
    <w:rsid w:val="00B701ED"/>
    <w:rsid w:val="00B708D1"/>
    <w:rsid w:val="00B71B72"/>
    <w:rsid w:val="00B747DC"/>
    <w:rsid w:val="00B81162"/>
    <w:rsid w:val="00B83938"/>
    <w:rsid w:val="00B84C4F"/>
    <w:rsid w:val="00B84E34"/>
    <w:rsid w:val="00B8754B"/>
    <w:rsid w:val="00B87D5C"/>
    <w:rsid w:val="00B915CA"/>
    <w:rsid w:val="00B92DA8"/>
    <w:rsid w:val="00B945AA"/>
    <w:rsid w:val="00B94AED"/>
    <w:rsid w:val="00B9539B"/>
    <w:rsid w:val="00BA3961"/>
    <w:rsid w:val="00BA60A7"/>
    <w:rsid w:val="00BB324D"/>
    <w:rsid w:val="00BB3943"/>
    <w:rsid w:val="00BB401C"/>
    <w:rsid w:val="00BB4613"/>
    <w:rsid w:val="00BB5669"/>
    <w:rsid w:val="00BC011A"/>
    <w:rsid w:val="00BC1768"/>
    <w:rsid w:val="00BC2353"/>
    <w:rsid w:val="00BC7428"/>
    <w:rsid w:val="00BD7311"/>
    <w:rsid w:val="00BE095D"/>
    <w:rsid w:val="00BE0CA2"/>
    <w:rsid w:val="00BE2C4C"/>
    <w:rsid w:val="00BE5624"/>
    <w:rsid w:val="00BE5DAB"/>
    <w:rsid w:val="00BE6A27"/>
    <w:rsid w:val="00BF378F"/>
    <w:rsid w:val="00BF3E61"/>
    <w:rsid w:val="00BF4FD6"/>
    <w:rsid w:val="00C06AD9"/>
    <w:rsid w:val="00C06F98"/>
    <w:rsid w:val="00C07290"/>
    <w:rsid w:val="00C07A6C"/>
    <w:rsid w:val="00C118B0"/>
    <w:rsid w:val="00C158E1"/>
    <w:rsid w:val="00C16962"/>
    <w:rsid w:val="00C16977"/>
    <w:rsid w:val="00C211D8"/>
    <w:rsid w:val="00C21F11"/>
    <w:rsid w:val="00C23B96"/>
    <w:rsid w:val="00C24216"/>
    <w:rsid w:val="00C24C49"/>
    <w:rsid w:val="00C24CF9"/>
    <w:rsid w:val="00C253A6"/>
    <w:rsid w:val="00C272EE"/>
    <w:rsid w:val="00C273B0"/>
    <w:rsid w:val="00C3007B"/>
    <w:rsid w:val="00C30881"/>
    <w:rsid w:val="00C313A4"/>
    <w:rsid w:val="00C3721E"/>
    <w:rsid w:val="00C41E90"/>
    <w:rsid w:val="00C44AAB"/>
    <w:rsid w:val="00C45983"/>
    <w:rsid w:val="00C45BFA"/>
    <w:rsid w:val="00C507E5"/>
    <w:rsid w:val="00C533D6"/>
    <w:rsid w:val="00C533EE"/>
    <w:rsid w:val="00C55918"/>
    <w:rsid w:val="00C60D36"/>
    <w:rsid w:val="00C61C67"/>
    <w:rsid w:val="00C6321C"/>
    <w:rsid w:val="00C67904"/>
    <w:rsid w:val="00C726F5"/>
    <w:rsid w:val="00C80E25"/>
    <w:rsid w:val="00C82C60"/>
    <w:rsid w:val="00C842CB"/>
    <w:rsid w:val="00C85503"/>
    <w:rsid w:val="00C85965"/>
    <w:rsid w:val="00C86F4F"/>
    <w:rsid w:val="00C8750C"/>
    <w:rsid w:val="00C91672"/>
    <w:rsid w:val="00C94C6D"/>
    <w:rsid w:val="00C954DD"/>
    <w:rsid w:val="00C96F69"/>
    <w:rsid w:val="00CA02ED"/>
    <w:rsid w:val="00CA0621"/>
    <w:rsid w:val="00CA3A20"/>
    <w:rsid w:val="00CA3F5E"/>
    <w:rsid w:val="00CA72F1"/>
    <w:rsid w:val="00CA761D"/>
    <w:rsid w:val="00CB0D85"/>
    <w:rsid w:val="00CC06CB"/>
    <w:rsid w:val="00CC1C20"/>
    <w:rsid w:val="00CC2CBB"/>
    <w:rsid w:val="00CC2FF5"/>
    <w:rsid w:val="00CC3388"/>
    <w:rsid w:val="00CC3FEF"/>
    <w:rsid w:val="00CC789C"/>
    <w:rsid w:val="00CD1858"/>
    <w:rsid w:val="00CD42E1"/>
    <w:rsid w:val="00CD77AA"/>
    <w:rsid w:val="00CE01A8"/>
    <w:rsid w:val="00CE1D87"/>
    <w:rsid w:val="00CE3868"/>
    <w:rsid w:val="00CE4D93"/>
    <w:rsid w:val="00CE6305"/>
    <w:rsid w:val="00CF0D73"/>
    <w:rsid w:val="00CF2CA8"/>
    <w:rsid w:val="00CF33DF"/>
    <w:rsid w:val="00CF437D"/>
    <w:rsid w:val="00D02221"/>
    <w:rsid w:val="00D02798"/>
    <w:rsid w:val="00D040E0"/>
    <w:rsid w:val="00D05A49"/>
    <w:rsid w:val="00D061B2"/>
    <w:rsid w:val="00D06590"/>
    <w:rsid w:val="00D117A2"/>
    <w:rsid w:val="00D128F6"/>
    <w:rsid w:val="00D12E75"/>
    <w:rsid w:val="00D147B4"/>
    <w:rsid w:val="00D15534"/>
    <w:rsid w:val="00D200A5"/>
    <w:rsid w:val="00D20EC5"/>
    <w:rsid w:val="00D22203"/>
    <w:rsid w:val="00D22C9C"/>
    <w:rsid w:val="00D252AC"/>
    <w:rsid w:val="00D26D6B"/>
    <w:rsid w:val="00D342AB"/>
    <w:rsid w:val="00D34B1D"/>
    <w:rsid w:val="00D36AB0"/>
    <w:rsid w:val="00D376BF"/>
    <w:rsid w:val="00D37892"/>
    <w:rsid w:val="00D4675D"/>
    <w:rsid w:val="00D51A4E"/>
    <w:rsid w:val="00D535EA"/>
    <w:rsid w:val="00D545EA"/>
    <w:rsid w:val="00D54980"/>
    <w:rsid w:val="00D54A7F"/>
    <w:rsid w:val="00D60BB2"/>
    <w:rsid w:val="00D620D6"/>
    <w:rsid w:val="00D6323E"/>
    <w:rsid w:val="00D6705A"/>
    <w:rsid w:val="00D675F6"/>
    <w:rsid w:val="00D67BF3"/>
    <w:rsid w:val="00D7005C"/>
    <w:rsid w:val="00D70AE7"/>
    <w:rsid w:val="00D711AF"/>
    <w:rsid w:val="00D73713"/>
    <w:rsid w:val="00D7516E"/>
    <w:rsid w:val="00D8087A"/>
    <w:rsid w:val="00D85DB4"/>
    <w:rsid w:val="00D92D35"/>
    <w:rsid w:val="00D936B8"/>
    <w:rsid w:val="00D9635A"/>
    <w:rsid w:val="00D96D04"/>
    <w:rsid w:val="00DA23AC"/>
    <w:rsid w:val="00DA284D"/>
    <w:rsid w:val="00DA417F"/>
    <w:rsid w:val="00DA4229"/>
    <w:rsid w:val="00DA7126"/>
    <w:rsid w:val="00DB0C19"/>
    <w:rsid w:val="00DB10B8"/>
    <w:rsid w:val="00DB3B04"/>
    <w:rsid w:val="00DB5A7A"/>
    <w:rsid w:val="00DC0673"/>
    <w:rsid w:val="00DC21A5"/>
    <w:rsid w:val="00DC2E6A"/>
    <w:rsid w:val="00DC35C5"/>
    <w:rsid w:val="00DC3691"/>
    <w:rsid w:val="00DC470E"/>
    <w:rsid w:val="00DD107F"/>
    <w:rsid w:val="00DD1469"/>
    <w:rsid w:val="00DD1D2B"/>
    <w:rsid w:val="00DD278A"/>
    <w:rsid w:val="00DD32F5"/>
    <w:rsid w:val="00DD480F"/>
    <w:rsid w:val="00DD6AC7"/>
    <w:rsid w:val="00DE0775"/>
    <w:rsid w:val="00DE2459"/>
    <w:rsid w:val="00DE66D4"/>
    <w:rsid w:val="00DF08B4"/>
    <w:rsid w:val="00DF0E38"/>
    <w:rsid w:val="00DF15A4"/>
    <w:rsid w:val="00DF37DC"/>
    <w:rsid w:val="00DF3AF2"/>
    <w:rsid w:val="00DF5F16"/>
    <w:rsid w:val="00DF7E6D"/>
    <w:rsid w:val="00E02BFD"/>
    <w:rsid w:val="00E06736"/>
    <w:rsid w:val="00E144EC"/>
    <w:rsid w:val="00E21933"/>
    <w:rsid w:val="00E231B9"/>
    <w:rsid w:val="00E23205"/>
    <w:rsid w:val="00E267FA"/>
    <w:rsid w:val="00E274B0"/>
    <w:rsid w:val="00E34E8B"/>
    <w:rsid w:val="00E41A62"/>
    <w:rsid w:val="00E42F3F"/>
    <w:rsid w:val="00E4361E"/>
    <w:rsid w:val="00E46626"/>
    <w:rsid w:val="00E51672"/>
    <w:rsid w:val="00E539AB"/>
    <w:rsid w:val="00E54762"/>
    <w:rsid w:val="00E55DD7"/>
    <w:rsid w:val="00E56AAD"/>
    <w:rsid w:val="00E6225E"/>
    <w:rsid w:val="00E622FD"/>
    <w:rsid w:val="00E65C90"/>
    <w:rsid w:val="00E67858"/>
    <w:rsid w:val="00E67CA1"/>
    <w:rsid w:val="00E715B2"/>
    <w:rsid w:val="00E71CAF"/>
    <w:rsid w:val="00E77777"/>
    <w:rsid w:val="00E77F3D"/>
    <w:rsid w:val="00E81989"/>
    <w:rsid w:val="00E81A49"/>
    <w:rsid w:val="00E82CB6"/>
    <w:rsid w:val="00E83369"/>
    <w:rsid w:val="00E83CB8"/>
    <w:rsid w:val="00E84969"/>
    <w:rsid w:val="00E84B76"/>
    <w:rsid w:val="00E8621B"/>
    <w:rsid w:val="00E86A4C"/>
    <w:rsid w:val="00E95A66"/>
    <w:rsid w:val="00E96C1D"/>
    <w:rsid w:val="00EA0104"/>
    <w:rsid w:val="00EA0678"/>
    <w:rsid w:val="00EA0F0E"/>
    <w:rsid w:val="00EA160C"/>
    <w:rsid w:val="00EA2CEB"/>
    <w:rsid w:val="00EA47EA"/>
    <w:rsid w:val="00EA526E"/>
    <w:rsid w:val="00EA71DE"/>
    <w:rsid w:val="00EB0037"/>
    <w:rsid w:val="00EB5836"/>
    <w:rsid w:val="00EC0873"/>
    <w:rsid w:val="00EC4418"/>
    <w:rsid w:val="00EC671B"/>
    <w:rsid w:val="00EC6A0F"/>
    <w:rsid w:val="00EC73D1"/>
    <w:rsid w:val="00EC7653"/>
    <w:rsid w:val="00ED0A38"/>
    <w:rsid w:val="00ED11A8"/>
    <w:rsid w:val="00ED1AF3"/>
    <w:rsid w:val="00ED3A8D"/>
    <w:rsid w:val="00ED5347"/>
    <w:rsid w:val="00ED77F9"/>
    <w:rsid w:val="00ED78D7"/>
    <w:rsid w:val="00ED7CE3"/>
    <w:rsid w:val="00EE0110"/>
    <w:rsid w:val="00EE09B9"/>
    <w:rsid w:val="00EE1563"/>
    <w:rsid w:val="00EE3D7D"/>
    <w:rsid w:val="00EE4A40"/>
    <w:rsid w:val="00EE60D0"/>
    <w:rsid w:val="00EF1011"/>
    <w:rsid w:val="00EF2F81"/>
    <w:rsid w:val="00EF60AA"/>
    <w:rsid w:val="00F00031"/>
    <w:rsid w:val="00F05CD5"/>
    <w:rsid w:val="00F113F8"/>
    <w:rsid w:val="00F1425A"/>
    <w:rsid w:val="00F16E0F"/>
    <w:rsid w:val="00F1702B"/>
    <w:rsid w:val="00F179B3"/>
    <w:rsid w:val="00F17E27"/>
    <w:rsid w:val="00F21D82"/>
    <w:rsid w:val="00F24CBA"/>
    <w:rsid w:val="00F25E98"/>
    <w:rsid w:val="00F30D0A"/>
    <w:rsid w:val="00F3628D"/>
    <w:rsid w:val="00F36575"/>
    <w:rsid w:val="00F3708C"/>
    <w:rsid w:val="00F37F69"/>
    <w:rsid w:val="00F41C55"/>
    <w:rsid w:val="00F4526D"/>
    <w:rsid w:val="00F4696A"/>
    <w:rsid w:val="00F527A5"/>
    <w:rsid w:val="00F52FB2"/>
    <w:rsid w:val="00F56577"/>
    <w:rsid w:val="00F56C2B"/>
    <w:rsid w:val="00F63FE1"/>
    <w:rsid w:val="00F653E0"/>
    <w:rsid w:val="00F74D7C"/>
    <w:rsid w:val="00F82331"/>
    <w:rsid w:val="00F824E1"/>
    <w:rsid w:val="00F82E1C"/>
    <w:rsid w:val="00F85516"/>
    <w:rsid w:val="00F86215"/>
    <w:rsid w:val="00F940D5"/>
    <w:rsid w:val="00F96ECD"/>
    <w:rsid w:val="00FA2FB8"/>
    <w:rsid w:val="00FA47C2"/>
    <w:rsid w:val="00FA4C7F"/>
    <w:rsid w:val="00FA5AE0"/>
    <w:rsid w:val="00FB11F1"/>
    <w:rsid w:val="00FB1B17"/>
    <w:rsid w:val="00FB2206"/>
    <w:rsid w:val="00FB352F"/>
    <w:rsid w:val="00FB6302"/>
    <w:rsid w:val="00FB6CAB"/>
    <w:rsid w:val="00FB7791"/>
    <w:rsid w:val="00FC19BC"/>
    <w:rsid w:val="00FC3153"/>
    <w:rsid w:val="00FC31B1"/>
    <w:rsid w:val="00FC64B5"/>
    <w:rsid w:val="00FC6B68"/>
    <w:rsid w:val="00FC7FF0"/>
    <w:rsid w:val="00FD1A2F"/>
    <w:rsid w:val="00FD475E"/>
    <w:rsid w:val="00FD544B"/>
    <w:rsid w:val="00FD737D"/>
    <w:rsid w:val="00FE413D"/>
    <w:rsid w:val="00FE4B51"/>
    <w:rsid w:val="00FE4B5A"/>
    <w:rsid w:val="00FE745A"/>
    <w:rsid w:val="00FF412B"/>
    <w:rsid w:val="00FF663E"/>
    <w:rsid w:val="01E26612"/>
    <w:rsid w:val="07FB6A9D"/>
    <w:rsid w:val="087723B6"/>
    <w:rsid w:val="09E65AA0"/>
    <w:rsid w:val="0BBB9C81"/>
    <w:rsid w:val="11640457"/>
    <w:rsid w:val="162853CE"/>
    <w:rsid w:val="178C93A5"/>
    <w:rsid w:val="1F6AF532"/>
    <w:rsid w:val="27DA5272"/>
    <w:rsid w:val="2CD147AA"/>
    <w:rsid w:val="2FD41F07"/>
    <w:rsid w:val="300E4546"/>
    <w:rsid w:val="321FEA5C"/>
    <w:rsid w:val="330BBFC9"/>
    <w:rsid w:val="3374BF90"/>
    <w:rsid w:val="341F3268"/>
    <w:rsid w:val="34A7902A"/>
    <w:rsid w:val="3C9315FC"/>
    <w:rsid w:val="3F296D20"/>
    <w:rsid w:val="41365071"/>
    <w:rsid w:val="4329D119"/>
    <w:rsid w:val="43DACFEC"/>
    <w:rsid w:val="4759C2E4"/>
    <w:rsid w:val="4AC221B6"/>
    <w:rsid w:val="4CB784E3"/>
    <w:rsid w:val="4D8606B2"/>
    <w:rsid w:val="4E7F5850"/>
    <w:rsid w:val="4FD7ECC9"/>
    <w:rsid w:val="54FACFCA"/>
    <w:rsid w:val="56F3D945"/>
    <w:rsid w:val="590874D0"/>
    <w:rsid w:val="59CF17C8"/>
    <w:rsid w:val="59D6506F"/>
    <w:rsid w:val="5AB643FD"/>
    <w:rsid w:val="5ECBFAB9"/>
    <w:rsid w:val="5FD4C496"/>
    <w:rsid w:val="64DD4FC2"/>
    <w:rsid w:val="65B57976"/>
    <w:rsid w:val="66104BA3"/>
    <w:rsid w:val="671D68DF"/>
    <w:rsid w:val="68D6065B"/>
    <w:rsid w:val="6CB8A99E"/>
    <w:rsid w:val="6DD84AF0"/>
    <w:rsid w:val="703B394B"/>
    <w:rsid w:val="71C83974"/>
    <w:rsid w:val="7251A624"/>
    <w:rsid w:val="73BDD992"/>
    <w:rsid w:val="74A6709F"/>
    <w:rsid w:val="791F3BE8"/>
    <w:rsid w:val="7976B402"/>
    <w:rsid w:val="7AB2607D"/>
    <w:rsid w:val="7DE51B08"/>
    <w:rsid w:val="7E6302FE"/>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92B1583"/>
  <w15:docId w15:val="{3EA1184E-7466-4C13-BDB2-53EC5A2DEB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hAnsi="Times New Roman" w:eastAsia="Times New Roman" w:cs="Times New Roman"/>
        <w:lang w:val="it-IT" w:eastAsia="en-US"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uiPriority="99"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uiPriority="20" w:qFormat="1"/>
    <w:lsdException w:name="Document Map" w:semiHidden="1" w:unhideWhenUsed="1"/>
    <w:lsdException w:name="Plain Text" w:uiPriority="99" w:semiHidden="1" w:unhideWhenUsed="1"/>
    <w:lsdException w:name="E-mail Signature" w:semiHidden="1" w:unhideWhenUsed="1"/>
    <w:lsdException w:name="HTML Top of Form" w:semiHidden="1" w:unhideWhenUsed="1"/>
    <w:lsdException w:name="HTML Bottom of Form" w:semiHidden="1" w:unhideWhenUsed="1"/>
    <w:lsdException w:name="Normal (Web)" w:uiPriority="99"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sdException w:name="Smart Link" w:uiPriority="99" w:semiHidden="1" w:unhideWhenUsed="1"/>
  </w:latentStyles>
  <w:style w:type="paragraph" w:styleId="Normal" w:default="1">
    <w:name w:val="Normal"/>
    <w:qFormat/>
    <w:rsid w:val="002D1C44"/>
    <w:rPr>
      <w:sz w:val="24"/>
      <w:szCs w:val="24"/>
    </w:rPr>
  </w:style>
  <w:style w:type="paragraph" w:styleId="Heading1">
    <w:name w:val="heading 1"/>
    <w:basedOn w:val="Normal"/>
    <w:next w:val="Normal"/>
    <w:link w:val="Heading1Char"/>
    <w:qFormat/>
    <w:rsid w:val="00A34856"/>
    <w:pPr>
      <w:keepNext/>
      <w:spacing w:before="240" w:after="60"/>
      <w:outlineLvl w:val="0"/>
    </w:pPr>
    <w:rPr>
      <w:rFonts w:ascii="Arial" w:hAnsi="Arial"/>
      <w:b/>
      <w:kern w:val="32"/>
      <w:sz w:val="32"/>
      <w:szCs w:val="32"/>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1Char" w:customStyle="1">
    <w:name w:val="Heading 1 Char"/>
    <w:basedOn w:val="DefaultParagraphFont"/>
    <w:link w:val="Heading1"/>
    <w:locked/>
    <w:rsid w:val="0068709C"/>
    <w:rPr>
      <w:rFonts w:ascii="Cambria" w:hAnsi="Cambria" w:cs="Times New Roman"/>
      <w:b/>
      <w:bCs/>
      <w:kern w:val="32"/>
      <w:sz w:val="32"/>
      <w:szCs w:val="32"/>
    </w:rPr>
  </w:style>
  <w:style w:type="paragraph" w:styleId="Header">
    <w:name w:val="header"/>
    <w:basedOn w:val="Normal"/>
    <w:link w:val="HeaderChar"/>
    <w:uiPriority w:val="99"/>
    <w:rsid w:val="00A34856"/>
    <w:pPr>
      <w:tabs>
        <w:tab w:val="center" w:pos="4320"/>
        <w:tab w:val="right" w:pos="8640"/>
      </w:tabs>
    </w:pPr>
  </w:style>
  <w:style w:type="character" w:styleId="HeaderChar" w:customStyle="1">
    <w:name w:val="Header Char"/>
    <w:basedOn w:val="DefaultParagraphFont"/>
    <w:link w:val="Header"/>
    <w:uiPriority w:val="99"/>
    <w:locked/>
    <w:rsid w:val="0068709C"/>
    <w:rPr>
      <w:rFonts w:cs="Times New Roman"/>
      <w:sz w:val="24"/>
      <w:szCs w:val="24"/>
    </w:rPr>
  </w:style>
  <w:style w:type="paragraph" w:styleId="Footer">
    <w:name w:val="footer"/>
    <w:basedOn w:val="Normal"/>
    <w:link w:val="FooterChar"/>
    <w:semiHidden/>
    <w:rsid w:val="00A34856"/>
    <w:pPr>
      <w:tabs>
        <w:tab w:val="center" w:pos="4320"/>
        <w:tab w:val="right" w:pos="8640"/>
      </w:tabs>
    </w:pPr>
  </w:style>
  <w:style w:type="character" w:styleId="FooterChar" w:customStyle="1">
    <w:name w:val="Footer Char"/>
    <w:basedOn w:val="DefaultParagraphFont"/>
    <w:link w:val="Footer"/>
    <w:semiHidden/>
    <w:locked/>
    <w:rsid w:val="0068709C"/>
    <w:rPr>
      <w:rFonts w:cs="Times New Roman"/>
      <w:sz w:val="24"/>
      <w:szCs w:val="24"/>
    </w:rPr>
  </w:style>
  <w:style w:type="paragraph" w:styleId="BelowHeaderSpacing" w:customStyle="1">
    <w:name w:val="_Below Header Spacing"/>
    <w:basedOn w:val="HeaderAddress"/>
    <w:rsid w:val="00A34856"/>
    <w:pPr>
      <w:spacing w:after="70"/>
    </w:pPr>
  </w:style>
  <w:style w:type="paragraph" w:styleId="AboveHeaderSpacing" w:customStyle="1">
    <w:name w:val="_Above Header Spacing"/>
    <w:basedOn w:val="HeaderCompany"/>
    <w:rsid w:val="00A34856"/>
    <w:pPr>
      <w:spacing w:after="520"/>
    </w:pPr>
  </w:style>
  <w:style w:type="paragraph" w:styleId="BodyText" w:customStyle="1">
    <w:name w:val="_Body Text"/>
    <w:basedOn w:val="Heading1"/>
    <w:uiPriority w:val="99"/>
    <w:rsid w:val="00A34856"/>
    <w:pPr>
      <w:keepNext w:val="0"/>
      <w:spacing w:before="0" w:after="0" w:line="240" w:lineRule="exact"/>
      <w:ind w:left="130"/>
    </w:pPr>
    <w:rPr>
      <w:rFonts w:ascii="Georgia" w:hAnsi="Georgia"/>
      <w:b w:val="0"/>
      <w:kern w:val="10"/>
      <w:sz w:val="21"/>
    </w:rPr>
  </w:style>
  <w:style w:type="paragraph" w:styleId="SubTITLE" w:customStyle="1">
    <w:name w:val="_Sub. TITLE"/>
    <w:rsid w:val="00A34856"/>
    <w:pPr>
      <w:spacing w:line="300" w:lineRule="exact"/>
    </w:pPr>
    <w:rPr>
      <w:rFonts w:ascii="Verdana" w:hAnsi="Verdana"/>
      <w:b/>
      <w:kern w:val="10"/>
      <w:sz w:val="14"/>
      <w:szCs w:val="17"/>
    </w:rPr>
  </w:style>
  <w:style w:type="paragraph" w:styleId="SubENTRY" w:customStyle="1">
    <w:name w:val="_Sub. ENTRY"/>
    <w:rsid w:val="00A34856"/>
    <w:pPr>
      <w:spacing w:line="220" w:lineRule="exact"/>
    </w:pPr>
    <w:rPr>
      <w:rFonts w:ascii="Georgia" w:hAnsi="Georgia"/>
      <w:kern w:val="10"/>
      <w:sz w:val="21"/>
      <w:szCs w:val="17"/>
    </w:rPr>
  </w:style>
  <w:style w:type="table" w:styleId="TableGrid">
    <w:name w:val="Table Grid"/>
    <w:basedOn w:val="TableNormal"/>
    <w:rsid w:val="00A34856"/>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HeaderAddress" w:customStyle="1">
    <w:name w:val="_Header Address"/>
    <w:basedOn w:val="Normal"/>
    <w:rsid w:val="00A34856"/>
    <w:pPr>
      <w:spacing w:line="210" w:lineRule="exact"/>
      <w:ind w:left="6696"/>
    </w:pPr>
    <w:rPr>
      <w:rFonts w:ascii="Verdana" w:hAnsi="Verdana"/>
      <w:spacing w:val="-2"/>
      <w:kern w:val="10"/>
      <w:sz w:val="16"/>
      <w:szCs w:val="17"/>
    </w:rPr>
  </w:style>
  <w:style w:type="paragraph" w:styleId="HeaderCompany" w:customStyle="1">
    <w:name w:val="_Header Company"/>
    <w:next w:val="Normal"/>
    <w:rsid w:val="00A34856"/>
    <w:pPr>
      <w:tabs>
        <w:tab w:val="left" w:pos="7200"/>
      </w:tabs>
      <w:spacing w:line="180" w:lineRule="exact"/>
      <w:ind w:left="6696"/>
    </w:pPr>
    <w:rPr>
      <w:rFonts w:ascii="Verdana" w:hAnsi="Verdana"/>
      <w:b/>
      <w:kern w:val="10"/>
      <w:sz w:val="16"/>
      <w:szCs w:val="32"/>
    </w:rPr>
  </w:style>
  <w:style w:type="paragraph" w:styleId="Normal0" w:customStyle="1">
    <w:name w:val="_Normal"/>
    <w:basedOn w:val="Normal"/>
    <w:rsid w:val="00A34856"/>
    <w:pPr>
      <w:spacing w:line="240" w:lineRule="exact"/>
    </w:pPr>
    <w:rPr>
      <w:rFonts w:ascii="Verdana" w:hAnsi="Verdana"/>
      <w:sz w:val="22"/>
    </w:rPr>
  </w:style>
  <w:style w:type="paragraph" w:styleId="BasicParagraph" w:customStyle="1">
    <w:name w:val="[Basic Paragraph]"/>
    <w:basedOn w:val="Normal"/>
    <w:rsid w:val="00A34856"/>
    <w:pPr>
      <w:widowControl w:val="0"/>
      <w:suppressAutoHyphens/>
      <w:autoSpaceDE w:val="0"/>
      <w:autoSpaceDN w:val="0"/>
      <w:adjustRightInd w:val="0"/>
      <w:spacing w:line="210" w:lineRule="atLeast"/>
      <w:textAlignment w:val="center"/>
    </w:pPr>
    <w:rPr>
      <w:rFonts w:ascii="FedraSans-Normal" w:hAnsi="FedraSans-Normal"/>
      <w:color w:val="00353A"/>
      <w:spacing w:val="1"/>
      <w:sz w:val="17"/>
      <w:szCs w:val="17"/>
    </w:rPr>
  </w:style>
  <w:style w:type="paragraph" w:styleId="BodyHeadline" w:customStyle="1">
    <w:name w:val="_Body Headline"/>
    <w:basedOn w:val="BodyText"/>
    <w:next w:val="BodyText"/>
    <w:autoRedefine/>
    <w:rsid w:val="003C1DDA"/>
    <w:pPr>
      <w:spacing w:line="240" w:lineRule="auto"/>
    </w:pPr>
    <w:rPr>
      <w:b/>
      <w:sz w:val="28"/>
      <w:szCs w:val="28"/>
    </w:rPr>
  </w:style>
  <w:style w:type="paragraph" w:styleId="Italictext" w:customStyle="1">
    <w:name w:val="_Italic text"/>
    <w:basedOn w:val="BodyText"/>
    <w:autoRedefine/>
    <w:rsid w:val="00A34856"/>
    <w:rPr>
      <w:i/>
    </w:rPr>
  </w:style>
  <w:style w:type="paragraph" w:styleId="ItalicHeadline" w:customStyle="1">
    <w:name w:val="_Italic Headline"/>
    <w:basedOn w:val="Italictext"/>
    <w:next w:val="Italictext"/>
    <w:autoRedefine/>
    <w:rsid w:val="00A34856"/>
    <w:rPr>
      <w:b/>
    </w:rPr>
  </w:style>
  <w:style w:type="character" w:styleId="Hyperlink">
    <w:name w:val="Hyperlink"/>
    <w:basedOn w:val="DefaultParagraphFont"/>
    <w:rsid w:val="00352A80"/>
    <w:rPr>
      <w:rFonts w:cs="Times New Roman"/>
      <w:color w:val="0000FF"/>
      <w:u w:val="single"/>
    </w:rPr>
  </w:style>
  <w:style w:type="paragraph" w:styleId="BalloonText">
    <w:name w:val="Balloon Text"/>
    <w:basedOn w:val="Normal"/>
    <w:link w:val="BalloonTextChar"/>
    <w:semiHidden/>
    <w:rsid w:val="005158D6"/>
    <w:rPr>
      <w:rFonts w:ascii="Tahoma" w:hAnsi="Tahoma" w:cs="Tahoma"/>
      <w:sz w:val="16"/>
      <w:szCs w:val="16"/>
    </w:rPr>
  </w:style>
  <w:style w:type="character" w:styleId="BalloonTextChar" w:customStyle="1">
    <w:name w:val="Balloon Text Char"/>
    <w:basedOn w:val="DefaultParagraphFont"/>
    <w:link w:val="BalloonText"/>
    <w:semiHidden/>
    <w:locked/>
    <w:rsid w:val="0068709C"/>
    <w:rPr>
      <w:rFonts w:cs="Times New Roman"/>
      <w:sz w:val="2"/>
    </w:rPr>
  </w:style>
  <w:style w:type="character" w:styleId="CommentReference">
    <w:name w:val="annotation reference"/>
    <w:basedOn w:val="DefaultParagraphFont"/>
    <w:semiHidden/>
    <w:rsid w:val="00AE392A"/>
    <w:rPr>
      <w:rFonts w:cs="Times New Roman"/>
      <w:sz w:val="16"/>
      <w:szCs w:val="16"/>
    </w:rPr>
  </w:style>
  <w:style w:type="paragraph" w:styleId="CommentText">
    <w:name w:val="annotation text"/>
    <w:basedOn w:val="Normal"/>
    <w:link w:val="CommentTextChar"/>
    <w:semiHidden/>
    <w:rsid w:val="00AE392A"/>
    <w:rPr>
      <w:sz w:val="20"/>
      <w:szCs w:val="20"/>
    </w:rPr>
  </w:style>
  <w:style w:type="character" w:styleId="CommentTextChar" w:customStyle="1">
    <w:name w:val="Comment Text Char"/>
    <w:basedOn w:val="DefaultParagraphFont"/>
    <w:link w:val="CommentText"/>
    <w:semiHidden/>
    <w:locked/>
    <w:rsid w:val="0068709C"/>
    <w:rPr>
      <w:rFonts w:cs="Times New Roman"/>
      <w:sz w:val="20"/>
      <w:szCs w:val="20"/>
    </w:rPr>
  </w:style>
  <w:style w:type="paragraph" w:styleId="CommentSubject">
    <w:name w:val="annotation subject"/>
    <w:basedOn w:val="CommentText"/>
    <w:next w:val="CommentText"/>
    <w:link w:val="CommentSubjectChar"/>
    <w:semiHidden/>
    <w:rsid w:val="00AE392A"/>
    <w:rPr>
      <w:b/>
      <w:bCs/>
    </w:rPr>
  </w:style>
  <w:style w:type="character" w:styleId="CommentSubjectChar" w:customStyle="1">
    <w:name w:val="Comment Subject Char"/>
    <w:basedOn w:val="CommentTextChar"/>
    <w:link w:val="CommentSubject"/>
    <w:semiHidden/>
    <w:locked/>
    <w:rsid w:val="0068709C"/>
    <w:rPr>
      <w:rFonts w:cs="Times New Roman"/>
      <w:b/>
      <w:bCs/>
      <w:sz w:val="20"/>
      <w:szCs w:val="20"/>
    </w:rPr>
  </w:style>
  <w:style w:type="paragraph" w:styleId="PlainText">
    <w:name w:val="Plain Text"/>
    <w:basedOn w:val="Normal"/>
    <w:link w:val="PlainTextChar"/>
    <w:uiPriority w:val="99"/>
    <w:unhideWhenUsed/>
    <w:rsid w:val="00720BEB"/>
    <w:rPr>
      <w:rFonts w:ascii="Arial" w:hAnsi="Arial" w:cs="Consolas" w:eastAsiaTheme="minorHAnsi"/>
      <w:sz w:val="20"/>
      <w:szCs w:val="21"/>
    </w:rPr>
  </w:style>
  <w:style w:type="character" w:styleId="PlainTextChar" w:customStyle="1">
    <w:name w:val="Plain Text Char"/>
    <w:basedOn w:val="DefaultParagraphFont"/>
    <w:link w:val="PlainText"/>
    <w:uiPriority w:val="99"/>
    <w:rsid w:val="00720BEB"/>
    <w:rPr>
      <w:rFonts w:ascii="Arial" w:hAnsi="Arial" w:cs="Consolas" w:eastAsiaTheme="minorHAnsi"/>
      <w:szCs w:val="21"/>
      <w:lang w:val="it-IT"/>
    </w:rPr>
  </w:style>
  <w:style w:type="paragraph" w:styleId="NoSpacing">
    <w:name w:val="No Spacing"/>
    <w:uiPriority w:val="1"/>
    <w:qFormat/>
    <w:rsid w:val="0040727E"/>
    <w:rPr>
      <w:rFonts w:asciiTheme="minorHAnsi" w:hAnsiTheme="minorHAnsi" w:eastAsiaTheme="minorHAnsi" w:cstheme="minorBidi"/>
      <w:sz w:val="22"/>
      <w:szCs w:val="22"/>
    </w:rPr>
  </w:style>
  <w:style w:type="paragraph" w:styleId="ListParagraph">
    <w:name w:val="List Paragraph"/>
    <w:basedOn w:val="Normal"/>
    <w:uiPriority w:val="34"/>
    <w:qFormat/>
    <w:rsid w:val="00CA3F5E"/>
    <w:pPr>
      <w:ind w:left="720"/>
    </w:pPr>
    <w:rPr>
      <w:rFonts w:eastAsiaTheme="minorHAnsi"/>
      <w:lang w:eastAsia="en-GB"/>
    </w:rPr>
  </w:style>
  <w:style w:type="character" w:styleId="FollowedHyperlink">
    <w:name w:val="FollowedHyperlink"/>
    <w:basedOn w:val="DefaultParagraphFont"/>
    <w:semiHidden/>
    <w:unhideWhenUsed/>
    <w:rsid w:val="003E31C0"/>
    <w:rPr>
      <w:color w:val="800080" w:themeColor="followedHyperlink"/>
      <w:u w:val="single"/>
    </w:rPr>
  </w:style>
  <w:style w:type="paragraph" w:styleId="NormalWeb">
    <w:name w:val="Normal (Web)"/>
    <w:basedOn w:val="Normal"/>
    <w:uiPriority w:val="99"/>
    <w:unhideWhenUsed/>
    <w:rsid w:val="00F16E0F"/>
    <w:pPr>
      <w:spacing w:before="100" w:beforeAutospacing="1" w:after="100" w:afterAutospacing="1"/>
    </w:pPr>
  </w:style>
  <w:style w:type="character" w:styleId="Emphasis">
    <w:name w:val="Emphasis"/>
    <w:basedOn w:val="DefaultParagraphFont"/>
    <w:uiPriority w:val="20"/>
    <w:qFormat/>
    <w:locked/>
    <w:rsid w:val="00F16E0F"/>
    <w:rPr>
      <w:i/>
      <w:iCs/>
    </w:rPr>
  </w:style>
  <w:style w:type="character" w:styleId="UnresolvedMention1" w:customStyle="1">
    <w:name w:val="Unresolved Mention1"/>
    <w:basedOn w:val="DefaultParagraphFont"/>
    <w:rsid w:val="00EF60AA"/>
    <w:rPr>
      <w:color w:val="605E5C"/>
      <w:shd w:val="clear" w:color="auto" w:fill="E1DFDD"/>
    </w:rPr>
  </w:style>
  <w:style w:type="character" w:styleId="UnresolvedMention">
    <w:name w:val="Unresolved Mention"/>
    <w:basedOn w:val="DefaultParagraphFont"/>
    <w:uiPriority w:val="99"/>
    <w:semiHidden/>
    <w:unhideWhenUsed/>
    <w:rsid w:val="00936E1C"/>
    <w:rPr>
      <w:color w:val="605E5C"/>
      <w:shd w:val="clear" w:color="auto" w:fill="E1DFDD"/>
    </w:rPr>
  </w:style>
  <w:style w:type="paragraph" w:styleId="Revision">
    <w:name w:val="Revision"/>
    <w:hidden/>
    <w:uiPriority w:val="99"/>
    <w:semiHidden/>
    <w:rsid w:val="00733312"/>
    <w:rPr>
      <w:sz w:val="24"/>
      <w:szCs w:val="24"/>
    </w:rPr>
  </w:style>
  <w:style w:type="paragraph" w:styleId="paragraph" w:customStyle="1">
    <w:name w:val="paragraph"/>
    <w:basedOn w:val="Normal"/>
    <w:rsid w:val="00227E6E"/>
    <w:pPr>
      <w:spacing w:before="100" w:beforeAutospacing="1" w:after="100" w:afterAutospacing="1"/>
    </w:pPr>
  </w:style>
  <w:style w:type="character" w:styleId="normaltextrun" w:customStyle="1">
    <w:name w:val="normaltextrun"/>
    <w:basedOn w:val="DefaultParagraphFont"/>
    <w:rsid w:val="00227E6E"/>
  </w:style>
  <w:style w:type="character" w:styleId="eop" w:customStyle="1">
    <w:name w:val="eop"/>
    <w:basedOn w:val="DefaultParagraphFont"/>
    <w:rsid w:val="00227E6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
      <w:marLeft w:val="0"/>
      <w:marRight w:val="0"/>
      <w:marTop w:val="0"/>
      <w:marBottom w:val="0"/>
      <w:divBdr>
        <w:top w:val="none" w:sz="0" w:space="0" w:color="auto"/>
        <w:left w:val="none" w:sz="0" w:space="0" w:color="auto"/>
        <w:bottom w:val="none" w:sz="0" w:space="0" w:color="auto"/>
        <w:right w:val="none" w:sz="0" w:space="0" w:color="auto"/>
      </w:divBdr>
    </w:div>
    <w:div w:id="20591451">
      <w:bodyDiv w:val="1"/>
      <w:marLeft w:val="0"/>
      <w:marRight w:val="0"/>
      <w:marTop w:val="0"/>
      <w:marBottom w:val="0"/>
      <w:divBdr>
        <w:top w:val="none" w:sz="0" w:space="0" w:color="auto"/>
        <w:left w:val="none" w:sz="0" w:space="0" w:color="auto"/>
        <w:bottom w:val="none" w:sz="0" w:space="0" w:color="auto"/>
        <w:right w:val="none" w:sz="0" w:space="0" w:color="auto"/>
      </w:divBdr>
    </w:div>
    <w:div w:id="112289107">
      <w:bodyDiv w:val="1"/>
      <w:marLeft w:val="0"/>
      <w:marRight w:val="0"/>
      <w:marTop w:val="0"/>
      <w:marBottom w:val="0"/>
      <w:divBdr>
        <w:top w:val="none" w:sz="0" w:space="0" w:color="auto"/>
        <w:left w:val="none" w:sz="0" w:space="0" w:color="auto"/>
        <w:bottom w:val="none" w:sz="0" w:space="0" w:color="auto"/>
        <w:right w:val="none" w:sz="0" w:space="0" w:color="auto"/>
      </w:divBdr>
    </w:div>
    <w:div w:id="117722692">
      <w:bodyDiv w:val="1"/>
      <w:marLeft w:val="0"/>
      <w:marRight w:val="0"/>
      <w:marTop w:val="0"/>
      <w:marBottom w:val="0"/>
      <w:divBdr>
        <w:top w:val="none" w:sz="0" w:space="0" w:color="auto"/>
        <w:left w:val="none" w:sz="0" w:space="0" w:color="auto"/>
        <w:bottom w:val="none" w:sz="0" w:space="0" w:color="auto"/>
        <w:right w:val="none" w:sz="0" w:space="0" w:color="auto"/>
      </w:divBdr>
    </w:div>
    <w:div w:id="213201413">
      <w:bodyDiv w:val="1"/>
      <w:marLeft w:val="0"/>
      <w:marRight w:val="0"/>
      <w:marTop w:val="0"/>
      <w:marBottom w:val="0"/>
      <w:divBdr>
        <w:top w:val="none" w:sz="0" w:space="0" w:color="auto"/>
        <w:left w:val="none" w:sz="0" w:space="0" w:color="auto"/>
        <w:bottom w:val="none" w:sz="0" w:space="0" w:color="auto"/>
        <w:right w:val="none" w:sz="0" w:space="0" w:color="auto"/>
      </w:divBdr>
    </w:div>
    <w:div w:id="540438884">
      <w:bodyDiv w:val="1"/>
      <w:marLeft w:val="0"/>
      <w:marRight w:val="0"/>
      <w:marTop w:val="0"/>
      <w:marBottom w:val="0"/>
      <w:divBdr>
        <w:top w:val="none" w:sz="0" w:space="0" w:color="auto"/>
        <w:left w:val="none" w:sz="0" w:space="0" w:color="auto"/>
        <w:bottom w:val="none" w:sz="0" w:space="0" w:color="auto"/>
        <w:right w:val="none" w:sz="0" w:space="0" w:color="auto"/>
      </w:divBdr>
    </w:div>
    <w:div w:id="659844061">
      <w:bodyDiv w:val="1"/>
      <w:marLeft w:val="0"/>
      <w:marRight w:val="0"/>
      <w:marTop w:val="0"/>
      <w:marBottom w:val="0"/>
      <w:divBdr>
        <w:top w:val="none" w:sz="0" w:space="0" w:color="auto"/>
        <w:left w:val="none" w:sz="0" w:space="0" w:color="auto"/>
        <w:bottom w:val="none" w:sz="0" w:space="0" w:color="auto"/>
        <w:right w:val="none" w:sz="0" w:space="0" w:color="auto"/>
      </w:divBdr>
    </w:div>
    <w:div w:id="660894450">
      <w:bodyDiv w:val="1"/>
      <w:marLeft w:val="0"/>
      <w:marRight w:val="0"/>
      <w:marTop w:val="0"/>
      <w:marBottom w:val="0"/>
      <w:divBdr>
        <w:top w:val="none" w:sz="0" w:space="0" w:color="auto"/>
        <w:left w:val="none" w:sz="0" w:space="0" w:color="auto"/>
        <w:bottom w:val="none" w:sz="0" w:space="0" w:color="auto"/>
        <w:right w:val="none" w:sz="0" w:space="0" w:color="auto"/>
      </w:divBdr>
    </w:div>
    <w:div w:id="764768997">
      <w:bodyDiv w:val="1"/>
      <w:marLeft w:val="0"/>
      <w:marRight w:val="0"/>
      <w:marTop w:val="0"/>
      <w:marBottom w:val="0"/>
      <w:divBdr>
        <w:top w:val="none" w:sz="0" w:space="0" w:color="auto"/>
        <w:left w:val="none" w:sz="0" w:space="0" w:color="auto"/>
        <w:bottom w:val="none" w:sz="0" w:space="0" w:color="auto"/>
        <w:right w:val="none" w:sz="0" w:space="0" w:color="auto"/>
      </w:divBdr>
    </w:div>
    <w:div w:id="765229697">
      <w:bodyDiv w:val="1"/>
      <w:marLeft w:val="0"/>
      <w:marRight w:val="0"/>
      <w:marTop w:val="0"/>
      <w:marBottom w:val="0"/>
      <w:divBdr>
        <w:top w:val="none" w:sz="0" w:space="0" w:color="auto"/>
        <w:left w:val="none" w:sz="0" w:space="0" w:color="auto"/>
        <w:bottom w:val="none" w:sz="0" w:space="0" w:color="auto"/>
        <w:right w:val="none" w:sz="0" w:space="0" w:color="auto"/>
      </w:divBdr>
    </w:div>
    <w:div w:id="847983055">
      <w:bodyDiv w:val="1"/>
      <w:marLeft w:val="0"/>
      <w:marRight w:val="0"/>
      <w:marTop w:val="0"/>
      <w:marBottom w:val="0"/>
      <w:divBdr>
        <w:top w:val="none" w:sz="0" w:space="0" w:color="auto"/>
        <w:left w:val="none" w:sz="0" w:space="0" w:color="auto"/>
        <w:bottom w:val="none" w:sz="0" w:space="0" w:color="auto"/>
        <w:right w:val="none" w:sz="0" w:space="0" w:color="auto"/>
      </w:divBdr>
    </w:div>
    <w:div w:id="971205041">
      <w:bodyDiv w:val="1"/>
      <w:marLeft w:val="0"/>
      <w:marRight w:val="0"/>
      <w:marTop w:val="0"/>
      <w:marBottom w:val="0"/>
      <w:divBdr>
        <w:top w:val="none" w:sz="0" w:space="0" w:color="auto"/>
        <w:left w:val="none" w:sz="0" w:space="0" w:color="auto"/>
        <w:bottom w:val="none" w:sz="0" w:space="0" w:color="auto"/>
        <w:right w:val="none" w:sz="0" w:space="0" w:color="auto"/>
      </w:divBdr>
      <w:divsChild>
        <w:div w:id="298455933">
          <w:marLeft w:val="0"/>
          <w:marRight w:val="0"/>
          <w:marTop w:val="0"/>
          <w:marBottom w:val="0"/>
          <w:divBdr>
            <w:top w:val="none" w:sz="0" w:space="0" w:color="auto"/>
            <w:left w:val="none" w:sz="0" w:space="0" w:color="auto"/>
            <w:bottom w:val="none" w:sz="0" w:space="0" w:color="auto"/>
            <w:right w:val="none" w:sz="0" w:space="0" w:color="auto"/>
          </w:divBdr>
        </w:div>
        <w:div w:id="656614501">
          <w:marLeft w:val="0"/>
          <w:marRight w:val="0"/>
          <w:marTop w:val="0"/>
          <w:marBottom w:val="0"/>
          <w:divBdr>
            <w:top w:val="none" w:sz="0" w:space="0" w:color="auto"/>
            <w:left w:val="none" w:sz="0" w:space="0" w:color="auto"/>
            <w:bottom w:val="none" w:sz="0" w:space="0" w:color="auto"/>
            <w:right w:val="none" w:sz="0" w:space="0" w:color="auto"/>
          </w:divBdr>
        </w:div>
      </w:divsChild>
    </w:div>
    <w:div w:id="1251505874">
      <w:bodyDiv w:val="1"/>
      <w:marLeft w:val="0"/>
      <w:marRight w:val="0"/>
      <w:marTop w:val="0"/>
      <w:marBottom w:val="0"/>
      <w:divBdr>
        <w:top w:val="none" w:sz="0" w:space="0" w:color="auto"/>
        <w:left w:val="none" w:sz="0" w:space="0" w:color="auto"/>
        <w:bottom w:val="none" w:sz="0" w:space="0" w:color="auto"/>
        <w:right w:val="none" w:sz="0" w:space="0" w:color="auto"/>
      </w:divBdr>
    </w:div>
    <w:div w:id="1391996924">
      <w:bodyDiv w:val="1"/>
      <w:marLeft w:val="0"/>
      <w:marRight w:val="0"/>
      <w:marTop w:val="0"/>
      <w:marBottom w:val="0"/>
      <w:divBdr>
        <w:top w:val="none" w:sz="0" w:space="0" w:color="auto"/>
        <w:left w:val="none" w:sz="0" w:space="0" w:color="auto"/>
        <w:bottom w:val="none" w:sz="0" w:space="0" w:color="auto"/>
        <w:right w:val="none" w:sz="0" w:space="0" w:color="auto"/>
      </w:divBdr>
      <w:divsChild>
        <w:div w:id="1506898477">
          <w:marLeft w:val="0"/>
          <w:marRight w:val="0"/>
          <w:marTop w:val="0"/>
          <w:marBottom w:val="0"/>
          <w:divBdr>
            <w:top w:val="none" w:sz="0" w:space="0" w:color="auto"/>
            <w:left w:val="none" w:sz="0" w:space="0" w:color="auto"/>
            <w:bottom w:val="none" w:sz="0" w:space="0" w:color="auto"/>
            <w:right w:val="none" w:sz="0" w:space="0" w:color="auto"/>
          </w:divBdr>
        </w:div>
      </w:divsChild>
    </w:div>
    <w:div w:id="1518927890">
      <w:bodyDiv w:val="1"/>
      <w:marLeft w:val="0"/>
      <w:marRight w:val="0"/>
      <w:marTop w:val="0"/>
      <w:marBottom w:val="0"/>
      <w:divBdr>
        <w:top w:val="none" w:sz="0" w:space="0" w:color="auto"/>
        <w:left w:val="none" w:sz="0" w:space="0" w:color="auto"/>
        <w:bottom w:val="none" w:sz="0" w:space="0" w:color="auto"/>
        <w:right w:val="none" w:sz="0" w:space="0" w:color="auto"/>
      </w:divBdr>
    </w:div>
    <w:div w:id="1626690644">
      <w:bodyDiv w:val="1"/>
      <w:marLeft w:val="0"/>
      <w:marRight w:val="0"/>
      <w:marTop w:val="0"/>
      <w:marBottom w:val="0"/>
      <w:divBdr>
        <w:top w:val="none" w:sz="0" w:space="0" w:color="auto"/>
        <w:left w:val="none" w:sz="0" w:space="0" w:color="auto"/>
        <w:bottom w:val="none" w:sz="0" w:space="0" w:color="auto"/>
        <w:right w:val="none" w:sz="0" w:space="0" w:color="auto"/>
      </w:divBdr>
    </w:div>
    <w:div w:id="1831600328">
      <w:bodyDiv w:val="1"/>
      <w:marLeft w:val="0"/>
      <w:marRight w:val="0"/>
      <w:marTop w:val="0"/>
      <w:marBottom w:val="0"/>
      <w:divBdr>
        <w:top w:val="none" w:sz="0" w:space="0" w:color="auto"/>
        <w:left w:val="none" w:sz="0" w:space="0" w:color="auto"/>
        <w:bottom w:val="none" w:sz="0" w:space="0" w:color="auto"/>
        <w:right w:val="none" w:sz="0" w:space="0" w:color="auto"/>
      </w:divBdr>
    </w:div>
    <w:div w:id="21200560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hyperlink" Target="https://www.youtube.com/watch?v=7tbOYGUB6tc" TargetMode="External" Id="rId13" /><Relationship Type="http://schemas.openxmlformats.org/officeDocument/2006/relationships/footer" Target="footer2.xml" Id="rId18"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hyperlink" Target="https://exhibitors.bauma.de/" TargetMode="External" Id="rId12" /><Relationship Type="http://schemas.openxmlformats.org/officeDocument/2006/relationships/header" Target="header2.xml" Id="rId17" /><Relationship Type="http://schemas.openxmlformats.org/officeDocument/2006/relationships/customXml" Target="../customXml/item2.xml" Id="rId2" /><Relationship Type="http://schemas.openxmlformats.org/officeDocument/2006/relationships/footer" Target="footer1.xml" Id="rId16" /><Relationship Type="http://schemas.openxmlformats.org/officeDocument/2006/relationships/theme" Target="theme/theme1.xml" Id="rId20"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image" Target="media/image1.jpeg" Id="rId11" /><Relationship Type="http://schemas.openxmlformats.org/officeDocument/2006/relationships/numbering" Target="numbering.xml" Id="rId5" /><Relationship Type="http://schemas.openxmlformats.org/officeDocument/2006/relationships/header" Target="header1.xml" Id="rId15" /><Relationship Type="http://schemas.openxmlformats.org/officeDocument/2006/relationships/endnotes" Target="endnotes.xml" Id="rId10" /><Relationship Type="http://schemas.openxmlformats.org/officeDocument/2006/relationships/fontTable" Target="fontTable.xml" Id="rId19"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hyperlink" Target="https://www.manitowoc.com/grove" TargetMode="Externa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50098cef-06c9-4bbf-8ac5-eb0269dd7f7d">
      <Terms xmlns="http://schemas.microsoft.com/office/infopath/2007/PartnerControls"/>
    </lcf76f155ced4ddcb4097134ff3c332f>
    <TaxCatchAll xmlns="df7338e9-e893-4a44-8f94-162327659cdc" xsi:nil="true"/>
    <DateandTime xmlns="50098cef-06c9-4bbf-8ac5-eb0269dd7f7d"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FC7F31E31E0D2945AFAA4D53407E8DB2" ma:contentTypeVersion="19" ma:contentTypeDescription="Create a new document." ma:contentTypeScope="" ma:versionID="b92eeb3433e8d096fc06abc1a00aac91">
  <xsd:schema xmlns:xsd="http://www.w3.org/2001/XMLSchema" xmlns:xs="http://www.w3.org/2001/XMLSchema" xmlns:p="http://schemas.microsoft.com/office/2006/metadata/properties" xmlns:ns2="50098cef-06c9-4bbf-8ac5-eb0269dd7f7d" xmlns:ns3="df7338e9-e893-4a44-8f94-162327659cdc" targetNamespace="http://schemas.microsoft.com/office/2006/metadata/properties" ma:root="true" ma:fieldsID="bfdd2ac455573dddc123277cfb3f763e" ns2:_="" ns3:_="">
    <xsd:import namespace="50098cef-06c9-4bbf-8ac5-eb0269dd7f7d"/>
    <xsd:import namespace="df7338e9-e893-4a44-8f94-162327659cdc"/>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GenerationTime" minOccurs="0"/>
                <xsd:element ref="ns2:MediaServiceEventHashCode" minOccurs="0"/>
                <xsd:element ref="ns2:MediaServiceLocation" minOccurs="0"/>
                <xsd:element ref="ns2:MediaServiceOCR"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Dateand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0098cef-06c9-4bbf-8ac5-eb0269dd7f7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6b821c60-74b0-4f27-a4b4-7c95a279e57e"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DateandTime" ma:index="26" nillable="true" ma:displayName="Date and Time" ma:format="DateOnly" ma:internalName="DateandTim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df7338e9-e893-4a44-8f94-162327659cdc"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d00f1a08-f3e1-4279-b953-784fa7aff8b5}" ma:internalName="TaxCatchAll" ma:showField="CatchAllData" ma:web="df7338e9-e893-4a44-8f94-162327659cd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AA8AAB-CE95-47C6-A35E-D2A35FDDF9BC}">
  <ds:schemaRefs>
    <ds:schemaRef ds:uri="http://schemas.microsoft.com/office/2006/metadata/properties"/>
    <ds:schemaRef ds:uri="http://schemas.microsoft.com/office/infopath/2007/PartnerControls"/>
    <ds:schemaRef ds:uri="50098cef-06c9-4bbf-8ac5-eb0269dd7f7d"/>
    <ds:schemaRef ds:uri="df7338e9-e893-4a44-8f94-162327659cdc"/>
  </ds:schemaRefs>
</ds:datastoreItem>
</file>

<file path=customXml/itemProps2.xml><?xml version="1.0" encoding="utf-8"?>
<ds:datastoreItem xmlns:ds="http://schemas.openxmlformats.org/officeDocument/2006/customXml" ds:itemID="{24370108-AC73-46DC-9FD1-3BEE0CFF45B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0098cef-06c9-4bbf-8ac5-eb0269dd7f7d"/>
    <ds:schemaRef ds:uri="df7338e9-e893-4a44-8f94-162327659cd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7317B75-3582-453B-83AE-107500CF8A17}">
  <ds:schemaRefs>
    <ds:schemaRef ds:uri="http://schemas.microsoft.com/sharepoint/v3/contenttype/forms"/>
  </ds:schemaRefs>
</ds:datastoreItem>
</file>

<file path=customXml/itemProps4.xml><?xml version="1.0" encoding="utf-8"?>
<ds:datastoreItem xmlns:ds="http://schemas.openxmlformats.org/officeDocument/2006/customXml" ds:itemID="{5400AAD3-51FC-5346-BF6F-FB0612872F95}">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Lippincott Mercer</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Data</dc:title>
  <dc:creator>amministratore</dc:creator>
  <lastModifiedBy>Ben Shaw</lastModifiedBy>
  <revision>5</revision>
  <lastPrinted>2014-03-31T14:21:00.0000000Z</lastPrinted>
  <dcterms:created xsi:type="dcterms:W3CDTF">2025-02-11T14:47:00.0000000Z</dcterms:created>
  <dcterms:modified xsi:type="dcterms:W3CDTF">2025-04-04T14:26:25.2356863Z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0x010100FC7F31E31E0D2945AFAA4D53407E8DB2</vt:lpwstr>
  </property>
  <property fmtid="{D5CDD505-2E9C-101B-9397-08002B2CF9AE}" pid="3" name="MediaServiceImageTags">
    <vt:lpwstr/>
  </property>
  <property fmtid="{D5CDD505-2E9C-101B-9397-08002B2CF9AE}" pid="4" name="GrammarlyDocumentId">
    <vt:lpwstr>bba134d4e670e6b0aefffc612d07310e75152081ad632259ae7c647b993050e1</vt:lpwstr>
  </property>
</Properties>
</file>