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COMUNICATO STAMPA</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004461A1" w:rsidP="48511F93">
      <w:pPr>
        <w:spacing w:line="276" w:lineRule="auto"/>
        <w:jc w:val="right"/>
        <w:rPr>
          <w:rFonts w:ascii="Verdana" w:eastAsia="Verdana" w:hAnsi="Verdana" w:cs="Verdana"/>
          <w:color w:val="41525C"/>
          <w:sz w:val="18"/>
          <w:szCs w:val="18"/>
        </w:rPr>
      </w:pPr>
      <w:r w:rsidRPr="004461A1">
        <w:rPr>
          <w:rFonts w:ascii="Verdana" w:hAnsi="Verdana"/>
          <w:color w:val="41525C"/>
          <w:sz w:val="18"/>
          <w:szCs w:val="18"/>
        </w:rPr>
        <w:t>10 settembre 2025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004F0044" w:rsidRDefault="004E5AAF" w:rsidP="48C5A4B0">
      <w:pPr>
        <w:spacing w:line="276" w:lineRule="auto"/>
        <w:rPr>
          <w:rFonts w:ascii="Roboto" w:eastAsia="Roboto" w:hAnsi="Roboto" w:cs="Roboto"/>
          <w:b/>
        </w:rPr>
      </w:pPr>
      <w:r>
        <w:rPr>
          <w:rFonts w:ascii="Roboto" w:hAnsi="Roboto"/>
          <w:b/>
        </w:rPr>
        <w:t xml:space="preserve">Quattro gru Potain </w:t>
      </w:r>
      <w:r w:rsidR="003C183B">
        <w:rPr>
          <w:rFonts w:ascii="Roboto" w:hAnsi="Roboto"/>
          <w:b/>
        </w:rPr>
        <w:t xml:space="preserve"> guidano i progressi della </w:t>
      </w:r>
      <w:r>
        <w:rPr>
          <w:rFonts w:ascii="Roboto" w:hAnsi="Roboto"/>
          <w:b/>
        </w:rPr>
        <w:t xml:space="preserve">Torre Faro di Milano per </w:t>
      </w:r>
      <w:r w:rsidR="003C183B">
        <w:rPr>
          <w:rFonts w:ascii="Roboto" w:hAnsi="Roboto"/>
          <w:b/>
        </w:rPr>
        <w:t xml:space="preserve"> la compagnia energetica</w:t>
      </w:r>
      <w:r>
        <w:rPr>
          <w:rFonts w:ascii="Roboto" w:hAnsi="Roboto"/>
          <w:b/>
        </w:rPr>
        <w:t xml:space="preserve"> A2A</w:t>
      </w:r>
    </w:p>
    <w:p w:rsidR="5776FB8D" w:rsidRDefault="5776FB8D" w:rsidP="48511F93">
      <w:pPr>
        <w:spacing w:line="276" w:lineRule="auto"/>
        <w:jc w:val="right"/>
        <w:rPr>
          <w:rFonts w:ascii="Verdana" w:eastAsia="Verdana" w:hAnsi="Verdana" w:cs="Verdana"/>
          <w:color w:val="41525C"/>
          <w:sz w:val="18"/>
          <w:szCs w:val="18"/>
        </w:rPr>
      </w:pPr>
    </w:p>
    <w:p w:rsidR="008078E5" w:rsidRPr="0056583D" w:rsidRDefault="1523D11A" w:rsidP="1523D11A">
      <w:pPr>
        <w:pStyle w:val="ListParagraph"/>
        <w:numPr>
          <w:ilvl w:val="0"/>
          <w:numId w:val="17"/>
        </w:numPr>
        <w:spacing w:line="276" w:lineRule="auto"/>
        <w:rPr>
          <w:rFonts w:ascii="Roboto" w:hAnsi="Roboto" w:cs="Georgia"/>
          <w:i/>
          <w:iCs/>
          <w:sz w:val="20"/>
          <w:szCs w:val="20"/>
        </w:rPr>
      </w:pPr>
      <w:r>
        <w:rPr>
          <w:rFonts w:ascii="Roboto" w:hAnsi="Roboto"/>
          <w:i/>
          <w:iCs/>
          <w:sz w:val="20"/>
          <w:szCs w:val="20"/>
        </w:rPr>
        <w:t>Le imprese CMB e Colombo Costruzioni hanno collaborato al progetto, portando due gru ciascuna.</w:t>
      </w:r>
    </w:p>
    <w:p w:rsidR="1523D11A" w:rsidRPr="0056583D" w:rsidRDefault="5E535652" w:rsidP="5E535652">
      <w:pPr>
        <w:pStyle w:val="ListParagraph"/>
        <w:numPr>
          <w:ilvl w:val="0"/>
          <w:numId w:val="17"/>
        </w:numPr>
        <w:spacing w:line="276" w:lineRule="auto"/>
        <w:rPr>
          <w:rFonts w:ascii="Roboto" w:hAnsi="Roboto"/>
          <w:i/>
          <w:iCs/>
          <w:color w:val="1A1A1A"/>
          <w:sz w:val="20"/>
          <w:szCs w:val="20"/>
        </w:rPr>
      </w:pPr>
      <w:r>
        <w:rPr>
          <w:rFonts w:ascii="Roboto" w:hAnsi="Roboto"/>
          <w:i/>
          <w:iCs/>
          <w:color w:val="1A1A1A"/>
          <w:sz w:val="20"/>
          <w:szCs w:val="20"/>
        </w:rPr>
        <w:t xml:space="preserve">CMB ha fornito una </w:t>
      </w:r>
      <w:hyperlink r:id="rId12">
        <w:r>
          <w:rPr>
            <w:rStyle w:val="Hyperlink"/>
            <w:rFonts w:ascii="Roboto" w:hAnsi="Roboto"/>
            <w:i/>
            <w:iCs/>
            <w:sz w:val="20"/>
            <w:szCs w:val="20"/>
          </w:rPr>
          <w:t>MDT 349 L16</w:t>
        </w:r>
      </w:hyperlink>
      <w:r w:rsidR="00125BEC">
        <w:rPr>
          <w:rFonts w:ascii="Roboto" w:hAnsi="Roboto"/>
          <w:i/>
          <w:iCs/>
          <w:color w:val="1A1A1A"/>
          <w:sz w:val="20"/>
          <w:szCs w:val="20"/>
        </w:rPr>
        <w:t xml:space="preserve"> e</w:t>
      </w:r>
      <w:r>
        <w:rPr>
          <w:rFonts w:ascii="Roboto" w:hAnsi="Roboto"/>
          <w:i/>
          <w:iCs/>
          <w:color w:val="1A1A1A"/>
          <w:sz w:val="20"/>
          <w:szCs w:val="20"/>
        </w:rPr>
        <w:t xml:space="preserve"> una </w:t>
      </w:r>
      <w:hyperlink r:id="rId13">
        <w:r>
          <w:rPr>
            <w:rStyle w:val="Hyperlink"/>
            <w:rFonts w:ascii="Roboto" w:hAnsi="Roboto"/>
            <w:i/>
            <w:iCs/>
            <w:sz w:val="20"/>
            <w:szCs w:val="20"/>
          </w:rPr>
          <w:t>MDT 219 J10</w:t>
        </w:r>
      </w:hyperlink>
      <w:r>
        <w:rPr>
          <w:rFonts w:ascii="Roboto" w:hAnsi="Roboto"/>
          <w:i/>
          <w:iCs/>
          <w:sz w:val="20"/>
          <w:szCs w:val="20"/>
        </w:rPr>
        <w:t xml:space="preserve"> di recente acquisizione, mentre Colombo ha schierato una MD 208A </w:t>
      </w:r>
      <w:r>
        <w:rPr>
          <w:rFonts w:ascii="Roboto" w:hAnsi="Roboto"/>
          <w:i/>
          <w:iCs/>
          <w:color w:val="1A1A1A"/>
          <w:sz w:val="20"/>
          <w:szCs w:val="20"/>
        </w:rPr>
        <w:t>e un’altra MDT 349 L16 della sua flotta</w:t>
      </w:r>
      <w:r w:rsidR="00D84DB9">
        <w:rPr>
          <w:rFonts w:ascii="Roboto" w:hAnsi="Roboto"/>
          <w:i/>
          <w:iCs/>
          <w:color w:val="1A1A1A"/>
          <w:sz w:val="20"/>
          <w:szCs w:val="20"/>
        </w:rPr>
        <w:t>.</w:t>
      </w:r>
    </w:p>
    <w:p w:rsidR="00A57F06" w:rsidRPr="0056583D" w:rsidRDefault="00B43F97" w:rsidP="00B25192">
      <w:pPr>
        <w:pStyle w:val="ListParagraph"/>
        <w:numPr>
          <w:ilvl w:val="0"/>
          <w:numId w:val="17"/>
        </w:numPr>
        <w:spacing w:line="276" w:lineRule="auto"/>
        <w:rPr>
          <w:rFonts w:ascii="Roboto" w:hAnsi="Roboto" w:cs="Georgia"/>
          <w:i/>
          <w:iCs/>
          <w:sz w:val="20"/>
          <w:szCs w:val="20"/>
        </w:rPr>
      </w:pPr>
      <w:r>
        <w:rPr>
          <w:rFonts w:ascii="Roboto" w:hAnsi="Roboto"/>
          <w:i/>
          <w:iCs/>
          <w:sz w:val="20"/>
          <w:szCs w:val="20"/>
        </w:rPr>
        <w:t>Considerate le difficili condizioni operative, il sistema anticollisione Top Tracing 3 ha un ruolo cruciale nel garantire il regolare svolgimento delle operazioni.</w:t>
      </w:r>
    </w:p>
    <w:p w:rsidR="00A57F06" w:rsidRPr="00454218" w:rsidRDefault="00A57F06" w:rsidP="48C5A4B0">
      <w:pPr>
        <w:spacing w:line="276" w:lineRule="auto"/>
        <w:rPr>
          <w:rFonts w:ascii="Roboto" w:hAnsi="Roboto" w:cs="Georgia"/>
          <w:i/>
          <w:iCs/>
          <w:sz w:val="20"/>
          <w:szCs w:val="20"/>
        </w:rPr>
      </w:pPr>
    </w:p>
    <w:p w:rsidR="00E6652F" w:rsidRDefault="00B10427" w:rsidP="00E6652F">
      <w:pPr>
        <w:spacing w:line="276" w:lineRule="auto"/>
        <w:rPr>
          <w:rFonts w:ascii="Roboto" w:hAnsi="Roboto"/>
          <w:color w:val="1A1A1A"/>
          <w:sz w:val="20"/>
          <w:szCs w:val="18"/>
        </w:rPr>
      </w:pPr>
      <w:r>
        <w:rPr>
          <w:rFonts w:ascii="Roboto" w:hAnsi="Roboto"/>
          <w:color w:val="1A1A1A"/>
          <w:sz w:val="20"/>
          <w:szCs w:val="18"/>
        </w:rPr>
        <w:t>Quattro gru a torre Potain di due partner italiani di lunga data di Manitowoc stanno lavorando alla prestigiosa Torre Faro di Milano,</w:t>
      </w:r>
      <w:r>
        <w:rPr>
          <w:rFonts w:ascii="Roboto" w:hAnsi="Roboto"/>
          <w:color w:val="000000"/>
          <w:sz w:val="20"/>
          <w:szCs w:val="18"/>
        </w:rPr>
        <w:t xml:space="preserve"> il cui completamento è previsto </w:t>
      </w:r>
      <w:r>
        <w:rPr>
          <w:rFonts w:ascii="Roboto" w:hAnsi="Roboto"/>
          <w:color w:val="1A1A1A"/>
          <w:sz w:val="20"/>
          <w:szCs w:val="18"/>
        </w:rPr>
        <w:t xml:space="preserve">per la fine dell’anno. Le importanti imprese </w:t>
      </w:r>
      <w:hyperlink r:id="rId14" w:history="1">
        <w:r>
          <w:rPr>
            <w:rStyle w:val="Hyperlink"/>
            <w:rFonts w:ascii="Roboto" w:hAnsi="Roboto"/>
            <w:sz w:val="20"/>
            <w:szCs w:val="18"/>
          </w:rPr>
          <w:t>CMB Cooperativa Muratori e Braccianti di Carpi</w:t>
        </w:r>
      </w:hyperlink>
      <w:r>
        <w:rPr>
          <w:rFonts w:ascii="Roboto" w:hAnsi="Roboto"/>
          <w:color w:val="1A1A1A"/>
          <w:sz w:val="20"/>
          <w:szCs w:val="18"/>
        </w:rPr>
        <w:t xml:space="preserve"> e </w:t>
      </w:r>
      <w:hyperlink r:id="rId15" w:history="1">
        <w:r>
          <w:rPr>
            <w:rStyle w:val="Hyperlink"/>
            <w:rFonts w:ascii="Roboto" w:hAnsi="Roboto"/>
            <w:sz w:val="20"/>
            <w:szCs w:val="18"/>
          </w:rPr>
          <w:t>Colombo Costruzioni</w:t>
        </w:r>
      </w:hyperlink>
      <w:r w:rsidR="00D84DB9">
        <w:rPr>
          <w:rFonts w:ascii="Roboto" w:hAnsi="Roboto"/>
          <w:color w:val="1A1A1A"/>
          <w:sz w:val="20"/>
          <w:szCs w:val="18"/>
        </w:rPr>
        <w:t xml:space="preserve"> h</w:t>
      </w:r>
      <w:r>
        <w:rPr>
          <w:rFonts w:ascii="Roboto" w:hAnsi="Roboto"/>
          <w:color w:val="1A1A1A"/>
          <w:sz w:val="20"/>
          <w:szCs w:val="18"/>
        </w:rPr>
        <w:t xml:space="preserve">anno collaborato mettendo a disposizione quattro gru e fornendo una conoscenza approfondita della tecnologia BIM per il grattacielo di 144 m per </w:t>
      </w:r>
      <w:hyperlink r:id="rId16" w:history="1">
        <w:r>
          <w:rPr>
            <w:rStyle w:val="Hyperlink"/>
            <w:rFonts w:ascii="Roboto" w:hAnsi="Roboto"/>
            <w:sz w:val="20"/>
            <w:szCs w:val="18"/>
          </w:rPr>
          <w:t>A2A</w:t>
        </w:r>
      </w:hyperlink>
      <w:r>
        <w:rPr>
          <w:rFonts w:ascii="Roboto" w:hAnsi="Roboto"/>
          <w:color w:val="1A1A1A"/>
          <w:sz w:val="20"/>
          <w:szCs w:val="18"/>
        </w:rPr>
        <w:t xml:space="preserve">, uno dei più importanti gruppi energetici e ambientali italiani. Per rispettare l’ambizioso programma di costruzione, le gru lavorano molto vicine e </w:t>
      </w:r>
      <w:hyperlink r:id="rId17" w:history="1">
        <w:r>
          <w:rPr>
            <w:rStyle w:val="Hyperlink"/>
            <w:rFonts w:ascii="Roboto" w:hAnsi="Roboto"/>
            <w:sz w:val="20"/>
            <w:szCs w:val="18"/>
          </w:rPr>
          <w:t>Manitowoc Lift Solutions</w:t>
        </w:r>
      </w:hyperlink>
      <w:r>
        <w:rPr>
          <w:rFonts w:ascii="Roboto" w:hAnsi="Roboto"/>
          <w:color w:val="1A1A1A"/>
          <w:sz w:val="20"/>
          <w:szCs w:val="18"/>
        </w:rPr>
        <w:t xml:space="preserve"> ha fornito una consulenza dettagliata per il loro posizionamento. </w:t>
      </w:r>
    </w:p>
    <w:p w:rsidR="00E6652F" w:rsidRPr="00D21FF6" w:rsidRDefault="00E6652F" w:rsidP="00E6652F">
      <w:pPr>
        <w:spacing w:line="276" w:lineRule="auto"/>
        <w:rPr>
          <w:rFonts w:ascii="Roboto" w:hAnsi="Roboto"/>
          <w:color w:val="1A1A1A"/>
          <w:sz w:val="20"/>
          <w:szCs w:val="20"/>
        </w:rPr>
      </w:pPr>
    </w:p>
    <w:p w:rsidR="00E6652F" w:rsidRPr="00D21FF6" w:rsidRDefault="6F313DAB" w:rsidP="00E6652F">
      <w:pPr>
        <w:spacing w:line="276" w:lineRule="auto"/>
        <w:rPr>
          <w:rFonts w:ascii="Roboto" w:hAnsi="Roboto"/>
          <w:color w:val="0000FF"/>
          <w:sz w:val="20"/>
          <w:szCs w:val="20"/>
        </w:rPr>
      </w:pPr>
      <w:r>
        <w:rPr>
          <w:rFonts w:ascii="Roboto" w:hAnsi="Roboto"/>
          <w:color w:val="1A1A1A"/>
          <w:sz w:val="20"/>
          <w:szCs w:val="20"/>
        </w:rPr>
        <w:t>CMB ha acquistato</w:t>
      </w:r>
      <w:r>
        <w:rPr>
          <w:rFonts w:ascii="Roboto" w:hAnsi="Roboto"/>
          <w:sz w:val="20"/>
          <w:szCs w:val="20"/>
        </w:rPr>
        <w:t> due </w:t>
      </w:r>
      <w:r>
        <w:rPr>
          <w:rFonts w:ascii="Roboto" w:hAnsi="Roboto"/>
          <w:color w:val="1A1A1A"/>
          <w:sz w:val="20"/>
          <w:szCs w:val="20"/>
        </w:rPr>
        <w:t>nuove gru per il progetto: un</w:t>
      </w:r>
      <w:r w:rsidR="00ED535B">
        <w:rPr>
          <w:rFonts w:ascii="Roboto" w:hAnsi="Roboto"/>
          <w:color w:val="1A1A1A"/>
          <w:sz w:val="20"/>
          <w:szCs w:val="20"/>
        </w:rPr>
        <w:t xml:space="preserve">a </w:t>
      </w:r>
      <w:hyperlink r:id="rId18">
        <w:r>
          <w:rPr>
            <w:rStyle w:val="Hyperlink"/>
            <w:rFonts w:ascii="Roboto" w:hAnsi="Roboto"/>
            <w:sz w:val="20"/>
            <w:szCs w:val="20"/>
          </w:rPr>
          <w:t>MDT 349 L16</w:t>
        </w:r>
      </w:hyperlink>
      <w:r w:rsidR="00ED535B">
        <w:rPr>
          <w:rFonts w:ascii="Roboto" w:hAnsi="Roboto"/>
          <w:color w:val="1A1A1A"/>
          <w:sz w:val="20"/>
          <w:szCs w:val="20"/>
        </w:rPr>
        <w:t xml:space="preserve"> e</w:t>
      </w:r>
      <w:r>
        <w:rPr>
          <w:rFonts w:ascii="Roboto" w:hAnsi="Roboto"/>
          <w:color w:val="1A1A1A"/>
          <w:sz w:val="20"/>
          <w:szCs w:val="20"/>
        </w:rPr>
        <w:t xml:space="preserve"> una </w:t>
      </w:r>
      <w:hyperlink r:id="rId19">
        <w:r>
          <w:rPr>
            <w:rStyle w:val="Hyperlink"/>
            <w:rFonts w:ascii="Roboto" w:hAnsi="Roboto"/>
            <w:sz w:val="20"/>
            <w:szCs w:val="20"/>
          </w:rPr>
          <w:t>MDT 219 J10</w:t>
        </w:r>
      </w:hyperlink>
      <w:r>
        <w:rPr>
          <w:rFonts w:ascii="Roboto" w:hAnsi="Roboto"/>
          <w:color w:val="1A1A1A"/>
          <w:sz w:val="20"/>
          <w:szCs w:val="20"/>
        </w:rPr>
        <w:t>, entrambe dotate della piattaforma telematica </w:t>
      </w:r>
      <w:hyperlink r:id="rId20">
        <w:r>
          <w:rPr>
            <w:rStyle w:val="Hyperlink"/>
            <w:rFonts w:ascii="Roboto" w:hAnsi="Roboto"/>
            <w:sz w:val="20"/>
            <w:szCs w:val="20"/>
          </w:rPr>
          <w:t>Potain CONNECT™</w:t>
        </w:r>
      </w:hyperlink>
      <w:r>
        <w:rPr>
          <w:rFonts w:ascii="Roboto" w:hAnsi="Roboto"/>
          <w:sz w:val="20"/>
          <w:szCs w:val="20"/>
        </w:rPr>
        <w:t xml:space="preserve">. Colombo ha fornito una MD 208A </w:t>
      </w:r>
      <w:r>
        <w:rPr>
          <w:rFonts w:ascii="Roboto" w:hAnsi="Roboto"/>
          <w:color w:val="1A1A1A"/>
          <w:sz w:val="20"/>
          <w:szCs w:val="20"/>
        </w:rPr>
        <w:t>e una MDT 349 L16 della sua flotta. Entrambe le gru MDT 349 lavorano con 45 m di braccio riuscendo a raggiungere altezze sotto gancio di 158,6 m e 168,8 m. Gli altri due modelli rimarranno indipendenti: la MD 208 A raggiungerà un’altezza sotto gancio di 61,4 m e lavorerà con un braccio da 35 m, mentre la MDT 219 raggiungerà un’altezza sotto gancio di 39,8 m e lavorerà con un braccio da 50 m. Le quattro gru sollevano materiali fino a 4 tonnellate.</w:t>
      </w:r>
    </w:p>
    <w:p w:rsidR="00E6652F" w:rsidRPr="00D21FF6" w:rsidRDefault="00E6652F" w:rsidP="00E6652F">
      <w:pPr>
        <w:spacing w:line="276" w:lineRule="auto"/>
        <w:rPr>
          <w:rFonts w:ascii="Roboto" w:hAnsi="Roboto"/>
          <w:color w:val="1A1A1A"/>
          <w:sz w:val="20"/>
          <w:szCs w:val="20"/>
        </w:rPr>
      </w:pPr>
    </w:p>
    <w:p w:rsidR="00E6652F" w:rsidRDefault="00B10427" w:rsidP="00E6652F">
      <w:pPr>
        <w:spacing w:line="276" w:lineRule="auto"/>
        <w:rPr>
          <w:rFonts w:ascii="Roboto" w:hAnsi="Roboto"/>
          <w:color w:val="1A1A1A"/>
          <w:sz w:val="20"/>
          <w:szCs w:val="18"/>
        </w:rPr>
      </w:pPr>
      <w:r>
        <w:rPr>
          <w:rFonts w:ascii="Roboto" w:hAnsi="Roboto"/>
          <w:color w:val="1A1A1A"/>
          <w:sz w:val="20"/>
          <w:szCs w:val="18"/>
        </w:rPr>
        <w:t>“Dopo un’attenta analisi, le gru sono state posizionate molto vicine l’una all’altra per raggiungere la massima efficienza. Utilizziamo il sistema anticollisione Top Tracing 3 di Potain per garantire che tutto funzioni senza problemi”, ha dichiarato Matteo Pastore, responsabile di Lift Solutions in Manitowoc in Italia. “Top Tracing 3 consente di controllare da remoto</w:t>
      </w:r>
      <w:r w:rsidR="003C183B">
        <w:rPr>
          <w:rFonts w:ascii="Roboto" w:hAnsi="Roboto"/>
          <w:color w:val="1A1A1A"/>
          <w:sz w:val="20"/>
          <w:szCs w:val="18"/>
        </w:rPr>
        <w:t>,</w:t>
      </w:r>
      <w:r>
        <w:rPr>
          <w:rFonts w:ascii="Roboto" w:hAnsi="Roboto"/>
          <w:color w:val="1A1A1A"/>
          <w:sz w:val="20"/>
          <w:szCs w:val="18"/>
        </w:rPr>
        <w:t xml:space="preserve"> tramite un computer portatile</w:t>
      </w:r>
      <w:r w:rsidR="003C183B">
        <w:rPr>
          <w:rFonts w:ascii="Roboto" w:hAnsi="Roboto"/>
          <w:color w:val="1A1A1A"/>
          <w:sz w:val="20"/>
          <w:szCs w:val="18"/>
        </w:rPr>
        <w:t>,</w:t>
      </w:r>
      <w:r>
        <w:rPr>
          <w:rFonts w:ascii="Roboto" w:hAnsi="Roboto"/>
          <w:color w:val="1A1A1A"/>
          <w:sz w:val="20"/>
          <w:szCs w:val="18"/>
        </w:rPr>
        <w:t xml:space="preserve"> fino a 16 gru e 30 aree di lavoro contemporaneamente, evitando così il rischio di interferenze. L’utilizzo di tre gru topless in questo lavoro ha anche reso più facile farle lavorare </w:t>
      </w:r>
      <w:r w:rsidR="003C183B">
        <w:rPr>
          <w:rFonts w:ascii="Roboto" w:hAnsi="Roboto"/>
          <w:color w:val="1A1A1A"/>
          <w:sz w:val="20"/>
          <w:szCs w:val="18"/>
        </w:rPr>
        <w:t>in uno spazio ristretto</w:t>
      </w:r>
      <w:r>
        <w:rPr>
          <w:rFonts w:ascii="Roboto" w:hAnsi="Roboto"/>
          <w:color w:val="1A1A1A"/>
          <w:sz w:val="20"/>
          <w:szCs w:val="18"/>
        </w:rPr>
        <w:t>”.</w:t>
      </w:r>
    </w:p>
    <w:p w:rsidR="00E6652F" w:rsidRDefault="00E6652F" w:rsidP="00E6652F">
      <w:pPr>
        <w:spacing w:line="276" w:lineRule="auto"/>
        <w:rPr>
          <w:rFonts w:ascii="Roboto" w:hAnsi="Roboto"/>
          <w:color w:val="1A1A1A"/>
          <w:sz w:val="20"/>
          <w:szCs w:val="18"/>
        </w:rPr>
      </w:pPr>
    </w:p>
    <w:p w:rsidR="00873AA7" w:rsidRDefault="009D2910" w:rsidP="00873AA7">
      <w:pPr>
        <w:spacing w:line="276" w:lineRule="auto"/>
        <w:rPr>
          <w:rFonts w:ascii="Roboto" w:hAnsi="Roboto"/>
          <w:color w:val="1A1A1A"/>
          <w:sz w:val="20"/>
          <w:szCs w:val="20"/>
        </w:rPr>
      </w:pPr>
      <w:r>
        <w:rPr>
          <w:rFonts w:ascii="Roboto" w:hAnsi="Roboto"/>
          <w:color w:val="1A1A1A"/>
          <w:sz w:val="20"/>
          <w:szCs w:val="20"/>
        </w:rPr>
        <w:t>La nuova sede di A2A riflette la sua visione di una Milano più verde, concentrandosi sui benefici per la comunità locale attraverso un minore impatto ambientale. Si prevede che il consumo di energia e di acqua del nuovo edificio sia ridotto del 30-35% grazie alla tecnologia di riscaldamento e raffreddamento geotermico, ai pannelli solari e ai sistemi di raccolta dell’acqua piovana. Uno Sky Garden al 12° piano, con giardini pensili e una piattaforma panoramica aperta al pubblico, offrirà viste mozzafiato su Milano.</w:t>
      </w:r>
    </w:p>
    <w:p w:rsidR="00873AA7" w:rsidRDefault="00873AA7" w:rsidP="00E6652F">
      <w:pPr>
        <w:spacing w:line="276" w:lineRule="auto"/>
        <w:rPr>
          <w:rFonts w:ascii="Roboto" w:hAnsi="Roboto"/>
          <w:color w:val="1A1A1A"/>
          <w:sz w:val="20"/>
          <w:szCs w:val="18"/>
        </w:rPr>
      </w:pPr>
    </w:p>
    <w:p w:rsidR="00E6652F" w:rsidRDefault="00B10427" w:rsidP="00E6652F">
      <w:pPr>
        <w:spacing w:line="276" w:lineRule="auto"/>
        <w:rPr>
          <w:rFonts w:ascii="Roboto" w:hAnsi="Roboto"/>
          <w:color w:val="1A1A1A"/>
          <w:sz w:val="20"/>
          <w:szCs w:val="18"/>
        </w:rPr>
      </w:pPr>
      <w:r>
        <w:rPr>
          <w:rFonts w:ascii="Roboto" w:hAnsi="Roboto"/>
          <w:color w:val="1A1A1A"/>
          <w:sz w:val="20"/>
          <w:szCs w:val="18"/>
        </w:rPr>
        <w:lastRenderedPageBreak/>
        <w:t xml:space="preserve">"Abbiamo scelto queste gru perché offrono un’eccellente portata e altezza di lavoro, oltre a facilità di movimento e </w:t>
      </w:r>
      <w:r w:rsidR="003C183B">
        <w:rPr>
          <w:rFonts w:ascii="Roboto" w:hAnsi="Roboto"/>
          <w:color w:val="1A1A1A"/>
          <w:sz w:val="20"/>
          <w:szCs w:val="18"/>
        </w:rPr>
        <w:t xml:space="preserve"> operazioni più rapide e sicure</w:t>
      </w:r>
      <w:r>
        <w:rPr>
          <w:rFonts w:ascii="Roboto" w:hAnsi="Roboto"/>
          <w:color w:val="1A1A1A"/>
          <w:sz w:val="20"/>
          <w:szCs w:val="18"/>
        </w:rPr>
        <w:t>", ha dichiarato Gianluca Arconi, direttore tecnico di Colombo Costruzioni. "Se si aggiunge l’intuitivo sistema di controllo gru (CCS) si ha una soluzione ideale per progetti complessi in ambienti urbani.”</w:t>
      </w:r>
    </w:p>
    <w:p w:rsidR="0012138C" w:rsidRDefault="0012138C" w:rsidP="0012138C">
      <w:pPr>
        <w:spacing w:line="276" w:lineRule="auto"/>
        <w:rPr>
          <w:rFonts w:ascii="Roboto" w:hAnsi="Roboto"/>
          <w:color w:val="1A1A1A"/>
          <w:sz w:val="20"/>
          <w:szCs w:val="18"/>
        </w:rPr>
      </w:pPr>
    </w:p>
    <w:p w:rsidR="0012138C" w:rsidRDefault="3B3B5B63" w:rsidP="0012138C">
      <w:pPr>
        <w:spacing w:line="276" w:lineRule="auto"/>
        <w:rPr>
          <w:rFonts w:ascii="Roboto" w:hAnsi="Roboto"/>
          <w:color w:val="1A1A1A"/>
          <w:sz w:val="20"/>
          <w:szCs w:val="20"/>
        </w:rPr>
      </w:pPr>
      <w:r>
        <w:rPr>
          <w:rFonts w:ascii="Roboto" w:hAnsi="Roboto"/>
          <w:sz w:val="20"/>
          <w:szCs w:val="20"/>
        </w:rPr>
        <w:t xml:space="preserve">CMB e Colombo Costruzioni </w:t>
      </w:r>
      <w:r>
        <w:rPr>
          <w:rFonts w:ascii="Roboto" w:hAnsi="Roboto"/>
          <w:color w:val="1A1A1A"/>
          <w:sz w:val="20"/>
          <w:szCs w:val="20"/>
        </w:rPr>
        <w:t xml:space="preserve">vantano oltre 120 anni di esperienza complessiva nel settore delle costruzioni e le due imprese hanno realizzato molte delle torri più imponenti di Milano, tra cui la recente collaborazione per il sorprendente progetto </w:t>
      </w:r>
      <w:hyperlink r:id="rId21">
        <w:r w:rsidR="00E373FC">
          <w:rPr>
            <w:rStyle w:val="Hyperlink"/>
            <w:rFonts w:ascii="Roboto" w:hAnsi="Roboto"/>
            <w:sz w:val="20"/>
            <w:szCs w:val="20"/>
          </w:rPr>
          <w:t>CityWave</w:t>
        </w:r>
      </w:hyperlink>
      <w:r>
        <w:rPr>
          <w:rFonts w:ascii="Roboto" w:hAnsi="Roboto"/>
          <w:color w:val="1A1A1A"/>
          <w:sz w:val="20"/>
          <w:szCs w:val="20"/>
        </w:rPr>
        <w:t>. </w:t>
      </w:r>
    </w:p>
    <w:p w:rsidR="00450511" w:rsidRDefault="00450511" w:rsidP="0012138C">
      <w:pPr>
        <w:spacing w:line="276" w:lineRule="auto"/>
        <w:rPr>
          <w:rFonts w:ascii="Roboto" w:hAnsi="Roboto"/>
          <w:color w:val="1A1A1A"/>
          <w:sz w:val="20"/>
          <w:szCs w:val="18"/>
        </w:rPr>
      </w:pPr>
    </w:p>
    <w:p w:rsidR="00450511" w:rsidRDefault="00450511" w:rsidP="0012138C">
      <w:pPr>
        <w:spacing w:line="276" w:lineRule="auto"/>
        <w:rPr>
          <w:rFonts w:ascii="Roboto" w:hAnsi="Roboto"/>
          <w:color w:val="1A1A1A"/>
          <w:sz w:val="20"/>
          <w:szCs w:val="18"/>
        </w:rPr>
      </w:pPr>
      <w:r>
        <w:rPr>
          <w:rFonts w:ascii="Roboto" w:hAnsi="Roboto"/>
          <w:color w:val="1A1A1A"/>
          <w:sz w:val="20"/>
          <w:szCs w:val="18"/>
        </w:rPr>
        <w:t xml:space="preserve">Per ulteriori informazioni sulla linea di gru a torre Potain, fare clic </w:t>
      </w:r>
      <w:hyperlink r:id="rId22" w:history="1">
        <w:r>
          <w:rPr>
            <w:rStyle w:val="Hyperlink"/>
            <w:rFonts w:ascii="Roboto" w:hAnsi="Roboto"/>
            <w:sz w:val="20"/>
            <w:szCs w:val="18"/>
          </w:rPr>
          <w:t>qui</w:t>
        </w:r>
      </w:hyperlink>
      <w:r>
        <w:rPr>
          <w:rFonts w:ascii="Roboto" w:hAnsi="Roboto"/>
          <w:color w:val="1A1A1A"/>
          <w:sz w:val="20"/>
          <w:szCs w:val="18"/>
        </w:rPr>
        <w:t xml:space="preserve">. </w:t>
      </w:r>
    </w:p>
    <w:p w:rsidR="00A57F06" w:rsidRPr="0012138C" w:rsidRDefault="00A57F06" w:rsidP="0012138C">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-FINE-</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AB426F" w:rsidRPr="0010268F" w:rsidRDefault="00AB426F" w:rsidP="00AB426F">
      <w:pPr>
        <w:spacing w:line="240" w:lineRule="exact"/>
        <w:rPr>
          <w:rFonts w:ascii="Roboto" w:hAnsi="Roboto"/>
          <w:sz w:val="18"/>
          <w:szCs w:val="18"/>
        </w:rPr>
      </w:pPr>
      <w:r>
        <w:rPr>
          <w:rFonts w:ascii="Roboto" w:hAnsi="Roboto"/>
          <w:color w:val="ED1C2A"/>
          <w:sz w:val="18"/>
          <w:szCs w:val="18"/>
        </w:rPr>
        <w:t>CONTATTI</w:t>
      </w:r>
    </w:p>
    <w:p w:rsidR="00AB426F" w:rsidRDefault="00AB426F" w:rsidP="00AB426F">
      <w:pPr>
        <w:tabs>
          <w:tab w:val="left" w:pos="3969"/>
        </w:tabs>
        <w:spacing w:line="276" w:lineRule="auto"/>
      </w:pPr>
      <w:r>
        <w:rPr>
          <w:rFonts w:ascii="Roboto" w:hAnsi="Roboto"/>
          <w:b/>
          <w:bCs/>
          <w:color w:val="41525C"/>
          <w:sz w:val="18"/>
          <w:szCs w:val="18"/>
        </w:rPr>
        <w:t>Dominique Leullier</w:t>
      </w:r>
    </w:p>
    <w:p w:rsidR="00AB426F" w:rsidRPr="00CD54CB" w:rsidRDefault="00AB426F" w:rsidP="00AB426F">
      <w:pPr>
        <w:tabs>
          <w:tab w:val="left" w:pos="3969"/>
        </w:tabs>
        <w:spacing w:line="276" w:lineRule="auto"/>
        <w:rPr>
          <w:color w:val="41525C"/>
        </w:rPr>
      </w:pPr>
      <w:r>
        <w:rPr>
          <w:rFonts w:ascii="Roboto" w:hAnsi="Roboto"/>
          <w:bCs/>
          <w:color w:val="41525C"/>
          <w:sz w:val="18"/>
          <w:szCs w:val="18"/>
        </w:rPr>
        <w:t xml:space="preserve">Direttore Marketing Europa </w:t>
      </w:r>
    </w:p>
    <w:p w:rsidR="00AB426F" w:rsidRPr="00CD54CB" w:rsidRDefault="00AB426F" w:rsidP="00AB426F">
      <w:pPr>
        <w:tabs>
          <w:tab w:val="left" w:pos="3969"/>
        </w:tabs>
        <w:spacing w:line="276" w:lineRule="auto"/>
        <w:rPr>
          <w:rFonts w:ascii="Roboto" w:eastAsia="Verdana" w:hAnsi="Roboto" w:cs="Verdana"/>
          <w:bCs/>
          <w:color w:val="41525C"/>
          <w:sz w:val="18"/>
          <w:szCs w:val="18"/>
        </w:rPr>
      </w:pPr>
      <w:r w:rsidRPr="00ED535B">
        <w:rPr>
          <w:rFonts w:ascii="Roboto" w:hAnsi="Roboto"/>
          <w:bCs/>
          <w:color w:val="41525C"/>
          <w:sz w:val="18"/>
          <w:szCs w:val="18"/>
        </w:rPr>
        <w:t>Manitowoc</w:t>
      </w:r>
    </w:p>
    <w:p w:rsidR="00AB426F" w:rsidRPr="00CD54CB" w:rsidRDefault="00ED535B" w:rsidP="00AB426F">
      <w:pPr>
        <w:tabs>
          <w:tab w:val="left" w:pos="3969"/>
        </w:tabs>
        <w:spacing w:line="276" w:lineRule="auto"/>
        <w:rPr>
          <w:rFonts w:ascii="Roboto" w:eastAsia="Verdana" w:hAnsi="Roboto" w:cs="Verdana"/>
          <w:bCs/>
          <w:color w:val="41525C"/>
          <w:sz w:val="18"/>
          <w:szCs w:val="18"/>
        </w:rPr>
      </w:pPr>
      <w:r>
        <w:rPr>
          <w:rFonts w:ascii="Roboto" w:hAnsi="Roboto"/>
          <w:bCs/>
          <w:color w:val="41525C"/>
          <w:sz w:val="18"/>
          <w:szCs w:val="18"/>
        </w:rPr>
        <w:t xml:space="preserve">T </w:t>
      </w:r>
      <w:r w:rsidR="00AB426F">
        <w:rPr>
          <w:rFonts w:ascii="Roboto" w:hAnsi="Roboto"/>
          <w:bCs/>
          <w:color w:val="41525C"/>
          <w:sz w:val="18"/>
          <w:szCs w:val="18"/>
        </w:rPr>
        <w:t>+ 33 4 72 18 21 60</w:t>
      </w:r>
    </w:p>
    <w:p w:rsidR="00AB426F" w:rsidRPr="00CD54CB" w:rsidRDefault="00321C21" w:rsidP="00AB426F">
      <w:pPr>
        <w:tabs>
          <w:tab w:val="left" w:pos="3969"/>
        </w:tabs>
        <w:spacing w:line="276" w:lineRule="auto"/>
        <w:rPr>
          <w:rFonts w:ascii="Roboto" w:eastAsia="Verdana" w:hAnsi="Roboto" w:cs="Verdana"/>
          <w:bCs/>
          <w:color w:val="41525C"/>
          <w:sz w:val="18"/>
          <w:szCs w:val="18"/>
        </w:rPr>
      </w:pPr>
      <w:hyperlink r:id="rId23">
        <w:r w:rsidR="00AB426F">
          <w:rPr>
            <w:rStyle w:val="Hyperlink"/>
            <w:rFonts w:ascii="Roboto" w:hAnsi="Roboto"/>
            <w:bCs/>
            <w:color w:val="41525C"/>
            <w:sz w:val="18"/>
            <w:szCs w:val="18"/>
          </w:rPr>
          <w:t>dominique.leullier@manitowoc.com</w:t>
        </w:r>
      </w:hyperlink>
    </w:p>
    <w:p w:rsidR="04B7C7BF" w:rsidRPr="007D57DC" w:rsidRDefault="04B7C7BF" w:rsidP="009471EB">
      <w:pPr>
        <w:spacing w:line="240" w:lineRule="exact"/>
        <w:rPr>
          <w:rFonts w:ascii="Roboto" w:hAnsi="Roboto"/>
          <w:sz w:val="18"/>
          <w:szCs w:val="18"/>
        </w:rPr>
      </w:pPr>
      <w:r>
        <w:rPr>
          <w:rFonts w:ascii="Roboto" w:hAnsi="Roboto"/>
          <w:color w:val="ED1C2A"/>
          <w:sz w:val="18"/>
          <w:szCs w:val="18"/>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normaltextrun"/>
          <w:rFonts w:ascii="Roboto" w:hAnsi="Roboto"/>
          <w:color w:val="FF0000"/>
          <w:sz w:val="18"/>
          <w:szCs w:val="18"/>
        </w:rPr>
        <w:t>INFORMAZIONI SU THE MANITOWOC COMPANY, INC.</w:t>
      </w:r>
      <w:r>
        <w:rPr>
          <w:rStyle w:val="eop"/>
          <w:rFonts w:ascii="Roboto" w:hAnsi="Roboto"/>
          <w:color w:val="FF0000"/>
          <w:sz w:val="18"/>
          <w:szCs w:val="18"/>
        </w:rPr>
        <w:t> </w:t>
      </w:r>
    </w:p>
    <w:p w:rsidR="001C37DA" w:rsidRPr="00ED535B" w:rsidRDefault="001C37DA" w:rsidP="001C37DA">
      <w:pPr>
        <w:pStyle w:val="paragraph"/>
        <w:spacing w:before="0" w:beforeAutospacing="0" w:after="0" w:afterAutospacing="0"/>
        <w:textAlignment w:val="baseline"/>
        <w:rPr>
          <w:rFonts w:ascii="Roboto" w:hAnsi="Roboto" w:cs="Segoe UI"/>
          <w:color w:val="41525C"/>
          <w:sz w:val="18"/>
          <w:szCs w:val="18"/>
        </w:rPr>
      </w:pPr>
      <w:r w:rsidRPr="00ED535B">
        <w:rPr>
          <w:rStyle w:val="normaltextrun"/>
          <w:rFonts w:ascii="Roboto" w:hAnsi="Roboto"/>
          <w:color w:val="41525C"/>
          <w:sz w:val="18"/>
          <w:szCs w:val="18"/>
        </w:rPr>
        <w:t xml:space="preserve">The Manitowoc Company è stata fondata nel 1902 e vanta una tradizione di oltre 120 anni nella fornitura di prodotti e servizi di assistenza di alta qualità e orientati al cliente. Manitowoc è uno dei principali fornitori mondiali di soluzioni di sollevamento ingegnerizzate. Manitowoc, attraverso le proprie società interamente controllate, progetta, produce, </w:t>
      </w:r>
      <w:r w:rsidRPr="004461A1">
        <w:rPr>
          <w:rStyle w:val="normaltextrun"/>
          <w:rFonts w:ascii="Roboto" w:hAnsi="Roboto"/>
          <w:color w:val="41525C"/>
          <w:sz w:val="18"/>
          <w:szCs w:val="18"/>
        </w:rPr>
        <w:t>commercializza</w:t>
      </w:r>
      <w:r w:rsidRPr="00ED535B">
        <w:rPr>
          <w:rStyle w:val="normaltextrun"/>
          <w:rFonts w:ascii="Roboto" w:hAnsi="Roboto"/>
          <w:color w:val="41525C"/>
          <w:sz w:val="18"/>
          <w:szCs w:val="18"/>
        </w:rPr>
        <w:t>, distribuisce e supporta linee complete di prodotti di gru idrauliche mobili, gru cingolate con braccio a traliccio, gru montate su autocarro e gru a torre con i marchi Aspen Equipment, Grove, Manitowoc, MGX Equipment Services, National Crane, Potain e Shuttlelift.</w:t>
      </w:r>
      <w:r w:rsidRPr="00ED535B">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3C183B" w:rsidRDefault="001C37DA" w:rsidP="001C37DA">
      <w:pPr>
        <w:pStyle w:val="paragraph"/>
        <w:spacing w:before="0" w:beforeAutospacing="0" w:after="0" w:afterAutospacing="0"/>
        <w:textAlignment w:val="baseline"/>
        <w:rPr>
          <w:rFonts w:ascii="Roboto" w:hAnsi="Roboto" w:cs="Segoe UI"/>
          <w:sz w:val="18"/>
          <w:szCs w:val="18"/>
          <w:lang w:val="en-US"/>
        </w:rPr>
      </w:pPr>
      <w:proofErr w:type="gramStart"/>
      <w:r w:rsidRPr="003C183B">
        <w:rPr>
          <w:rStyle w:val="normaltextrun"/>
          <w:rFonts w:ascii="Roboto" w:hAnsi="Roboto"/>
          <w:color w:val="ED1C2A"/>
          <w:sz w:val="18"/>
          <w:szCs w:val="18"/>
          <w:lang w:val="en-US"/>
        </w:rPr>
        <w:t>THE MANITOWOC COMPANY, INC.</w:t>
      </w:r>
      <w:proofErr w:type="gramEnd"/>
      <w:r w:rsidRPr="003C183B">
        <w:rPr>
          <w:rStyle w:val="eop"/>
          <w:rFonts w:ascii="Roboto" w:hAnsi="Roboto"/>
          <w:color w:val="ED1C2A"/>
          <w:sz w:val="18"/>
          <w:szCs w:val="18"/>
          <w:lang w:val="en-US"/>
        </w:rPr>
        <w:t> </w:t>
      </w:r>
    </w:p>
    <w:p w:rsidR="001C37DA" w:rsidRPr="003C183B" w:rsidRDefault="001C37DA" w:rsidP="001C37DA">
      <w:pPr>
        <w:pStyle w:val="paragraph"/>
        <w:spacing w:before="0" w:beforeAutospacing="0" w:after="0" w:afterAutospacing="0"/>
        <w:textAlignment w:val="baseline"/>
        <w:rPr>
          <w:rFonts w:ascii="Roboto" w:hAnsi="Roboto" w:cs="Segoe UI"/>
          <w:sz w:val="18"/>
          <w:szCs w:val="18"/>
          <w:lang w:val="en-US"/>
        </w:rPr>
      </w:pPr>
      <w:r w:rsidRPr="003C183B">
        <w:rPr>
          <w:rStyle w:val="normaltextrun"/>
          <w:rFonts w:ascii="Roboto" w:hAnsi="Roboto"/>
          <w:color w:val="41525C"/>
          <w:sz w:val="18"/>
          <w:szCs w:val="18"/>
          <w:lang w:val="en-US"/>
        </w:rPr>
        <w:t>One Park Plaza – 11270 West Park Place – Suite 1000 – Milwaukee, WI 53224, USA</w:t>
      </w:r>
      <w:r w:rsidRPr="003C183B">
        <w:rPr>
          <w:rStyle w:val="eop"/>
          <w:rFonts w:ascii="Roboto" w:hAnsi="Roboto"/>
          <w:color w:val="41525C"/>
          <w:sz w:val="18"/>
          <w:szCs w:val="18"/>
          <w:lang w:val="en-US"/>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24"/>
      <w:footerReference w:type="default" r:id="rId25"/>
      <w:headerReference w:type="first" r:id="rId26"/>
      <w:footerReference w:type="first" r:id="rId27"/>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30" w:rsidRDefault="001C7A30">
      <w:r>
        <w:separator/>
      </w:r>
    </w:p>
  </w:endnote>
  <w:endnote w:type="continuationSeparator" w:id="0">
    <w:p w:rsidR="001C7A30" w:rsidRDefault="001C7A30">
      <w:r>
        <w:continuationSeparator/>
      </w:r>
    </w:p>
  </w:endnote>
  <w:endnote w:type="continuationNotice" w:id="1">
    <w:p w:rsidR="001C7A30" w:rsidRDefault="001C7A3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Cambria"/>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174BD9">
      <w:tc>
        <w:tcPr>
          <w:tcW w:w="3135" w:type="dxa"/>
        </w:tcPr>
        <w:p w:rsidR="00174BD9" w:rsidRDefault="00174BD9" w:rsidP="043DB58B">
          <w:pPr>
            <w:pStyle w:val="Header"/>
            <w:ind w:left="-115"/>
          </w:pPr>
        </w:p>
      </w:tc>
      <w:tc>
        <w:tcPr>
          <w:tcW w:w="3135" w:type="dxa"/>
        </w:tcPr>
        <w:p w:rsidR="00174BD9" w:rsidRDefault="00174BD9" w:rsidP="043DB58B">
          <w:pPr>
            <w:pStyle w:val="Header"/>
            <w:jc w:val="center"/>
          </w:pPr>
        </w:p>
      </w:tc>
      <w:tc>
        <w:tcPr>
          <w:tcW w:w="3135" w:type="dxa"/>
        </w:tcPr>
        <w:p w:rsidR="00174BD9" w:rsidRDefault="00174BD9" w:rsidP="043DB58B">
          <w:pPr>
            <w:pStyle w:val="Header"/>
            <w:ind w:right="-115"/>
            <w:jc w:val="right"/>
          </w:pPr>
        </w:p>
      </w:tc>
    </w:tr>
  </w:tbl>
  <w:p w:rsidR="00174BD9" w:rsidRDefault="00174BD9"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74BD9">
      <w:tc>
        <w:tcPr>
          <w:tcW w:w="3135" w:type="dxa"/>
        </w:tcPr>
        <w:p w:rsidR="00174BD9" w:rsidRDefault="00174BD9" w:rsidP="043DB58B">
          <w:pPr>
            <w:pStyle w:val="Header"/>
            <w:ind w:left="-115"/>
          </w:pPr>
        </w:p>
      </w:tc>
      <w:tc>
        <w:tcPr>
          <w:tcW w:w="3135" w:type="dxa"/>
        </w:tcPr>
        <w:p w:rsidR="00174BD9" w:rsidRDefault="00174BD9" w:rsidP="043DB58B">
          <w:pPr>
            <w:pStyle w:val="Header"/>
            <w:jc w:val="center"/>
          </w:pPr>
        </w:p>
      </w:tc>
      <w:tc>
        <w:tcPr>
          <w:tcW w:w="3135" w:type="dxa"/>
        </w:tcPr>
        <w:p w:rsidR="00174BD9" w:rsidRDefault="00174BD9" w:rsidP="043DB58B">
          <w:pPr>
            <w:pStyle w:val="Header"/>
            <w:jc w:val="center"/>
          </w:pPr>
        </w:p>
      </w:tc>
      <w:tc>
        <w:tcPr>
          <w:tcW w:w="3135" w:type="dxa"/>
        </w:tcPr>
        <w:p w:rsidR="00174BD9" w:rsidRDefault="00174BD9" w:rsidP="043DB58B">
          <w:pPr>
            <w:pStyle w:val="Header"/>
            <w:ind w:right="-115"/>
            <w:jc w:val="right"/>
          </w:pPr>
        </w:p>
      </w:tc>
    </w:tr>
  </w:tbl>
  <w:p w:rsidR="00174BD9" w:rsidRDefault="00174BD9"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30" w:rsidRDefault="001C7A30">
      <w:r>
        <w:separator/>
      </w:r>
    </w:p>
  </w:footnote>
  <w:footnote w:type="continuationSeparator" w:id="0">
    <w:p w:rsidR="001C7A30" w:rsidRDefault="001C7A30">
      <w:r>
        <w:continuationSeparator/>
      </w:r>
    </w:p>
  </w:footnote>
  <w:footnote w:type="continuationNotice" w:id="1">
    <w:p w:rsidR="001C7A30" w:rsidRDefault="001C7A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174BD9" w:rsidRPr="004461A1">
      <w:trPr>
        <w:trHeight w:val="300"/>
      </w:trPr>
      <w:tc>
        <w:tcPr>
          <w:tcW w:w="9135" w:type="dxa"/>
        </w:tcPr>
        <w:p w:rsidR="00AE5A39" w:rsidRPr="004461A1" w:rsidRDefault="00FA4770" w:rsidP="004461A1">
          <w:pPr>
            <w:pStyle w:val="Header"/>
            <w:rPr>
              <w:rFonts w:ascii="Verdana" w:hAnsi="Verdana"/>
              <w:color w:val="41525C"/>
              <w:sz w:val="18"/>
              <w:szCs w:val="18"/>
              <w:highlight w:val="yellow"/>
            </w:rPr>
          </w:pPr>
          <w:r w:rsidRPr="004461A1">
            <w:rPr>
              <w:rFonts w:ascii="Verdana" w:hAnsi="Verdana"/>
              <w:b/>
              <w:color w:val="41525C"/>
              <w:sz w:val="18"/>
            </w:rPr>
            <w:t>Quattro gru Potain conducono i valori con successo alla Torre Faro di Milano per l’azienda del settore energia A2A</w:t>
          </w:r>
        </w:p>
        <w:p w:rsidR="00174BD9" w:rsidRPr="004461A1" w:rsidRDefault="004461A1" w:rsidP="004461A1">
          <w:pPr>
            <w:pStyle w:val="Header"/>
            <w:rPr>
              <w:rFonts w:ascii="Verdana" w:hAnsi="Verdana"/>
              <w:color w:val="41525C"/>
              <w:sz w:val="18"/>
              <w:szCs w:val="18"/>
            </w:rPr>
          </w:pPr>
          <w:r w:rsidRPr="004461A1">
            <w:rPr>
              <w:rFonts w:ascii="Verdana" w:hAnsi="Verdana"/>
              <w:color w:val="41525C"/>
              <w:sz w:val="18"/>
              <w:szCs w:val="18"/>
            </w:rPr>
            <w:t>10 settembre 2025</w:t>
          </w:r>
        </w:p>
        <w:p w:rsidR="004461A1" w:rsidRPr="004461A1" w:rsidRDefault="004461A1" w:rsidP="004461A1">
          <w:pPr>
            <w:pStyle w:val="Header"/>
            <w:rPr>
              <w:rFonts w:ascii="Verdana" w:hAnsi="Verdana"/>
              <w:color w:val="41525C"/>
              <w:sz w:val="18"/>
              <w:szCs w:val="18"/>
            </w:rPr>
          </w:pPr>
        </w:p>
      </w:tc>
      <w:tc>
        <w:tcPr>
          <w:tcW w:w="398" w:type="dxa"/>
        </w:tcPr>
        <w:p w:rsidR="00174BD9" w:rsidRPr="004461A1" w:rsidRDefault="00174BD9" w:rsidP="004461A1">
          <w:pPr>
            <w:pStyle w:val="Header"/>
            <w:ind w:right="-115"/>
            <w:jc w:val="right"/>
            <w:rPr>
              <w:color w:val="41525C"/>
            </w:rPr>
          </w:pPr>
        </w:p>
      </w:tc>
    </w:tr>
  </w:tbl>
  <w:p w:rsidR="00174BD9" w:rsidRPr="004461A1" w:rsidRDefault="00174BD9" w:rsidP="004461A1">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174BD9">
      <w:tc>
        <w:tcPr>
          <w:tcW w:w="3135" w:type="dxa"/>
        </w:tcPr>
        <w:p w:rsidR="00174BD9" w:rsidRDefault="00174BD9" w:rsidP="043DB58B">
          <w:pPr>
            <w:pStyle w:val="Header"/>
            <w:ind w:left="-115"/>
          </w:pPr>
        </w:p>
      </w:tc>
      <w:tc>
        <w:tcPr>
          <w:tcW w:w="3135" w:type="dxa"/>
        </w:tcPr>
        <w:p w:rsidR="00174BD9" w:rsidRDefault="00174BD9" w:rsidP="043DB58B">
          <w:pPr>
            <w:pStyle w:val="Header"/>
            <w:jc w:val="center"/>
          </w:pPr>
        </w:p>
      </w:tc>
      <w:tc>
        <w:tcPr>
          <w:tcW w:w="3135" w:type="dxa"/>
        </w:tcPr>
        <w:p w:rsidR="00174BD9" w:rsidRDefault="00174BD9" w:rsidP="043DB58B">
          <w:pPr>
            <w:pStyle w:val="Header"/>
            <w:ind w:right="-115"/>
            <w:jc w:val="right"/>
          </w:pPr>
        </w:p>
      </w:tc>
    </w:tr>
  </w:tbl>
  <w:p w:rsidR="00174BD9" w:rsidRDefault="00174BD9"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55A"/>
    <w:rsid w:val="0000497B"/>
    <w:rsid w:val="00005080"/>
    <w:rsid w:val="00005519"/>
    <w:rsid w:val="00005F74"/>
    <w:rsid w:val="00006D3B"/>
    <w:rsid w:val="000076B3"/>
    <w:rsid w:val="00007FF2"/>
    <w:rsid w:val="00010344"/>
    <w:rsid w:val="000108E0"/>
    <w:rsid w:val="00014B90"/>
    <w:rsid w:val="00015C7E"/>
    <w:rsid w:val="0001679F"/>
    <w:rsid w:val="00016CBF"/>
    <w:rsid w:val="000172C9"/>
    <w:rsid w:val="00020331"/>
    <w:rsid w:val="00021A26"/>
    <w:rsid w:val="00022215"/>
    <w:rsid w:val="00022E8A"/>
    <w:rsid w:val="00022F72"/>
    <w:rsid w:val="00023581"/>
    <w:rsid w:val="00024532"/>
    <w:rsid w:val="0002543A"/>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872A0"/>
    <w:rsid w:val="0008746D"/>
    <w:rsid w:val="00090791"/>
    <w:rsid w:val="00090CE9"/>
    <w:rsid w:val="00091F39"/>
    <w:rsid w:val="00092A55"/>
    <w:rsid w:val="00093AEA"/>
    <w:rsid w:val="00093E81"/>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0D98"/>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5F3"/>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5DE7"/>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138C"/>
    <w:rsid w:val="001222FA"/>
    <w:rsid w:val="001224AA"/>
    <w:rsid w:val="00123718"/>
    <w:rsid w:val="00123A1E"/>
    <w:rsid w:val="001245D4"/>
    <w:rsid w:val="00124DDB"/>
    <w:rsid w:val="0012576B"/>
    <w:rsid w:val="00125BEC"/>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419"/>
    <w:rsid w:val="00171709"/>
    <w:rsid w:val="001718A3"/>
    <w:rsid w:val="00171EBF"/>
    <w:rsid w:val="00172238"/>
    <w:rsid w:val="00174A39"/>
    <w:rsid w:val="00174BD9"/>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5BD"/>
    <w:rsid w:val="001C4E0C"/>
    <w:rsid w:val="001C54B8"/>
    <w:rsid w:val="001C6DCC"/>
    <w:rsid w:val="001C7A30"/>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A37"/>
    <w:rsid w:val="00243C2A"/>
    <w:rsid w:val="00246C58"/>
    <w:rsid w:val="00246C97"/>
    <w:rsid w:val="00246D4D"/>
    <w:rsid w:val="00246F91"/>
    <w:rsid w:val="002474D8"/>
    <w:rsid w:val="0025072B"/>
    <w:rsid w:val="002507C8"/>
    <w:rsid w:val="00250AE0"/>
    <w:rsid w:val="00251420"/>
    <w:rsid w:val="002519A7"/>
    <w:rsid w:val="00252EB8"/>
    <w:rsid w:val="0025349B"/>
    <w:rsid w:val="00254A5B"/>
    <w:rsid w:val="00254DCA"/>
    <w:rsid w:val="00255310"/>
    <w:rsid w:val="0025585E"/>
    <w:rsid w:val="002559DC"/>
    <w:rsid w:val="00256053"/>
    <w:rsid w:val="002561BA"/>
    <w:rsid w:val="00256820"/>
    <w:rsid w:val="002616BB"/>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495"/>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44C"/>
    <w:rsid w:val="002F4805"/>
    <w:rsid w:val="002F48A7"/>
    <w:rsid w:val="002F4D3E"/>
    <w:rsid w:val="002F4FC1"/>
    <w:rsid w:val="002F5C13"/>
    <w:rsid w:val="002F5E7C"/>
    <w:rsid w:val="002F72BE"/>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2B"/>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1C21"/>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091D"/>
    <w:rsid w:val="00341A80"/>
    <w:rsid w:val="00341AF1"/>
    <w:rsid w:val="00341E9A"/>
    <w:rsid w:val="003421C9"/>
    <w:rsid w:val="003425DD"/>
    <w:rsid w:val="00343EB0"/>
    <w:rsid w:val="00343FEA"/>
    <w:rsid w:val="00344F0D"/>
    <w:rsid w:val="003457B4"/>
    <w:rsid w:val="0034682F"/>
    <w:rsid w:val="00346B54"/>
    <w:rsid w:val="00347B8A"/>
    <w:rsid w:val="00347CA3"/>
    <w:rsid w:val="00347E2F"/>
    <w:rsid w:val="00350019"/>
    <w:rsid w:val="00350595"/>
    <w:rsid w:val="00350797"/>
    <w:rsid w:val="003519F2"/>
    <w:rsid w:val="00351AF9"/>
    <w:rsid w:val="00352A80"/>
    <w:rsid w:val="003541F0"/>
    <w:rsid w:val="0035453D"/>
    <w:rsid w:val="0035567C"/>
    <w:rsid w:val="0035651C"/>
    <w:rsid w:val="00356523"/>
    <w:rsid w:val="00356804"/>
    <w:rsid w:val="00356EF4"/>
    <w:rsid w:val="003573ED"/>
    <w:rsid w:val="003576FF"/>
    <w:rsid w:val="003577E2"/>
    <w:rsid w:val="00360573"/>
    <w:rsid w:val="00360A2E"/>
    <w:rsid w:val="0036198E"/>
    <w:rsid w:val="00361C4E"/>
    <w:rsid w:val="00361D59"/>
    <w:rsid w:val="003625AC"/>
    <w:rsid w:val="00363A3A"/>
    <w:rsid w:val="00363EDD"/>
    <w:rsid w:val="00364106"/>
    <w:rsid w:val="0036425A"/>
    <w:rsid w:val="0036530E"/>
    <w:rsid w:val="003657A3"/>
    <w:rsid w:val="00366C85"/>
    <w:rsid w:val="00367C18"/>
    <w:rsid w:val="00367D20"/>
    <w:rsid w:val="003707B1"/>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6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83B"/>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5739"/>
    <w:rsid w:val="003D7129"/>
    <w:rsid w:val="003E074C"/>
    <w:rsid w:val="003E1FBC"/>
    <w:rsid w:val="003E31C0"/>
    <w:rsid w:val="003E3A56"/>
    <w:rsid w:val="003E45A9"/>
    <w:rsid w:val="003E57FA"/>
    <w:rsid w:val="003E619B"/>
    <w:rsid w:val="003E67F4"/>
    <w:rsid w:val="003E68ED"/>
    <w:rsid w:val="003F06B4"/>
    <w:rsid w:val="003F0B01"/>
    <w:rsid w:val="003F0FE0"/>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5B28"/>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1A1"/>
    <w:rsid w:val="004462D7"/>
    <w:rsid w:val="004472D1"/>
    <w:rsid w:val="004476A1"/>
    <w:rsid w:val="004500C9"/>
    <w:rsid w:val="00450286"/>
    <w:rsid w:val="00450511"/>
    <w:rsid w:val="00450A93"/>
    <w:rsid w:val="00450BA2"/>
    <w:rsid w:val="00451151"/>
    <w:rsid w:val="00451669"/>
    <w:rsid w:val="004529F8"/>
    <w:rsid w:val="00453532"/>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7A9"/>
    <w:rsid w:val="004A5F04"/>
    <w:rsid w:val="004A6360"/>
    <w:rsid w:val="004A70E6"/>
    <w:rsid w:val="004A741B"/>
    <w:rsid w:val="004B0AED"/>
    <w:rsid w:val="004B1978"/>
    <w:rsid w:val="004B2698"/>
    <w:rsid w:val="004B2A89"/>
    <w:rsid w:val="004B430B"/>
    <w:rsid w:val="004B4DC2"/>
    <w:rsid w:val="004B4E48"/>
    <w:rsid w:val="004B5003"/>
    <w:rsid w:val="004B51FB"/>
    <w:rsid w:val="004B57B8"/>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BDB"/>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2E81"/>
    <w:rsid w:val="004E3241"/>
    <w:rsid w:val="004E3245"/>
    <w:rsid w:val="004E36BC"/>
    <w:rsid w:val="004E4C18"/>
    <w:rsid w:val="004E5A7D"/>
    <w:rsid w:val="004E5AAF"/>
    <w:rsid w:val="004E5C8C"/>
    <w:rsid w:val="004E6D17"/>
    <w:rsid w:val="004E70E3"/>
    <w:rsid w:val="004E7899"/>
    <w:rsid w:val="004F0044"/>
    <w:rsid w:val="004F0925"/>
    <w:rsid w:val="004F0E45"/>
    <w:rsid w:val="004F1785"/>
    <w:rsid w:val="004F1CD8"/>
    <w:rsid w:val="004F2170"/>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583D"/>
    <w:rsid w:val="005661D8"/>
    <w:rsid w:val="00566530"/>
    <w:rsid w:val="005668FD"/>
    <w:rsid w:val="00566B08"/>
    <w:rsid w:val="00566F42"/>
    <w:rsid w:val="0056779D"/>
    <w:rsid w:val="0056789C"/>
    <w:rsid w:val="0057025C"/>
    <w:rsid w:val="005703F8"/>
    <w:rsid w:val="0057154D"/>
    <w:rsid w:val="0057198F"/>
    <w:rsid w:val="00572004"/>
    <w:rsid w:val="00572CE5"/>
    <w:rsid w:val="00573271"/>
    <w:rsid w:val="00573632"/>
    <w:rsid w:val="0057374F"/>
    <w:rsid w:val="0057457E"/>
    <w:rsid w:val="0057462A"/>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A5F"/>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2F3"/>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0CC"/>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251C8"/>
    <w:rsid w:val="00632F7C"/>
    <w:rsid w:val="00633B12"/>
    <w:rsid w:val="0063480E"/>
    <w:rsid w:val="00634982"/>
    <w:rsid w:val="006413B3"/>
    <w:rsid w:val="00641C92"/>
    <w:rsid w:val="00641CFA"/>
    <w:rsid w:val="006421E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39CC"/>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0C"/>
    <w:rsid w:val="00690310"/>
    <w:rsid w:val="00690BCF"/>
    <w:rsid w:val="00691354"/>
    <w:rsid w:val="00691B1F"/>
    <w:rsid w:val="00692D04"/>
    <w:rsid w:val="006937AE"/>
    <w:rsid w:val="00693D39"/>
    <w:rsid w:val="00694300"/>
    <w:rsid w:val="0069480B"/>
    <w:rsid w:val="00695267"/>
    <w:rsid w:val="00695721"/>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C38"/>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4666"/>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2F65"/>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1A8C"/>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4CBB"/>
    <w:rsid w:val="00795672"/>
    <w:rsid w:val="007959F4"/>
    <w:rsid w:val="007961E1"/>
    <w:rsid w:val="00796384"/>
    <w:rsid w:val="0079659E"/>
    <w:rsid w:val="00796E3A"/>
    <w:rsid w:val="007A0052"/>
    <w:rsid w:val="007A083A"/>
    <w:rsid w:val="007A0AAB"/>
    <w:rsid w:val="007A0C4A"/>
    <w:rsid w:val="007A2FEB"/>
    <w:rsid w:val="007A303E"/>
    <w:rsid w:val="007A32B8"/>
    <w:rsid w:val="007A36A0"/>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A7"/>
    <w:rsid w:val="007B6DC1"/>
    <w:rsid w:val="007C024B"/>
    <w:rsid w:val="007C04EF"/>
    <w:rsid w:val="007C0B12"/>
    <w:rsid w:val="007C22F2"/>
    <w:rsid w:val="007C29C6"/>
    <w:rsid w:val="007C2DE1"/>
    <w:rsid w:val="007C34D2"/>
    <w:rsid w:val="007C4A08"/>
    <w:rsid w:val="007C4A81"/>
    <w:rsid w:val="007C4EA9"/>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044F"/>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0C06"/>
    <w:rsid w:val="00851479"/>
    <w:rsid w:val="00852658"/>
    <w:rsid w:val="00853112"/>
    <w:rsid w:val="008534E9"/>
    <w:rsid w:val="00853B67"/>
    <w:rsid w:val="0085452A"/>
    <w:rsid w:val="0085486D"/>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AA7"/>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649C"/>
    <w:rsid w:val="008974F3"/>
    <w:rsid w:val="008A0686"/>
    <w:rsid w:val="008A2007"/>
    <w:rsid w:val="008A2386"/>
    <w:rsid w:val="008A3229"/>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4F4E"/>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14CD"/>
    <w:rsid w:val="008F23E5"/>
    <w:rsid w:val="008F355F"/>
    <w:rsid w:val="008F3A1F"/>
    <w:rsid w:val="008F4571"/>
    <w:rsid w:val="008F5127"/>
    <w:rsid w:val="008F51D6"/>
    <w:rsid w:val="008F5847"/>
    <w:rsid w:val="008F606D"/>
    <w:rsid w:val="008F6B85"/>
    <w:rsid w:val="008F7999"/>
    <w:rsid w:val="009006C0"/>
    <w:rsid w:val="00900825"/>
    <w:rsid w:val="00900A23"/>
    <w:rsid w:val="00900D41"/>
    <w:rsid w:val="009011AF"/>
    <w:rsid w:val="0090131E"/>
    <w:rsid w:val="00902988"/>
    <w:rsid w:val="0090395D"/>
    <w:rsid w:val="00903B3F"/>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2C41"/>
    <w:rsid w:val="0091340C"/>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5C3"/>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63"/>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2F30"/>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47C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4108"/>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A7D86"/>
    <w:rsid w:val="009B019D"/>
    <w:rsid w:val="009B0F2D"/>
    <w:rsid w:val="009B21B9"/>
    <w:rsid w:val="009B43D0"/>
    <w:rsid w:val="009B44EC"/>
    <w:rsid w:val="009B4DA5"/>
    <w:rsid w:val="009B5056"/>
    <w:rsid w:val="009B6008"/>
    <w:rsid w:val="009B6689"/>
    <w:rsid w:val="009C2043"/>
    <w:rsid w:val="009C2054"/>
    <w:rsid w:val="009C210C"/>
    <w:rsid w:val="009C21EF"/>
    <w:rsid w:val="009C2631"/>
    <w:rsid w:val="009C30B8"/>
    <w:rsid w:val="009C5A9F"/>
    <w:rsid w:val="009C6D1D"/>
    <w:rsid w:val="009C79E2"/>
    <w:rsid w:val="009D0A11"/>
    <w:rsid w:val="009D173F"/>
    <w:rsid w:val="009D246B"/>
    <w:rsid w:val="009D2910"/>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15C0"/>
    <w:rsid w:val="00A21BF9"/>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DDC"/>
    <w:rsid w:val="00A26E34"/>
    <w:rsid w:val="00A271BA"/>
    <w:rsid w:val="00A27D80"/>
    <w:rsid w:val="00A30666"/>
    <w:rsid w:val="00A31FAF"/>
    <w:rsid w:val="00A32013"/>
    <w:rsid w:val="00A322D9"/>
    <w:rsid w:val="00A32CAF"/>
    <w:rsid w:val="00A346B3"/>
    <w:rsid w:val="00A34856"/>
    <w:rsid w:val="00A34887"/>
    <w:rsid w:val="00A3490E"/>
    <w:rsid w:val="00A350F5"/>
    <w:rsid w:val="00A371E2"/>
    <w:rsid w:val="00A372E3"/>
    <w:rsid w:val="00A37344"/>
    <w:rsid w:val="00A37971"/>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6B8B"/>
    <w:rsid w:val="00A772B1"/>
    <w:rsid w:val="00A777B7"/>
    <w:rsid w:val="00A8093E"/>
    <w:rsid w:val="00A81D62"/>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0FF"/>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01"/>
    <w:rsid w:val="00AA7D34"/>
    <w:rsid w:val="00AA7E89"/>
    <w:rsid w:val="00AB0320"/>
    <w:rsid w:val="00AB1143"/>
    <w:rsid w:val="00AB1C29"/>
    <w:rsid w:val="00AB22DC"/>
    <w:rsid w:val="00AB29AC"/>
    <w:rsid w:val="00AB29D7"/>
    <w:rsid w:val="00AB426F"/>
    <w:rsid w:val="00AB46AD"/>
    <w:rsid w:val="00AB55CE"/>
    <w:rsid w:val="00AB5ECB"/>
    <w:rsid w:val="00AB680D"/>
    <w:rsid w:val="00AB71A6"/>
    <w:rsid w:val="00AB77BF"/>
    <w:rsid w:val="00ABB0EB"/>
    <w:rsid w:val="00AC04C2"/>
    <w:rsid w:val="00AC1384"/>
    <w:rsid w:val="00AC16D5"/>
    <w:rsid w:val="00AC1F20"/>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39"/>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6E7D"/>
    <w:rsid w:val="00B07203"/>
    <w:rsid w:val="00B07C69"/>
    <w:rsid w:val="00B102A0"/>
    <w:rsid w:val="00B10427"/>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192"/>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3F97"/>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7C3"/>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181"/>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42EA"/>
    <w:rsid w:val="00BC53BD"/>
    <w:rsid w:val="00BC5B31"/>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5FAE"/>
    <w:rsid w:val="00BE6A27"/>
    <w:rsid w:val="00BE7B22"/>
    <w:rsid w:val="00BE7C3E"/>
    <w:rsid w:val="00BF0196"/>
    <w:rsid w:val="00BF155A"/>
    <w:rsid w:val="00BF20D1"/>
    <w:rsid w:val="00BF2FD7"/>
    <w:rsid w:val="00BF3E61"/>
    <w:rsid w:val="00BF409F"/>
    <w:rsid w:val="00BF40B1"/>
    <w:rsid w:val="00BF4FD6"/>
    <w:rsid w:val="00BF5585"/>
    <w:rsid w:val="00BF7228"/>
    <w:rsid w:val="00BF7373"/>
    <w:rsid w:val="00C00A5C"/>
    <w:rsid w:val="00C00C70"/>
    <w:rsid w:val="00C01F8E"/>
    <w:rsid w:val="00C0205C"/>
    <w:rsid w:val="00C02273"/>
    <w:rsid w:val="00C04CA9"/>
    <w:rsid w:val="00C06387"/>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290E"/>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3415"/>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5FF5"/>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46E"/>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658"/>
    <w:rsid w:val="00D147B4"/>
    <w:rsid w:val="00D14D8B"/>
    <w:rsid w:val="00D15534"/>
    <w:rsid w:val="00D15DE4"/>
    <w:rsid w:val="00D16CA1"/>
    <w:rsid w:val="00D171FA"/>
    <w:rsid w:val="00D17A5B"/>
    <w:rsid w:val="00D17AEF"/>
    <w:rsid w:val="00D200A5"/>
    <w:rsid w:val="00D204D7"/>
    <w:rsid w:val="00D20E38"/>
    <w:rsid w:val="00D20EC5"/>
    <w:rsid w:val="00D214C4"/>
    <w:rsid w:val="00D21FF6"/>
    <w:rsid w:val="00D22203"/>
    <w:rsid w:val="00D22C9C"/>
    <w:rsid w:val="00D23588"/>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89"/>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4DB9"/>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4CF6"/>
    <w:rsid w:val="00DA61F7"/>
    <w:rsid w:val="00DA67AA"/>
    <w:rsid w:val="00DA6B51"/>
    <w:rsid w:val="00DA7126"/>
    <w:rsid w:val="00DA725C"/>
    <w:rsid w:val="00DA7D18"/>
    <w:rsid w:val="00DB0A86"/>
    <w:rsid w:val="00DB0C19"/>
    <w:rsid w:val="00DB2338"/>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E6D7F"/>
    <w:rsid w:val="00DF05B8"/>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0561"/>
    <w:rsid w:val="00E0128F"/>
    <w:rsid w:val="00E02790"/>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373FC"/>
    <w:rsid w:val="00E404A9"/>
    <w:rsid w:val="00E408BA"/>
    <w:rsid w:val="00E40DF9"/>
    <w:rsid w:val="00E40EDB"/>
    <w:rsid w:val="00E41078"/>
    <w:rsid w:val="00E41A62"/>
    <w:rsid w:val="00E41F8F"/>
    <w:rsid w:val="00E423DA"/>
    <w:rsid w:val="00E42413"/>
    <w:rsid w:val="00E42ECE"/>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942"/>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652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2277"/>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535B"/>
    <w:rsid w:val="00ED6786"/>
    <w:rsid w:val="00ED6E2F"/>
    <w:rsid w:val="00ED6FE3"/>
    <w:rsid w:val="00ED747E"/>
    <w:rsid w:val="00ED77F9"/>
    <w:rsid w:val="00ED78D7"/>
    <w:rsid w:val="00ED7CE3"/>
    <w:rsid w:val="00EE0014"/>
    <w:rsid w:val="00EE0110"/>
    <w:rsid w:val="00EE09B9"/>
    <w:rsid w:val="00EE1EA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09D9"/>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3E71"/>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5740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70"/>
    <w:rsid w:val="00FA47C2"/>
    <w:rsid w:val="00FA4C7F"/>
    <w:rsid w:val="00FA590D"/>
    <w:rsid w:val="00FA5AE0"/>
    <w:rsid w:val="00FA62A6"/>
    <w:rsid w:val="00FA7D9E"/>
    <w:rsid w:val="00FB0619"/>
    <w:rsid w:val="00FB125F"/>
    <w:rsid w:val="00FB1B17"/>
    <w:rsid w:val="00FB2206"/>
    <w:rsid w:val="00FB2342"/>
    <w:rsid w:val="00FB28C7"/>
    <w:rsid w:val="00FB2CAE"/>
    <w:rsid w:val="00FB35DF"/>
    <w:rsid w:val="00FB3D43"/>
    <w:rsid w:val="00FB437D"/>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35A"/>
    <w:rsid w:val="00FD1A2F"/>
    <w:rsid w:val="00FD204E"/>
    <w:rsid w:val="00FD2916"/>
    <w:rsid w:val="00FD38DE"/>
    <w:rsid w:val="00FD544B"/>
    <w:rsid w:val="00FD5DFD"/>
    <w:rsid w:val="00FD5F7E"/>
    <w:rsid w:val="00FD6E47"/>
    <w:rsid w:val="00FD6FAA"/>
    <w:rsid w:val="00FE129A"/>
    <w:rsid w:val="00FE131B"/>
    <w:rsid w:val="00FE16E6"/>
    <w:rsid w:val="00FE2D06"/>
    <w:rsid w:val="00FE3307"/>
    <w:rsid w:val="00FE4B51"/>
    <w:rsid w:val="00FE4B5A"/>
    <w:rsid w:val="00FE50DD"/>
    <w:rsid w:val="00FE59F8"/>
    <w:rsid w:val="00FE5B3E"/>
    <w:rsid w:val="00FE5BDB"/>
    <w:rsid w:val="00FE6061"/>
    <w:rsid w:val="00FE7399"/>
    <w:rsid w:val="00FF0D00"/>
    <w:rsid w:val="00FF12FC"/>
    <w:rsid w:val="00FF2EAF"/>
    <w:rsid w:val="00FF412B"/>
    <w:rsid w:val="00FF4F29"/>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3D11A"/>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2399D6"/>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BFCD0D"/>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3B5B63"/>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535652"/>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6E2E2A7"/>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13DAB"/>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it-IT"/>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
    <w:name w:val="Unresolved Mention"/>
    <w:basedOn w:val="DefaultParagraphFont"/>
    <w:uiPriority w:val="99"/>
    <w:semiHidden/>
    <w:unhideWhenUsed/>
    <w:rsid w:val="00250A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24874560">
      <w:bodyDiv w:val="1"/>
      <w:marLeft w:val="0"/>
      <w:marRight w:val="0"/>
      <w:marTop w:val="0"/>
      <w:marBottom w:val="0"/>
      <w:divBdr>
        <w:top w:val="none" w:sz="0" w:space="0" w:color="auto"/>
        <w:left w:val="none" w:sz="0" w:space="0" w:color="auto"/>
        <w:bottom w:val="none" w:sz="0" w:space="0" w:color="auto"/>
        <w:right w:val="none" w:sz="0" w:space="0" w:color="auto"/>
      </w:divBdr>
      <w:divsChild>
        <w:div w:id="355431218">
          <w:marLeft w:val="0"/>
          <w:marRight w:val="0"/>
          <w:marTop w:val="0"/>
          <w:marBottom w:val="0"/>
          <w:divBdr>
            <w:top w:val="none" w:sz="0" w:space="0" w:color="auto"/>
            <w:left w:val="none" w:sz="0" w:space="0" w:color="auto"/>
            <w:bottom w:val="none" w:sz="0" w:space="0" w:color="auto"/>
            <w:right w:val="none" w:sz="0" w:space="0" w:color="auto"/>
          </w:divBdr>
        </w:div>
        <w:div w:id="380902066">
          <w:marLeft w:val="0"/>
          <w:marRight w:val="0"/>
          <w:marTop w:val="0"/>
          <w:marBottom w:val="0"/>
          <w:divBdr>
            <w:top w:val="none" w:sz="0" w:space="0" w:color="auto"/>
            <w:left w:val="none" w:sz="0" w:space="0" w:color="auto"/>
            <w:bottom w:val="none" w:sz="0" w:space="0" w:color="auto"/>
            <w:right w:val="none" w:sz="0" w:space="0" w:color="auto"/>
          </w:divBdr>
        </w:div>
        <w:div w:id="810102202">
          <w:marLeft w:val="0"/>
          <w:marRight w:val="0"/>
          <w:marTop w:val="0"/>
          <w:marBottom w:val="0"/>
          <w:divBdr>
            <w:top w:val="none" w:sz="0" w:space="0" w:color="auto"/>
            <w:left w:val="none" w:sz="0" w:space="0" w:color="auto"/>
            <w:bottom w:val="none" w:sz="0" w:space="0" w:color="auto"/>
            <w:right w:val="none" w:sz="0" w:space="0" w:color="auto"/>
          </w:divBdr>
        </w:div>
        <w:div w:id="837188079">
          <w:marLeft w:val="0"/>
          <w:marRight w:val="0"/>
          <w:marTop w:val="0"/>
          <w:marBottom w:val="0"/>
          <w:divBdr>
            <w:top w:val="none" w:sz="0" w:space="0" w:color="auto"/>
            <w:left w:val="none" w:sz="0" w:space="0" w:color="auto"/>
            <w:bottom w:val="none" w:sz="0" w:space="0" w:color="auto"/>
            <w:right w:val="none" w:sz="0" w:space="0" w:color="auto"/>
          </w:divBdr>
        </w:div>
        <w:div w:id="1959868317">
          <w:marLeft w:val="0"/>
          <w:marRight w:val="0"/>
          <w:marTop w:val="0"/>
          <w:marBottom w:val="0"/>
          <w:divBdr>
            <w:top w:val="none" w:sz="0" w:space="0" w:color="auto"/>
            <w:left w:val="none" w:sz="0" w:space="0" w:color="auto"/>
            <w:bottom w:val="none" w:sz="0" w:space="0" w:color="auto"/>
            <w:right w:val="none" w:sz="0" w:space="0" w:color="auto"/>
          </w:divBdr>
        </w:div>
        <w:div w:id="2140954078">
          <w:marLeft w:val="0"/>
          <w:marRight w:val="0"/>
          <w:marTop w:val="0"/>
          <w:marBottom w:val="0"/>
          <w:divBdr>
            <w:top w:val="none" w:sz="0" w:space="0" w:color="auto"/>
            <w:left w:val="none" w:sz="0" w:space="0" w:color="auto"/>
            <w:bottom w:val="none" w:sz="0" w:space="0" w:color="auto"/>
            <w:right w:val="none" w:sz="0" w:space="0" w:color="auto"/>
          </w:divBdr>
        </w:div>
      </w:divsChild>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top-slewing-cranes/mdt-219-j10" TargetMode="External"/><Relationship Id="rId18" Type="http://schemas.openxmlformats.org/officeDocument/2006/relationships/hyperlink" Target="https://www.manitowoc.com/potain/top-slewing-cranes/mdt-349-l1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anitowoc.com/company/news/eight-potain-cranes-team-construct-milans-stunning-new-citywave-building" TargetMode="External"/><Relationship Id="rId7" Type="http://schemas.openxmlformats.org/officeDocument/2006/relationships/settings" Target="settings.xml"/><Relationship Id="rId12" Type="http://schemas.openxmlformats.org/officeDocument/2006/relationships/hyperlink" Target="https://www.manitowoc.com/potain/top-slewing-cranes/mdt-349-l16" TargetMode="External"/><Relationship Id="rId17" Type="http://schemas.openxmlformats.org/officeDocument/2006/relationships/hyperlink" Target="https://www.manitowoc.com/support/lift-solu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ruppoa2a.it/it/home" TargetMode="External"/><Relationship Id="rId20" Type="http://schemas.openxmlformats.org/officeDocument/2006/relationships/hyperlink" Target="https://www.manitowoc.com/company/news/manitowoc-introduces-grove-and-potain-connect-digital-solu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lombo-costruzioni.it/" TargetMode="External"/><Relationship Id="rId23" Type="http://schemas.openxmlformats.org/officeDocument/2006/relationships/hyperlink" Target="mailto:dominique.leullier@manitowo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nitowoc.com/potain/top-slewing-cranes/mdt-219-j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bcarpi.com/" TargetMode="External"/><Relationship Id="rId22" Type="http://schemas.openxmlformats.org/officeDocument/2006/relationships/hyperlink" Target="https://www.manitowoc.com/it/potain" TargetMode="External"/><Relationship Id="rId27" Type="http://schemas.openxmlformats.org/officeDocument/2006/relationships/footer" Target="footer2.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7F2314BA-7FC8-4B33-AC85-1D28B92DB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FBAC0-A42A-498E-B1E3-24AD6849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824</Words>
  <Characters>4699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Data</vt:lpstr>
    </vt:vector>
  </TitlesOfParts>
  <Company>Lippincott Mercer</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amministratore</dc:creator>
  <cp:keywords/>
  <cp:lastModifiedBy>Dale</cp:lastModifiedBy>
  <cp:revision>7</cp:revision>
  <cp:lastPrinted>2024-04-22T19:42:00Z</cp:lastPrinted>
  <dcterms:created xsi:type="dcterms:W3CDTF">2025-07-23T14:28:00Z</dcterms:created>
  <dcterms:modified xsi:type="dcterms:W3CDTF">2025-08-29T16:59:00Z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0c1e6874-788a-453a-9201-719ab06a0026</vt:lpwstr>
  </property>
</Properties>
</file>