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7DF92FB7" w:rsidR="0092578F" w:rsidRPr="00E212EB" w:rsidRDefault="008C23F1" w:rsidP="4D3071EE">
      <w:pPr>
        <w:spacing w:line="276" w:lineRule="auto"/>
        <w:jc w:val="right"/>
        <w:outlineLvl w:val="0"/>
        <w:rPr>
          <w:rFonts w:ascii="Verdana" w:hAnsi="Verdana"/>
          <w:color w:val="41525C"/>
          <w:sz w:val="18"/>
          <w:szCs w:val="18"/>
        </w:rPr>
      </w:pPr>
      <w:r>
        <w:rPr>
          <w:rFonts w:ascii="Verdana" w:hAnsi="Verdana"/>
          <w:color w:val="41525C"/>
          <w:sz w:val="18"/>
          <w:szCs w:val="18"/>
        </w:rPr>
        <w:t>March</w:t>
      </w:r>
      <w:r w:rsidR="00225D1F" w:rsidRPr="58A07429">
        <w:rPr>
          <w:rFonts w:ascii="Verdana" w:hAnsi="Verdana"/>
          <w:color w:val="41525C"/>
          <w:sz w:val="18"/>
          <w:szCs w:val="18"/>
        </w:rPr>
        <w:t xml:space="preserve"> </w:t>
      </w:r>
      <w:r w:rsidR="00F0365D">
        <w:rPr>
          <w:rFonts w:ascii="Verdana" w:hAnsi="Verdana"/>
          <w:color w:val="41525C"/>
          <w:sz w:val="18"/>
          <w:szCs w:val="18"/>
        </w:rPr>
        <w:t>24</w:t>
      </w:r>
      <w:r w:rsidR="00225D1F" w:rsidRPr="58A07429">
        <w:rPr>
          <w:rFonts w:ascii="Verdana" w:hAnsi="Verdana"/>
          <w:color w:val="41525C"/>
          <w:sz w:val="18"/>
          <w:szCs w:val="18"/>
        </w:rPr>
        <w:t xml:space="preserve">, </w:t>
      </w:r>
      <w:r w:rsidR="00A006F4" w:rsidRPr="58A07429">
        <w:rPr>
          <w:rFonts w:ascii="Verdana" w:hAnsi="Verdana"/>
          <w:color w:val="41525C"/>
          <w:sz w:val="18"/>
          <w:szCs w:val="18"/>
        </w:rPr>
        <w:t>20</w:t>
      </w:r>
      <w:r w:rsidR="005862AA" w:rsidRPr="58A07429">
        <w:rPr>
          <w:rFonts w:ascii="Verdana" w:hAnsi="Verdana"/>
          <w:color w:val="41525C"/>
          <w:sz w:val="18"/>
          <w:szCs w:val="18"/>
        </w:rPr>
        <w:t>2</w:t>
      </w:r>
      <w:r w:rsidR="05DC16B8" w:rsidRPr="58A07429">
        <w:rPr>
          <w:rFonts w:ascii="Verdana" w:hAnsi="Verdana"/>
          <w:color w:val="41525C"/>
          <w:sz w:val="18"/>
          <w:szCs w:val="18"/>
        </w:rPr>
        <w:t>5</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1F3AB4EC" w14:textId="33216939" w:rsidR="5776FB8D" w:rsidRDefault="05DC16B8" w:rsidP="4D3071EE">
      <w:pPr>
        <w:spacing w:line="276" w:lineRule="auto"/>
        <w:rPr>
          <w:rFonts w:ascii="Roboto" w:eastAsia="Roboto" w:hAnsi="Roboto" w:cs="Roboto"/>
          <w:color w:val="000000" w:themeColor="text1"/>
        </w:rPr>
      </w:pPr>
      <w:r w:rsidRPr="4D3071EE">
        <w:rPr>
          <w:rFonts w:ascii="Roboto" w:eastAsia="Roboto" w:hAnsi="Roboto" w:cs="Roboto"/>
          <w:b/>
          <w:bCs/>
          <w:color w:val="000000" w:themeColor="text1"/>
          <w:lang w:val="en-GB"/>
        </w:rPr>
        <w:t>Four good reasons to add Grove CONNECT</w:t>
      </w:r>
      <w:r w:rsidR="00B92B61">
        <w:rPr>
          <w:rFonts w:ascii="Roboto" w:eastAsia="Roboto" w:hAnsi="Roboto" w:cs="Roboto"/>
          <w:b/>
          <w:bCs/>
          <w:color w:val="000000" w:themeColor="text1"/>
          <w:lang w:val="en-GB"/>
        </w:rPr>
        <w:t>™</w:t>
      </w:r>
      <w:r w:rsidRPr="4D3071EE">
        <w:rPr>
          <w:rFonts w:ascii="Roboto" w:eastAsia="Roboto" w:hAnsi="Roboto" w:cs="Roboto"/>
          <w:b/>
          <w:bCs/>
          <w:color w:val="000000" w:themeColor="text1"/>
          <w:lang w:val="en-GB"/>
        </w:rPr>
        <w:t xml:space="preserve"> to your crane fleet</w:t>
      </w:r>
    </w:p>
    <w:p w14:paraId="7B6232F2" w14:textId="178A6875" w:rsidR="5776FB8D" w:rsidRDefault="5776FB8D" w:rsidP="4D3071EE">
      <w:pPr>
        <w:spacing w:line="276" w:lineRule="auto"/>
        <w:rPr>
          <w:rFonts w:ascii="Roboto" w:eastAsia="Roboto" w:hAnsi="Roboto" w:cs="Roboto"/>
          <w:b/>
          <w:bCs/>
          <w:sz w:val="20"/>
          <w:szCs w:val="20"/>
        </w:rPr>
      </w:pPr>
    </w:p>
    <w:p w14:paraId="71394A35" w14:textId="71AE46C0" w:rsidR="00EE6080" w:rsidRPr="00012F22" w:rsidRDefault="3D9DB8AB" w:rsidP="00012F22">
      <w:pPr>
        <w:pStyle w:val="ListParagraph"/>
        <w:numPr>
          <w:ilvl w:val="0"/>
          <w:numId w:val="18"/>
        </w:numPr>
        <w:spacing w:line="276" w:lineRule="auto"/>
        <w:rPr>
          <w:rFonts w:ascii="Roboto" w:eastAsia="Roboto" w:hAnsi="Roboto" w:cs="Roboto"/>
          <w:i/>
          <w:iCs/>
          <w:color w:val="000000" w:themeColor="text1"/>
          <w:sz w:val="20"/>
          <w:szCs w:val="20"/>
          <w:lang w:val="en-US"/>
        </w:rPr>
      </w:pPr>
      <w:r w:rsidRPr="4D3071EE">
        <w:rPr>
          <w:rFonts w:ascii="Roboto" w:eastAsia="Roboto" w:hAnsi="Roboto" w:cs="Roboto"/>
          <w:i/>
          <w:iCs/>
          <w:color w:val="000000" w:themeColor="text1"/>
          <w:sz w:val="20"/>
          <w:szCs w:val="20"/>
          <w:lang w:val="en-US"/>
        </w:rPr>
        <w:t xml:space="preserve">Grove CONNECT™ </w:t>
      </w:r>
      <w:r w:rsidR="00820807">
        <w:rPr>
          <w:rFonts w:ascii="Roboto" w:eastAsia="Roboto" w:hAnsi="Roboto" w:cs="Roboto"/>
          <w:i/>
          <w:iCs/>
          <w:color w:val="000000" w:themeColor="text1"/>
          <w:sz w:val="20"/>
          <w:szCs w:val="20"/>
          <w:lang w:val="en-US"/>
        </w:rPr>
        <w:t>helps</w:t>
      </w:r>
      <w:r w:rsidRPr="4D3071EE">
        <w:rPr>
          <w:rFonts w:ascii="Roboto" w:eastAsia="Roboto" w:hAnsi="Roboto" w:cs="Roboto"/>
          <w:i/>
          <w:iCs/>
          <w:color w:val="000000" w:themeColor="text1"/>
          <w:sz w:val="20"/>
          <w:szCs w:val="20"/>
          <w:lang w:val="en-US"/>
        </w:rPr>
        <w:t xml:space="preserve"> crane owners and technicians streamline daily tasks, resolve jobsite challenges, and enhance fleet management. </w:t>
      </w:r>
    </w:p>
    <w:p w14:paraId="3E4ED224" w14:textId="217F5AB9" w:rsidR="000C2337" w:rsidRPr="004C50EB" w:rsidRDefault="00693CD8" w:rsidP="004C50EB">
      <w:pPr>
        <w:pStyle w:val="ListParagraph"/>
        <w:numPr>
          <w:ilvl w:val="0"/>
          <w:numId w:val="18"/>
        </w:numPr>
        <w:spacing w:line="276" w:lineRule="auto"/>
        <w:rPr>
          <w:rFonts w:ascii="Roboto" w:eastAsia="Roboto" w:hAnsi="Roboto" w:cs="Roboto"/>
          <w:color w:val="000000" w:themeColor="text1"/>
          <w:sz w:val="20"/>
          <w:szCs w:val="20"/>
          <w:lang w:val="en-US"/>
        </w:rPr>
      </w:pPr>
      <w:r>
        <w:rPr>
          <w:rFonts w:ascii="Roboto" w:eastAsia="Roboto" w:hAnsi="Roboto" w:cs="Roboto"/>
          <w:i/>
          <w:iCs/>
          <w:color w:val="000000" w:themeColor="text1"/>
          <w:sz w:val="20"/>
          <w:szCs w:val="20"/>
          <w:lang w:val="en-US"/>
        </w:rPr>
        <w:t xml:space="preserve">The </w:t>
      </w:r>
      <w:r w:rsidR="00ED36ED">
        <w:rPr>
          <w:rFonts w:ascii="Roboto" w:eastAsia="Roboto" w:hAnsi="Roboto" w:cs="Roboto"/>
          <w:i/>
          <w:iCs/>
          <w:color w:val="000000" w:themeColor="text1"/>
          <w:sz w:val="20"/>
          <w:szCs w:val="20"/>
          <w:lang w:val="en-US"/>
        </w:rPr>
        <w:t>telematics offering</w:t>
      </w:r>
      <w:r>
        <w:rPr>
          <w:rFonts w:ascii="Roboto" w:eastAsia="Roboto" w:hAnsi="Roboto" w:cs="Roboto"/>
          <w:i/>
          <w:iCs/>
          <w:color w:val="000000" w:themeColor="text1"/>
          <w:sz w:val="20"/>
          <w:szCs w:val="20"/>
          <w:lang w:val="en-US"/>
        </w:rPr>
        <w:t xml:space="preserve"> will be showcased at</w:t>
      </w:r>
      <w:r w:rsidR="3D9DB8AB" w:rsidRPr="4D3071EE">
        <w:rPr>
          <w:rFonts w:ascii="Roboto" w:eastAsia="Roboto" w:hAnsi="Roboto" w:cs="Roboto"/>
          <w:i/>
          <w:iCs/>
          <w:color w:val="000000" w:themeColor="text1"/>
          <w:sz w:val="20"/>
          <w:szCs w:val="20"/>
          <w:lang w:val="en-US"/>
        </w:rPr>
        <w:t xml:space="preserve"> </w:t>
      </w:r>
      <w:r w:rsidR="0066787E">
        <w:rPr>
          <w:rFonts w:ascii="Roboto" w:eastAsia="Roboto" w:hAnsi="Roboto" w:cs="Roboto"/>
          <w:i/>
          <w:iCs/>
          <w:color w:val="000000" w:themeColor="text1"/>
          <w:sz w:val="20"/>
          <w:szCs w:val="20"/>
          <w:lang w:val="en-US"/>
        </w:rPr>
        <w:t>b</w:t>
      </w:r>
      <w:r w:rsidR="3D9DB8AB" w:rsidRPr="4D3071EE">
        <w:rPr>
          <w:rFonts w:ascii="Roboto" w:eastAsia="Roboto" w:hAnsi="Roboto" w:cs="Roboto"/>
          <w:i/>
          <w:iCs/>
          <w:color w:val="000000" w:themeColor="text1"/>
          <w:sz w:val="20"/>
          <w:szCs w:val="20"/>
          <w:lang w:val="en-US"/>
        </w:rPr>
        <w:t xml:space="preserve">auma 2025 in Munich, Germany, </w:t>
      </w:r>
      <w:r>
        <w:rPr>
          <w:rFonts w:ascii="Roboto" w:eastAsia="Roboto" w:hAnsi="Roboto" w:cs="Roboto"/>
          <w:i/>
          <w:iCs/>
          <w:color w:val="000000" w:themeColor="text1"/>
          <w:sz w:val="20"/>
          <w:szCs w:val="20"/>
          <w:lang w:val="en-US"/>
        </w:rPr>
        <w:t xml:space="preserve">as part of Manitowoc’s extensive aftermarket display. </w:t>
      </w:r>
    </w:p>
    <w:p w14:paraId="14E2CDD3" w14:textId="45FC37BC" w:rsidR="4D3071EE" w:rsidRDefault="4D3071EE" w:rsidP="4D3071EE">
      <w:pPr>
        <w:pStyle w:val="ListParagraph"/>
        <w:spacing w:line="276" w:lineRule="auto"/>
        <w:rPr>
          <w:rFonts w:ascii="Roboto" w:eastAsia="Roboto" w:hAnsi="Roboto" w:cs="Roboto"/>
          <w:i/>
          <w:iCs/>
          <w:sz w:val="20"/>
          <w:szCs w:val="20"/>
          <w:lang w:val="en-US"/>
        </w:rPr>
      </w:pPr>
    </w:p>
    <w:p w14:paraId="23426CC2" w14:textId="6F667350" w:rsidR="3D9DB8AB" w:rsidRDefault="3D9DB8AB" w:rsidP="4D3071EE">
      <w:pPr>
        <w:spacing w:line="276"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As construction equipment becomes increasingly digital, cranes have transformed from lift machinery to intelligent tools that boost jobsite productivity. Now, innovations in remote diagnostics, such as Manitowoc’s powerful Grove CONNECT™ cloud-based platform, are revolutionizing construction sites and transforming operations through streamlined support and easier maintenance.</w:t>
      </w:r>
    </w:p>
    <w:p w14:paraId="470143E0" w14:textId="75F61318" w:rsidR="4D3071EE" w:rsidRDefault="4D3071EE" w:rsidP="4D3071EE">
      <w:pPr>
        <w:spacing w:line="259" w:lineRule="auto"/>
        <w:rPr>
          <w:rFonts w:ascii="Roboto" w:eastAsia="Roboto" w:hAnsi="Roboto" w:cs="Roboto"/>
          <w:color w:val="212121"/>
          <w:sz w:val="20"/>
          <w:szCs w:val="20"/>
        </w:rPr>
      </w:pPr>
    </w:p>
    <w:p w14:paraId="3396D2BB" w14:textId="68F53D6C" w:rsidR="3D9DB8AB" w:rsidRDefault="3D9DB8AB" w:rsidP="4D3071EE">
      <w:pPr>
        <w:spacing w:line="259" w:lineRule="auto"/>
        <w:rPr>
          <w:rFonts w:ascii="Roboto" w:eastAsia="Roboto" w:hAnsi="Roboto" w:cs="Roboto"/>
          <w:color w:val="0000FF"/>
          <w:sz w:val="20"/>
          <w:szCs w:val="20"/>
        </w:rPr>
      </w:pPr>
      <w:r w:rsidRPr="4D3071EE">
        <w:rPr>
          <w:rFonts w:ascii="Roboto" w:eastAsia="Roboto" w:hAnsi="Roboto" w:cs="Roboto"/>
          <w:color w:val="212121"/>
          <w:sz w:val="20"/>
          <w:szCs w:val="20"/>
        </w:rPr>
        <w:t>Grove CONNECT</w:t>
      </w:r>
      <w:r w:rsidRPr="4D3071EE">
        <w:rPr>
          <w:rFonts w:ascii="Roboto" w:eastAsia="Roboto" w:hAnsi="Roboto" w:cs="Roboto"/>
          <w:color w:val="000000" w:themeColor="text1"/>
          <w:sz w:val="20"/>
          <w:szCs w:val="20"/>
        </w:rPr>
        <w:t>™</w:t>
      </w:r>
      <w:r w:rsidRPr="4D3071EE">
        <w:rPr>
          <w:rFonts w:ascii="Roboto" w:eastAsia="Roboto" w:hAnsi="Roboto" w:cs="Roboto"/>
          <w:color w:val="212121"/>
          <w:sz w:val="20"/>
          <w:szCs w:val="20"/>
        </w:rPr>
        <w:t xml:space="preserve"> simplifies crane ownership in four key areas—saving time, optimizing workflows, and reducing jobsite challenges, making the workday easier and more productive. As this </w:t>
      </w:r>
      <w:hyperlink r:id="rId12">
        <w:r w:rsidRPr="4D3071EE">
          <w:rPr>
            <w:rStyle w:val="Hyperlink"/>
            <w:rFonts w:ascii="Roboto" w:eastAsia="Roboto" w:hAnsi="Roboto" w:cs="Roboto"/>
            <w:sz w:val="20"/>
            <w:szCs w:val="20"/>
          </w:rPr>
          <w:t>Grove CONNECT™ VIDEO</w:t>
        </w:r>
      </w:hyperlink>
      <w:r w:rsidR="00CE2770">
        <w:t xml:space="preserve"> </w:t>
      </w:r>
      <w:r w:rsidR="00CE2770">
        <w:rPr>
          <w:rFonts w:ascii="Roboto" w:hAnsi="Roboto"/>
          <w:sz w:val="20"/>
          <w:szCs w:val="20"/>
        </w:rPr>
        <w:t>explains</w:t>
      </w:r>
      <w:r w:rsidR="00876E6F">
        <w:rPr>
          <w:rFonts w:ascii="Roboto" w:hAnsi="Roboto"/>
          <w:sz w:val="20"/>
          <w:szCs w:val="20"/>
        </w:rPr>
        <w:t>,</w:t>
      </w:r>
      <w:r w:rsidR="00CE2770">
        <w:rPr>
          <w:rFonts w:ascii="Roboto" w:hAnsi="Roboto"/>
          <w:sz w:val="20"/>
          <w:szCs w:val="20"/>
        </w:rPr>
        <w:t xml:space="preserve"> there are four key benefits of the system:</w:t>
      </w:r>
    </w:p>
    <w:p w14:paraId="69EC67B7" w14:textId="749620D2" w:rsidR="4D3071EE" w:rsidRDefault="4D3071EE" w:rsidP="4D3071EE">
      <w:pPr>
        <w:spacing w:line="259" w:lineRule="auto"/>
        <w:rPr>
          <w:rFonts w:ascii="Roboto" w:eastAsia="Roboto" w:hAnsi="Roboto" w:cs="Roboto"/>
          <w:color w:val="212121"/>
          <w:sz w:val="20"/>
          <w:szCs w:val="20"/>
        </w:rPr>
      </w:pPr>
    </w:p>
    <w:p w14:paraId="1CE45708" w14:textId="6B3D8077" w:rsidR="3D9DB8AB" w:rsidRDefault="3D9DB8AB" w:rsidP="4D3071EE">
      <w:pPr>
        <w:pStyle w:val="ListParagraph"/>
        <w:numPr>
          <w:ilvl w:val="0"/>
          <w:numId w:val="1"/>
        </w:numPr>
        <w:spacing w:line="259" w:lineRule="auto"/>
        <w:rPr>
          <w:rFonts w:ascii="Roboto" w:eastAsia="Roboto" w:hAnsi="Roboto" w:cs="Roboto"/>
          <w:color w:val="000000" w:themeColor="text1"/>
          <w:sz w:val="20"/>
          <w:szCs w:val="20"/>
          <w:lang w:val="en-US"/>
        </w:rPr>
      </w:pPr>
      <w:r w:rsidRPr="4D3071EE">
        <w:rPr>
          <w:rFonts w:ascii="Roboto" w:eastAsia="Roboto" w:hAnsi="Roboto" w:cs="Roboto"/>
          <w:b/>
          <w:bCs/>
          <w:color w:val="000000" w:themeColor="text1"/>
          <w:sz w:val="20"/>
          <w:szCs w:val="20"/>
          <w:lang w:val="en-US"/>
        </w:rPr>
        <w:t>Access</w:t>
      </w:r>
      <w:r w:rsidRPr="4D3071EE">
        <w:rPr>
          <w:rFonts w:ascii="Roboto" w:eastAsia="Roboto" w:hAnsi="Roboto" w:cs="Roboto"/>
          <w:color w:val="000000" w:themeColor="text1"/>
          <w:sz w:val="20"/>
          <w:szCs w:val="20"/>
          <w:lang w:val="en-US"/>
        </w:rPr>
        <w:t xml:space="preserve">: With remote diagnostics in </w:t>
      </w:r>
      <w:r w:rsidR="00876E6F">
        <w:rPr>
          <w:rFonts w:ascii="Roboto" w:eastAsia="Roboto" w:hAnsi="Roboto" w:cs="Roboto"/>
          <w:color w:val="000000" w:themeColor="text1"/>
          <w:sz w:val="20"/>
          <w:szCs w:val="20"/>
          <w:lang w:val="en-US"/>
        </w:rPr>
        <w:t>real-time</w:t>
      </w:r>
      <w:r w:rsidRPr="4D3071EE">
        <w:rPr>
          <w:rFonts w:ascii="Roboto" w:eastAsia="Roboto" w:hAnsi="Roboto" w:cs="Roboto"/>
          <w:color w:val="000000" w:themeColor="text1"/>
          <w:sz w:val="20"/>
          <w:szCs w:val="20"/>
          <w:lang w:val="en-US"/>
        </w:rPr>
        <w:t xml:space="preserve">, you can check your crane’s performance and status anytime. Monitor the availability of every crane on-site instantly, no matter where you are. </w:t>
      </w:r>
    </w:p>
    <w:p w14:paraId="09A602A4" w14:textId="6CB63D8F" w:rsidR="3D9DB8AB" w:rsidRDefault="3D9DB8AB" w:rsidP="4D3071EE">
      <w:pPr>
        <w:pStyle w:val="ListParagraph"/>
        <w:numPr>
          <w:ilvl w:val="0"/>
          <w:numId w:val="1"/>
        </w:numPr>
        <w:spacing w:line="259" w:lineRule="auto"/>
        <w:rPr>
          <w:rFonts w:ascii="Roboto" w:eastAsia="Roboto" w:hAnsi="Roboto" w:cs="Roboto"/>
          <w:color w:val="000000" w:themeColor="text1"/>
          <w:sz w:val="20"/>
          <w:szCs w:val="20"/>
          <w:lang w:val="en-US"/>
        </w:rPr>
      </w:pPr>
      <w:r w:rsidRPr="4D3071EE">
        <w:rPr>
          <w:rFonts w:ascii="Roboto" w:eastAsia="Roboto" w:hAnsi="Roboto" w:cs="Roboto"/>
          <w:b/>
          <w:bCs/>
          <w:color w:val="000000" w:themeColor="text1"/>
          <w:sz w:val="20"/>
          <w:szCs w:val="20"/>
          <w:lang w:val="en-US"/>
        </w:rPr>
        <w:t>A</w:t>
      </w:r>
      <w:r w:rsidR="009D37D3">
        <w:rPr>
          <w:rFonts w:ascii="Roboto" w:eastAsia="Roboto" w:hAnsi="Roboto" w:cs="Roboto"/>
          <w:b/>
          <w:bCs/>
          <w:color w:val="000000" w:themeColor="text1"/>
          <w:sz w:val="20"/>
          <w:szCs w:val="20"/>
          <w:lang w:val="en-US"/>
        </w:rPr>
        <w:t>ssist</w:t>
      </w:r>
      <w:r w:rsidRPr="4D3071EE">
        <w:rPr>
          <w:rFonts w:ascii="Roboto" w:eastAsia="Roboto" w:hAnsi="Roboto" w:cs="Roboto"/>
          <w:color w:val="000000" w:themeColor="text1"/>
          <w:sz w:val="20"/>
          <w:szCs w:val="20"/>
          <w:lang w:val="en-US"/>
        </w:rPr>
        <w:t>: Enable your team to manage crane operations and maintenance directly from their mobile devices and troubleshoot</w:t>
      </w:r>
      <w:r w:rsidR="00E94C39">
        <w:rPr>
          <w:rFonts w:ascii="Roboto" w:eastAsia="Roboto" w:hAnsi="Roboto" w:cs="Roboto"/>
          <w:color w:val="000000" w:themeColor="text1"/>
          <w:sz w:val="20"/>
          <w:szCs w:val="20"/>
          <w:lang w:val="en-US"/>
        </w:rPr>
        <w:t xml:space="preserve"> remotely</w:t>
      </w:r>
      <w:r w:rsidRPr="4D3071EE">
        <w:rPr>
          <w:rFonts w:ascii="Roboto" w:eastAsia="Roboto" w:hAnsi="Roboto" w:cs="Roboto"/>
          <w:color w:val="000000" w:themeColor="text1"/>
          <w:sz w:val="20"/>
          <w:szCs w:val="20"/>
          <w:lang w:val="en-US"/>
        </w:rPr>
        <w:t xml:space="preserve">. </w:t>
      </w:r>
    </w:p>
    <w:p w14:paraId="56C7C5BF" w14:textId="4D1048D8" w:rsidR="3D9DB8AB" w:rsidRDefault="3D9DB8AB" w:rsidP="4D3071EE">
      <w:pPr>
        <w:pStyle w:val="ListParagraph"/>
        <w:numPr>
          <w:ilvl w:val="0"/>
          <w:numId w:val="1"/>
        </w:numPr>
        <w:spacing w:line="259" w:lineRule="auto"/>
        <w:rPr>
          <w:rFonts w:ascii="Roboto" w:eastAsia="Roboto" w:hAnsi="Roboto" w:cs="Roboto"/>
          <w:color w:val="000000" w:themeColor="text1"/>
          <w:sz w:val="20"/>
          <w:szCs w:val="20"/>
          <w:lang w:val="en-US"/>
        </w:rPr>
      </w:pPr>
      <w:r w:rsidRPr="4D3071EE">
        <w:rPr>
          <w:rFonts w:ascii="Roboto" w:eastAsia="Roboto" w:hAnsi="Roboto" w:cs="Roboto"/>
          <w:b/>
          <w:bCs/>
          <w:color w:val="000000" w:themeColor="text1"/>
          <w:sz w:val="20"/>
          <w:szCs w:val="20"/>
          <w:lang w:val="en-US"/>
        </w:rPr>
        <w:t>Analytics</w:t>
      </w:r>
      <w:r w:rsidRPr="4D3071EE">
        <w:rPr>
          <w:rFonts w:ascii="Roboto" w:eastAsia="Roboto" w:hAnsi="Roboto" w:cs="Roboto"/>
          <w:color w:val="000000" w:themeColor="text1"/>
          <w:sz w:val="20"/>
          <w:szCs w:val="20"/>
          <w:lang w:val="en-US"/>
        </w:rPr>
        <w:t xml:space="preserve">: </w:t>
      </w:r>
      <w:r w:rsidR="00E53205">
        <w:rPr>
          <w:rFonts w:ascii="Roboto" w:eastAsia="Roboto" w:hAnsi="Roboto" w:cs="Roboto"/>
          <w:color w:val="000000" w:themeColor="text1"/>
          <w:sz w:val="20"/>
          <w:szCs w:val="20"/>
          <w:lang w:val="en-US"/>
        </w:rPr>
        <w:t>Gain a</w:t>
      </w:r>
      <w:r w:rsidRPr="4D3071EE">
        <w:rPr>
          <w:rFonts w:ascii="Roboto" w:eastAsia="Roboto" w:hAnsi="Roboto" w:cs="Roboto"/>
          <w:color w:val="000000" w:themeColor="text1"/>
          <w:sz w:val="20"/>
          <w:szCs w:val="20"/>
          <w:lang w:val="en-US"/>
        </w:rPr>
        <w:t>ccess to reports based on stored cloud data for crane utilization, performance, geo position, fuel consumption</w:t>
      </w:r>
      <w:r w:rsidR="006F2A64">
        <w:rPr>
          <w:rFonts w:ascii="Roboto" w:eastAsia="Roboto" w:hAnsi="Roboto" w:cs="Roboto"/>
          <w:color w:val="000000" w:themeColor="text1"/>
          <w:sz w:val="20"/>
          <w:szCs w:val="20"/>
          <w:lang w:val="en-US"/>
        </w:rPr>
        <w:t>,</w:t>
      </w:r>
      <w:r w:rsidRPr="4D3071EE">
        <w:rPr>
          <w:rFonts w:ascii="Roboto" w:eastAsia="Roboto" w:hAnsi="Roboto" w:cs="Roboto"/>
          <w:color w:val="000000" w:themeColor="text1"/>
          <w:sz w:val="20"/>
          <w:szCs w:val="20"/>
          <w:lang w:val="en-US"/>
        </w:rPr>
        <w:t xml:space="preserve"> and predictive maintenance. </w:t>
      </w:r>
    </w:p>
    <w:p w14:paraId="36F8F000" w14:textId="2EF3ED91" w:rsidR="3D9DB8AB" w:rsidRDefault="3D9DB8AB" w:rsidP="4D3071EE">
      <w:pPr>
        <w:pStyle w:val="ListParagraph"/>
        <w:numPr>
          <w:ilvl w:val="0"/>
          <w:numId w:val="1"/>
        </w:numPr>
        <w:spacing w:line="259" w:lineRule="auto"/>
        <w:rPr>
          <w:rFonts w:ascii="Roboto" w:eastAsia="Roboto" w:hAnsi="Roboto" w:cs="Roboto"/>
          <w:color w:val="000000" w:themeColor="text1"/>
          <w:sz w:val="20"/>
          <w:szCs w:val="20"/>
          <w:lang w:val="en-US"/>
        </w:rPr>
      </w:pPr>
      <w:r w:rsidRPr="4D3071EE">
        <w:rPr>
          <w:rFonts w:ascii="Roboto" w:eastAsia="Roboto" w:hAnsi="Roboto" w:cs="Roboto"/>
          <w:b/>
          <w:bCs/>
          <w:color w:val="000000" w:themeColor="text1"/>
          <w:sz w:val="20"/>
          <w:szCs w:val="20"/>
          <w:lang w:val="en-US"/>
        </w:rPr>
        <w:t>Admin</w:t>
      </w:r>
      <w:r w:rsidRPr="4D3071EE">
        <w:rPr>
          <w:rFonts w:ascii="Roboto" w:eastAsia="Roboto" w:hAnsi="Roboto" w:cs="Roboto"/>
          <w:color w:val="000000" w:themeColor="text1"/>
          <w:sz w:val="20"/>
          <w:szCs w:val="20"/>
          <w:lang w:val="en-US"/>
        </w:rPr>
        <w:t>: Streamline fleet management by seamlessly managing companies, subsidiaries, users</w:t>
      </w:r>
      <w:r w:rsidR="009537AA">
        <w:rPr>
          <w:rFonts w:ascii="Roboto" w:eastAsia="Roboto" w:hAnsi="Roboto" w:cs="Roboto"/>
          <w:color w:val="000000" w:themeColor="text1"/>
          <w:sz w:val="20"/>
          <w:szCs w:val="20"/>
          <w:lang w:val="en-US"/>
        </w:rPr>
        <w:t>,</w:t>
      </w:r>
      <w:r w:rsidRPr="4D3071EE">
        <w:rPr>
          <w:rFonts w:ascii="Roboto" w:eastAsia="Roboto" w:hAnsi="Roboto" w:cs="Roboto"/>
          <w:color w:val="000000" w:themeColor="text1"/>
          <w:sz w:val="20"/>
          <w:szCs w:val="20"/>
          <w:lang w:val="en-US"/>
        </w:rPr>
        <w:t xml:space="preserve"> and cranes. </w:t>
      </w:r>
    </w:p>
    <w:p w14:paraId="2B51A271" w14:textId="6997D6C6" w:rsidR="3D9DB8AB" w:rsidRDefault="3D9DB8AB" w:rsidP="4D3071EE">
      <w:pPr>
        <w:spacing w:line="259"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 xml:space="preserve"> </w:t>
      </w:r>
    </w:p>
    <w:p w14:paraId="2E2F201C" w14:textId="51AEEB39" w:rsidR="3D9DB8AB" w:rsidRDefault="3D9DB8AB" w:rsidP="4D3071EE">
      <w:pPr>
        <w:spacing w:line="259"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 xml:space="preserve">Patrick Stelter, Grove’s parts and service product &amp; marketing manager, said the system saves time and delivers deeper insights. </w:t>
      </w:r>
    </w:p>
    <w:p w14:paraId="4C74CA7C" w14:textId="52359F1B" w:rsidR="3D9DB8AB" w:rsidRDefault="3D9DB8AB" w:rsidP="4D3071EE">
      <w:pPr>
        <w:spacing w:line="259"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 xml:space="preserve"> </w:t>
      </w:r>
    </w:p>
    <w:p w14:paraId="4E13B852" w14:textId="72E7E424" w:rsidR="3D9DB8AB" w:rsidRDefault="3D9DB8AB" w:rsidP="4D3071EE">
      <w:pPr>
        <w:spacing w:line="259"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“There’s immediate feedback on the crane’s performance, maintenance schedules, and more,” he said. “Unlike reporting issues over the phone, there’s much less room for confusion. This enables service technicians to confirm any issues upfront, avoiding wasted time on the jobsite or in the parts depot. Grove CONNECT™ is now standard on all new all-terrain cranes fitted with Manitowoc’s Crane Control System</w:t>
      </w:r>
      <w:r w:rsidR="008A590F">
        <w:rPr>
          <w:rFonts w:ascii="Roboto" w:eastAsia="Roboto" w:hAnsi="Roboto" w:cs="Roboto"/>
          <w:color w:val="000000" w:themeColor="text1"/>
          <w:sz w:val="20"/>
          <w:szCs w:val="20"/>
        </w:rPr>
        <w:t xml:space="preserve"> (</w:t>
      </w:r>
      <w:r w:rsidRPr="4D3071EE">
        <w:rPr>
          <w:rFonts w:ascii="Roboto" w:eastAsia="Roboto" w:hAnsi="Roboto" w:cs="Roboto"/>
          <w:color w:val="000000" w:themeColor="text1"/>
          <w:sz w:val="20"/>
          <w:szCs w:val="20"/>
        </w:rPr>
        <w:t>CCS</w:t>
      </w:r>
      <w:r w:rsidR="008A590F">
        <w:rPr>
          <w:rFonts w:ascii="Roboto" w:eastAsia="Roboto" w:hAnsi="Roboto" w:cs="Roboto"/>
          <w:color w:val="000000" w:themeColor="text1"/>
          <w:sz w:val="20"/>
          <w:szCs w:val="20"/>
        </w:rPr>
        <w:t>)</w:t>
      </w:r>
      <w:r w:rsidRPr="4D3071EE">
        <w:rPr>
          <w:rFonts w:ascii="Roboto" w:eastAsia="Roboto" w:hAnsi="Roboto" w:cs="Roboto"/>
          <w:color w:val="000000" w:themeColor="text1"/>
          <w:sz w:val="20"/>
          <w:szCs w:val="20"/>
        </w:rPr>
        <w:t xml:space="preserve">. It’s free during the warranty period and then available on a subscription basis.” </w:t>
      </w:r>
    </w:p>
    <w:p w14:paraId="7628611C" w14:textId="0D4E1E38" w:rsidR="3D9DB8AB" w:rsidRDefault="3D9DB8AB" w:rsidP="4D3071EE">
      <w:pPr>
        <w:spacing w:line="259" w:lineRule="auto"/>
        <w:rPr>
          <w:rFonts w:ascii="Roboto" w:eastAsia="Roboto" w:hAnsi="Roboto" w:cs="Roboto"/>
          <w:color w:val="000000" w:themeColor="text1"/>
          <w:sz w:val="20"/>
          <w:szCs w:val="20"/>
        </w:rPr>
      </w:pPr>
      <w:r w:rsidRPr="4D3071EE">
        <w:rPr>
          <w:rFonts w:ascii="Roboto" w:eastAsia="Roboto" w:hAnsi="Roboto" w:cs="Roboto"/>
          <w:color w:val="000000" w:themeColor="text1"/>
          <w:sz w:val="20"/>
          <w:szCs w:val="20"/>
        </w:rPr>
        <w:t xml:space="preserve"> </w:t>
      </w:r>
    </w:p>
    <w:p w14:paraId="6B2AB962" w14:textId="42F6AC6F" w:rsidR="3D9DB8AB" w:rsidRDefault="3D9DB8AB" w:rsidP="4D3071EE">
      <w:pPr>
        <w:spacing w:line="259" w:lineRule="auto"/>
        <w:rPr>
          <w:rFonts w:ascii="Roboto" w:eastAsia="Roboto" w:hAnsi="Roboto" w:cs="Roboto"/>
          <w:color w:val="000000" w:themeColor="text1"/>
          <w:sz w:val="20"/>
          <w:szCs w:val="20"/>
        </w:rPr>
      </w:pPr>
      <w:r w:rsidRPr="161CDA89">
        <w:rPr>
          <w:rFonts w:ascii="Roboto" w:eastAsia="Roboto" w:hAnsi="Roboto" w:cs="Roboto"/>
          <w:color w:val="000000" w:themeColor="text1"/>
          <w:sz w:val="20"/>
          <w:szCs w:val="20"/>
        </w:rPr>
        <w:t xml:space="preserve">Grove CONNECT™ users can manage a single crane or an entire fleet. It spans different locations (even different countries) and can be used by customers and dealers to cover </w:t>
      </w:r>
      <w:proofErr w:type="gramStart"/>
      <w:r w:rsidRPr="161CDA89">
        <w:rPr>
          <w:rFonts w:ascii="Roboto" w:eastAsia="Roboto" w:hAnsi="Roboto" w:cs="Roboto"/>
          <w:color w:val="000000" w:themeColor="text1"/>
          <w:sz w:val="20"/>
          <w:szCs w:val="20"/>
        </w:rPr>
        <w:t>all of</w:t>
      </w:r>
      <w:proofErr w:type="gramEnd"/>
      <w:r w:rsidRPr="161CDA89">
        <w:rPr>
          <w:rFonts w:ascii="Roboto" w:eastAsia="Roboto" w:hAnsi="Roboto" w:cs="Roboto"/>
          <w:color w:val="000000" w:themeColor="text1"/>
          <w:sz w:val="20"/>
          <w:szCs w:val="20"/>
        </w:rPr>
        <w:t xml:space="preserve"> their fleet management </w:t>
      </w:r>
      <w:r w:rsidRPr="161CDA89">
        <w:rPr>
          <w:rFonts w:ascii="Roboto" w:eastAsia="Roboto" w:hAnsi="Roboto" w:cs="Roboto"/>
          <w:color w:val="000000" w:themeColor="text1"/>
          <w:sz w:val="20"/>
          <w:szCs w:val="20"/>
        </w:rPr>
        <w:lastRenderedPageBreak/>
        <w:t>needs. “After a crane’s warranty expires, it can sometimes be difficult to know what it’s been doing, but with Grove CONNECT™</w:t>
      </w:r>
      <w:r w:rsidR="00C6575C">
        <w:rPr>
          <w:rFonts w:ascii="Roboto" w:eastAsia="Roboto" w:hAnsi="Roboto" w:cs="Roboto"/>
          <w:color w:val="000000" w:themeColor="text1"/>
          <w:sz w:val="20"/>
          <w:szCs w:val="20"/>
        </w:rPr>
        <w:t>,</w:t>
      </w:r>
      <w:r w:rsidRPr="161CDA89">
        <w:rPr>
          <w:rFonts w:ascii="Roboto" w:eastAsia="Roboto" w:hAnsi="Roboto" w:cs="Roboto"/>
          <w:color w:val="000000" w:themeColor="text1"/>
          <w:sz w:val="20"/>
          <w:szCs w:val="20"/>
        </w:rPr>
        <w:t xml:space="preserve"> we can support our customers. When you consider that many cranes have a </w:t>
      </w:r>
      <w:r w:rsidR="00E87F70">
        <w:rPr>
          <w:rFonts w:ascii="Roboto" w:eastAsia="Roboto" w:hAnsi="Roboto" w:cs="Roboto"/>
          <w:color w:val="000000" w:themeColor="text1"/>
          <w:sz w:val="20"/>
          <w:szCs w:val="20"/>
        </w:rPr>
        <w:t xml:space="preserve">25-year lifespan, </w:t>
      </w:r>
      <w:r w:rsidR="00F420FE">
        <w:rPr>
          <w:rFonts w:ascii="Roboto" w:eastAsia="Roboto" w:hAnsi="Roboto" w:cs="Roboto"/>
          <w:color w:val="000000" w:themeColor="text1"/>
          <w:sz w:val="20"/>
          <w:szCs w:val="20"/>
        </w:rPr>
        <w:t>it</w:t>
      </w:r>
      <w:r w:rsidR="00E87F70">
        <w:rPr>
          <w:rFonts w:ascii="Roboto" w:eastAsia="Roboto" w:hAnsi="Roboto" w:cs="Roboto"/>
          <w:color w:val="000000" w:themeColor="text1"/>
          <w:sz w:val="20"/>
          <w:szCs w:val="20"/>
        </w:rPr>
        <w:t xml:space="preserve"> will be a </w:t>
      </w:r>
      <w:proofErr w:type="gramStart"/>
      <w:r w:rsidR="00E87F70">
        <w:rPr>
          <w:rFonts w:ascii="Roboto" w:eastAsia="Roboto" w:hAnsi="Roboto" w:cs="Roboto"/>
          <w:color w:val="000000" w:themeColor="text1"/>
          <w:sz w:val="20"/>
          <w:szCs w:val="20"/>
        </w:rPr>
        <w:t>really useful</w:t>
      </w:r>
      <w:proofErr w:type="gramEnd"/>
      <w:r w:rsidR="00E87F70">
        <w:rPr>
          <w:rFonts w:ascii="Roboto" w:eastAsia="Roboto" w:hAnsi="Roboto" w:cs="Roboto"/>
          <w:color w:val="000000" w:themeColor="text1"/>
          <w:sz w:val="20"/>
          <w:szCs w:val="20"/>
        </w:rPr>
        <w:t xml:space="preserve"> function in the </w:t>
      </w:r>
      <w:r w:rsidRPr="161CDA89">
        <w:rPr>
          <w:rFonts w:ascii="Roboto" w:eastAsia="Roboto" w:hAnsi="Roboto" w:cs="Roboto"/>
          <w:color w:val="000000" w:themeColor="text1"/>
          <w:sz w:val="20"/>
          <w:szCs w:val="20"/>
        </w:rPr>
        <w:t>future that will also build stronger trust,” said Markus Paulini, Manitowoc’s telematics manager for mobile cranes.</w:t>
      </w:r>
    </w:p>
    <w:p w14:paraId="4BD3A327" w14:textId="0029759B" w:rsidR="4D3071EE" w:rsidRDefault="4D3071EE" w:rsidP="4D3071EE">
      <w:pPr>
        <w:spacing w:line="259" w:lineRule="auto"/>
        <w:rPr>
          <w:rFonts w:ascii="Roboto" w:eastAsia="Roboto" w:hAnsi="Roboto" w:cs="Roboto"/>
          <w:color w:val="000000" w:themeColor="text1"/>
          <w:sz w:val="20"/>
          <w:szCs w:val="20"/>
        </w:rPr>
      </w:pPr>
    </w:p>
    <w:p w14:paraId="2BDCE7D8" w14:textId="21EBEE47" w:rsidR="3D9DB8AB" w:rsidRDefault="3D9DB8AB" w:rsidP="4D3071EE">
      <w:pPr>
        <w:spacing w:line="259" w:lineRule="auto"/>
        <w:rPr>
          <w:rFonts w:ascii="Roboto" w:eastAsia="Roboto" w:hAnsi="Roboto" w:cs="Roboto"/>
          <w:color w:val="212121"/>
          <w:sz w:val="20"/>
          <w:szCs w:val="20"/>
        </w:rPr>
      </w:pPr>
      <w:r w:rsidRPr="4D3071EE">
        <w:rPr>
          <w:rFonts w:ascii="Roboto" w:eastAsia="Roboto" w:hAnsi="Roboto" w:cs="Roboto"/>
          <w:color w:val="212121"/>
          <w:sz w:val="20"/>
          <w:szCs w:val="20"/>
        </w:rPr>
        <w:t>To learn more about Grove CONNECT</w:t>
      </w:r>
      <w:r w:rsidRPr="4D3071EE">
        <w:rPr>
          <w:rFonts w:ascii="Roboto" w:eastAsia="Roboto" w:hAnsi="Roboto" w:cs="Roboto"/>
          <w:color w:val="000000" w:themeColor="text1"/>
          <w:sz w:val="20"/>
          <w:szCs w:val="20"/>
        </w:rPr>
        <w:t>™</w:t>
      </w:r>
      <w:r w:rsidRPr="4D3071EE">
        <w:rPr>
          <w:rFonts w:ascii="Roboto" w:eastAsia="Roboto" w:hAnsi="Roboto" w:cs="Roboto"/>
          <w:color w:val="212121"/>
          <w:sz w:val="20"/>
          <w:szCs w:val="20"/>
        </w:rPr>
        <w:t xml:space="preserve">, click </w:t>
      </w:r>
      <w:hyperlink r:id="rId13">
        <w:r w:rsidRPr="4D3071EE">
          <w:rPr>
            <w:rStyle w:val="Hyperlink"/>
            <w:rFonts w:ascii="Roboto" w:eastAsia="Roboto" w:hAnsi="Roboto" w:cs="Roboto"/>
            <w:sz w:val="20"/>
            <w:szCs w:val="20"/>
          </w:rPr>
          <w:t>here</w:t>
        </w:r>
      </w:hyperlink>
      <w:r w:rsidRPr="4D3071EE">
        <w:rPr>
          <w:rFonts w:ascii="Roboto" w:eastAsia="Roboto" w:hAnsi="Roboto" w:cs="Roboto"/>
          <w:color w:val="212121"/>
          <w:sz w:val="20"/>
          <w:szCs w:val="20"/>
        </w:rPr>
        <w:t>.</w:t>
      </w:r>
    </w:p>
    <w:p w14:paraId="454228A0" w14:textId="22B7D79D" w:rsidR="4D3071EE" w:rsidRDefault="4D3071EE" w:rsidP="4D3071EE">
      <w:pPr>
        <w:spacing w:line="276" w:lineRule="auto"/>
        <w:rPr>
          <w:rFonts w:ascii="Roboto" w:eastAsiaTheme="minorEastAsia" w:hAnsi="Roboto" w:cs="Aptos"/>
          <w:sz w:val="20"/>
          <w:szCs w:val="20"/>
          <w:lang w:eastAsia="de-DE"/>
        </w:rPr>
      </w:pPr>
    </w:p>
    <w:p w14:paraId="34B1C892" w14:textId="77777777" w:rsidR="00FF12FC" w:rsidRPr="002A1B09" w:rsidRDefault="00FF12FC" w:rsidP="4A884494">
      <w:pPr>
        <w:spacing w:line="276" w:lineRule="auto"/>
        <w:rPr>
          <w:rFonts w:ascii="Roboto" w:hAnsi="Roboto"/>
          <w:sz w:val="20"/>
          <w:szCs w:val="20"/>
        </w:rPr>
      </w:pPr>
    </w:p>
    <w:p w14:paraId="6EEAE491"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544AC47D" w14:textId="07A29EBA" w:rsidR="35307A30" w:rsidRDefault="35307A30" w:rsidP="4D3071EE">
      <w:pPr>
        <w:spacing w:line="240" w:lineRule="exact"/>
        <w:rPr>
          <w:rFonts w:ascii="Roboto" w:eastAsia="Roboto" w:hAnsi="Roboto" w:cs="Roboto"/>
          <w:color w:val="ED1C2A"/>
          <w:sz w:val="18"/>
          <w:szCs w:val="18"/>
          <w:lang w:val="en-GB"/>
        </w:rPr>
      </w:pPr>
      <w:r w:rsidRPr="4D3071EE">
        <w:rPr>
          <w:rFonts w:ascii="Roboto" w:eastAsia="Roboto" w:hAnsi="Roboto" w:cs="Roboto"/>
          <w:color w:val="ED1C2A"/>
          <w:sz w:val="18"/>
          <w:szCs w:val="18"/>
        </w:rPr>
        <w:t>CONTACT</w:t>
      </w:r>
    </w:p>
    <w:p w14:paraId="0ABCCDEA" w14:textId="45142394" w:rsidR="35307A30" w:rsidRDefault="35307A30" w:rsidP="4D3071EE">
      <w:pPr>
        <w:tabs>
          <w:tab w:val="left" w:pos="3969"/>
        </w:tabs>
        <w:spacing w:line="276" w:lineRule="auto"/>
        <w:rPr>
          <w:rFonts w:ascii="Roboto" w:eastAsia="Roboto" w:hAnsi="Roboto" w:cs="Roboto"/>
          <w:color w:val="41525C"/>
          <w:sz w:val="18"/>
          <w:szCs w:val="18"/>
          <w:lang w:val="en-GB"/>
        </w:rPr>
      </w:pPr>
      <w:r w:rsidRPr="4D3071EE">
        <w:rPr>
          <w:rFonts w:ascii="Roboto" w:eastAsia="Roboto" w:hAnsi="Roboto" w:cs="Roboto"/>
          <w:b/>
          <w:bCs/>
          <w:color w:val="41525C"/>
          <w:sz w:val="18"/>
          <w:szCs w:val="18"/>
        </w:rPr>
        <w:t>An</w:t>
      </w:r>
      <w:r w:rsidR="0010508C">
        <w:rPr>
          <w:rFonts w:ascii="Roboto" w:eastAsia="Roboto" w:hAnsi="Roboto" w:cs="Roboto"/>
          <w:b/>
          <w:bCs/>
          <w:color w:val="41525C"/>
          <w:sz w:val="18"/>
          <w:szCs w:val="18"/>
        </w:rPr>
        <w:t>n</w:t>
      </w:r>
      <w:r w:rsidRPr="4D3071EE">
        <w:rPr>
          <w:rFonts w:ascii="Roboto" w:eastAsia="Roboto" w:hAnsi="Roboto" w:cs="Roboto"/>
          <w:b/>
          <w:bCs/>
          <w:color w:val="41525C"/>
          <w:sz w:val="18"/>
          <w:szCs w:val="18"/>
        </w:rPr>
        <w:t>a Theilen</w:t>
      </w:r>
      <w:r>
        <w:tab/>
      </w:r>
    </w:p>
    <w:p w14:paraId="655DCA19" w14:textId="76472345" w:rsidR="35307A30" w:rsidRDefault="35307A30" w:rsidP="4D3071EE">
      <w:pPr>
        <w:tabs>
          <w:tab w:val="left" w:pos="3969"/>
        </w:tabs>
        <w:spacing w:line="276" w:lineRule="auto"/>
        <w:rPr>
          <w:rFonts w:ascii="Roboto" w:eastAsia="Roboto" w:hAnsi="Roboto" w:cs="Roboto"/>
          <w:color w:val="41525C"/>
          <w:sz w:val="18"/>
          <w:szCs w:val="18"/>
          <w:lang w:val="en-GB"/>
        </w:rPr>
      </w:pPr>
      <w:r w:rsidRPr="4D3071EE">
        <w:rPr>
          <w:rFonts w:ascii="Roboto" w:eastAsia="Roboto" w:hAnsi="Roboto" w:cs="Roboto"/>
          <w:color w:val="41525C"/>
          <w:sz w:val="18"/>
          <w:szCs w:val="18"/>
        </w:rPr>
        <w:t>Marketing Communication Specialist</w:t>
      </w:r>
    </w:p>
    <w:p w14:paraId="0531C97F" w14:textId="1BEAF4F9" w:rsidR="35307A30" w:rsidRPr="00CF5A42" w:rsidRDefault="35307A30" w:rsidP="4D3071EE">
      <w:pPr>
        <w:tabs>
          <w:tab w:val="left" w:pos="3969"/>
        </w:tabs>
        <w:spacing w:line="276" w:lineRule="auto"/>
        <w:rPr>
          <w:rFonts w:ascii="Roboto" w:eastAsia="Roboto" w:hAnsi="Roboto" w:cs="Roboto"/>
          <w:color w:val="41525C"/>
          <w:sz w:val="18"/>
          <w:szCs w:val="18"/>
          <w:lang w:val="de-CH"/>
        </w:rPr>
      </w:pPr>
      <w:r w:rsidRPr="00CF5A42">
        <w:rPr>
          <w:rFonts w:ascii="Roboto" w:eastAsia="Roboto" w:hAnsi="Roboto" w:cs="Roboto"/>
          <w:color w:val="41525C"/>
          <w:sz w:val="18"/>
          <w:szCs w:val="18"/>
          <w:lang w:val="de-CH"/>
        </w:rPr>
        <w:t>Manitowoc</w:t>
      </w:r>
      <w:r w:rsidRPr="00CF5A42">
        <w:rPr>
          <w:lang w:val="de-CH"/>
        </w:rPr>
        <w:tab/>
      </w:r>
    </w:p>
    <w:p w14:paraId="12FAF965" w14:textId="05896722" w:rsidR="35307A30" w:rsidRPr="00CF5A42" w:rsidRDefault="35307A30" w:rsidP="4D3071EE">
      <w:pPr>
        <w:tabs>
          <w:tab w:val="left" w:pos="3969"/>
        </w:tabs>
        <w:spacing w:line="276" w:lineRule="auto"/>
        <w:rPr>
          <w:rFonts w:ascii="Roboto" w:eastAsia="Roboto" w:hAnsi="Roboto" w:cs="Roboto"/>
          <w:color w:val="41525C"/>
          <w:sz w:val="18"/>
          <w:szCs w:val="18"/>
          <w:lang w:val="de-CH"/>
        </w:rPr>
      </w:pPr>
      <w:r w:rsidRPr="00CF5A42">
        <w:rPr>
          <w:rFonts w:ascii="Roboto" w:eastAsia="Roboto" w:hAnsi="Roboto" w:cs="Roboto"/>
          <w:color w:val="41525C"/>
          <w:sz w:val="18"/>
          <w:szCs w:val="18"/>
          <w:lang w:val="de-CH"/>
        </w:rPr>
        <w:t>T +49 4421 294 4632</w:t>
      </w:r>
    </w:p>
    <w:p w14:paraId="1FFA74B2" w14:textId="4A78254A" w:rsidR="35307A30" w:rsidRPr="00CF5A42" w:rsidRDefault="35307A30" w:rsidP="4D3071EE">
      <w:pPr>
        <w:spacing w:line="240" w:lineRule="exact"/>
        <w:rPr>
          <w:rFonts w:ascii="Roboto" w:eastAsia="Roboto" w:hAnsi="Roboto" w:cs="Roboto"/>
          <w:color w:val="000000" w:themeColor="text1"/>
          <w:sz w:val="18"/>
          <w:szCs w:val="18"/>
          <w:lang w:val="de-CH"/>
        </w:rPr>
      </w:pPr>
      <w:hyperlink r:id="rId14">
        <w:r w:rsidRPr="00CF5A42">
          <w:rPr>
            <w:rStyle w:val="Hyperlink"/>
            <w:rFonts w:ascii="Roboto" w:eastAsia="Roboto" w:hAnsi="Roboto" w:cs="Roboto"/>
            <w:sz w:val="18"/>
            <w:szCs w:val="18"/>
            <w:lang w:val="de-CH"/>
          </w:rPr>
          <w:t>Anna.theilen@manitowoc.com</w:t>
        </w:r>
      </w:hyperlink>
    </w:p>
    <w:p w14:paraId="2C2046F9" w14:textId="18BBB5A5" w:rsidR="4D3071EE" w:rsidRPr="00CF5A42" w:rsidRDefault="4D3071EE" w:rsidP="4D3071EE">
      <w:pPr>
        <w:spacing w:line="240" w:lineRule="exact"/>
        <w:rPr>
          <w:rFonts w:ascii="Roboto" w:eastAsia="Verdana" w:hAnsi="Roboto" w:cs="Verdana"/>
          <w:sz w:val="18"/>
          <w:szCs w:val="18"/>
          <w:lang w:val="de-CH"/>
        </w:rPr>
      </w:pPr>
    </w:p>
    <w:p w14:paraId="316B4351" w14:textId="0BC04F11" w:rsidR="04B7C7BF" w:rsidRPr="00CF5A42" w:rsidRDefault="04B7C7BF" w:rsidP="009471EB">
      <w:pPr>
        <w:spacing w:line="240" w:lineRule="exact"/>
        <w:rPr>
          <w:rFonts w:ascii="Roboto" w:hAnsi="Roboto"/>
          <w:sz w:val="18"/>
          <w:szCs w:val="18"/>
          <w:lang w:val="de-CH"/>
        </w:rPr>
      </w:pPr>
      <w:r w:rsidRPr="00CF5A42">
        <w:rPr>
          <w:rFonts w:ascii="Roboto" w:eastAsia="Verdana" w:hAnsi="Roboto" w:cs="Verdana"/>
          <w:color w:val="ED1C2A"/>
          <w:sz w:val="18"/>
          <w:szCs w:val="18"/>
          <w:lang w:val="de-CH"/>
        </w:rPr>
        <w:t xml:space="preserve"> </w:t>
      </w: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DD01" w14:textId="77777777" w:rsidR="002F1824" w:rsidRDefault="002F1824">
      <w:r>
        <w:separator/>
      </w:r>
    </w:p>
  </w:endnote>
  <w:endnote w:type="continuationSeparator" w:id="0">
    <w:p w14:paraId="417CD0D3" w14:textId="77777777" w:rsidR="002F1824" w:rsidRDefault="002F1824">
      <w:r>
        <w:continuationSeparator/>
      </w:r>
    </w:p>
  </w:endnote>
  <w:endnote w:type="continuationNotice" w:id="1">
    <w:p w14:paraId="55D46DDD" w14:textId="77777777" w:rsidR="002F1824" w:rsidRDefault="002F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96A1" w14:textId="77777777" w:rsidR="002F1824" w:rsidRDefault="002F1824">
      <w:r>
        <w:separator/>
      </w:r>
    </w:p>
  </w:footnote>
  <w:footnote w:type="continuationSeparator" w:id="0">
    <w:p w14:paraId="53F27561" w14:textId="77777777" w:rsidR="002F1824" w:rsidRDefault="002F1824">
      <w:r>
        <w:continuationSeparator/>
      </w:r>
    </w:p>
  </w:footnote>
  <w:footnote w:type="continuationNotice" w:id="1">
    <w:p w14:paraId="3BF1C83A" w14:textId="77777777" w:rsidR="002F1824" w:rsidRDefault="002F1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925"/>
      <w:gridCol w:w="345"/>
      <w:gridCol w:w="3135"/>
    </w:tblGrid>
    <w:tr w:rsidR="58A07429" w14:paraId="165751CA" w14:textId="77777777" w:rsidTr="157DC660">
      <w:trPr>
        <w:trHeight w:val="300"/>
      </w:trPr>
      <w:tc>
        <w:tcPr>
          <w:tcW w:w="5925" w:type="dxa"/>
        </w:tcPr>
        <w:p w14:paraId="40A7162F" w14:textId="6495D7B7" w:rsidR="58A07429" w:rsidRPr="00F0365D" w:rsidRDefault="58A07429" w:rsidP="58A07429">
          <w:pPr>
            <w:tabs>
              <w:tab w:val="left" w:pos="6096"/>
            </w:tabs>
            <w:spacing w:line="276" w:lineRule="auto"/>
          </w:pPr>
          <w:r w:rsidRPr="58A07429">
            <w:rPr>
              <w:rFonts w:ascii="Verdana" w:eastAsia="Verdana" w:hAnsi="Verdana" w:cs="Verdana"/>
              <w:color w:val="000000" w:themeColor="text1"/>
              <w:sz w:val="16"/>
              <w:szCs w:val="16"/>
            </w:rPr>
            <w:t xml:space="preserve">Four good </w:t>
          </w:r>
          <w:r w:rsidRPr="00F0365D">
            <w:rPr>
              <w:rFonts w:ascii="Verdana" w:eastAsia="Verdana" w:hAnsi="Verdana" w:cs="Verdana"/>
              <w:color w:val="000000" w:themeColor="text1"/>
              <w:sz w:val="16"/>
              <w:szCs w:val="16"/>
            </w:rPr>
            <w:t xml:space="preserve">reasons to add Grove CONNECT to your crane fleet </w:t>
          </w:r>
        </w:p>
        <w:p w14:paraId="6767D980" w14:textId="23232F8F" w:rsidR="58A07429" w:rsidRDefault="008C23F1" w:rsidP="157DC660">
          <w:pPr>
            <w:tabs>
              <w:tab w:val="left" w:pos="6096"/>
            </w:tabs>
            <w:spacing w:line="276" w:lineRule="auto"/>
            <w:rPr>
              <w:rFonts w:ascii="Verdana" w:eastAsia="Verdana" w:hAnsi="Verdana" w:cs="Verdana"/>
              <w:color w:val="000000" w:themeColor="text1"/>
              <w:sz w:val="16"/>
              <w:szCs w:val="16"/>
            </w:rPr>
          </w:pPr>
          <w:r w:rsidRPr="00F0365D">
            <w:rPr>
              <w:rFonts w:ascii="Verdana" w:eastAsia="Verdana" w:hAnsi="Verdana" w:cs="Verdana"/>
              <w:color w:val="000000" w:themeColor="text1"/>
              <w:sz w:val="16"/>
              <w:szCs w:val="16"/>
            </w:rPr>
            <w:t xml:space="preserve">March </w:t>
          </w:r>
          <w:r w:rsidR="00F0365D" w:rsidRPr="00F0365D">
            <w:rPr>
              <w:rFonts w:ascii="Verdana" w:eastAsia="Verdana" w:hAnsi="Verdana" w:cs="Verdana"/>
              <w:color w:val="000000" w:themeColor="text1"/>
              <w:sz w:val="16"/>
              <w:szCs w:val="16"/>
            </w:rPr>
            <w:t>24</w:t>
          </w:r>
          <w:proofErr w:type="gramStart"/>
          <w:r w:rsidR="157DC660" w:rsidRPr="00F0365D">
            <w:rPr>
              <w:rFonts w:ascii="Verdana" w:eastAsia="Verdana" w:hAnsi="Verdana" w:cs="Verdana"/>
              <w:color w:val="000000" w:themeColor="text1"/>
              <w:sz w:val="16"/>
              <w:szCs w:val="16"/>
            </w:rPr>
            <w:t xml:space="preserve"> 2025</w:t>
          </w:r>
          <w:proofErr w:type="gramEnd"/>
        </w:p>
        <w:p w14:paraId="5B88F3CA" w14:textId="51382C62" w:rsidR="58A07429" w:rsidRDefault="58A07429" w:rsidP="58A07429">
          <w:pPr>
            <w:pStyle w:val="Header"/>
            <w:ind w:left="-115"/>
          </w:pPr>
        </w:p>
      </w:tc>
      <w:tc>
        <w:tcPr>
          <w:tcW w:w="345" w:type="dxa"/>
        </w:tcPr>
        <w:p w14:paraId="71EE2A5A" w14:textId="56689A0B" w:rsidR="58A07429" w:rsidRDefault="58A07429" w:rsidP="58A07429">
          <w:pPr>
            <w:pStyle w:val="Header"/>
            <w:jc w:val="center"/>
          </w:pPr>
        </w:p>
      </w:tc>
      <w:tc>
        <w:tcPr>
          <w:tcW w:w="3135" w:type="dxa"/>
        </w:tcPr>
        <w:p w14:paraId="24B50364" w14:textId="374938A7" w:rsidR="58A07429" w:rsidRDefault="58A07429" w:rsidP="58A07429">
          <w:pPr>
            <w:pStyle w:val="Header"/>
            <w:ind w:right="-115"/>
            <w:jc w:val="right"/>
          </w:pPr>
        </w:p>
      </w:tc>
    </w:tr>
  </w:tbl>
  <w:p w14:paraId="08C996C5" w14:textId="1A800A9F" w:rsidR="58A07429" w:rsidRDefault="58A07429" w:rsidP="58A07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6C8F"/>
    <w:multiLevelType w:val="hybridMultilevel"/>
    <w:tmpl w:val="3CEA4C4C"/>
    <w:lvl w:ilvl="0" w:tplc="6A083010">
      <w:start w:val="1"/>
      <w:numFmt w:val="bullet"/>
      <w:lvlText w:val=""/>
      <w:lvlJc w:val="left"/>
      <w:pPr>
        <w:ind w:left="720" w:hanging="360"/>
      </w:pPr>
      <w:rPr>
        <w:rFonts w:ascii="Symbol" w:hAnsi="Symbol" w:hint="default"/>
      </w:rPr>
    </w:lvl>
    <w:lvl w:ilvl="1" w:tplc="2DF68182">
      <w:start w:val="1"/>
      <w:numFmt w:val="bullet"/>
      <w:lvlText w:val="o"/>
      <w:lvlJc w:val="left"/>
      <w:pPr>
        <w:ind w:left="1440" w:hanging="360"/>
      </w:pPr>
      <w:rPr>
        <w:rFonts w:ascii="Courier New" w:hAnsi="Courier New" w:hint="default"/>
      </w:rPr>
    </w:lvl>
    <w:lvl w:ilvl="2" w:tplc="F7F4EBB4">
      <w:start w:val="1"/>
      <w:numFmt w:val="bullet"/>
      <w:lvlText w:val=""/>
      <w:lvlJc w:val="left"/>
      <w:pPr>
        <w:ind w:left="2160" w:hanging="360"/>
      </w:pPr>
      <w:rPr>
        <w:rFonts w:ascii="Wingdings" w:hAnsi="Wingdings" w:hint="default"/>
      </w:rPr>
    </w:lvl>
    <w:lvl w:ilvl="3" w:tplc="0CE27786">
      <w:start w:val="1"/>
      <w:numFmt w:val="bullet"/>
      <w:lvlText w:val=""/>
      <w:lvlJc w:val="left"/>
      <w:pPr>
        <w:ind w:left="2880" w:hanging="360"/>
      </w:pPr>
      <w:rPr>
        <w:rFonts w:ascii="Symbol" w:hAnsi="Symbol" w:hint="default"/>
      </w:rPr>
    </w:lvl>
    <w:lvl w:ilvl="4" w:tplc="C2DCF34A">
      <w:start w:val="1"/>
      <w:numFmt w:val="bullet"/>
      <w:lvlText w:val="o"/>
      <w:lvlJc w:val="left"/>
      <w:pPr>
        <w:ind w:left="3600" w:hanging="360"/>
      </w:pPr>
      <w:rPr>
        <w:rFonts w:ascii="Courier New" w:hAnsi="Courier New" w:hint="default"/>
      </w:rPr>
    </w:lvl>
    <w:lvl w:ilvl="5" w:tplc="176CCD28">
      <w:start w:val="1"/>
      <w:numFmt w:val="bullet"/>
      <w:lvlText w:val=""/>
      <w:lvlJc w:val="left"/>
      <w:pPr>
        <w:ind w:left="4320" w:hanging="360"/>
      </w:pPr>
      <w:rPr>
        <w:rFonts w:ascii="Wingdings" w:hAnsi="Wingdings" w:hint="default"/>
      </w:rPr>
    </w:lvl>
    <w:lvl w:ilvl="6" w:tplc="24DC944A">
      <w:start w:val="1"/>
      <w:numFmt w:val="bullet"/>
      <w:lvlText w:val=""/>
      <w:lvlJc w:val="left"/>
      <w:pPr>
        <w:ind w:left="5040" w:hanging="360"/>
      </w:pPr>
      <w:rPr>
        <w:rFonts w:ascii="Symbol" w:hAnsi="Symbol" w:hint="default"/>
      </w:rPr>
    </w:lvl>
    <w:lvl w:ilvl="7" w:tplc="81F61DC8">
      <w:start w:val="1"/>
      <w:numFmt w:val="bullet"/>
      <w:lvlText w:val="o"/>
      <w:lvlJc w:val="left"/>
      <w:pPr>
        <w:ind w:left="5760" w:hanging="360"/>
      </w:pPr>
      <w:rPr>
        <w:rFonts w:ascii="Courier New" w:hAnsi="Courier New" w:hint="default"/>
      </w:rPr>
    </w:lvl>
    <w:lvl w:ilvl="8" w:tplc="F8FA2E3E">
      <w:start w:val="1"/>
      <w:numFmt w:val="bullet"/>
      <w:lvlText w:val=""/>
      <w:lvlJc w:val="left"/>
      <w:pPr>
        <w:ind w:left="6480" w:hanging="360"/>
      </w:pPr>
      <w:rPr>
        <w:rFonts w:ascii="Wingdings" w:hAnsi="Wingdings" w:hint="default"/>
      </w:rPr>
    </w:lvl>
  </w:abstractNum>
  <w:num w:numId="1" w16cid:durableId="1049761716">
    <w:abstractNumId w:val="19"/>
  </w:num>
  <w:num w:numId="2" w16cid:durableId="1297905368">
    <w:abstractNumId w:val="13"/>
  </w:num>
  <w:num w:numId="3" w16cid:durableId="1943106867">
    <w:abstractNumId w:val="14"/>
  </w:num>
  <w:num w:numId="4" w16cid:durableId="1797941291">
    <w:abstractNumId w:val="9"/>
  </w:num>
  <w:num w:numId="5" w16cid:durableId="1712537384">
    <w:abstractNumId w:val="17"/>
  </w:num>
  <w:num w:numId="6" w16cid:durableId="1792430198">
    <w:abstractNumId w:val="7"/>
  </w:num>
  <w:num w:numId="7" w16cid:durableId="1497915983">
    <w:abstractNumId w:val="12"/>
  </w:num>
  <w:num w:numId="8" w16cid:durableId="659237124">
    <w:abstractNumId w:val="8"/>
  </w:num>
  <w:num w:numId="9" w16cid:durableId="1834762180">
    <w:abstractNumId w:val="3"/>
  </w:num>
  <w:num w:numId="10" w16cid:durableId="2130737714">
    <w:abstractNumId w:val="18"/>
  </w:num>
  <w:num w:numId="11" w16cid:durableId="2003393357">
    <w:abstractNumId w:val="1"/>
  </w:num>
  <w:num w:numId="12"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637842">
    <w:abstractNumId w:val="4"/>
  </w:num>
  <w:num w:numId="14" w16cid:durableId="7565998">
    <w:abstractNumId w:val="2"/>
  </w:num>
  <w:num w:numId="15" w16cid:durableId="2024699439">
    <w:abstractNumId w:val="16"/>
  </w:num>
  <w:num w:numId="16" w16cid:durableId="1414205819">
    <w:abstractNumId w:val="11"/>
  </w:num>
  <w:num w:numId="17" w16cid:durableId="1540361511">
    <w:abstractNumId w:val="10"/>
  </w:num>
  <w:num w:numId="18" w16cid:durableId="314922640">
    <w:abstractNumId w:val="15"/>
  </w:num>
  <w:num w:numId="19" w16cid:durableId="271862257">
    <w:abstractNumId w:val="0"/>
  </w:num>
  <w:num w:numId="20" w16cid:durableId="2026855575">
    <w:abstractNumId w:val="6"/>
  </w:num>
  <w:num w:numId="21"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A2F"/>
    <w:rsid w:val="00006D3B"/>
    <w:rsid w:val="00007FF2"/>
    <w:rsid w:val="00010344"/>
    <w:rsid w:val="00012F22"/>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2337"/>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08C"/>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A6F"/>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824"/>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29C1"/>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111"/>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0EB"/>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0FC"/>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7E"/>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CD8"/>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2A64"/>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03B"/>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07"/>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1680"/>
    <w:rsid w:val="0087313E"/>
    <w:rsid w:val="008734F2"/>
    <w:rsid w:val="00873B84"/>
    <w:rsid w:val="00875373"/>
    <w:rsid w:val="00875735"/>
    <w:rsid w:val="00876E2F"/>
    <w:rsid w:val="00876E6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90F"/>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3F1"/>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7AA"/>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1953"/>
    <w:rsid w:val="009B2D9A"/>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7D3"/>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9D4"/>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90"/>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AA9"/>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B61"/>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2B8"/>
    <w:rsid w:val="00C41B62"/>
    <w:rsid w:val="00C41C9E"/>
    <w:rsid w:val="00C41E90"/>
    <w:rsid w:val="00C436E6"/>
    <w:rsid w:val="00C4374A"/>
    <w:rsid w:val="00C44278"/>
    <w:rsid w:val="00C44AAB"/>
    <w:rsid w:val="00C44D8A"/>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265"/>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75C"/>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D7F99"/>
    <w:rsid w:val="00CE01A8"/>
    <w:rsid w:val="00CE19D9"/>
    <w:rsid w:val="00CE1D87"/>
    <w:rsid w:val="00CE2531"/>
    <w:rsid w:val="00CE2770"/>
    <w:rsid w:val="00CE3868"/>
    <w:rsid w:val="00CE4E4A"/>
    <w:rsid w:val="00CE51C0"/>
    <w:rsid w:val="00CE6062"/>
    <w:rsid w:val="00CE7523"/>
    <w:rsid w:val="00CF0532"/>
    <w:rsid w:val="00CF0D73"/>
    <w:rsid w:val="00CF10E1"/>
    <w:rsid w:val="00CF10FD"/>
    <w:rsid w:val="00CF2CA8"/>
    <w:rsid w:val="00CF33DF"/>
    <w:rsid w:val="00CF437D"/>
    <w:rsid w:val="00CF4FAD"/>
    <w:rsid w:val="00CF5626"/>
    <w:rsid w:val="00CF5A42"/>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50D7"/>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205"/>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87F70"/>
    <w:rsid w:val="00E933CB"/>
    <w:rsid w:val="00E9383C"/>
    <w:rsid w:val="00E93CF9"/>
    <w:rsid w:val="00E9493E"/>
    <w:rsid w:val="00E94C39"/>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5AE"/>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6ED"/>
    <w:rsid w:val="00ED3A8D"/>
    <w:rsid w:val="00ED3BF4"/>
    <w:rsid w:val="00ED41D1"/>
    <w:rsid w:val="00ED4B29"/>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87"/>
    <w:rsid w:val="00EE2CA5"/>
    <w:rsid w:val="00EE3D7D"/>
    <w:rsid w:val="00EE4A40"/>
    <w:rsid w:val="00EE56F5"/>
    <w:rsid w:val="00EE59D0"/>
    <w:rsid w:val="00EE6080"/>
    <w:rsid w:val="00EE6557"/>
    <w:rsid w:val="00EF00A6"/>
    <w:rsid w:val="00EF07A9"/>
    <w:rsid w:val="00EF280A"/>
    <w:rsid w:val="00EF2EC5"/>
    <w:rsid w:val="00EF2F81"/>
    <w:rsid w:val="00EF62A4"/>
    <w:rsid w:val="00EF77BE"/>
    <w:rsid w:val="00F01D6E"/>
    <w:rsid w:val="00F0365D"/>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0FE"/>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4DA2"/>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58C2"/>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9E523B"/>
    <w:rsid w:val="01B82059"/>
    <w:rsid w:val="01C65A13"/>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DC16B8"/>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57DC660"/>
    <w:rsid w:val="16033E37"/>
    <w:rsid w:val="16122AF7"/>
    <w:rsid w:val="161CDA89"/>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65025"/>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2DB090"/>
    <w:rsid w:val="25804153"/>
    <w:rsid w:val="2584A7D1"/>
    <w:rsid w:val="25889C13"/>
    <w:rsid w:val="258FEF13"/>
    <w:rsid w:val="25E02599"/>
    <w:rsid w:val="26372C4A"/>
    <w:rsid w:val="264DB34C"/>
    <w:rsid w:val="26B18820"/>
    <w:rsid w:val="26E6C949"/>
    <w:rsid w:val="2706743B"/>
    <w:rsid w:val="271FCD03"/>
    <w:rsid w:val="273988B9"/>
    <w:rsid w:val="27637CDC"/>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307A30"/>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9DB8AB"/>
    <w:rsid w:val="3DD09D8F"/>
    <w:rsid w:val="3DE7BF1A"/>
    <w:rsid w:val="3DF17B2F"/>
    <w:rsid w:val="3E96CA02"/>
    <w:rsid w:val="3EA484F2"/>
    <w:rsid w:val="3EB0846B"/>
    <w:rsid w:val="3EB1533F"/>
    <w:rsid w:val="3ED10CC1"/>
    <w:rsid w:val="3ED9658F"/>
    <w:rsid w:val="3EFC6093"/>
    <w:rsid w:val="3F6AD4BA"/>
    <w:rsid w:val="3F76575E"/>
    <w:rsid w:val="3FB7C363"/>
    <w:rsid w:val="3FCAA566"/>
    <w:rsid w:val="3FCF105A"/>
    <w:rsid w:val="40338240"/>
    <w:rsid w:val="406B83F0"/>
    <w:rsid w:val="4086E147"/>
    <w:rsid w:val="40A5F82D"/>
    <w:rsid w:val="41121038"/>
    <w:rsid w:val="411BF135"/>
    <w:rsid w:val="414C867B"/>
    <w:rsid w:val="4155E834"/>
    <w:rsid w:val="41793FA8"/>
    <w:rsid w:val="417AFDA1"/>
    <w:rsid w:val="4278D8E5"/>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6D5597"/>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3071EE"/>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A07429"/>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745359"/>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6C33F2C"/>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support/grove-connect-potain-conne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watch?v=SVZVtiGhjo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theil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3361</Characters>
  <Application>Microsoft Office Word</Application>
  <DocSecurity>0</DocSecurity>
  <Lines>28</Lines>
  <Paragraphs>7</Paragraphs>
  <ScaleCrop>false</ScaleCrop>
  <Company>Lippincott Mercer</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2024-04-22T11:42:00Z</cp:lastPrinted>
  <dcterms:created xsi:type="dcterms:W3CDTF">2025-03-18T17:45:00Z</dcterms:created>
  <dcterms:modified xsi:type="dcterms:W3CDTF">2025-03-21T10:46:00Z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