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Pr>
          <w:rFonts w:ascii="Verdana" w:hAnsi="Verdana"/>
          <w:color w:val="ED1C2A"/>
          <w:sz w:val="30"/>
          <w:szCs w:val="30"/>
        </w:rPr>
        <w:t>PRESSEMITTEILUNG</w:t>
      </w:r>
      <w:r>
        <w:rPr>
          <w:noProof/>
          <w:lang w:val="en-US"/>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p>
    <w:p w:rsidR="5776FB8D" w:rsidRDefault="00D3257D" w:rsidP="48511F93">
      <w:pPr>
        <w:spacing w:line="276" w:lineRule="auto"/>
        <w:jc w:val="right"/>
        <w:rPr>
          <w:rFonts w:ascii="Verdana" w:eastAsia="Verdana" w:hAnsi="Verdana" w:cs="Verdana"/>
          <w:color w:val="41525C"/>
          <w:sz w:val="18"/>
          <w:szCs w:val="18"/>
        </w:rPr>
      </w:pPr>
      <w:r>
        <w:rPr>
          <w:rFonts w:ascii="Verdana" w:hAnsi="Verdana"/>
          <w:color w:val="41525C"/>
          <w:sz w:val="18"/>
          <w:szCs w:val="18"/>
        </w:rPr>
        <w:t>29</w:t>
      </w:r>
      <w:r w:rsidR="0037655B">
        <w:rPr>
          <w:rFonts w:ascii="Verdana" w:hAnsi="Verdana"/>
          <w:color w:val="41525C"/>
          <w:sz w:val="18"/>
          <w:szCs w:val="18"/>
        </w:rPr>
        <w:t>. Juli 2025</w:t>
      </w:r>
    </w:p>
    <w:p w:rsidR="5776FB8D" w:rsidRDefault="5776FB8D" w:rsidP="48511F93">
      <w:pPr>
        <w:tabs>
          <w:tab w:val="left" w:pos="6096"/>
        </w:tabs>
        <w:spacing w:line="276" w:lineRule="auto"/>
        <w:jc w:val="right"/>
        <w:rPr>
          <w:rFonts w:ascii="Verdana" w:eastAsia="Verdana" w:hAnsi="Verdana" w:cs="Verdana"/>
          <w:color w:val="ED1C2A"/>
          <w:sz w:val="30"/>
          <w:szCs w:val="30"/>
        </w:rPr>
      </w:pPr>
    </w:p>
    <w:p w:rsidR="004F0044" w:rsidRDefault="0063762F" w:rsidP="48C5A4B0">
      <w:pPr>
        <w:spacing w:line="276" w:lineRule="auto"/>
        <w:rPr>
          <w:rFonts w:ascii="Roboto" w:eastAsia="Roboto" w:hAnsi="Roboto" w:cs="Roboto"/>
          <w:b/>
        </w:rPr>
      </w:pPr>
      <w:r>
        <w:rPr>
          <w:rFonts w:ascii="Roboto" w:hAnsi="Roboto"/>
          <w:b/>
        </w:rPr>
        <w:t>Projekt „Himmelsblick“: Vier Topless-Krane von Potain gestalten die Skyline von Lyon</w:t>
      </w:r>
    </w:p>
    <w:p w:rsidR="0029631F" w:rsidRDefault="0029631F" w:rsidP="0029631F">
      <w:pPr>
        <w:pStyle w:val="ListParagraph"/>
        <w:spacing w:line="276" w:lineRule="auto"/>
        <w:rPr>
          <w:rFonts w:ascii="Roboto" w:hAnsi="Roboto" w:cs="Georgia"/>
          <w:i/>
          <w:iCs/>
          <w:sz w:val="20"/>
          <w:szCs w:val="20"/>
        </w:rPr>
      </w:pPr>
    </w:p>
    <w:p w:rsidR="0029631F" w:rsidRDefault="0029631F" w:rsidP="0029631F">
      <w:pPr>
        <w:pStyle w:val="ListParagraph"/>
        <w:numPr>
          <w:ilvl w:val="0"/>
          <w:numId w:val="17"/>
        </w:numPr>
        <w:spacing w:line="276" w:lineRule="auto"/>
        <w:rPr>
          <w:rFonts w:ascii="Roboto" w:hAnsi="Roboto" w:cs="Georgia"/>
          <w:i/>
          <w:iCs/>
          <w:sz w:val="20"/>
          <w:szCs w:val="20"/>
        </w:rPr>
      </w:pPr>
      <w:r w:rsidRPr="0029631F">
        <w:rPr>
          <w:rFonts w:ascii="Roboto" w:hAnsi="Roboto" w:cs="Georgia"/>
          <w:i/>
          <w:iCs/>
          <w:sz w:val="20"/>
          <w:szCs w:val="20"/>
        </w:rPr>
        <w:t>Die örtliche Baufirma Fontanel setzt drei Krane aus ihrer Flotte ein – einen MDT 248,</w:t>
      </w:r>
      <w:r w:rsidR="000F4848">
        <w:rPr>
          <w:rFonts w:ascii="Roboto" w:hAnsi="Roboto" w:cs="Georgia"/>
          <w:i/>
          <w:iCs/>
          <w:sz w:val="20"/>
          <w:szCs w:val="20"/>
        </w:rPr>
        <w:t xml:space="preserve"> einen</w:t>
      </w:r>
      <w:r w:rsidRPr="0029631F">
        <w:rPr>
          <w:rFonts w:ascii="Roboto" w:hAnsi="Roboto" w:cs="Georgia"/>
          <w:i/>
          <w:iCs/>
          <w:sz w:val="20"/>
          <w:szCs w:val="20"/>
        </w:rPr>
        <w:t xml:space="preserve"> MDT 268 und </w:t>
      </w:r>
      <w:r w:rsidR="000F4848">
        <w:rPr>
          <w:rFonts w:ascii="Roboto" w:hAnsi="Roboto" w:cs="Georgia"/>
          <w:i/>
          <w:iCs/>
          <w:sz w:val="20"/>
          <w:szCs w:val="20"/>
        </w:rPr>
        <w:t xml:space="preserve">einen </w:t>
      </w:r>
      <w:r w:rsidRPr="0029631F">
        <w:rPr>
          <w:rFonts w:ascii="Roboto" w:hAnsi="Roboto" w:cs="Georgia"/>
          <w:i/>
          <w:iCs/>
          <w:sz w:val="20"/>
          <w:szCs w:val="20"/>
        </w:rPr>
        <w:t>MDT 269. Diese werden durch einen MDT 389 L16 unterstützt, der vom lokalen Potain-Händler Valente Grue Assistance geleast wurde.</w:t>
      </w:r>
    </w:p>
    <w:p w:rsidR="0029631F" w:rsidRDefault="2FD49FDD" w:rsidP="0029631F">
      <w:pPr>
        <w:pStyle w:val="ListParagraph"/>
        <w:numPr>
          <w:ilvl w:val="0"/>
          <w:numId w:val="17"/>
        </w:numPr>
        <w:spacing w:line="276" w:lineRule="auto"/>
        <w:rPr>
          <w:rFonts w:ascii="Roboto" w:hAnsi="Roboto" w:cs="Georgia"/>
          <w:i/>
          <w:iCs/>
          <w:sz w:val="20"/>
          <w:szCs w:val="20"/>
        </w:rPr>
      </w:pPr>
      <w:r w:rsidRPr="2FD49FDD">
        <w:rPr>
          <w:rFonts w:ascii="Roboto" w:hAnsi="Roboto" w:cs="Georgia"/>
          <w:i/>
          <w:iCs/>
          <w:sz w:val="20"/>
          <w:szCs w:val="20"/>
        </w:rPr>
        <w:t>Drei der Krane mit Hakenhöhen von bis zu 78 m sind mit dem Potain Cab-IN-Aufzugssystem ausgestattet.</w:t>
      </w:r>
    </w:p>
    <w:p w:rsidR="2FD49FDD" w:rsidRDefault="2FD49FDD" w:rsidP="2FD49FDD">
      <w:pPr>
        <w:pStyle w:val="ListParagraph"/>
        <w:numPr>
          <w:ilvl w:val="0"/>
          <w:numId w:val="17"/>
        </w:numPr>
        <w:spacing w:line="276" w:lineRule="auto"/>
        <w:rPr>
          <w:rFonts w:ascii="Roboto" w:hAnsi="Roboto" w:cs="Georgia"/>
          <w:i/>
          <w:iCs/>
          <w:sz w:val="20"/>
          <w:szCs w:val="20"/>
        </w:rPr>
      </w:pPr>
      <w:r w:rsidRPr="2FD49FDD">
        <w:rPr>
          <w:rFonts w:ascii="Roboto" w:eastAsiaTheme="minorEastAsia" w:hAnsi="Roboto" w:cs="Georgia"/>
          <w:i/>
          <w:iCs/>
          <w:sz w:val="20"/>
          <w:szCs w:val="20"/>
        </w:rPr>
        <w:t>Die Krane übernehmen sämtliche Hebearbeiten auf der Baustelle und unterstützen täglich das Einbringen von mehr als 60 m³ Beton</w:t>
      </w:r>
      <w:r w:rsidR="0068519C">
        <w:rPr>
          <w:rFonts w:ascii="Roboto" w:eastAsiaTheme="minorEastAsia" w:hAnsi="Roboto" w:cs="Georgia"/>
          <w:i/>
          <w:iCs/>
          <w:sz w:val="20"/>
          <w:szCs w:val="20"/>
        </w:rPr>
        <w:t>.</w:t>
      </w:r>
    </w:p>
    <w:p w:rsidR="00A57F06" w:rsidRPr="00454218" w:rsidRDefault="00A57F06" w:rsidP="48C5A4B0">
      <w:pPr>
        <w:spacing w:line="276" w:lineRule="auto"/>
        <w:rPr>
          <w:rFonts w:ascii="Roboto" w:hAnsi="Roboto" w:cs="Georgia"/>
          <w:i/>
          <w:iCs/>
          <w:sz w:val="20"/>
          <w:szCs w:val="20"/>
        </w:rPr>
      </w:pPr>
    </w:p>
    <w:p w:rsidR="2FD49FDD" w:rsidRDefault="2FD49FDD" w:rsidP="2FD49FDD">
      <w:pPr>
        <w:spacing w:line="276" w:lineRule="auto"/>
        <w:rPr>
          <w:rFonts w:ascii="Roboto" w:hAnsi="Roboto"/>
          <w:color w:val="000000" w:themeColor="text1"/>
          <w:sz w:val="20"/>
          <w:szCs w:val="20"/>
        </w:rPr>
      </w:pPr>
      <w:r w:rsidRPr="2FD49FDD">
        <w:rPr>
          <w:rFonts w:ascii="Roboto" w:hAnsi="Roboto"/>
          <w:color w:val="000000" w:themeColor="text1"/>
          <w:sz w:val="20"/>
          <w:szCs w:val="20"/>
        </w:rPr>
        <w:t xml:space="preserve">Vier Topless-Turmdrehkrane von Potain sind auf der Großbaustelle „Vues Ciel“ (Himmelsblick) im französischen Lyon im Einsatz – und sichern den zügigen Fortschritt dieses komplexen Bauprojekts. Dafür stellte der langjährige Potain-Kunde und örtliche Auftragnehmer </w:t>
      </w:r>
      <w:hyperlink r:id="rId12">
        <w:r w:rsidRPr="2FD49FDD">
          <w:rPr>
            <w:rStyle w:val="Hyperlink"/>
            <w:rFonts w:ascii="Roboto" w:hAnsi="Roboto"/>
            <w:sz w:val="20"/>
            <w:szCs w:val="20"/>
          </w:rPr>
          <w:t>Fontanel</w:t>
        </w:r>
      </w:hyperlink>
      <w:r w:rsidRPr="2FD49FDD">
        <w:rPr>
          <w:rFonts w:ascii="Roboto" w:hAnsi="Roboto"/>
          <w:sz w:val="20"/>
          <w:szCs w:val="20"/>
        </w:rPr>
        <w:t xml:space="preserve"> </w:t>
      </w:r>
      <w:r w:rsidRPr="2FD49FDD">
        <w:rPr>
          <w:rFonts w:ascii="Roboto" w:hAnsi="Roboto"/>
          <w:color w:val="000000" w:themeColor="text1"/>
          <w:sz w:val="20"/>
          <w:szCs w:val="20"/>
        </w:rPr>
        <w:t xml:space="preserve">drei Krane seiner Flotte – einen </w:t>
      </w:r>
      <w:hyperlink r:id="rId13">
        <w:r w:rsidRPr="2FD49FDD">
          <w:rPr>
            <w:rStyle w:val="Hyperlink"/>
            <w:rFonts w:ascii="Roboto" w:hAnsi="Roboto"/>
            <w:sz w:val="20"/>
            <w:szCs w:val="20"/>
          </w:rPr>
          <w:t>MDT 248</w:t>
        </w:r>
      </w:hyperlink>
      <w:r w:rsidRPr="2FD49FDD">
        <w:rPr>
          <w:rFonts w:ascii="Roboto" w:hAnsi="Roboto"/>
          <w:color w:val="000000" w:themeColor="text1"/>
          <w:sz w:val="20"/>
          <w:szCs w:val="20"/>
        </w:rPr>
        <w:t xml:space="preserve">, einen MDT 268 und einen </w:t>
      </w:r>
      <w:hyperlink r:id="rId14">
        <w:r w:rsidRPr="2FD49FDD">
          <w:rPr>
            <w:rStyle w:val="Hyperlink"/>
            <w:rFonts w:ascii="Roboto" w:hAnsi="Roboto"/>
            <w:sz w:val="20"/>
            <w:szCs w:val="20"/>
          </w:rPr>
          <w:t>MDT 269</w:t>
        </w:r>
      </w:hyperlink>
      <w:r w:rsidRPr="2FD49FDD">
        <w:rPr>
          <w:rFonts w:ascii="Roboto" w:hAnsi="Roboto"/>
          <w:sz w:val="20"/>
          <w:szCs w:val="20"/>
        </w:rPr>
        <w:t xml:space="preserve"> – zur Verfügung. Ein vierter Kran, ein </w:t>
      </w:r>
      <w:hyperlink r:id="rId15">
        <w:r w:rsidRPr="2FD49FDD">
          <w:rPr>
            <w:rStyle w:val="Hyperlink"/>
            <w:rFonts w:ascii="Roboto" w:hAnsi="Roboto"/>
            <w:sz w:val="20"/>
            <w:szCs w:val="20"/>
          </w:rPr>
          <w:t>MDT 389 L16</w:t>
        </w:r>
      </w:hyperlink>
      <w:r w:rsidRPr="2FD49FDD">
        <w:rPr>
          <w:rFonts w:ascii="Roboto" w:hAnsi="Roboto"/>
          <w:color w:val="000000" w:themeColor="text1"/>
          <w:sz w:val="20"/>
          <w:szCs w:val="20"/>
        </w:rPr>
        <w:t xml:space="preserve">, wurde von </w:t>
      </w:r>
      <w:hyperlink r:id="rId16">
        <w:r w:rsidRPr="2FD49FDD">
          <w:rPr>
            <w:rStyle w:val="Hyperlink"/>
            <w:rFonts w:ascii="Roboto" w:hAnsi="Roboto"/>
            <w:sz w:val="20"/>
            <w:szCs w:val="20"/>
          </w:rPr>
          <w:t>Valente Grue Assistance</w:t>
        </w:r>
      </w:hyperlink>
      <w:r w:rsidRPr="2FD49FDD">
        <w:rPr>
          <w:rFonts w:ascii="Roboto" w:hAnsi="Roboto"/>
          <w:color w:val="000000" w:themeColor="text1"/>
          <w:sz w:val="20"/>
          <w:szCs w:val="20"/>
        </w:rPr>
        <w:t xml:space="preserve"> geleast. Gemeinsam tragen die Krane maßgeblich zum Baufortschritt des 9,8-Millionen-Euro-Projekts unter der Federführung von </w:t>
      </w:r>
      <w:hyperlink r:id="rId17">
        <w:r w:rsidRPr="2FD49FDD">
          <w:rPr>
            <w:rStyle w:val="Hyperlink"/>
            <w:rFonts w:ascii="Roboto" w:hAnsi="Roboto"/>
            <w:sz w:val="20"/>
            <w:szCs w:val="20"/>
          </w:rPr>
          <w:t>Groupe SERL</w:t>
        </w:r>
      </w:hyperlink>
      <w:r w:rsidRPr="2FD49FDD">
        <w:rPr>
          <w:rFonts w:ascii="Roboto" w:hAnsi="Roboto"/>
          <w:color w:val="000000" w:themeColor="text1"/>
          <w:sz w:val="20"/>
          <w:szCs w:val="20"/>
        </w:rPr>
        <w:t xml:space="preserve"> bei. Die erste Bauphase, die sechs Türme umfasst, begann mit einer detaillierten Kranplatzierungsstudie, um Kosten, Sicherheit und Produktivität am Standort zu optimieren.</w:t>
      </w:r>
    </w:p>
    <w:p w:rsidR="00DF2048" w:rsidRPr="00C914E6" w:rsidRDefault="00DF2048" w:rsidP="008D5248">
      <w:pPr>
        <w:spacing w:line="276" w:lineRule="auto"/>
        <w:rPr>
          <w:rFonts w:ascii="Roboto" w:hAnsi="Roboto"/>
          <w:color w:val="000000"/>
          <w:sz w:val="20"/>
          <w:szCs w:val="20"/>
        </w:rPr>
      </w:pPr>
    </w:p>
    <w:p w:rsidR="003342F5" w:rsidRPr="00C914E6" w:rsidRDefault="2FD49FDD" w:rsidP="2FD49FDD">
      <w:pPr>
        <w:spacing w:line="276" w:lineRule="auto"/>
        <w:rPr>
          <w:rFonts w:ascii="Roboto" w:hAnsi="Roboto"/>
          <w:color w:val="000000"/>
          <w:sz w:val="20"/>
          <w:szCs w:val="20"/>
          <w:highlight w:val="yellow"/>
        </w:rPr>
      </w:pPr>
      <w:r w:rsidRPr="2FD49FDD">
        <w:rPr>
          <w:rFonts w:ascii="Roboto" w:hAnsi="Roboto"/>
          <w:color w:val="000000" w:themeColor="text1"/>
          <w:sz w:val="20"/>
          <w:szCs w:val="20"/>
        </w:rPr>
        <w:t>Der Potain MDT 389 arbeitet mit einer Hakenhöhe von 78 m und einem 70-m-Ausleger; der MDT 269 ist mit einer Hakenhöhe von 62 m und einem 55-m-Ausleger im Einsatz, und der MDT 268 mit einer Hakenhöhe von 57 m und einem 40 m langen Ausleger. Die drei Krane sind mit dem Potain Cab-IN-Aufzug ausgestattet, der den sicheren und schnellen Zugang zur Kabine gewährleistet. Der MDT 248 ermöglicht eine kompaktere Rüstung – er arbeitet mit einer Hakenhöhe von bis zu 38 m und einem 40 m langen Ausleger. Alle eingesetzten Krane verfügen über Kameras und ein Interferenzsystem, das die Sicherheit auf der Baustelle gewährleistet.</w:t>
      </w:r>
    </w:p>
    <w:p w:rsidR="2FD49FDD" w:rsidRDefault="2FD49FDD" w:rsidP="2FD49FDD">
      <w:pPr>
        <w:spacing w:line="276" w:lineRule="auto"/>
        <w:rPr>
          <w:rFonts w:ascii="Roboto" w:hAnsi="Roboto"/>
          <w:color w:val="000000" w:themeColor="text1"/>
          <w:sz w:val="20"/>
          <w:szCs w:val="20"/>
        </w:rPr>
      </w:pPr>
    </w:p>
    <w:p w:rsidR="003D67BB" w:rsidRPr="00C914E6" w:rsidRDefault="2FD49FDD" w:rsidP="00FF1158">
      <w:pPr>
        <w:pStyle w:val="NormalWeb"/>
        <w:spacing w:before="30" w:beforeAutospacing="0" w:after="15" w:afterAutospacing="0" w:line="285" w:lineRule="auto"/>
        <w:rPr>
          <w:rFonts w:ascii="Roboto" w:hAnsi="Roboto"/>
          <w:color w:val="000000" w:themeColor="text1"/>
          <w:sz w:val="20"/>
          <w:szCs w:val="20"/>
        </w:rPr>
      </w:pPr>
      <w:r w:rsidRPr="2FD49FDD">
        <w:rPr>
          <w:rFonts w:ascii="Roboto" w:hAnsi="Roboto"/>
          <w:color w:val="000000" w:themeColor="text1"/>
          <w:sz w:val="20"/>
          <w:szCs w:val="20"/>
        </w:rPr>
        <w:t>Zum täglichen Arbeitsumfang der Potain-Krane zählt das Einbringen von mehr als 60 m</w:t>
      </w:r>
      <w:r w:rsidRPr="2FD49FDD">
        <w:rPr>
          <w:rFonts w:ascii="Roboto" w:hAnsi="Roboto"/>
          <w:color w:val="000000" w:themeColor="text1"/>
          <w:sz w:val="20"/>
          <w:szCs w:val="20"/>
          <w:vertAlign w:val="superscript"/>
        </w:rPr>
        <w:t>3</w:t>
      </w:r>
      <w:r w:rsidRPr="2FD49FDD">
        <w:rPr>
          <w:rFonts w:ascii="Roboto" w:hAnsi="Roboto"/>
          <w:color w:val="000000" w:themeColor="text1"/>
          <w:sz w:val="20"/>
          <w:szCs w:val="20"/>
        </w:rPr>
        <w:t xml:space="preserve"> Beton. Darüber hinaus heben sie verschiedene Lasten, darunter vorgefertigte Balkone mit einem Gewicht von über 8 t. Nach Fertigstellung wird „Vues Ciel“ auf über 61.000 m² Fläche Wohnraum, gewerbliche Nutzungen, einen Supermarkt, ein Kino sowie ein Parkhaus bieten. Die Übergabe des Projekts ist für Anfang 2027 geplant – drei Jahre nach dem ersten Spatenstich.</w:t>
      </w:r>
    </w:p>
    <w:p w:rsidR="007D560A" w:rsidRPr="00C914E6" w:rsidRDefault="007D560A" w:rsidP="007E6C09">
      <w:pPr>
        <w:pStyle w:val="NormalWeb"/>
        <w:spacing w:before="0" w:beforeAutospacing="0" w:after="0" w:afterAutospacing="0" w:line="276" w:lineRule="auto"/>
        <w:rPr>
          <w:rFonts w:ascii="Roboto" w:hAnsi="Roboto"/>
          <w:color w:val="000000"/>
          <w:sz w:val="20"/>
          <w:szCs w:val="20"/>
        </w:rPr>
      </w:pPr>
    </w:p>
    <w:p w:rsidR="003D67BB" w:rsidRPr="003D67BB" w:rsidRDefault="2FD49FDD" w:rsidP="5E423B93">
      <w:pPr>
        <w:pStyle w:val="NormalWeb"/>
        <w:spacing w:before="0" w:beforeAutospacing="0" w:after="0" w:afterAutospacing="0" w:line="276" w:lineRule="auto"/>
        <w:rPr>
          <w:rFonts w:ascii="Roboto" w:hAnsi="Roboto"/>
          <w:color w:val="000000"/>
          <w:sz w:val="20"/>
          <w:szCs w:val="20"/>
          <w:lang w:val="de-AT"/>
        </w:rPr>
      </w:pPr>
      <w:r w:rsidRPr="2FD49FDD">
        <w:rPr>
          <w:rFonts w:ascii="Roboto" w:hAnsi="Roboto"/>
          <w:color w:val="000000" w:themeColor="text1"/>
          <w:sz w:val="20"/>
          <w:szCs w:val="20"/>
        </w:rPr>
        <w:t xml:space="preserve">Das Projekt entsteht in einer sogenannten „Zone d'Aménagement Concertée“ (ZAC), einem abgestimmten städtebaulichen Entwicklungsgebiet im Gratte-Ciel-Viertel (Wolkenkratzer) von Lyon. Dies erfordert eine harmonische, sorgfältig geplante Raumgestaltung, die den Anforderungen der Gemeinde gerecht wird. Die sechs Türme – der höchste ragt 59 m in die Höhe – und neun Häuser der Anlage zeichnen sich durch eine gestaffelte Architektur mit Terrassen und weiß verputzten Fassaden aus. Der Stil orientiert sich an den </w:t>
      </w:r>
      <w:r w:rsidRPr="2FD49FDD">
        <w:rPr>
          <w:rFonts w:ascii="Roboto" w:hAnsi="Roboto"/>
          <w:color w:val="000000" w:themeColor="text1"/>
          <w:sz w:val="20"/>
          <w:szCs w:val="20"/>
        </w:rPr>
        <w:lastRenderedPageBreak/>
        <w:t xml:space="preserve">Ursprungsbauten des Viertels, </w:t>
      </w:r>
      <w:r w:rsidRPr="2FD49FDD">
        <w:rPr>
          <w:rFonts w:ascii="Roboto" w:hAnsi="Roboto"/>
          <w:color w:val="000000" w:themeColor="text1"/>
          <w:sz w:val="20"/>
          <w:szCs w:val="20"/>
          <w:lang w:val="de-AT"/>
        </w:rPr>
        <w:t>die in den 1930er-Jahren von Môrice Leroux entworfen wurden.</w:t>
      </w:r>
      <w:r w:rsidRPr="2FD49FDD">
        <w:rPr>
          <w:rFonts w:ascii="Roboto" w:hAnsi="Roboto"/>
          <w:color w:val="000000" w:themeColor="text1"/>
          <w:sz w:val="20"/>
          <w:szCs w:val="20"/>
        </w:rPr>
        <w:t xml:space="preserve"> Da eine umweltfreundliche Bauweise große Priorität hat, kommen beim Projekt organische und geobasierte Materialien wie Hanfkalk und Roherde zum Einsatz. Das Betonfundament eines der Krane wird nach Abschluss der Arbeiten rückgebaut, um neu gepflanzten Bäumen das Anwachsen zu ermöglichen.</w:t>
      </w:r>
    </w:p>
    <w:p w:rsidR="005377A3" w:rsidRPr="00C914E6" w:rsidRDefault="005377A3" w:rsidP="007E6C09">
      <w:pPr>
        <w:pStyle w:val="NormalWeb"/>
        <w:spacing w:before="0" w:beforeAutospacing="0" w:after="0" w:afterAutospacing="0" w:line="276" w:lineRule="auto"/>
        <w:rPr>
          <w:rFonts w:ascii="Roboto" w:hAnsi="Roboto"/>
          <w:color w:val="000000"/>
          <w:sz w:val="20"/>
          <w:szCs w:val="20"/>
        </w:rPr>
      </w:pPr>
    </w:p>
    <w:p w:rsidR="005377A3" w:rsidRPr="00C914E6" w:rsidRDefault="005377A3" w:rsidP="007E6C09">
      <w:pPr>
        <w:pStyle w:val="NormalWeb"/>
        <w:spacing w:before="0" w:beforeAutospacing="0" w:after="0" w:afterAutospacing="0" w:line="276" w:lineRule="auto"/>
        <w:rPr>
          <w:rFonts w:ascii="Roboto" w:hAnsi="Roboto"/>
          <w:color w:val="000000"/>
          <w:sz w:val="20"/>
          <w:szCs w:val="20"/>
        </w:rPr>
      </w:pPr>
      <w:r>
        <w:rPr>
          <w:rFonts w:ascii="Roboto" w:hAnsi="Roboto"/>
          <w:color w:val="000000"/>
          <w:sz w:val="20"/>
          <w:szCs w:val="20"/>
        </w:rPr>
        <w:t xml:space="preserve">Weitere Informationen über Potain-Turmdrehkrane finden Sie </w:t>
      </w:r>
      <w:hyperlink r:id="rId18" w:history="1">
        <w:r>
          <w:rPr>
            <w:rStyle w:val="Hyperlink"/>
            <w:rFonts w:ascii="Roboto" w:hAnsi="Roboto"/>
            <w:sz w:val="20"/>
            <w:szCs w:val="20"/>
          </w:rPr>
          <w:t>hier</w:t>
        </w:r>
      </w:hyperlink>
      <w:r>
        <w:rPr>
          <w:rFonts w:ascii="Roboto" w:hAnsi="Roboto"/>
          <w:color w:val="000000"/>
          <w:sz w:val="20"/>
          <w:szCs w:val="20"/>
        </w:rPr>
        <w:t xml:space="preserve">.  </w:t>
      </w:r>
    </w:p>
    <w:p w:rsidR="00A57F06" w:rsidRPr="00C914E6" w:rsidRDefault="00A57F06" w:rsidP="00E00547">
      <w:pPr>
        <w:spacing w:line="276" w:lineRule="auto"/>
        <w:rPr>
          <w:rFonts w:ascii="Roboto" w:eastAsia="Roboto" w:hAnsi="Roboto" w:cs="Roboto"/>
          <w:color w:val="000000" w:themeColor="text1"/>
          <w:sz w:val="20"/>
          <w:szCs w:val="20"/>
        </w:rPr>
      </w:pPr>
    </w:p>
    <w:p w:rsidR="00A57F06" w:rsidRPr="00454218" w:rsidRDefault="1BD85499" w:rsidP="48C5A4B0">
      <w:pPr>
        <w:spacing w:line="276" w:lineRule="auto"/>
        <w:jc w:val="center"/>
        <w:rPr>
          <w:rFonts w:ascii="Roboto" w:eastAsia="Roboto" w:hAnsi="Roboto" w:cs="Roboto"/>
          <w:color w:val="000000" w:themeColor="text1"/>
          <w:sz w:val="20"/>
          <w:szCs w:val="20"/>
        </w:rPr>
      </w:pPr>
      <w:r>
        <w:rPr>
          <w:rFonts w:ascii="Roboto" w:hAnsi="Roboto"/>
          <w:color w:val="000000" w:themeColor="text1"/>
          <w:sz w:val="20"/>
          <w:szCs w:val="20"/>
        </w:rPr>
        <w:t>–ENDE–</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0701FA6" w:rsidRPr="0010268F" w:rsidRDefault="00701FA6" w:rsidP="00701FA6">
      <w:pPr>
        <w:spacing w:line="240" w:lineRule="exact"/>
        <w:rPr>
          <w:rFonts w:ascii="Roboto" w:hAnsi="Roboto"/>
          <w:sz w:val="18"/>
          <w:szCs w:val="18"/>
        </w:rPr>
      </w:pPr>
      <w:r>
        <w:rPr>
          <w:rFonts w:ascii="Roboto" w:hAnsi="Roboto"/>
          <w:color w:val="ED1C2A"/>
          <w:sz w:val="18"/>
          <w:szCs w:val="18"/>
        </w:rPr>
        <w:t>ANSPRECHPARTNER</w:t>
      </w:r>
    </w:p>
    <w:p w:rsidR="00701FA6" w:rsidRDefault="00701FA6" w:rsidP="00701FA6">
      <w:pPr>
        <w:tabs>
          <w:tab w:val="left" w:pos="3969"/>
        </w:tabs>
        <w:spacing w:line="276" w:lineRule="auto"/>
      </w:pPr>
      <w:r>
        <w:rPr>
          <w:rFonts w:ascii="Roboto" w:hAnsi="Roboto"/>
          <w:b/>
          <w:bCs/>
          <w:color w:val="41525C"/>
          <w:sz w:val="18"/>
          <w:szCs w:val="18"/>
        </w:rPr>
        <w:t>Dominique Leullier</w:t>
      </w:r>
    </w:p>
    <w:p w:rsidR="00701FA6" w:rsidRPr="00CD54CB" w:rsidRDefault="00701FA6" w:rsidP="00701FA6">
      <w:pPr>
        <w:tabs>
          <w:tab w:val="left" w:pos="3969"/>
        </w:tabs>
        <w:spacing w:line="276" w:lineRule="auto"/>
        <w:rPr>
          <w:color w:val="41525C"/>
        </w:rPr>
      </w:pPr>
      <w:r>
        <w:rPr>
          <w:rFonts w:ascii="Roboto" w:hAnsi="Roboto"/>
          <w:bCs/>
          <w:color w:val="41525C"/>
          <w:sz w:val="18"/>
          <w:szCs w:val="18"/>
        </w:rPr>
        <w:t xml:space="preserve">Marketingdirektor für Europa </w:t>
      </w:r>
    </w:p>
    <w:p w:rsidR="00701FA6" w:rsidRPr="00730E6E" w:rsidRDefault="00701FA6" w:rsidP="00701FA6">
      <w:pPr>
        <w:tabs>
          <w:tab w:val="left" w:pos="3969"/>
        </w:tabs>
        <w:spacing w:line="276" w:lineRule="auto"/>
        <w:rPr>
          <w:rFonts w:ascii="Roboto" w:eastAsia="Verdana" w:hAnsi="Roboto" w:cs="Verdana"/>
          <w:bCs/>
          <w:color w:val="41525C"/>
          <w:sz w:val="18"/>
          <w:szCs w:val="18"/>
          <w:lang w:val="en-GB"/>
        </w:rPr>
      </w:pPr>
      <w:r w:rsidRPr="00730E6E">
        <w:rPr>
          <w:rFonts w:ascii="Roboto" w:hAnsi="Roboto"/>
          <w:bCs/>
          <w:color w:val="41525C"/>
          <w:sz w:val="18"/>
          <w:szCs w:val="18"/>
          <w:lang w:val="en-GB"/>
        </w:rPr>
        <w:t>Manitowoc</w:t>
      </w:r>
    </w:p>
    <w:p w:rsidR="00701FA6" w:rsidRPr="00730E6E" w:rsidRDefault="00701FA6" w:rsidP="00701FA6">
      <w:pPr>
        <w:tabs>
          <w:tab w:val="left" w:pos="3969"/>
        </w:tabs>
        <w:spacing w:line="276" w:lineRule="auto"/>
        <w:rPr>
          <w:rFonts w:ascii="Roboto" w:eastAsia="Verdana" w:hAnsi="Roboto" w:cs="Verdana"/>
          <w:bCs/>
          <w:color w:val="41525C"/>
          <w:sz w:val="18"/>
          <w:szCs w:val="18"/>
          <w:lang w:val="en-GB"/>
        </w:rPr>
      </w:pPr>
      <w:r w:rsidRPr="00730E6E">
        <w:rPr>
          <w:rFonts w:ascii="Roboto" w:hAnsi="Roboto"/>
          <w:bCs/>
          <w:color w:val="41525C"/>
          <w:sz w:val="18"/>
          <w:szCs w:val="18"/>
          <w:lang w:val="en-GB"/>
        </w:rPr>
        <w:t>+ 33 4 72 18 21 60</w:t>
      </w:r>
    </w:p>
    <w:p w:rsidR="00701FA6" w:rsidRPr="00730E6E" w:rsidRDefault="003B2772" w:rsidP="00701FA6">
      <w:pPr>
        <w:tabs>
          <w:tab w:val="left" w:pos="3969"/>
        </w:tabs>
        <w:spacing w:line="276" w:lineRule="auto"/>
        <w:rPr>
          <w:rFonts w:ascii="Roboto" w:eastAsia="Verdana" w:hAnsi="Roboto" w:cs="Verdana"/>
          <w:bCs/>
          <w:color w:val="41525C"/>
          <w:sz w:val="18"/>
          <w:szCs w:val="18"/>
          <w:lang w:val="en-GB"/>
        </w:rPr>
      </w:pPr>
      <w:hyperlink r:id="rId19">
        <w:r w:rsidR="00701FA6" w:rsidRPr="00730E6E">
          <w:rPr>
            <w:rStyle w:val="Hyperlink"/>
            <w:rFonts w:ascii="Roboto" w:hAnsi="Roboto"/>
            <w:bCs/>
            <w:color w:val="41525C"/>
            <w:sz w:val="18"/>
            <w:szCs w:val="18"/>
            <w:lang w:val="en-GB"/>
          </w:rPr>
          <w:t>dominique.leullier@manitowoc.com</w:t>
        </w:r>
      </w:hyperlink>
    </w:p>
    <w:p w:rsidR="04B7C7BF" w:rsidRPr="00730E6E" w:rsidRDefault="04B7C7BF" w:rsidP="009471EB">
      <w:pPr>
        <w:spacing w:line="240" w:lineRule="exact"/>
        <w:rPr>
          <w:rFonts w:ascii="Roboto" w:hAnsi="Roboto"/>
          <w:sz w:val="18"/>
          <w:szCs w:val="18"/>
          <w:lang w:val="en-GB"/>
        </w:rPr>
      </w:pPr>
      <w:r w:rsidRPr="00730E6E">
        <w:rPr>
          <w:rFonts w:ascii="Roboto" w:hAnsi="Roboto"/>
          <w:color w:val="ED1C2A"/>
          <w:sz w:val="18"/>
          <w:szCs w:val="18"/>
          <w:lang w:val="en-GB"/>
        </w:rPr>
        <w:t xml:space="preserve"> </w:t>
      </w:r>
    </w:p>
    <w:p w:rsidR="001C37DA" w:rsidRPr="00730E6E" w:rsidRDefault="001C37DA" w:rsidP="001C37DA">
      <w:pPr>
        <w:pStyle w:val="paragraph"/>
        <w:spacing w:before="0" w:beforeAutospacing="0" w:after="0" w:afterAutospacing="0"/>
        <w:textAlignment w:val="baseline"/>
        <w:rPr>
          <w:rFonts w:ascii="Roboto" w:hAnsi="Roboto" w:cs="Segoe UI"/>
          <w:sz w:val="18"/>
          <w:szCs w:val="18"/>
          <w:lang w:val="en-GB"/>
        </w:rPr>
      </w:pPr>
      <w:proofErr w:type="gramStart"/>
      <w:r w:rsidRPr="00730E6E">
        <w:rPr>
          <w:rStyle w:val="normaltextrun"/>
          <w:rFonts w:ascii="Roboto" w:hAnsi="Roboto"/>
          <w:color w:val="FF0000"/>
          <w:sz w:val="18"/>
          <w:szCs w:val="18"/>
          <w:lang w:val="en-GB"/>
        </w:rPr>
        <w:t>ÜBER THE MANITOWOC COMPANY INC.</w:t>
      </w:r>
      <w:proofErr w:type="gramEnd"/>
      <w:r w:rsidRPr="00730E6E">
        <w:rPr>
          <w:rStyle w:val="eop"/>
          <w:rFonts w:ascii="Roboto" w:hAnsi="Roboto"/>
          <w:color w:val="FF0000"/>
          <w:sz w:val="18"/>
          <w:szCs w:val="18"/>
          <w:lang w:val="en-GB"/>
        </w:rPr>
        <w:t> </w:t>
      </w:r>
    </w:p>
    <w:p w:rsidR="001C37DA" w:rsidRPr="00E3321C" w:rsidRDefault="001C37DA" w:rsidP="001C37DA">
      <w:pPr>
        <w:pStyle w:val="paragraph"/>
        <w:spacing w:before="0" w:beforeAutospacing="0" w:after="0" w:afterAutospacing="0"/>
        <w:textAlignment w:val="baseline"/>
        <w:rPr>
          <w:rFonts w:ascii="Roboto" w:hAnsi="Roboto" w:cs="Segoe UI"/>
          <w:color w:val="41525C"/>
          <w:sz w:val="18"/>
          <w:szCs w:val="18"/>
        </w:rPr>
      </w:pPr>
      <w:r w:rsidRPr="00E3321C">
        <w:rPr>
          <w:rStyle w:val="normaltextrun"/>
          <w:rFonts w:ascii="Roboto" w:hAnsi="Roboto"/>
          <w:color w:val="41525C"/>
          <w:sz w:val="18"/>
          <w:szCs w:val="18"/>
        </w:rPr>
        <w:t>The Manitowoc Company wurde 1902 gegründet und bietet auf ihren Märkten seit 120 Jahren qualitativ hochwertige, kundenorientierte Produkte und Servicedienstleistungen. Manitowoc gehört zu den weltweit führenden Anbietern hochentwickelter Hebelösungen. Mit seinen hundertprozentigen Tochtergesellschaften entwirft, produziert, vermarktet, vertreibt und betreut Manitowoc unter den Handelsmarken Aspen Equipment, Grove, Manitowoc, MGX Equipment Services, National Crane, Potain und Shuttlelift umfassende Produktreihen von hydraulischen Mobilkranen, Gitterauslegerraupenkranen, LKW-Aufbaukranen und Turmdrehkranen.</w:t>
      </w:r>
      <w:r w:rsidRPr="00E3321C">
        <w:rPr>
          <w:rStyle w:val="eop"/>
          <w:rFonts w:ascii="Roboto" w:hAnsi="Roboto"/>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sz w:val="18"/>
          <w:szCs w:val="18"/>
        </w:rPr>
        <w:t> </w:t>
      </w:r>
    </w:p>
    <w:p w:rsidR="001C37DA" w:rsidRPr="00730E6E" w:rsidRDefault="001C37DA" w:rsidP="001C37DA">
      <w:pPr>
        <w:pStyle w:val="paragraph"/>
        <w:spacing w:before="0" w:beforeAutospacing="0" w:after="0" w:afterAutospacing="0"/>
        <w:textAlignment w:val="baseline"/>
        <w:rPr>
          <w:rFonts w:ascii="Roboto" w:hAnsi="Roboto" w:cs="Segoe UI"/>
          <w:sz w:val="18"/>
          <w:szCs w:val="18"/>
          <w:lang w:val="en-GB"/>
        </w:rPr>
      </w:pPr>
      <w:proofErr w:type="gramStart"/>
      <w:r w:rsidRPr="00730E6E">
        <w:rPr>
          <w:rStyle w:val="normaltextrun"/>
          <w:rFonts w:ascii="Roboto" w:hAnsi="Roboto"/>
          <w:color w:val="ED1C2A"/>
          <w:sz w:val="18"/>
          <w:szCs w:val="18"/>
          <w:lang w:val="en-GB"/>
        </w:rPr>
        <w:t>THE MANITOWOC COMPANY, INC.</w:t>
      </w:r>
      <w:proofErr w:type="gramEnd"/>
      <w:r w:rsidRPr="00730E6E">
        <w:rPr>
          <w:rStyle w:val="eop"/>
          <w:rFonts w:ascii="Roboto" w:hAnsi="Roboto"/>
          <w:color w:val="ED1C2A"/>
          <w:sz w:val="18"/>
          <w:szCs w:val="18"/>
          <w:lang w:val="en-GB"/>
        </w:rPr>
        <w:t> </w:t>
      </w:r>
    </w:p>
    <w:p w:rsidR="001C37DA" w:rsidRPr="00730E6E" w:rsidRDefault="001C37DA" w:rsidP="001C37DA">
      <w:pPr>
        <w:pStyle w:val="paragraph"/>
        <w:spacing w:before="0" w:beforeAutospacing="0" w:after="0" w:afterAutospacing="0"/>
        <w:textAlignment w:val="baseline"/>
        <w:rPr>
          <w:rFonts w:ascii="Roboto" w:hAnsi="Roboto" w:cs="Segoe UI"/>
          <w:sz w:val="18"/>
          <w:szCs w:val="18"/>
          <w:lang w:val="en-GB"/>
        </w:rPr>
      </w:pPr>
      <w:r w:rsidRPr="00730E6E">
        <w:rPr>
          <w:rStyle w:val="normaltextrun"/>
          <w:rFonts w:ascii="Roboto" w:hAnsi="Roboto"/>
          <w:color w:val="41525C"/>
          <w:sz w:val="18"/>
          <w:szCs w:val="18"/>
          <w:lang w:val="en-GB"/>
        </w:rPr>
        <w:t>One Park Plaza – 11270 West Park Place – Suite 1000 – Milwaukee, WI 53224, USA</w:t>
      </w:r>
      <w:r w:rsidRPr="00730E6E">
        <w:rPr>
          <w:rStyle w:val="eop"/>
          <w:rFonts w:ascii="Roboto" w:hAnsi="Roboto"/>
          <w:color w:val="41525C"/>
          <w:sz w:val="18"/>
          <w:szCs w:val="18"/>
          <w:lang w:val="en-GB"/>
        </w:rPr>
        <w:t> </w:t>
      </w:r>
    </w:p>
    <w:p w:rsidR="001C37DA" w:rsidRDefault="001C37DA" w:rsidP="001C37DA">
      <w:pPr>
        <w:pStyle w:val="paragraph"/>
        <w:spacing w:before="0" w:beforeAutospacing="0" w:after="0" w:afterAutospacing="0"/>
        <w:textAlignment w:val="baseline"/>
        <w:rPr>
          <w:rStyle w:val="eop"/>
        </w:rPr>
      </w:pPr>
      <w:r>
        <w:rPr>
          <w:rStyle w:val="normaltextrun"/>
          <w:rFonts w:ascii="Roboto" w:hAnsi="Roboto"/>
          <w:color w:val="41525C"/>
          <w:sz w:val="18"/>
          <w:szCs w:val="18"/>
        </w:rPr>
        <w:t>Tel. +1 414 760 4600</w:t>
      </w:r>
      <w:r>
        <w:rPr>
          <w:rStyle w:val="eop"/>
          <w:rFonts w:ascii="Roboto" w:hAnsi="Roboto"/>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20"/>
      <w:footerReference w:type="default" r:id="rId21"/>
      <w:headerReference w:type="first" r:id="rId22"/>
      <w:footerReference w:type="first" r:id="rId23"/>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38E" w:rsidRDefault="00EE038E">
      <w:r>
        <w:separator/>
      </w:r>
    </w:p>
  </w:endnote>
  <w:endnote w:type="continuationSeparator" w:id="0">
    <w:p w:rsidR="00EE038E" w:rsidRDefault="00EE038E">
      <w:r>
        <w:continuationSeparator/>
      </w:r>
    </w:p>
  </w:endnote>
  <w:endnote w:type="continuationNotice" w:id="1">
    <w:p w:rsidR="00EE038E" w:rsidRDefault="00EE038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342E71">
      <w:tc>
        <w:tcPr>
          <w:tcW w:w="3135" w:type="dxa"/>
        </w:tcPr>
        <w:p w:rsidR="00342E71" w:rsidRDefault="00342E71" w:rsidP="043DB58B">
          <w:pPr>
            <w:pStyle w:val="Header"/>
            <w:ind w:left="-115"/>
          </w:pPr>
        </w:p>
      </w:tc>
      <w:tc>
        <w:tcPr>
          <w:tcW w:w="3135" w:type="dxa"/>
        </w:tcPr>
        <w:p w:rsidR="00342E71" w:rsidRDefault="00342E71" w:rsidP="043DB58B">
          <w:pPr>
            <w:pStyle w:val="Header"/>
            <w:jc w:val="center"/>
          </w:pPr>
        </w:p>
      </w:tc>
      <w:tc>
        <w:tcPr>
          <w:tcW w:w="3135" w:type="dxa"/>
        </w:tcPr>
        <w:p w:rsidR="00342E71" w:rsidRDefault="00342E71" w:rsidP="043DB58B">
          <w:pPr>
            <w:pStyle w:val="Header"/>
            <w:ind w:right="-115"/>
            <w:jc w:val="right"/>
          </w:pPr>
        </w:p>
      </w:tc>
    </w:tr>
  </w:tbl>
  <w:p w:rsidR="00342E71" w:rsidRDefault="00342E71"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342E71">
      <w:tc>
        <w:tcPr>
          <w:tcW w:w="3135" w:type="dxa"/>
        </w:tcPr>
        <w:p w:rsidR="00342E71" w:rsidRDefault="00342E71" w:rsidP="043DB58B">
          <w:pPr>
            <w:pStyle w:val="Header"/>
            <w:ind w:left="-115"/>
          </w:pPr>
        </w:p>
      </w:tc>
      <w:tc>
        <w:tcPr>
          <w:tcW w:w="3135" w:type="dxa"/>
        </w:tcPr>
        <w:p w:rsidR="00342E71" w:rsidRDefault="00342E71" w:rsidP="043DB58B">
          <w:pPr>
            <w:pStyle w:val="Header"/>
            <w:jc w:val="center"/>
          </w:pPr>
        </w:p>
      </w:tc>
      <w:tc>
        <w:tcPr>
          <w:tcW w:w="3135" w:type="dxa"/>
        </w:tcPr>
        <w:p w:rsidR="00342E71" w:rsidRDefault="00342E71" w:rsidP="043DB58B">
          <w:pPr>
            <w:pStyle w:val="Header"/>
            <w:jc w:val="center"/>
          </w:pPr>
        </w:p>
      </w:tc>
      <w:tc>
        <w:tcPr>
          <w:tcW w:w="3135" w:type="dxa"/>
        </w:tcPr>
        <w:p w:rsidR="00342E71" w:rsidRDefault="00342E71" w:rsidP="043DB58B">
          <w:pPr>
            <w:pStyle w:val="Header"/>
            <w:ind w:right="-115"/>
            <w:jc w:val="right"/>
          </w:pPr>
        </w:p>
      </w:tc>
    </w:tr>
  </w:tbl>
  <w:p w:rsidR="00342E71" w:rsidRDefault="00342E71"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38E" w:rsidRDefault="00EE038E">
      <w:r>
        <w:separator/>
      </w:r>
    </w:p>
  </w:footnote>
  <w:footnote w:type="continuationSeparator" w:id="0">
    <w:p w:rsidR="00EE038E" w:rsidRDefault="00EE038E">
      <w:r>
        <w:continuationSeparator/>
      </w:r>
    </w:p>
  </w:footnote>
  <w:footnote w:type="continuationNotice" w:id="1">
    <w:p w:rsidR="00EE038E" w:rsidRDefault="00EE038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342E71">
      <w:trPr>
        <w:trHeight w:val="300"/>
      </w:trPr>
      <w:tc>
        <w:tcPr>
          <w:tcW w:w="9135" w:type="dxa"/>
        </w:tcPr>
        <w:p w:rsidR="00DE431B" w:rsidRPr="00DE431B" w:rsidRDefault="00DE431B" w:rsidP="00DE431B">
          <w:pPr>
            <w:spacing w:line="276" w:lineRule="auto"/>
            <w:ind w:left="-113"/>
            <w:rPr>
              <w:rFonts w:ascii="Verdana" w:eastAsia="Roboto" w:hAnsi="Verdana" w:cs="Roboto"/>
              <w:b/>
              <w:sz w:val="18"/>
            </w:rPr>
          </w:pPr>
          <w:r>
            <w:rPr>
              <w:rFonts w:ascii="Verdana" w:hAnsi="Verdana"/>
              <w:b/>
              <w:sz w:val="18"/>
            </w:rPr>
            <w:t>Projekt „Himmelsblick“: Vier Topless-Krane von Potain gestalten die Skyline von Lyon</w:t>
          </w:r>
        </w:p>
        <w:p w:rsidR="00342E71" w:rsidRPr="00D3257D" w:rsidRDefault="00D3257D" w:rsidP="4FB0F001">
          <w:pPr>
            <w:pStyle w:val="Header"/>
            <w:ind w:left="-115"/>
            <w:rPr>
              <w:rFonts w:ascii="Verdana" w:hAnsi="Verdana"/>
              <w:sz w:val="18"/>
              <w:szCs w:val="18"/>
            </w:rPr>
          </w:pPr>
          <w:r w:rsidRPr="00D3257D">
            <w:rPr>
              <w:rFonts w:ascii="Verdana" w:hAnsi="Verdana"/>
              <w:sz w:val="18"/>
              <w:szCs w:val="18"/>
            </w:rPr>
            <w:t>29</w:t>
          </w:r>
          <w:r w:rsidR="0037655B" w:rsidRPr="00D3257D">
            <w:rPr>
              <w:rFonts w:ascii="Verdana" w:hAnsi="Verdana"/>
              <w:sz w:val="18"/>
              <w:szCs w:val="18"/>
            </w:rPr>
            <w:t xml:space="preserve">. Juli 2025 </w:t>
          </w:r>
        </w:p>
        <w:p w:rsidR="00342E71" w:rsidRDefault="00342E71" w:rsidP="4FB0F001">
          <w:pPr>
            <w:pStyle w:val="Header"/>
            <w:ind w:left="-115"/>
            <w:rPr>
              <w:rFonts w:ascii="Verdana" w:hAnsi="Verdana"/>
              <w:sz w:val="18"/>
              <w:szCs w:val="18"/>
            </w:rPr>
          </w:pPr>
        </w:p>
      </w:tc>
      <w:tc>
        <w:tcPr>
          <w:tcW w:w="398" w:type="dxa"/>
        </w:tcPr>
        <w:p w:rsidR="00342E71" w:rsidRDefault="00342E71" w:rsidP="48C5A4B0">
          <w:pPr>
            <w:pStyle w:val="Header"/>
            <w:ind w:right="-115"/>
            <w:jc w:val="right"/>
          </w:pPr>
        </w:p>
      </w:tc>
    </w:tr>
  </w:tbl>
  <w:p w:rsidR="00342E71" w:rsidRDefault="00342E71" w:rsidP="48C5A4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342E71">
      <w:tc>
        <w:tcPr>
          <w:tcW w:w="3135" w:type="dxa"/>
        </w:tcPr>
        <w:p w:rsidR="00342E71" w:rsidRDefault="00342E71" w:rsidP="043DB58B">
          <w:pPr>
            <w:pStyle w:val="Header"/>
            <w:ind w:left="-115"/>
          </w:pPr>
        </w:p>
      </w:tc>
      <w:tc>
        <w:tcPr>
          <w:tcW w:w="3135" w:type="dxa"/>
        </w:tcPr>
        <w:p w:rsidR="00342E71" w:rsidRDefault="00342E71" w:rsidP="043DB58B">
          <w:pPr>
            <w:pStyle w:val="Header"/>
            <w:jc w:val="center"/>
          </w:pPr>
        </w:p>
      </w:tc>
      <w:tc>
        <w:tcPr>
          <w:tcW w:w="3135" w:type="dxa"/>
        </w:tcPr>
        <w:p w:rsidR="00342E71" w:rsidRDefault="00342E71" w:rsidP="043DB58B">
          <w:pPr>
            <w:pStyle w:val="Header"/>
            <w:ind w:right="-115"/>
            <w:jc w:val="right"/>
          </w:pPr>
        </w:p>
      </w:tc>
    </w:tr>
  </w:tbl>
  <w:p w:rsidR="00342E71" w:rsidRDefault="00342E71"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7"/>
  </w:num>
  <w:num w:numId="5">
    <w:abstractNumId w:val="7"/>
  </w:num>
  <w:num w:numId="6">
    <w:abstractNumId w:val="12"/>
  </w:num>
  <w:num w:numId="7">
    <w:abstractNumId w:val="8"/>
  </w:num>
  <w:num w:numId="8">
    <w:abstractNumId w:val="3"/>
  </w:num>
  <w:num w:numId="9">
    <w:abstractNumId w:val="18"/>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6"/>
  </w:num>
  <w:num w:numId="15">
    <w:abstractNumId w:val="11"/>
  </w:num>
  <w:num w:numId="16">
    <w:abstractNumId w:val="10"/>
  </w:num>
  <w:num w:numId="17">
    <w:abstractNumId w:val="15"/>
  </w:num>
  <w:num w:numId="18">
    <w:abstractNumId w:val="0"/>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BFF"/>
    <w:rsid w:val="00007FF2"/>
    <w:rsid w:val="00010344"/>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F39"/>
    <w:rsid w:val="00092A55"/>
    <w:rsid w:val="00092C74"/>
    <w:rsid w:val="00093AEA"/>
    <w:rsid w:val="00094822"/>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848"/>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06967"/>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1617"/>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006"/>
    <w:rsid w:val="001621CD"/>
    <w:rsid w:val="00162F2B"/>
    <w:rsid w:val="00163032"/>
    <w:rsid w:val="00164180"/>
    <w:rsid w:val="00164A29"/>
    <w:rsid w:val="00164B5F"/>
    <w:rsid w:val="00164CF1"/>
    <w:rsid w:val="001651EB"/>
    <w:rsid w:val="00166503"/>
    <w:rsid w:val="00166626"/>
    <w:rsid w:val="00166AB6"/>
    <w:rsid w:val="00167177"/>
    <w:rsid w:val="00167918"/>
    <w:rsid w:val="00170F1C"/>
    <w:rsid w:val="00171709"/>
    <w:rsid w:val="001718A3"/>
    <w:rsid w:val="00171EBF"/>
    <w:rsid w:val="00172233"/>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2B93"/>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B4E"/>
    <w:rsid w:val="00230415"/>
    <w:rsid w:val="0023049E"/>
    <w:rsid w:val="002305C1"/>
    <w:rsid w:val="00231835"/>
    <w:rsid w:val="00231DC6"/>
    <w:rsid w:val="00231F98"/>
    <w:rsid w:val="00232751"/>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631F"/>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A7F0F"/>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635"/>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7FC"/>
    <w:rsid w:val="00325ECC"/>
    <w:rsid w:val="00326A6B"/>
    <w:rsid w:val="00326C9E"/>
    <w:rsid w:val="00327916"/>
    <w:rsid w:val="00330463"/>
    <w:rsid w:val="003316F3"/>
    <w:rsid w:val="00331B56"/>
    <w:rsid w:val="00331D32"/>
    <w:rsid w:val="00332428"/>
    <w:rsid w:val="003325C4"/>
    <w:rsid w:val="00332BBA"/>
    <w:rsid w:val="00333A86"/>
    <w:rsid w:val="003342F5"/>
    <w:rsid w:val="00334A12"/>
    <w:rsid w:val="003357EA"/>
    <w:rsid w:val="00335834"/>
    <w:rsid w:val="00336DFF"/>
    <w:rsid w:val="00337868"/>
    <w:rsid w:val="003405BC"/>
    <w:rsid w:val="00340800"/>
    <w:rsid w:val="003408F4"/>
    <w:rsid w:val="00341616"/>
    <w:rsid w:val="00341A80"/>
    <w:rsid w:val="00341AF1"/>
    <w:rsid w:val="00341E9A"/>
    <w:rsid w:val="003421C9"/>
    <w:rsid w:val="003425DD"/>
    <w:rsid w:val="00342E71"/>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7655B"/>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2772"/>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67BB"/>
    <w:rsid w:val="003D7129"/>
    <w:rsid w:val="003E074C"/>
    <w:rsid w:val="003E1FBC"/>
    <w:rsid w:val="003E31C0"/>
    <w:rsid w:val="003E3A56"/>
    <w:rsid w:val="003E57FA"/>
    <w:rsid w:val="003E619B"/>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16DC2"/>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47F76"/>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6B85"/>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5F6C"/>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925"/>
    <w:rsid w:val="004F0E45"/>
    <w:rsid w:val="004F1785"/>
    <w:rsid w:val="004F1CD8"/>
    <w:rsid w:val="004F304C"/>
    <w:rsid w:val="004F42C6"/>
    <w:rsid w:val="004F49FB"/>
    <w:rsid w:val="004F4D30"/>
    <w:rsid w:val="004F575C"/>
    <w:rsid w:val="004F6A3F"/>
    <w:rsid w:val="004F723C"/>
    <w:rsid w:val="004F7E8F"/>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377A3"/>
    <w:rsid w:val="005404E5"/>
    <w:rsid w:val="00540C77"/>
    <w:rsid w:val="00541D4E"/>
    <w:rsid w:val="00542233"/>
    <w:rsid w:val="005432EA"/>
    <w:rsid w:val="00543E9D"/>
    <w:rsid w:val="00544E83"/>
    <w:rsid w:val="0054525F"/>
    <w:rsid w:val="0054578B"/>
    <w:rsid w:val="00545ED3"/>
    <w:rsid w:val="005464EB"/>
    <w:rsid w:val="00546537"/>
    <w:rsid w:val="0054667E"/>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1C52"/>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5FC"/>
    <w:rsid w:val="00586A2B"/>
    <w:rsid w:val="00587442"/>
    <w:rsid w:val="0058771D"/>
    <w:rsid w:val="0058791D"/>
    <w:rsid w:val="005902B6"/>
    <w:rsid w:val="0059058E"/>
    <w:rsid w:val="00590C7E"/>
    <w:rsid w:val="00590F0C"/>
    <w:rsid w:val="00591AA5"/>
    <w:rsid w:val="00592145"/>
    <w:rsid w:val="0059298A"/>
    <w:rsid w:val="00593221"/>
    <w:rsid w:val="005938BB"/>
    <w:rsid w:val="005945D0"/>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1EA9"/>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9EC"/>
    <w:rsid w:val="00602EE8"/>
    <w:rsid w:val="00603103"/>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4982"/>
    <w:rsid w:val="0063762F"/>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24A"/>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19C"/>
    <w:rsid w:val="006857CE"/>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0CF"/>
    <w:rsid w:val="006B7226"/>
    <w:rsid w:val="006B73D5"/>
    <w:rsid w:val="006B772D"/>
    <w:rsid w:val="006B7B87"/>
    <w:rsid w:val="006C01C2"/>
    <w:rsid w:val="006C0C92"/>
    <w:rsid w:val="006C1643"/>
    <w:rsid w:val="006C1D81"/>
    <w:rsid w:val="006C308F"/>
    <w:rsid w:val="006C3F7B"/>
    <w:rsid w:val="006C4355"/>
    <w:rsid w:val="006C6B8E"/>
    <w:rsid w:val="006C6E0A"/>
    <w:rsid w:val="006C6FC0"/>
    <w:rsid w:val="006C78FA"/>
    <w:rsid w:val="006C7FD4"/>
    <w:rsid w:val="006D38D7"/>
    <w:rsid w:val="006D4103"/>
    <w:rsid w:val="006D4561"/>
    <w:rsid w:val="006D5119"/>
    <w:rsid w:val="006D673C"/>
    <w:rsid w:val="006D6B67"/>
    <w:rsid w:val="006D75AF"/>
    <w:rsid w:val="006E05CA"/>
    <w:rsid w:val="006E0CEF"/>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1FA6"/>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0A"/>
    <w:rsid w:val="0072088F"/>
    <w:rsid w:val="00720BEB"/>
    <w:rsid w:val="007212AC"/>
    <w:rsid w:val="00721373"/>
    <w:rsid w:val="007215F8"/>
    <w:rsid w:val="00721F17"/>
    <w:rsid w:val="00723AB3"/>
    <w:rsid w:val="00723F30"/>
    <w:rsid w:val="0072560B"/>
    <w:rsid w:val="0072677A"/>
    <w:rsid w:val="00727405"/>
    <w:rsid w:val="00727B83"/>
    <w:rsid w:val="00730E6E"/>
    <w:rsid w:val="00731634"/>
    <w:rsid w:val="00731EE7"/>
    <w:rsid w:val="0073378C"/>
    <w:rsid w:val="00734448"/>
    <w:rsid w:val="0073454F"/>
    <w:rsid w:val="007347FD"/>
    <w:rsid w:val="00734A44"/>
    <w:rsid w:val="007350A1"/>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37C"/>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16C4"/>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60A"/>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C09"/>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4EF0"/>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2D33"/>
    <w:rsid w:val="0087313E"/>
    <w:rsid w:val="008734F2"/>
    <w:rsid w:val="00873B84"/>
    <w:rsid w:val="00875373"/>
    <w:rsid w:val="00875735"/>
    <w:rsid w:val="00876E2F"/>
    <w:rsid w:val="008775DC"/>
    <w:rsid w:val="0087770A"/>
    <w:rsid w:val="00877E0E"/>
    <w:rsid w:val="008806E3"/>
    <w:rsid w:val="00880AE4"/>
    <w:rsid w:val="00880EFE"/>
    <w:rsid w:val="008815A2"/>
    <w:rsid w:val="00881744"/>
    <w:rsid w:val="00882D97"/>
    <w:rsid w:val="00882F88"/>
    <w:rsid w:val="00884842"/>
    <w:rsid w:val="00885275"/>
    <w:rsid w:val="008853D9"/>
    <w:rsid w:val="00885796"/>
    <w:rsid w:val="00886E84"/>
    <w:rsid w:val="008870A5"/>
    <w:rsid w:val="008907F9"/>
    <w:rsid w:val="00890E42"/>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B2"/>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5248"/>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16EC"/>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3A2"/>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2F8C"/>
    <w:rsid w:val="00953FE0"/>
    <w:rsid w:val="0095465C"/>
    <w:rsid w:val="00955092"/>
    <w:rsid w:val="00955823"/>
    <w:rsid w:val="00955A70"/>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176D"/>
    <w:rsid w:val="009720FC"/>
    <w:rsid w:val="00972F7F"/>
    <w:rsid w:val="00973266"/>
    <w:rsid w:val="0097338F"/>
    <w:rsid w:val="0097556C"/>
    <w:rsid w:val="00976361"/>
    <w:rsid w:val="009766ED"/>
    <w:rsid w:val="009768A8"/>
    <w:rsid w:val="00976A5C"/>
    <w:rsid w:val="00976BB7"/>
    <w:rsid w:val="00976FBC"/>
    <w:rsid w:val="00977A3D"/>
    <w:rsid w:val="00980313"/>
    <w:rsid w:val="00980334"/>
    <w:rsid w:val="00982DC1"/>
    <w:rsid w:val="00983A60"/>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2B03"/>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C64"/>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B27"/>
    <w:rsid w:val="00A26D0B"/>
    <w:rsid w:val="00A26E34"/>
    <w:rsid w:val="00A271BA"/>
    <w:rsid w:val="00A278C6"/>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33FC"/>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024"/>
    <w:rsid w:val="00B31166"/>
    <w:rsid w:val="00B313B9"/>
    <w:rsid w:val="00B31CF8"/>
    <w:rsid w:val="00B32DA5"/>
    <w:rsid w:val="00B32DAB"/>
    <w:rsid w:val="00B335E0"/>
    <w:rsid w:val="00B3381D"/>
    <w:rsid w:val="00B34F38"/>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4C6F"/>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6D1"/>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26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276"/>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50"/>
    <w:rsid w:val="00C64B80"/>
    <w:rsid w:val="00C65169"/>
    <w:rsid w:val="00C659AF"/>
    <w:rsid w:val="00C6693C"/>
    <w:rsid w:val="00C67904"/>
    <w:rsid w:val="00C67F65"/>
    <w:rsid w:val="00C726F5"/>
    <w:rsid w:val="00C73D72"/>
    <w:rsid w:val="00C73EA6"/>
    <w:rsid w:val="00C740AE"/>
    <w:rsid w:val="00C748AF"/>
    <w:rsid w:val="00C762AC"/>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4E6"/>
    <w:rsid w:val="00C91672"/>
    <w:rsid w:val="00C91C31"/>
    <w:rsid w:val="00C91CC2"/>
    <w:rsid w:val="00C935BE"/>
    <w:rsid w:val="00C9430F"/>
    <w:rsid w:val="00C94C6D"/>
    <w:rsid w:val="00C955A7"/>
    <w:rsid w:val="00C977C4"/>
    <w:rsid w:val="00CA0621"/>
    <w:rsid w:val="00CA20FF"/>
    <w:rsid w:val="00CA2529"/>
    <w:rsid w:val="00CA3F5E"/>
    <w:rsid w:val="00CA4564"/>
    <w:rsid w:val="00CA4631"/>
    <w:rsid w:val="00CA48A8"/>
    <w:rsid w:val="00CA54D5"/>
    <w:rsid w:val="00CA5F39"/>
    <w:rsid w:val="00CA72F1"/>
    <w:rsid w:val="00CA7BBF"/>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57D"/>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02E"/>
    <w:rsid w:val="00D56D61"/>
    <w:rsid w:val="00D57DEE"/>
    <w:rsid w:val="00D6056D"/>
    <w:rsid w:val="00D607E8"/>
    <w:rsid w:val="00D60BB2"/>
    <w:rsid w:val="00D6135E"/>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772FF"/>
    <w:rsid w:val="00D8087A"/>
    <w:rsid w:val="00D81345"/>
    <w:rsid w:val="00D81369"/>
    <w:rsid w:val="00D824D2"/>
    <w:rsid w:val="00D82693"/>
    <w:rsid w:val="00D838F1"/>
    <w:rsid w:val="00D83971"/>
    <w:rsid w:val="00D86116"/>
    <w:rsid w:val="00D86F44"/>
    <w:rsid w:val="00D87006"/>
    <w:rsid w:val="00D871F3"/>
    <w:rsid w:val="00D8751D"/>
    <w:rsid w:val="00D9058E"/>
    <w:rsid w:val="00D90998"/>
    <w:rsid w:val="00D90CF8"/>
    <w:rsid w:val="00D92D35"/>
    <w:rsid w:val="00D934E5"/>
    <w:rsid w:val="00D936B8"/>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2ED8"/>
    <w:rsid w:val="00DE431B"/>
    <w:rsid w:val="00DE56FD"/>
    <w:rsid w:val="00DF08B4"/>
    <w:rsid w:val="00DF0E38"/>
    <w:rsid w:val="00DF15A4"/>
    <w:rsid w:val="00DF1F45"/>
    <w:rsid w:val="00DF2048"/>
    <w:rsid w:val="00DF2535"/>
    <w:rsid w:val="00DF2C8D"/>
    <w:rsid w:val="00DF37DC"/>
    <w:rsid w:val="00DF3AF2"/>
    <w:rsid w:val="00DF3BC4"/>
    <w:rsid w:val="00DF4F36"/>
    <w:rsid w:val="00DF5F16"/>
    <w:rsid w:val="00DF6245"/>
    <w:rsid w:val="00DF7E5B"/>
    <w:rsid w:val="00DF7E6D"/>
    <w:rsid w:val="00E00547"/>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321C"/>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2C21"/>
    <w:rsid w:val="00E6409B"/>
    <w:rsid w:val="00E646E4"/>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539D"/>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4E7E"/>
    <w:rsid w:val="00ED5150"/>
    <w:rsid w:val="00ED6786"/>
    <w:rsid w:val="00ED6E2F"/>
    <w:rsid w:val="00ED6FE3"/>
    <w:rsid w:val="00ED747E"/>
    <w:rsid w:val="00ED77F9"/>
    <w:rsid w:val="00ED78D7"/>
    <w:rsid w:val="00ED7BD3"/>
    <w:rsid w:val="00ED7CE3"/>
    <w:rsid w:val="00EE0014"/>
    <w:rsid w:val="00EE0110"/>
    <w:rsid w:val="00EE038E"/>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0D9"/>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4F"/>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EDF"/>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3C9D"/>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819"/>
    <w:rsid w:val="00FA4C7F"/>
    <w:rsid w:val="00FA5AE0"/>
    <w:rsid w:val="00FA61BE"/>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B85"/>
    <w:rsid w:val="00FC1DA0"/>
    <w:rsid w:val="00FC271D"/>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3EE6"/>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CFA"/>
    <w:rsid w:val="00FF0D00"/>
    <w:rsid w:val="00FF1158"/>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88E478"/>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2FD49FDD"/>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C82A87"/>
    <w:rsid w:val="4AD4B0A7"/>
    <w:rsid w:val="4B19CF6C"/>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23B93"/>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eastAsia="de-DE"/>
    </w:rPr>
  </w:style>
  <w:style w:type="character" w:customStyle="1" w:styleId="UnresolvedMention">
    <w:name w:val="Unresolved Mention"/>
    <w:basedOn w:val="DefaultParagraphFont"/>
    <w:uiPriority w:val="99"/>
    <w:semiHidden/>
    <w:unhideWhenUsed/>
    <w:rsid w:val="003765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29207788">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62055461">
      <w:bodyDiv w:val="1"/>
      <w:marLeft w:val="0"/>
      <w:marRight w:val="0"/>
      <w:marTop w:val="0"/>
      <w:marBottom w:val="0"/>
      <w:divBdr>
        <w:top w:val="none" w:sz="0" w:space="0" w:color="auto"/>
        <w:left w:val="none" w:sz="0" w:space="0" w:color="auto"/>
        <w:bottom w:val="none" w:sz="0" w:space="0" w:color="auto"/>
        <w:right w:val="none" w:sz="0" w:space="0" w:color="auto"/>
      </w:divBdr>
      <w:divsChild>
        <w:div w:id="63919852">
          <w:marLeft w:val="0"/>
          <w:marRight w:val="0"/>
          <w:marTop w:val="0"/>
          <w:marBottom w:val="0"/>
          <w:divBdr>
            <w:top w:val="none" w:sz="0" w:space="0" w:color="auto"/>
            <w:left w:val="none" w:sz="0" w:space="0" w:color="auto"/>
            <w:bottom w:val="none" w:sz="0" w:space="0" w:color="auto"/>
            <w:right w:val="none" w:sz="0" w:space="0" w:color="auto"/>
          </w:divBdr>
        </w:div>
        <w:div w:id="1036003880">
          <w:marLeft w:val="0"/>
          <w:marRight w:val="0"/>
          <w:marTop w:val="0"/>
          <w:marBottom w:val="0"/>
          <w:divBdr>
            <w:top w:val="none" w:sz="0" w:space="0" w:color="auto"/>
            <w:left w:val="none" w:sz="0" w:space="0" w:color="auto"/>
            <w:bottom w:val="none" w:sz="0" w:space="0" w:color="auto"/>
            <w:right w:val="none" w:sz="0" w:space="0" w:color="auto"/>
          </w:divBdr>
          <w:divsChild>
            <w:div w:id="887230492">
              <w:marLeft w:val="0"/>
              <w:marRight w:val="0"/>
              <w:marTop w:val="0"/>
              <w:marBottom w:val="0"/>
              <w:divBdr>
                <w:top w:val="none" w:sz="0" w:space="0" w:color="auto"/>
                <w:left w:val="none" w:sz="0" w:space="0" w:color="auto"/>
                <w:bottom w:val="none" w:sz="0" w:space="0" w:color="auto"/>
                <w:right w:val="none" w:sz="0" w:space="0" w:color="auto"/>
              </w:divBdr>
            </w:div>
            <w:div w:id="5990647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8394885">
                  <w:marLeft w:val="0"/>
                  <w:marRight w:val="0"/>
                  <w:marTop w:val="0"/>
                  <w:marBottom w:val="0"/>
                  <w:divBdr>
                    <w:top w:val="none" w:sz="0" w:space="0" w:color="auto"/>
                    <w:left w:val="none" w:sz="0" w:space="0" w:color="auto"/>
                    <w:bottom w:val="none" w:sz="0" w:space="0" w:color="auto"/>
                    <w:right w:val="none" w:sz="0" w:space="0" w:color="auto"/>
                  </w:divBdr>
                  <w:divsChild>
                    <w:div w:id="1717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582056085">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de/potain/obendreherkrane/mdt-248-j10" TargetMode="External"/><Relationship Id="rId18" Type="http://schemas.openxmlformats.org/officeDocument/2006/relationships/hyperlink" Target="https://www.manitowoc.com/de/potain"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fontanel-groupe.fr/" TargetMode="External"/><Relationship Id="rId17" Type="http://schemas.openxmlformats.org/officeDocument/2006/relationships/hyperlink" Target="https://groupe-serl.fr/groupe-serl/villeurbanne-69-gratte-ciel-un-coeur-de-ville-qui-ba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alentegru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nitowoc.com/de/potain/obendreherkrane/mdt-389-l1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ominique.leullier@manitowo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de/potain/obendreherkrane/mdt-269-j1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D053C-6962-4866-898B-1B18846A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98AEB171-C637-4529-9FBB-16AF72E7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723</Words>
  <Characters>4124</Characters>
  <Application>Microsoft Office Word</Application>
  <DocSecurity>0</DocSecurity>
  <Lines>34</Lines>
  <Paragraphs>9</Paragraphs>
  <ScaleCrop>false</ScaleCrop>
  <Company>Lippincott Mercer</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admin</dc:creator>
  <cp:keywords/>
  <cp:lastModifiedBy>Dale</cp:lastModifiedBy>
  <cp:revision>7</cp:revision>
  <cp:lastPrinted>2024-04-22T11:42:00Z</cp:lastPrinted>
  <dcterms:created xsi:type="dcterms:W3CDTF">2025-07-16T11:51:00Z</dcterms:created>
  <dcterms:modified xsi:type="dcterms:W3CDTF">2025-07-18T03:42:00Z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64477535-4213-4bf4-b6bd-368c09c8c089</vt:lpwstr>
  </property>
</Properties>
</file>