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5776FB8D" w:rsidRDefault="02B52AF7" w:rsidP="48511F93">
      <w:pPr>
        <w:tabs>
          <w:tab w:val="left" w:pos="6096"/>
        </w:tabs>
        <w:spacing w:line="276" w:lineRule="auto"/>
        <w:jc w:val="right"/>
        <w:rPr>
          <w:rFonts w:ascii="Verdana" w:eastAsia="Verdana" w:hAnsi="Verdana" w:cs="Verdana"/>
          <w:color w:val="ED1C2A"/>
          <w:sz w:val="30"/>
          <w:szCs w:val="30"/>
        </w:rPr>
      </w:pPr>
      <w:r w:rsidRPr="48511F93">
        <w:rPr>
          <w:rFonts w:ascii="Verdana" w:eastAsia="Verdana" w:hAnsi="Verdana" w:cs="Verdana"/>
          <w:color w:val="ED1C2A"/>
          <w:sz w:val="30"/>
          <w:szCs w:val="30"/>
        </w:rPr>
        <w:t>PRESS RELEASE</w:t>
      </w:r>
      <w:r w:rsidR="74032F2B">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5425" cy="352425"/>
                    </a:xfrm>
                    <a:prstGeom prst="rect">
                      <a:avLst/>
                    </a:prstGeom>
                  </pic:spPr>
                </pic:pic>
              </a:graphicData>
            </a:graphic>
          </wp:anchor>
        </w:drawing>
      </w:r>
    </w:p>
    <w:p w:rsidR="5776FB8D" w:rsidRDefault="00883D1B" w:rsidP="48511F93">
      <w:pPr>
        <w:spacing w:line="276" w:lineRule="auto"/>
        <w:jc w:val="right"/>
        <w:rPr>
          <w:rFonts w:ascii="Verdana" w:eastAsia="Verdana" w:hAnsi="Verdana" w:cs="Verdana"/>
          <w:color w:val="41525C"/>
          <w:sz w:val="18"/>
          <w:szCs w:val="18"/>
        </w:rPr>
      </w:pPr>
      <w:r>
        <w:rPr>
          <w:rFonts w:ascii="Verdana" w:eastAsia="Verdana" w:hAnsi="Verdana" w:cs="Verdana"/>
          <w:color w:val="41525C"/>
          <w:sz w:val="18"/>
          <w:szCs w:val="18"/>
        </w:rPr>
        <w:t>February</w:t>
      </w:r>
      <w:r w:rsidR="02B52AF7" w:rsidRPr="48511F93">
        <w:rPr>
          <w:rFonts w:ascii="Verdana" w:eastAsia="Verdana" w:hAnsi="Verdana" w:cs="Verdana"/>
          <w:color w:val="41525C"/>
          <w:sz w:val="18"/>
          <w:szCs w:val="18"/>
        </w:rPr>
        <w:t xml:space="preserve"> </w:t>
      </w:r>
      <w:r w:rsidR="00DE5C2C">
        <w:rPr>
          <w:rFonts w:ascii="Verdana" w:eastAsia="Verdana" w:hAnsi="Verdana" w:cs="Verdana"/>
          <w:color w:val="41525C"/>
          <w:sz w:val="18"/>
          <w:szCs w:val="18"/>
        </w:rPr>
        <w:t>1</w:t>
      </w:r>
      <w:r w:rsidR="00BA05BA">
        <w:rPr>
          <w:rFonts w:ascii="Verdana" w:eastAsia="Verdana" w:hAnsi="Verdana" w:cs="Verdana"/>
          <w:color w:val="41525C"/>
          <w:sz w:val="18"/>
          <w:szCs w:val="18"/>
        </w:rPr>
        <w:t>3</w:t>
      </w:r>
      <w:r w:rsidR="00003866">
        <w:rPr>
          <w:rFonts w:ascii="Verdana" w:eastAsia="Verdana" w:hAnsi="Verdana" w:cs="Verdana"/>
          <w:color w:val="41525C"/>
          <w:sz w:val="18"/>
          <w:szCs w:val="18"/>
        </w:rPr>
        <w:t>,</w:t>
      </w:r>
      <w:r w:rsidR="02B52AF7" w:rsidRPr="48511F93">
        <w:rPr>
          <w:rFonts w:ascii="Verdana" w:eastAsia="Verdana" w:hAnsi="Verdana" w:cs="Verdana"/>
          <w:color w:val="41525C"/>
          <w:sz w:val="18"/>
          <w:szCs w:val="18"/>
        </w:rPr>
        <w:t xml:space="preserve"> 202</w:t>
      </w:r>
      <w:r w:rsidR="00E97D97">
        <w:rPr>
          <w:rFonts w:ascii="Verdana" w:eastAsia="Verdana" w:hAnsi="Verdana" w:cs="Verdana"/>
          <w:color w:val="41525C"/>
          <w:sz w:val="18"/>
          <w:szCs w:val="18"/>
        </w:rPr>
        <w:t>5</w:t>
      </w:r>
    </w:p>
    <w:p w:rsidR="003E67D1" w:rsidRDefault="003E67D1" w:rsidP="003E67D1">
      <w:pPr>
        <w:pStyle w:val="NormalWeb"/>
        <w:spacing w:before="0" w:beforeAutospacing="0" w:after="0" w:afterAutospacing="0" w:line="276" w:lineRule="auto"/>
        <w:rPr>
          <w:rFonts w:ascii="Verdana" w:eastAsia="Verdana" w:hAnsi="Verdana" w:cs="Verdana"/>
          <w:color w:val="ED1C2A"/>
          <w:sz w:val="30"/>
          <w:szCs w:val="30"/>
        </w:rPr>
      </w:pPr>
    </w:p>
    <w:p w:rsidR="003E67D1" w:rsidRPr="003E67D1" w:rsidRDefault="47E2E76C" w:rsidP="47E2E76C">
      <w:pPr>
        <w:pStyle w:val="NormalWeb"/>
        <w:spacing w:before="0" w:beforeAutospacing="0" w:after="0" w:afterAutospacing="0" w:line="276" w:lineRule="auto"/>
        <w:rPr>
          <w:rFonts w:ascii="Roboto" w:hAnsi="Roboto"/>
          <w:color w:val="000000"/>
        </w:rPr>
      </w:pPr>
      <w:r w:rsidRPr="47E2E76C">
        <w:rPr>
          <w:rFonts w:ascii="Roboto" w:hAnsi="Roboto"/>
          <w:b/>
          <w:bCs/>
          <w:color w:val="000000" w:themeColor="text1"/>
        </w:rPr>
        <w:t>Two Grove GMK5150XL all-terrain cranes team up for tandem lift at UK’s Gatwick Airport</w:t>
      </w:r>
    </w:p>
    <w:p w:rsidR="003E67D1" w:rsidRPr="003E67D1" w:rsidRDefault="003E67D1" w:rsidP="003E67D1">
      <w:pPr>
        <w:pStyle w:val="NormalWeb"/>
        <w:spacing w:before="0" w:beforeAutospacing="0" w:after="0" w:afterAutospacing="0" w:line="276" w:lineRule="auto"/>
        <w:jc w:val="right"/>
        <w:rPr>
          <w:rFonts w:ascii="Roboto" w:hAnsi="Roboto"/>
          <w:color w:val="32414A"/>
          <w:sz w:val="20"/>
          <w:szCs w:val="14"/>
        </w:rPr>
      </w:pPr>
    </w:p>
    <w:p w:rsidR="003E67D1" w:rsidRPr="003E67D1" w:rsidRDefault="00700EDF" w:rsidP="003E67D1">
      <w:pPr>
        <w:numPr>
          <w:ilvl w:val="0"/>
          <w:numId w:val="21"/>
        </w:numPr>
        <w:spacing w:line="276" w:lineRule="auto"/>
        <w:ind w:left="714" w:hanging="357"/>
        <w:rPr>
          <w:rFonts w:ascii="Roboto" w:hAnsi="Roboto"/>
          <w:color w:val="000000"/>
          <w:sz w:val="20"/>
          <w:szCs w:val="15"/>
        </w:rPr>
      </w:pPr>
      <w:r>
        <w:rPr>
          <w:rFonts w:ascii="Roboto" w:hAnsi="Roboto"/>
          <w:i/>
          <w:color w:val="000000"/>
          <w:sz w:val="20"/>
          <w:szCs w:val="15"/>
        </w:rPr>
        <w:t>The cranes had to work within a strict</w:t>
      </w:r>
      <w:r w:rsidR="003E67D1" w:rsidRPr="003E67D1">
        <w:rPr>
          <w:rFonts w:ascii="Roboto" w:hAnsi="Roboto"/>
          <w:i/>
          <w:color w:val="000000"/>
          <w:sz w:val="20"/>
          <w:szCs w:val="15"/>
        </w:rPr>
        <w:t xml:space="preserve"> 25 m </w:t>
      </w:r>
      <w:r w:rsidR="000D6A97">
        <w:rPr>
          <w:rFonts w:ascii="Roboto" w:hAnsi="Roboto"/>
          <w:i/>
          <w:color w:val="000000"/>
          <w:sz w:val="20"/>
          <w:szCs w:val="15"/>
        </w:rPr>
        <w:t>he</w:t>
      </w:r>
      <w:r>
        <w:rPr>
          <w:rFonts w:ascii="Roboto" w:hAnsi="Roboto"/>
          <w:i/>
          <w:color w:val="000000"/>
          <w:sz w:val="20"/>
          <w:szCs w:val="15"/>
        </w:rPr>
        <w:t>ight</w:t>
      </w:r>
      <w:r w:rsidR="003E67D1" w:rsidRPr="003E67D1">
        <w:rPr>
          <w:rFonts w:ascii="Roboto" w:hAnsi="Roboto"/>
          <w:i/>
          <w:color w:val="000000"/>
          <w:sz w:val="20"/>
          <w:szCs w:val="15"/>
        </w:rPr>
        <w:t xml:space="preserve"> limit</w:t>
      </w:r>
      <w:r w:rsidR="00074B3E">
        <w:rPr>
          <w:rFonts w:ascii="Roboto" w:hAnsi="Roboto"/>
          <w:i/>
          <w:color w:val="000000"/>
          <w:sz w:val="20"/>
          <w:szCs w:val="15"/>
        </w:rPr>
        <w:t xml:space="preserve"> to carefully lift</w:t>
      </w:r>
      <w:r w:rsidR="003E67D1" w:rsidRPr="003E67D1">
        <w:rPr>
          <w:rFonts w:ascii="Roboto" w:hAnsi="Roboto"/>
          <w:i/>
          <w:color w:val="000000"/>
          <w:sz w:val="20"/>
          <w:szCs w:val="15"/>
        </w:rPr>
        <w:t xml:space="preserve"> a 22 t substation into position.</w:t>
      </w:r>
    </w:p>
    <w:p w:rsidR="003E67D1" w:rsidRPr="003E67D1" w:rsidRDefault="47E2E76C" w:rsidP="003E67D1">
      <w:pPr>
        <w:numPr>
          <w:ilvl w:val="0"/>
          <w:numId w:val="21"/>
        </w:numPr>
        <w:spacing w:line="276" w:lineRule="auto"/>
        <w:ind w:left="714" w:hanging="357"/>
        <w:rPr>
          <w:rFonts w:ascii="Roboto" w:hAnsi="Roboto"/>
          <w:color w:val="000000"/>
          <w:sz w:val="20"/>
          <w:szCs w:val="20"/>
        </w:rPr>
      </w:pPr>
      <w:r w:rsidRPr="1E9A905E">
        <w:rPr>
          <w:rFonts w:ascii="Roboto" w:hAnsi="Roboto"/>
          <w:i/>
          <w:iCs/>
          <w:color w:val="000000" w:themeColor="text1"/>
          <w:sz w:val="20"/>
          <w:szCs w:val="20"/>
        </w:rPr>
        <w:t>The two Grove GMK5150XL all-terrain cranes belong to crane rental company Southern Cranes &amp; Access, which carried out two similar lifts at the airport in recent months.</w:t>
      </w:r>
    </w:p>
    <w:p w:rsidR="003E67D1" w:rsidRPr="003E67D1" w:rsidRDefault="47E2E76C" w:rsidP="003E67D1">
      <w:pPr>
        <w:numPr>
          <w:ilvl w:val="0"/>
          <w:numId w:val="21"/>
        </w:numPr>
        <w:spacing w:line="276" w:lineRule="auto"/>
        <w:ind w:left="714" w:hanging="357"/>
        <w:rPr>
          <w:rFonts w:ascii="Roboto" w:hAnsi="Roboto"/>
          <w:color w:val="000000"/>
          <w:sz w:val="20"/>
          <w:szCs w:val="20"/>
        </w:rPr>
      </w:pPr>
      <w:r w:rsidRPr="47E2E76C">
        <w:rPr>
          <w:rFonts w:ascii="Roboto" w:hAnsi="Roboto"/>
          <w:i/>
          <w:iCs/>
          <w:color w:val="000000" w:themeColor="text1"/>
          <w:sz w:val="20"/>
          <w:szCs w:val="20"/>
        </w:rPr>
        <w:t>The cranes’ ability to travel to the jobsite with a large amount of</w:t>
      </w:r>
      <w:r w:rsidRPr="47E2E76C">
        <w:rPr>
          <w:rFonts w:ascii="Roboto" w:hAnsi="Roboto"/>
          <w:i/>
          <w:iCs/>
          <w:color w:val="800002"/>
          <w:sz w:val="20"/>
          <w:szCs w:val="20"/>
        </w:rPr>
        <w:t xml:space="preserve"> </w:t>
      </w:r>
      <w:r w:rsidRPr="47E2E76C">
        <w:rPr>
          <w:rFonts w:ascii="Roboto" w:hAnsi="Roboto"/>
          <w:i/>
          <w:iCs/>
          <w:color w:val="000000" w:themeColor="text1"/>
          <w:sz w:val="20"/>
          <w:szCs w:val="20"/>
        </w:rPr>
        <w:t xml:space="preserve">counterweight while remaining </w:t>
      </w:r>
      <w:r w:rsidR="00E86AF4">
        <w:rPr>
          <w:rFonts w:ascii="Roboto" w:hAnsi="Roboto"/>
          <w:i/>
          <w:iCs/>
          <w:color w:val="000000" w:themeColor="text1"/>
          <w:sz w:val="20"/>
          <w:szCs w:val="20"/>
        </w:rPr>
        <w:t>with</w:t>
      </w:r>
      <w:r w:rsidRPr="47E2E76C">
        <w:rPr>
          <w:rFonts w:ascii="Roboto" w:hAnsi="Roboto"/>
          <w:i/>
          <w:iCs/>
          <w:color w:val="000000" w:themeColor="text1"/>
          <w:sz w:val="20"/>
          <w:szCs w:val="20"/>
        </w:rPr>
        <w:t>in the UK’s axle load limits was a decisive factor in their selection.  </w:t>
      </w:r>
    </w:p>
    <w:p w:rsidR="003E67D1" w:rsidRPr="003E67D1" w:rsidRDefault="003E67D1" w:rsidP="003E67D1">
      <w:pPr>
        <w:pStyle w:val="NormalWeb"/>
        <w:spacing w:before="0" w:beforeAutospacing="0" w:after="0" w:afterAutospacing="0" w:line="276" w:lineRule="auto"/>
        <w:rPr>
          <w:rFonts w:ascii="Roboto" w:hAnsi="Roboto"/>
          <w:color w:val="000000"/>
          <w:sz w:val="20"/>
          <w:szCs w:val="15"/>
        </w:rPr>
      </w:pPr>
    </w:p>
    <w:p w:rsidR="003E67D1" w:rsidRDefault="47E2E76C" w:rsidP="1E9A905E">
      <w:pPr>
        <w:pStyle w:val="NormalWeb"/>
        <w:spacing w:before="0" w:beforeAutospacing="0" w:after="0" w:afterAutospacing="0" w:line="276" w:lineRule="auto"/>
        <w:rPr>
          <w:rFonts w:ascii="Roboto" w:hAnsi="Roboto"/>
          <w:color w:val="1A1A1A"/>
          <w:sz w:val="20"/>
          <w:szCs w:val="20"/>
        </w:rPr>
      </w:pPr>
      <w:r w:rsidRPr="1E9A905E">
        <w:rPr>
          <w:rFonts w:ascii="Roboto" w:hAnsi="Roboto"/>
          <w:color w:val="1A1A1A"/>
          <w:sz w:val="20"/>
          <w:szCs w:val="20"/>
        </w:rPr>
        <w:t>Major engineering work close to the main control tower at the UK’s London Gatwick Airport caused no disruption to flights, thanks to a pair of Grove </w:t>
      </w:r>
      <w:hyperlink r:id="rId12">
        <w:r w:rsidRPr="1E9A905E">
          <w:rPr>
            <w:rStyle w:val="Hyperlink"/>
            <w:rFonts w:ascii="Roboto" w:hAnsi="Roboto"/>
            <w:color w:val="1155CC"/>
            <w:sz w:val="20"/>
            <w:szCs w:val="20"/>
          </w:rPr>
          <w:t>GMK5150XL</w:t>
        </w:r>
      </w:hyperlink>
      <w:r w:rsidRPr="1E9A905E">
        <w:rPr>
          <w:rFonts w:ascii="Roboto" w:hAnsi="Roboto"/>
          <w:color w:val="1A1A1A"/>
          <w:sz w:val="20"/>
          <w:szCs w:val="20"/>
        </w:rPr>
        <w:t> mobile cranes owned by </w:t>
      </w:r>
      <w:hyperlink r:id="rId13">
        <w:r w:rsidRPr="1E9A905E">
          <w:rPr>
            <w:rStyle w:val="Hyperlink"/>
            <w:rFonts w:ascii="Roboto" w:hAnsi="Roboto"/>
            <w:color w:val="1155CC"/>
            <w:sz w:val="20"/>
            <w:szCs w:val="20"/>
          </w:rPr>
          <w:t>Southern Cranes &amp; Access</w:t>
        </w:r>
      </w:hyperlink>
      <w:r w:rsidRPr="1E9A905E">
        <w:rPr>
          <w:rFonts w:ascii="Roboto" w:hAnsi="Roboto"/>
          <w:color w:val="1A1A1A"/>
          <w:sz w:val="20"/>
          <w:szCs w:val="20"/>
        </w:rPr>
        <w:t>.</w:t>
      </w:r>
    </w:p>
    <w:p w:rsidR="008876AE" w:rsidRDefault="008876AE" w:rsidP="003E67D1">
      <w:pPr>
        <w:pStyle w:val="NormalWeb"/>
        <w:spacing w:before="0" w:beforeAutospacing="0" w:after="0" w:afterAutospacing="0" w:line="276" w:lineRule="auto"/>
        <w:rPr>
          <w:rFonts w:ascii="Roboto" w:hAnsi="Roboto"/>
          <w:color w:val="1A1A1A"/>
          <w:sz w:val="20"/>
          <w:szCs w:val="15"/>
        </w:rPr>
      </w:pPr>
    </w:p>
    <w:p w:rsidR="006C7406" w:rsidRDefault="008876AE" w:rsidP="29B83074">
      <w:pPr>
        <w:pStyle w:val="NormalWeb"/>
        <w:spacing w:before="0" w:beforeAutospacing="0" w:after="0" w:afterAutospacing="0" w:line="276" w:lineRule="auto"/>
        <w:rPr>
          <w:rFonts w:ascii="Roboto" w:hAnsi="Roboto"/>
          <w:color w:val="1A1A1A"/>
          <w:sz w:val="20"/>
          <w:szCs w:val="20"/>
        </w:rPr>
      </w:pPr>
      <w:r w:rsidRPr="29B83074">
        <w:rPr>
          <w:rFonts w:ascii="Roboto" w:hAnsi="Roboto"/>
          <w:color w:val="1A1A1A"/>
          <w:sz w:val="20"/>
          <w:szCs w:val="20"/>
        </w:rPr>
        <w:t xml:space="preserve">Clive Sadler, </w:t>
      </w:r>
      <w:r w:rsidR="006C7406" w:rsidRPr="29B83074">
        <w:rPr>
          <w:rFonts w:ascii="Roboto" w:hAnsi="Roboto"/>
          <w:color w:val="1A1A1A"/>
          <w:sz w:val="20"/>
          <w:szCs w:val="20"/>
        </w:rPr>
        <w:t>d</w:t>
      </w:r>
      <w:r w:rsidRPr="29B83074">
        <w:rPr>
          <w:rFonts w:ascii="Roboto" w:hAnsi="Roboto"/>
          <w:color w:val="1A1A1A"/>
          <w:sz w:val="20"/>
          <w:szCs w:val="20"/>
        </w:rPr>
        <w:t>irector, Southern Cranes &amp; Access</w:t>
      </w:r>
      <w:r w:rsidR="00BC7182" w:rsidRPr="29B83074">
        <w:rPr>
          <w:rFonts w:ascii="Roboto" w:hAnsi="Roboto"/>
          <w:color w:val="1A1A1A"/>
          <w:sz w:val="20"/>
          <w:szCs w:val="20"/>
        </w:rPr>
        <w:t xml:space="preserve">, explained how the company selected the </w:t>
      </w:r>
      <w:r w:rsidR="160C9406" w:rsidRPr="29B83074">
        <w:rPr>
          <w:rFonts w:ascii="Roboto" w:hAnsi="Roboto"/>
          <w:color w:val="1A1A1A"/>
          <w:sz w:val="20"/>
          <w:szCs w:val="20"/>
        </w:rPr>
        <w:t>Grove</w:t>
      </w:r>
      <w:r w:rsidR="00BC7182" w:rsidRPr="29B83074">
        <w:rPr>
          <w:rFonts w:ascii="Roboto" w:hAnsi="Roboto"/>
          <w:color w:val="1A1A1A"/>
          <w:sz w:val="20"/>
          <w:szCs w:val="20"/>
        </w:rPr>
        <w:t xml:space="preserve"> cranes for the installation of the </w:t>
      </w:r>
      <w:r w:rsidR="00FC3CDC" w:rsidRPr="29B83074">
        <w:rPr>
          <w:rFonts w:ascii="Roboto" w:hAnsi="Roboto"/>
          <w:color w:val="1A1A1A"/>
          <w:sz w:val="20"/>
          <w:szCs w:val="20"/>
        </w:rPr>
        <w:t>22 t substation:</w:t>
      </w:r>
      <w:r w:rsidRPr="29B83074">
        <w:rPr>
          <w:rFonts w:ascii="Roboto" w:hAnsi="Roboto"/>
          <w:color w:val="1A1A1A"/>
          <w:sz w:val="20"/>
          <w:szCs w:val="20"/>
        </w:rPr>
        <w:t xml:space="preserve"> </w:t>
      </w:r>
    </w:p>
    <w:p w:rsidR="006C7406" w:rsidRDefault="006C7406" w:rsidP="008876AE">
      <w:pPr>
        <w:pStyle w:val="NormalWeb"/>
        <w:spacing w:before="0" w:beforeAutospacing="0" w:after="0" w:afterAutospacing="0" w:line="276" w:lineRule="auto"/>
        <w:rPr>
          <w:rFonts w:ascii="Roboto" w:hAnsi="Roboto"/>
          <w:color w:val="1A1A1A"/>
          <w:sz w:val="20"/>
          <w:szCs w:val="15"/>
        </w:rPr>
      </w:pPr>
    </w:p>
    <w:p w:rsidR="008876AE" w:rsidRPr="003E67D1" w:rsidRDefault="45F729AC" w:rsidP="1E9A905E">
      <w:pPr>
        <w:pStyle w:val="NormalWeb"/>
        <w:spacing w:before="0" w:beforeAutospacing="0" w:after="0" w:afterAutospacing="0" w:line="276" w:lineRule="auto"/>
        <w:rPr>
          <w:rFonts w:ascii="Roboto" w:hAnsi="Roboto"/>
          <w:color w:val="1A1A1A"/>
          <w:sz w:val="20"/>
          <w:szCs w:val="20"/>
        </w:rPr>
      </w:pPr>
      <w:r w:rsidRPr="45F729AC">
        <w:rPr>
          <w:rFonts w:ascii="Roboto" w:hAnsi="Roboto"/>
          <w:color w:val="1A1A1A"/>
          <w:sz w:val="20"/>
          <w:szCs w:val="20"/>
        </w:rPr>
        <w:t>“We had to ensure all work was carried out below a 25 m height so the airport would not have to suspend aircraft movements. Because the substation has eight lifting points, we would have needed an extra longitudinal spreader beam to lift with a single crane. So, it seemed logical to share the load between two cranes. We chose the GMK5150XL cranes because they can carry a large amount of counterweight (30.9 t within a 16.5 t per-axle limit), meaning we only needed one</w:t>
      </w:r>
      <w:r w:rsidRPr="45F729AC">
        <w:rPr>
          <w:rFonts w:ascii="Roboto" w:hAnsi="Roboto"/>
          <w:sz w:val="20"/>
          <w:szCs w:val="20"/>
        </w:rPr>
        <w:t> support </w:t>
      </w:r>
      <w:r w:rsidRPr="45F729AC">
        <w:rPr>
          <w:rFonts w:ascii="Roboto" w:hAnsi="Roboto"/>
          <w:color w:val="1A1A1A"/>
          <w:sz w:val="20"/>
          <w:szCs w:val="20"/>
        </w:rPr>
        <w:t xml:space="preserve">vehicle, saving us time and money. The cranes also have a compact footprint and look great in our new livery,” he said. </w:t>
      </w:r>
    </w:p>
    <w:p w:rsidR="008876AE" w:rsidRPr="003E67D1" w:rsidRDefault="008876AE" w:rsidP="008876AE">
      <w:pPr>
        <w:pStyle w:val="NormalWeb"/>
        <w:spacing w:before="0" w:beforeAutospacing="0" w:after="0" w:afterAutospacing="0" w:line="276" w:lineRule="auto"/>
        <w:rPr>
          <w:rFonts w:ascii="Roboto" w:hAnsi="Roboto"/>
          <w:color w:val="1A1A1A"/>
          <w:sz w:val="20"/>
          <w:szCs w:val="15"/>
        </w:rPr>
      </w:pPr>
    </w:p>
    <w:p w:rsidR="008876AE" w:rsidRPr="003E67D1" w:rsidRDefault="45F729AC" w:rsidP="1E9A905E">
      <w:pPr>
        <w:pStyle w:val="NormalWeb"/>
        <w:spacing w:before="0" w:beforeAutospacing="0" w:after="0" w:afterAutospacing="0" w:line="276" w:lineRule="auto"/>
        <w:rPr>
          <w:rFonts w:ascii="Roboto" w:hAnsi="Roboto"/>
          <w:color w:val="1A1A1A"/>
          <w:sz w:val="20"/>
          <w:szCs w:val="20"/>
        </w:rPr>
      </w:pPr>
      <w:r w:rsidRPr="45F729AC">
        <w:rPr>
          <w:rFonts w:ascii="Roboto" w:hAnsi="Roboto"/>
          <w:color w:val="1A1A1A"/>
          <w:sz w:val="20"/>
          <w:szCs w:val="20"/>
        </w:rPr>
        <w:t>Working with the full 44.5 t of counterweight, at a maximum radius of 22 m, the substation was simultaneously lifted and precisely positioned by both crane operators, making use of Manitowoc’s Crane Control System (CCS) to ensure fine control of all movements. The on-site installation was completed in one day.</w:t>
      </w:r>
    </w:p>
    <w:p w:rsidR="008876AE" w:rsidRPr="003E67D1" w:rsidRDefault="008876AE" w:rsidP="008876AE">
      <w:pPr>
        <w:pStyle w:val="NormalWeb"/>
        <w:spacing w:before="0" w:beforeAutospacing="0" w:after="0" w:afterAutospacing="0" w:line="276" w:lineRule="auto"/>
        <w:rPr>
          <w:rFonts w:ascii="Roboto" w:hAnsi="Roboto"/>
          <w:color w:val="1A1A1A"/>
          <w:sz w:val="20"/>
          <w:szCs w:val="15"/>
        </w:rPr>
      </w:pPr>
    </w:p>
    <w:p w:rsidR="008876AE" w:rsidRDefault="45F729AC" w:rsidP="44B0A5DA">
      <w:pPr>
        <w:pStyle w:val="NormalWeb"/>
        <w:spacing w:before="0" w:beforeAutospacing="0" w:after="0" w:afterAutospacing="0" w:line="276" w:lineRule="auto"/>
        <w:rPr>
          <w:rFonts w:ascii="Roboto" w:hAnsi="Roboto"/>
          <w:color w:val="1A1A1A"/>
          <w:sz w:val="20"/>
          <w:szCs w:val="20"/>
        </w:rPr>
      </w:pPr>
      <w:r w:rsidRPr="45F729AC">
        <w:rPr>
          <w:rFonts w:ascii="Roboto" w:hAnsi="Roboto"/>
          <w:color w:val="1A1A1A"/>
          <w:sz w:val="20"/>
          <w:szCs w:val="20"/>
        </w:rPr>
        <w:t xml:space="preserve">All on-site members of Southern Cranes &amp; Access had to be fully accredited to work by Gatwick Airport prior to the lift. In addition, the GMK5150XL cranes underwent intensive screening before accessing the site through a special security gate. </w:t>
      </w:r>
    </w:p>
    <w:p w:rsidR="00283AA7" w:rsidRPr="003E67D1" w:rsidRDefault="00283AA7" w:rsidP="003E67D1">
      <w:pPr>
        <w:pStyle w:val="NormalWeb"/>
        <w:spacing w:before="0" w:beforeAutospacing="0" w:after="0" w:afterAutospacing="0" w:line="276" w:lineRule="auto"/>
        <w:rPr>
          <w:rFonts w:ascii="Roboto" w:hAnsi="Roboto"/>
          <w:color w:val="1A1A1A"/>
          <w:sz w:val="20"/>
          <w:szCs w:val="15"/>
        </w:rPr>
      </w:pPr>
    </w:p>
    <w:p w:rsidR="003E67D1" w:rsidRPr="003E67D1" w:rsidRDefault="45F729AC" w:rsidP="1E9A905E">
      <w:pPr>
        <w:pStyle w:val="NormalWeb"/>
        <w:spacing w:before="0" w:beforeAutospacing="0" w:after="0" w:afterAutospacing="0" w:line="276" w:lineRule="auto"/>
        <w:rPr>
          <w:rFonts w:ascii="Roboto" w:hAnsi="Roboto"/>
          <w:color w:val="1A1A1A"/>
          <w:sz w:val="20"/>
          <w:szCs w:val="20"/>
        </w:rPr>
      </w:pPr>
      <w:r w:rsidRPr="45F729AC">
        <w:rPr>
          <w:rFonts w:ascii="Roboto" w:hAnsi="Roboto"/>
          <w:color w:val="1A1A1A"/>
          <w:sz w:val="20"/>
          <w:szCs w:val="20"/>
        </w:rPr>
        <w:t>Prior to installation, Southern Cranes &amp; Access collected the substation from manufacturer B&amp;S Group’s factory, where it had been fitted with Schneider electronic equipment on behalf of UK Power Networks. Along with an additional load of steel legs, stairs</w:t>
      </w:r>
      <w:r w:rsidR="00485302">
        <w:rPr>
          <w:rFonts w:ascii="Roboto" w:hAnsi="Roboto"/>
          <w:color w:val="1A1A1A"/>
          <w:sz w:val="20"/>
          <w:szCs w:val="20"/>
        </w:rPr>
        <w:t xml:space="preserve">, and walkways, the 22 t module was transported to the </w:t>
      </w:r>
      <w:r w:rsidRPr="45F729AC">
        <w:rPr>
          <w:rFonts w:ascii="Roboto" w:hAnsi="Roboto"/>
          <w:color w:val="1A1A1A"/>
          <w:sz w:val="20"/>
          <w:szCs w:val="20"/>
        </w:rPr>
        <w:t xml:space="preserve">site under escort due to its 4.1 m width (it is also 12.8 m long and 3.6 m high). The substation was too </w:t>
      </w:r>
      <w:r w:rsidRPr="45F729AC">
        <w:rPr>
          <w:rFonts w:ascii="Roboto" w:hAnsi="Roboto"/>
          <w:color w:val="1A1A1A"/>
          <w:sz w:val="20"/>
          <w:szCs w:val="20"/>
        </w:rPr>
        <w:lastRenderedPageBreak/>
        <w:t>wide to enter the airport via the normal security gate, so arrangements had to be made to use another gate and then escort the substation along the main taxiway in-between aircraft movements.</w:t>
      </w:r>
    </w:p>
    <w:p w:rsidR="003E67D1" w:rsidRPr="003E67D1" w:rsidRDefault="003E67D1" w:rsidP="003E67D1">
      <w:pPr>
        <w:pStyle w:val="NormalWeb"/>
        <w:spacing w:before="0" w:beforeAutospacing="0" w:after="0" w:afterAutospacing="0" w:line="276" w:lineRule="auto"/>
        <w:rPr>
          <w:rFonts w:ascii="Roboto" w:hAnsi="Roboto"/>
          <w:color w:val="1A1A1A"/>
          <w:sz w:val="20"/>
          <w:szCs w:val="15"/>
        </w:rPr>
      </w:pPr>
    </w:p>
    <w:p w:rsidR="00F613D0" w:rsidRDefault="47E2E76C" w:rsidP="1E9A905E">
      <w:pPr>
        <w:pStyle w:val="NormalWeb"/>
        <w:spacing w:before="0" w:beforeAutospacing="0" w:after="0" w:afterAutospacing="0" w:line="276" w:lineRule="auto"/>
        <w:rPr>
          <w:rFonts w:ascii="Roboto" w:hAnsi="Roboto"/>
          <w:color w:val="1A1A1A"/>
          <w:sz w:val="20"/>
          <w:szCs w:val="20"/>
        </w:rPr>
      </w:pPr>
      <w:r w:rsidRPr="1E9A905E">
        <w:rPr>
          <w:rFonts w:ascii="Roboto" w:hAnsi="Roboto"/>
          <w:color w:val="1A1A1A"/>
          <w:sz w:val="20"/>
          <w:szCs w:val="20"/>
        </w:rPr>
        <w:t xml:space="preserve">Despite the </w:t>
      </w:r>
      <w:r w:rsidR="00304E92">
        <w:rPr>
          <w:rFonts w:ascii="Roboto" w:hAnsi="Roboto"/>
          <w:color w:val="1A1A1A"/>
          <w:sz w:val="20"/>
          <w:szCs w:val="20"/>
        </w:rPr>
        <w:t>project's complexity</w:t>
      </w:r>
      <w:r w:rsidRPr="1E9A905E">
        <w:rPr>
          <w:rFonts w:ascii="Roboto" w:hAnsi="Roboto"/>
          <w:color w:val="1A1A1A"/>
          <w:sz w:val="20"/>
          <w:szCs w:val="20"/>
        </w:rPr>
        <w:t xml:space="preserve">, the installation was completed without incident and on schedule. It is the third installation of this </w:t>
      </w:r>
      <w:r w:rsidR="3583809F" w:rsidRPr="1E9A905E">
        <w:rPr>
          <w:rFonts w:ascii="Roboto" w:hAnsi="Roboto"/>
          <w:color w:val="1A1A1A"/>
          <w:sz w:val="20"/>
          <w:szCs w:val="20"/>
        </w:rPr>
        <w:t>kind</w:t>
      </w:r>
      <w:r w:rsidRPr="1E9A905E">
        <w:rPr>
          <w:rFonts w:ascii="Roboto" w:hAnsi="Roboto"/>
          <w:color w:val="1A1A1A"/>
          <w:sz w:val="20"/>
          <w:szCs w:val="20"/>
        </w:rPr>
        <w:t xml:space="preserve"> Southern Cranes &amp; Access has completed at Gatwick Airport in recent months. </w:t>
      </w:r>
    </w:p>
    <w:p w:rsidR="00F613D0" w:rsidRDefault="00F613D0" w:rsidP="003E67D1">
      <w:pPr>
        <w:pStyle w:val="NormalWeb"/>
        <w:spacing w:before="0" w:beforeAutospacing="0" w:after="0" w:afterAutospacing="0" w:line="276" w:lineRule="auto"/>
        <w:rPr>
          <w:rFonts w:ascii="Roboto" w:hAnsi="Roboto"/>
          <w:color w:val="1A1A1A"/>
          <w:sz w:val="20"/>
          <w:szCs w:val="15"/>
        </w:rPr>
      </w:pPr>
    </w:p>
    <w:p w:rsidR="00283AA7" w:rsidRDefault="47E2E76C" w:rsidP="47E2E76C">
      <w:pPr>
        <w:pStyle w:val="NormalWeb"/>
        <w:spacing w:before="0" w:beforeAutospacing="0" w:after="0" w:afterAutospacing="0" w:line="276" w:lineRule="auto"/>
        <w:rPr>
          <w:rFonts w:ascii="Roboto" w:hAnsi="Roboto"/>
          <w:color w:val="1A1A1A"/>
          <w:sz w:val="20"/>
          <w:szCs w:val="20"/>
        </w:rPr>
      </w:pPr>
      <w:r w:rsidRPr="47E2E76C">
        <w:rPr>
          <w:rFonts w:ascii="Roboto" w:hAnsi="Roboto"/>
          <w:color w:val="1A1A1A"/>
          <w:sz w:val="20"/>
          <w:szCs w:val="20"/>
        </w:rPr>
        <w:t xml:space="preserve">Southern Cranes &amp; Access is a family-run company providing mobile crane hire, contract lifting and powered access solutions since 1997, operating across the south of the UK, including Sussex, Surrey, Berkshire and Hampshire, </w:t>
      </w:r>
      <w:r w:rsidR="0083748E">
        <w:rPr>
          <w:rFonts w:ascii="Roboto" w:hAnsi="Roboto"/>
          <w:color w:val="1A1A1A"/>
          <w:sz w:val="20"/>
          <w:szCs w:val="20"/>
        </w:rPr>
        <w:t>and</w:t>
      </w:r>
      <w:r w:rsidRPr="47E2E76C">
        <w:rPr>
          <w:rFonts w:ascii="Roboto" w:hAnsi="Roboto"/>
          <w:color w:val="1A1A1A"/>
          <w:sz w:val="20"/>
          <w:szCs w:val="20"/>
        </w:rPr>
        <w:t xml:space="preserve"> London and the surrounding areas. </w:t>
      </w:r>
    </w:p>
    <w:p w:rsidR="00F613D0" w:rsidRDefault="00F613D0" w:rsidP="003E67D1">
      <w:pPr>
        <w:pStyle w:val="NormalWeb"/>
        <w:spacing w:before="0" w:beforeAutospacing="0" w:after="0" w:afterAutospacing="0" w:line="276" w:lineRule="auto"/>
        <w:rPr>
          <w:rFonts w:ascii="Roboto" w:hAnsi="Roboto"/>
          <w:color w:val="1A1A1A"/>
          <w:sz w:val="20"/>
          <w:szCs w:val="15"/>
        </w:rPr>
      </w:pPr>
    </w:p>
    <w:p w:rsidR="00F613D0" w:rsidRDefault="47E2E76C" w:rsidP="1E9A905E">
      <w:pPr>
        <w:pStyle w:val="NormalWeb"/>
        <w:spacing w:before="0" w:beforeAutospacing="0" w:after="0" w:afterAutospacing="0" w:line="276" w:lineRule="auto"/>
        <w:rPr>
          <w:rFonts w:ascii="Roboto" w:hAnsi="Roboto"/>
          <w:color w:val="1A1A1A"/>
          <w:sz w:val="20"/>
          <w:szCs w:val="20"/>
        </w:rPr>
      </w:pPr>
      <w:r w:rsidRPr="1E9A905E">
        <w:rPr>
          <w:rFonts w:ascii="Roboto" w:hAnsi="Roboto"/>
          <w:color w:val="1A1A1A"/>
          <w:sz w:val="20"/>
          <w:szCs w:val="20"/>
        </w:rPr>
        <w:t xml:space="preserve">To learn more about the Grove GMK5150XL all-terrain crane, click </w:t>
      </w:r>
      <w:hyperlink r:id="rId14">
        <w:r w:rsidRPr="1E9A905E">
          <w:rPr>
            <w:rStyle w:val="Hyperlink"/>
            <w:rFonts w:ascii="Roboto" w:hAnsi="Roboto"/>
            <w:sz w:val="20"/>
            <w:szCs w:val="20"/>
          </w:rPr>
          <w:t>here</w:t>
        </w:r>
      </w:hyperlink>
      <w:r w:rsidRPr="1E9A905E">
        <w:rPr>
          <w:rFonts w:ascii="Roboto" w:hAnsi="Roboto"/>
          <w:color w:val="1A1A1A"/>
          <w:sz w:val="20"/>
          <w:szCs w:val="20"/>
        </w:rPr>
        <w:t xml:space="preserve">. </w:t>
      </w:r>
    </w:p>
    <w:p w:rsidR="00F613D0" w:rsidRDefault="00F613D0" w:rsidP="003E67D1">
      <w:pPr>
        <w:pStyle w:val="NormalWeb"/>
        <w:spacing w:before="0" w:beforeAutospacing="0" w:after="0" w:afterAutospacing="0" w:line="276" w:lineRule="auto"/>
        <w:rPr>
          <w:rFonts w:ascii="Roboto" w:hAnsi="Roboto"/>
          <w:color w:val="1A1A1A"/>
          <w:sz w:val="20"/>
          <w:szCs w:val="15"/>
        </w:rPr>
      </w:pPr>
    </w:p>
    <w:p w:rsidR="00A57F06" w:rsidRPr="00454218" w:rsidRDefault="1BD85499" w:rsidP="48C5A4B0">
      <w:pPr>
        <w:spacing w:line="276" w:lineRule="auto"/>
        <w:jc w:val="center"/>
        <w:rPr>
          <w:rFonts w:ascii="Roboto" w:eastAsia="Roboto" w:hAnsi="Roboto" w:cs="Roboto"/>
          <w:color w:val="000000" w:themeColor="text1"/>
          <w:sz w:val="20"/>
          <w:szCs w:val="20"/>
        </w:rPr>
      </w:pPr>
      <w:r w:rsidRPr="48C5A4B0">
        <w:rPr>
          <w:rFonts w:ascii="Roboto" w:eastAsia="Roboto" w:hAnsi="Roboto" w:cs="Roboto"/>
          <w:color w:val="000000" w:themeColor="text1"/>
          <w:sz w:val="20"/>
          <w:szCs w:val="20"/>
          <w:lang w:val="en-GB"/>
        </w:rPr>
        <w:t>-END-</w:t>
      </w:r>
    </w:p>
    <w:p w:rsidR="454BB58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rsidR="00646911" w:rsidRDefault="00E80D00" w:rsidP="454BB588">
      <w:pPr>
        <w:tabs>
          <w:tab w:val="left" w:pos="1055"/>
          <w:tab w:val="left" w:pos="4111"/>
          <w:tab w:val="left" w:pos="5812"/>
          <w:tab w:val="left" w:pos="7371"/>
        </w:tabs>
        <w:spacing w:line="276" w:lineRule="auto"/>
        <w:jc w:val="center"/>
        <w:rPr>
          <w:rFonts w:ascii="Roboto" w:hAnsi="Roboto" w:cs="Georgia"/>
          <w:sz w:val="20"/>
          <w:szCs w:val="20"/>
        </w:rPr>
      </w:pPr>
      <w:r>
        <w:rPr>
          <w:rFonts w:ascii="Roboto" w:eastAsia="Verdana" w:hAnsi="Roboto" w:cs="Verdana"/>
          <w:noProof/>
          <w:color w:val="ED1C2A"/>
          <w:sz w:val="18"/>
          <w:szCs w:val="18"/>
        </w:rPr>
        <w:drawing>
          <wp:anchor distT="0" distB="0" distL="114300" distR="114300" simplePos="0" relativeHeight="251658241" behindDoc="0" locked="0" layoutInCell="1" allowOverlap="1">
            <wp:simplePos x="0" y="0"/>
            <wp:positionH relativeFrom="column">
              <wp:posOffset>40335</wp:posOffset>
            </wp:positionH>
            <wp:positionV relativeFrom="paragraph">
              <wp:posOffset>5131</wp:posOffset>
            </wp:positionV>
            <wp:extent cx="5295900" cy="3008630"/>
            <wp:effectExtent l="0" t="0" r="0" b="0"/>
            <wp:wrapSquare wrapText="bothSides"/>
            <wp:docPr id="1358637749" name="Picture 2" descr="A group of people standing next to a large contai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37749" name="Picture 2" descr="A group of people standing next to a large container&#10;&#10;AI-generated content may be incorrect."/>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95900" cy="3008630"/>
                    </a:xfrm>
                    <a:prstGeom prst="rect">
                      <a:avLst/>
                    </a:prstGeom>
                  </pic:spPr>
                </pic:pic>
              </a:graphicData>
            </a:graphic>
          </wp:anchor>
        </w:drawing>
      </w:r>
    </w:p>
    <w:p w:rsidR="00646911" w:rsidRDefault="00646911" w:rsidP="454BB588">
      <w:pPr>
        <w:tabs>
          <w:tab w:val="left" w:pos="1055"/>
          <w:tab w:val="left" w:pos="4111"/>
          <w:tab w:val="left" w:pos="5812"/>
          <w:tab w:val="left" w:pos="7371"/>
        </w:tabs>
        <w:spacing w:line="276" w:lineRule="auto"/>
        <w:jc w:val="center"/>
        <w:rPr>
          <w:rFonts w:ascii="Roboto" w:hAnsi="Roboto" w:cs="Georgia"/>
          <w:sz w:val="20"/>
          <w:szCs w:val="20"/>
        </w:rPr>
      </w:pPr>
    </w:p>
    <w:p w:rsidR="00646911" w:rsidRDefault="00646911" w:rsidP="454BB588">
      <w:pPr>
        <w:tabs>
          <w:tab w:val="left" w:pos="1055"/>
          <w:tab w:val="left" w:pos="4111"/>
          <w:tab w:val="left" w:pos="5812"/>
          <w:tab w:val="left" w:pos="7371"/>
        </w:tabs>
        <w:spacing w:line="276" w:lineRule="auto"/>
        <w:jc w:val="center"/>
        <w:rPr>
          <w:rFonts w:ascii="Roboto" w:hAnsi="Roboto" w:cs="Georgia"/>
          <w:sz w:val="20"/>
          <w:szCs w:val="20"/>
        </w:rPr>
      </w:pPr>
    </w:p>
    <w:p w:rsidR="00646911" w:rsidRDefault="00646911" w:rsidP="454BB588">
      <w:pPr>
        <w:tabs>
          <w:tab w:val="left" w:pos="1055"/>
          <w:tab w:val="left" w:pos="4111"/>
          <w:tab w:val="left" w:pos="5812"/>
          <w:tab w:val="left" w:pos="7371"/>
        </w:tabs>
        <w:spacing w:line="276" w:lineRule="auto"/>
        <w:jc w:val="center"/>
        <w:rPr>
          <w:rFonts w:ascii="Roboto" w:hAnsi="Roboto" w:cs="Georgia"/>
          <w:sz w:val="20"/>
          <w:szCs w:val="20"/>
        </w:rPr>
      </w:pPr>
    </w:p>
    <w:p w:rsidR="00646911" w:rsidRDefault="00646911" w:rsidP="454BB588">
      <w:pPr>
        <w:tabs>
          <w:tab w:val="left" w:pos="1055"/>
          <w:tab w:val="left" w:pos="4111"/>
          <w:tab w:val="left" w:pos="5812"/>
          <w:tab w:val="left" w:pos="7371"/>
        </w:tabs>
        <w:spacing w:line="276" w:lineRule="auto"/>
        <w:jc w:val="center"/>
        <w:rPr>
          <w:rFonts w:ascii="Roboto" w:hAnsi="Roboto" w:cs="Georgia"/>
          <w:sz w:val="20"/>
          <w:szCs w:val="20"/>
        </w:rPr>
      </w:pPr>
    </w:p>
    <w:p w:rsidR="00646911" w:rsidRPr="00454218" w:rsidRDefault="00646911" w:rsidP="454BB588">
      <w:pPr>
        <w:tabs>
          <w:tab w:val="left" w:pos="1055"/>
          <w:tab w:val="left" w:pos="4111"/>
          <w:tab w:val="left" w:pos="5812"/>
          <w:tab w:val="left" w:pos="7371"/>
        </w:tabs>
        <w:spacing w:line="276" w:lineRule="auto"/>
        <w:jc w:val="center"/>
        <w:rPr>
          <w:rFonts w:ascii="Roboto" w:hAnsi="Roboto" w:cs="Georgia"/>
          <w:sz w:val="20"/>
          <w:szCs w:val="20"/>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Pr="005D1B93" w:rsidRDefault="00E80D00" w:rsidP="2998B9DB">
      <w:pPr>
        <w:spacing w:line="240" w:lineRule="exact"/>
        <w:rPr>
          <w:rFonts w:ascii="Roboto" w:eastAsia="Verdana" w:hAnsi="Roboto" w:cs="Verdana"/>
          <w:sz w:val="18"/>
          <w:szCs w:val="18"/>
        </w:rPr>
      </w:pPr>
      <w:r w:rsidRPr="005D1B93">
        <w:rPr>
          <w:rFonts w:ascii="Roboto" w:eastAsia="Verdana" w:hAnsi="Roboto" w:cs="Verdana"/>
          <w:sz w:val="18"/>
          <w:szCs w:val="18"/>
        </w:rPr>
        <w:t xml:space="preserve">Caption: The two Grove GMK5150XL cranes </w:t>
      </w:r>
      <w:r w:rsidR="00BD348B" w:rsidRPr="005D1B93">
        <w:rPr>
          <w:rFonts w:ascii="Roboto" w:eastAsia="Verdana" w:hAnsi="Roboto" w:cs="Verdana"/>
          <w:sz w:val="18"/>
          <w:szCs w:val="18"/>
        </w:rPr>
        <w:t>lift a 22 t substation at London’s Gatwick Airport.</w:t>
      </w: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36770D" w:rsidRDefault="00BD348B" w:rsidP="2998B9DB">
      <w:pPr>
        <w:spacing w:line="240" w:lineRule="exact"/>
        <w:rPr>
          <w:rFonts w:ascii="Roboto" w:eastAsia="Verdana" w:hAnsi="Roboto" w:cs="Verdana"/>
          <w:color w:val="ED1C2A"/>
          <w:sz w:val="18"/>
          <w:szCs w:val="18"/>
        </w:rPr>
      </w:pPr>
      <w:r>
        <w:rPr>
          <w:rFonts w:ascii="Roboto" w:eastAsia="Verdana" w:hAnsi="Roboto" w:cs="Verdana"/>
          <w:noProof/>
          <w:color w:val="ED1C2A"/>
          <w:sz w:val="18"/>
          <w:szCs w:val="18"/>
        </w:rPr>
        <w:lastRenderedPageBreak/>
        <w:drawing>
          <wp:anchor distT="0" distB="0" distL="114300" distR="114300" simplePos="0" relativeHeight="251658242" behindDoc="0" locked="0" layoutInCell="1" allowOverlap="1">
            <wp:simplePos x="0" y="0"/>
            <wp:positionH relativeFrom="column">
              <wp:posOffset>-84379</wp:posOffset>
            </wp:positionH>
            <wp:positionV relativeFrom="paragraph">
              <wp:posOffset>-73075</wp:posOffset>
            </wp:positionV>
            <wp:extent cx="5303520" cy="3350260"/>
            <wp:effectExtent l="0" t="0" r="0" b="0"/>
            <wp:wrapSquare wrapText="bothSides"/>
            <wp:docPr id="414226122" name="Picture 5" descr="A truck on the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26122" name="Picture 5" descr="A truck on the road&#10;&#10;AI-generated content may be incorrect."/>
                    <pic:cNvPicPr/>
                  </pic:nvPicPr>
                  <pic:blipFill rotWithShape="1">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8199" b="6258"/>
                    <a:stretch/>
                  </pic:blipFill>
                  <pic:spPr bwMode="auto">
                    <a:xfrm>
                      <a:off x="0" y="0"/>
                      <a:ext cx="5303520" cy="335026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36770D" w:rsidRDefault="0036770D"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EA301E" w:rsidRDefault="00EA301E"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Pr="005D1B93" w:rsidRDefault="00D079AB" w:rsidP="2998B9DB">
      <w:pPr>
        <w:spacing w:line="240" w:lineRule="exact"/>
        <w:rPr>
          <w:rFonts w:ascii="Roboto" w:eastAsia="Verdana" w:hAnsi="Roboto" w:cs="Verdana"/>
          <w:sz w:val="18"/>
          <w:szCs w:val="18"/>
        </w:rPr>
      </w:pPr>
      <w:r w:rsidRPr="005D1B93">
        <w:rPr>
          <w:rFonts w:ascii="Roboto" w:eastAsia="Verdana" w:hAnsi="Roboto" w:cs="Verdana"/>
          <w:sz w:val="18"/>
          <w:szCs w:val="18"/>
        </w:rPr>
        <w:t>Caption: The cranes underwent extensive screening before gaining permission to work inside the airport.</w:t>
      </w: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F23605" w:rsidRDefault="00F23605" w:rsidP="2998B9DB">
      <w:pPr>
        <w:spacing w:line="240" w:lineRule="exact"/>
        <w:rPr>
          <w:rFonts w:ascii="Roboto" w:eastAsia="Verdana" w:hAnsi="Roboto" w:cs="Verdana"/>
          <w:color w:val="ED1C2A"/>
          <w:sz w:val="18"/>
          <w:szCs w:val="18"/>
        </w:rPr>
      </w:pPr>
    </w:p>
    <w:p w:rsidR="00C034C2" w:rsidRDefault="00C034C2" w:rsidP="2998B9DB">
      <w:pPr>
        <w:spacing w:line="240" w:lineRule="exact"/>
        <w:rPr>
          <w:rFonts w:ascii="Roboto" w:eastAsia="Verdana" w:hAnsi="Roboto" w:cs="Verdana"/>
          <w:color w:val="ED1C2A"/>
          <w:sz w:val="18"/>
          <w:szCs w:val="18"/>
        </w:rPr>
      </w:pPr>
    </w:p>
    <w:p w:rsidR="00C034C2" w:rsidRDefault="00C034C2" w:rsidP="2998B9DB">
      <w:pPr>
        <w:spacing w:line="240" w:lineRule="exact"/>
        <w:rPr>
          <w:rFonts w:ascii="Roboto" w:eastAsia="Verdana" w:hAnsi="Roboto" w:cs="Verdana"/>
          <w:color w:val="ED1C2A"/>
          <w:sz w:val="18"/>
          <w:szCs w:val="18"/>
        </w:rPr>
      </w:pPr>
    </w:p>
    <w:p w:rsidR="00C034C2" w:rsidRDefault="00C034C2" w:rsidP="2998B9DB">
      <w:pPr>
        <w:spacing w:line="240" w:lineRule="exact"/>
        <w:rPr>
          <w:rFonts w:ascii="Roboto" w:eastAsia="Verdana" w:hAnsi="Roboto" w:cs="Verdana"/>
          <w:color w:val="ED1C2A"/>
          <w:sz w:val="18"/>
          <w:szCs w:val="18"/>
        </w:rPr>
      </w:pPr>
    </w:p>
    <w:p w:rsidR="00C034C2" w:rsidRDefault="00C034C2" w:rsidP="2998B9DB">
      <w:pPr>
        <w:spacing w:line="240" w:lineRule="exact"/>
        <w:rPr>
          <w:rFonts w:ascii="Roboto" w:eastAsia="Verdana" w:hAnsi="Roboto" w:cs="Verdana"/>
          <w:color w:val="ED1C2A"/>
          <w:sz w:val="18"/>
          <w:szCs w:val="18"/>
        </w:rPr>
      </w:pPr>
    </w:p>
    <w:p w:rsidR="00C034C2" w:rsidRDefault="00C034C2" w:rsidP="2998B9DB">
      <w:pPr>
        <w:spacing w:line="240" w:lineRule="exact"/>
        <w:rPr>
          <w:rFonts w:ascii="Roboto" w:eastAsia="Verdana" w:hAnsi="Roboto" w:cs="Verdana"/>
          <w:color w:val="ED1C2A"/>
          <w:sz w:val="18"/>
          <w:szCs w:val="18"/>
        </w:rPr>
      </w:pPr>
    </w:p>
    <w:p w:rsidR="00C034C2" w:rsidRDefault="00C034C2" w:rsidP="2998B9DB">
      <w:pPr>
        <w:spacing w:line="240" w:lineRule="exact"/>
        <w:rPr>
          <w:rFonts w:ascii="Roboto" w:eastAsia="Verdana" w:hAnsi="Roboto" w:cs="Verdana"/>
          <w:color w:val="ED1C2A"/>
          <w:sz w:val="18"/>
          <w:szCs w:val="18"/>
        </w:rPr>
      </w:pPr>
    </w:p>
    <w:p w:rsidR="00C034C2" w:rsidRDefault="00C034C2" w:rsidP="2998B9DB">
      <w:pPr>
        <w:spacing w:line="240" w:lineRule="exact"/>
        <w:rPr>
          <w:rFonts w:ascii="Roboto" w:eastAsia="Verdana" w:hAnsi="Roboto" w:cs="Verdana"/>
          <w:color w:val="ED1C2A"/>
          <w:sz w:val="18"/>
          <w:szCs w:val="18"/>
        </w:rPr>
      </w:pPr>
    </w:p>
    <w:p w:rsidR="00C034C2" w:rsidRDefault="00C034C2" w:rsidP="2998B9DB">
      <w:pPr>
        <w:spacing w:line="240" w:lineRule="exact"/>
        <w:rPr>
          <w:rFonts w:ascii="Roboto" w:eastAsia="Verdana" w:hAnsi="Roboto" w:cs="Verdana"/>
          <w:color w:val="ED1C2A"/>
          <w:sz w:val="18"/>
          <w:szCs w:val="18"/>
        </w:rPr>
      </w:pPr>
    </w:p>
    <w:p w:rsidR="00C034C2" w:rsidRDefault="00C034C2" w:rsidP="2998B9DB">
      <w:pPr>
        <w:spacing w:line="240" w:lineRule="exact"/>
        <w:rPr>
          <w:rFonts w:ascii="Roboto" w:eastAsia="Verdana" w:hAnsi="Roboto" w:cs="Verdana"/>
          <w:color w:val="ED1C2A"/>
          <w:sz w:val="18"/>
          <w:szCs w:val="18"/>
        </w:rPr>
      </w:pPr>
    </w:p>
    <w:p w:rsidR="00C034C2" w:rsidRDefault="00C034C2" w:rsidP="2998B9DB">
      <w:pPr>
        <w:spacing w:line="240" w:lineRule="exact"/>
        <w:rPr>
          <w:rFonts w:ascii="Roboto" w:eastAsia="Verdana" w:hAnsi="Roboto" w:cs="Verdana"/>
          <w:color w:val="ED1C2A"/>
          <w:sz w:val="18"/>
          <w:szCs w:val="18"/>
        </w:rPr>
      </w:pPr>
    </w:p>
    <w:p w:rsidR="00C034C2" w:rsidRDefault="00C034C2" w:rsidP="2998B9DB">
      <w:pPr>
        <w:spacing w:line="240" w:lineRule="exact"/>
        <w:rPr>
          <w:rFonts w:ascii="Roboto" w:eastAsia="Verdana" w:hAnsi="Roboto" w:cs="Verdana"/>
          <w:color w:val="ED1C2A"/>
          <w:sz w:val="18"/>
          <w:szCs w:val="18"/>
        </w:rPr>
      </w:pPr>
    </w:p>
    <w:p w:rsidR="00C034C2" w:rsidRDefault="00C034C2" w:rsidP="2998B9DB">
      <w:pPr>
        <w:spacing w:line="240" w:lineRule="exact"/>
        <w:rPr>
          <w:rFonts w:ascii="Roboto" w:eastAsia="Verdana" w:hAnsi="Roboto" w:cs="Verdana"/>
          <w:color w:val="ED1C2A"/>
          <w:sz w:val="18"/>
          <w:szCs w:val="18"/>
        </w:rPr>
      </w:pPr>
    </w:p>
    <w:p w:rsidR="00C034C2" w:rsidRDefault="00C034C2" w:rsidP="2998B9DB">
      <w:pPr>
        <w:spacing w:line="240" w:lineRule="exact"/>
        <w:rPr>
          <w:rFonts w:ascii="Roboto" w:eastAsia="Verdana" w:hAnsi="Roboto" w:cs="Verdana"/>
          <w:color w:val="ED1C2A"/>
          <w:sz w:val="18"/>
          <w:szCs w:val="18"/>
        </w:rPr>
      </w:pPr>
    </w:p>
    <w:p w:rsidR="00C034C2" w:rsidRDefault="00C034C2" w:rsidP="2998B9DB">
      <w:pPr>
        <w:spacing w:line="240" w:lineRule="exact"/>
        <w:rPr>
          <w:rFonts w:ascii="Roboto" w:eastAsia="Verdana" w:hAnsi="Roboto" w:cs="Verdana"/>
          <w:color w:val="ED1C2A"/>
          <w:sz w:val="18"/>
          <w:szCs w:val="18"/>
        </w:rPr>
      </w:pPr>
    </w:p>
    <w:p w:rsidR="00C034C2" w:rsidRDefault="00C034C2" w:rsidP="2998B9DB">
      <w:pPr>
        <w:spacing w:line="240" w:lineRule="exact"/>
        <w:rPr>
          <w:rFonts w:ascii="Roboto" w:eastAsia="Verdana" w:hAnsi="Roboto" w:cs="Verdana"/>
          <w:color w:val="ED1C2A"/>
          <w:sz w:val="18"/>
          <w:szCs w:val="18"/>
        </w:rPr>
      </w:pPr>
    </w:p>
    <w:p w:rsidR="00C034C2" w:rsidRDefault="00D079AB" w:rsidP="2998B9DB">
      <w:pPr>
        <w:spacing w:line="240" w:lineRule="exact"/>
        <w:rPr>
          <w:rFonts w:ascii="Roboto" w:eastAsia="Verdana" w:hAnsi="Roboto" w:cs="Verdana"/>
          <w:color w:val="ED1C2A"/>
          <w:sz w:val="18"/>
          <w:szCs w:val="18"/>
        </w:rPr>
      </w:pPr>
      <w:r>
        <w:rPr>
          <w:rFonts w:ascii="Roboto" w:hAnsi="Roboto" w:cs="Georgia"/>
          <w:noProof/>
          <w:sz w:val="20"/>
          <w:szCs w:val="20"/>
        </w:rPr>
        <w:lastRenderedPageBreak/>
        <w:drawing>
          <wp:anchor distT="0" distB="0" distL="114300" distR="114300" simplePos="0" relativeHeight="251658243" behindDoc="0" locked="0" layoutInCell="1" allowOverlap="1">
            <wp:simplePos x="0" y="0"/>
            <wp:positionH relativeFrom="column">
              <wp:posOffset>0</wp:posOffset>
            </wp:positionH>
            <wp:positionV relativeFrom="paragraph">
              <wp:posOffset>9804</wp:posOffset>
            </wp:positionV>
            <wp:extent cx="3566160" cy="4754880"/>
            <wp:effectExtent l="0" t="0" r="0" b="0"/>
            <wp:wrapSquare wrapText="bothSides"/>
            <wp:docPr id="1986239619" name="Picture 1" descr="A crane lifting a large piece of met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39619" name="Picture 1" descr="A crane lifting a large piece of metal&#10;&#10;AI-generated content may be incorrect."/>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66160" cy="4754880"/>
                    </a:xfrm>
                    <a:prstGeom prst="rect">
                      <a:avLst/>
                    </a:prstGeom>
                  </pic:spPr>
                </pic:pic>
              </a:graphicData>
            </a:graphic>
          </wp:anchor>
        </w:drawing>
      </w:r>
    </w:p>
    <w:p w:rsidR="00C034C2" w:rsidRDefault="00C034C2" w:rsidP="2998B9DB">
      <w:pPr>
        <w:spacing w:line="240" w:lineRule="exact"/>
        <w:rPr>
          <w:rFonts w:ascii="Roboto" w:eastAsia="Verdana" w:hAnsi="Roboto" w:cs="Verdana"/>
          <w:color w:val="ED1C2A"/>
          <w:sz w:val="18"/>
          <w:szCs w:val="18"/>
        </w:rPr>
      </w:pPr>
    </w:p>
    <w:p w:rsidR="00C034C2" w:rsidRDefault="00C034C2"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143EB9" w:rsidRPr="005D1B93" w:rsidRDefault="00F25C07" w:rsidP="2998B9DB">
      <w:pPr>
        <w:spacing w:line="240" w:lineRule="exact"/>
        <w:rPr>
          <w:rFonts w:ascii="Roboto" w:eastAsia="Verdana" w:hAnsi="Roboto" w:cs="Verdana"/>
          <w:sz w:val="18"/>
          <w:szCs w:val="18"/>
        </w:rPr>
      </w:pPr>
      <w:r w:rsidRPr="005D1B93">
        <w:rPr>
          <w:rFonts w:ascii="Roboto" w:eastAsia="Verdana" w:hAnsi="Roboto" w:cs="Verdana"/>
          <w:sz w:val="18"/>
          <w:szCs w:val="18"/>
        </w:rPr>
        <w:t xml:space="preserve">Caption: Manitowoc Crane Control System ensured close </w:t>
      </w:r>
      <w:r w:rsidR="00B84602" w:rsidRPr="005D1B93">
        <w:rPr>
          <w:rFonts w:ascii="Roboto" w:eastAsia="Verdana" w:hAnsi="Roboto" w:cs="Verdana"/>
          <w:sz w:val="18"/>
          <w:szCs w:val="18"/>
        </w:rPr>
        <w:t xml:space="preserve">precise management of the delicate lifting operation. </w:t>
      </w:r>
    </w:p>
    <w:p w:rsidR="00143EB9" w:rsidRDefault="00143EB9"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C04DD3" w:rsidRDefault="00C04DD3"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143EB9" w:rsidRDefault="00143EB9" w:rsidP="2998B9DB">
      <w:pPr>
        <w:spacing w:line="240" w:lineRule="exact"/>
        <w:rPr>
          <w:rFonts w:ascii="Roboto" w:eastAsia="Verdana" w:hAnsi="Roboto" w:cs="Verdana"/>
          <w:color w:val="ED1C2A"/>
          <w:sz w:val="18"/>
          <w:szCs w:val="18"/>
        </w:rPr>
      </w:pPr>
    </w:p>
    <w:p w:rsidR="00DE3E09" w:rsidRPr="0010268F" w:rsidRDefault="00DE3E09" w:rsidP="00DE3E09">
      <w:pPr>
        <w:spacing w:line="240" w:lineRule="exact"/>
        <w:rPr>
          <w:rFonts w:ascii="Roboto" w:hAnsi="Roboto"/>
          <w:sz w:val="18"/>
          <w:szCs w:val="18"/>
        </w:rPr>
      </w:pPr>
      <w:r w:rsidRPr="0010268F">
        <w:rPr>
          <w:rFonts w:ascii="Roboto" w:eastAsia="Verdana" w:hAnsi="Roboto" w:cs="Verdana"/>
          <w:color w:val="ED1C2A"/>
          <w:sz w:val="18"/>
          <w:szCs w:val="18"/>
        </w:rPr>
        <w:t>CONTACT</w:t>
      </w:r>
    </w:p>
    <w:p w:rsidR="00DE3E09" w:rsidRPr="00390AF2" w:rsidRDefault="00DE3E09" w:rsidP="00DE3E09">
      <w:pPr>
        <w:tabs>
          <w:tab w:val="left" w:pos="3969"/>
        </w:tabs>
        <w:spacing w:line="276" w:lineRule="auto"/>
        <w:rPr>
          <w:rFonts w:ascii="Roboto" w:eastAsia="Verdana" w:hAnsi="Roboto" w:cs="Verdana"/>
          <w:b/>
          <w:bCs/>
          <w:color w:val="41525C"/>
          <w:sz w:val="18"/>
          <w:szCs w:val="18"/>
        </w:rPr>
      </w:pPr>
      <w:r>
        <w:rPr>
          <w:rFonts w:ascii="Roboto" w:eastAsia="Verdana" w:hAnsi="Roboto" w:cs="Verdana"/>
          <w:b/>
          <w:bCs/>
          <w:color w:val="41525C"/>
          <w:sz w:val="18"/>
          <w:szCs w:val="18"/>
        </w:rPr>
        <w:t>Anna Theilen</w:t>
      </w:r>
      <w:r>
        <w:tab/>
      </w:r>
    </w:p>
    <w:p w:rsidR="00DE3E09" w:rsidRDefault="00DE3E09" w:rsidP="00DE3E09">
      <w:pPr>
        <w:tabs>
          <w:tab w:val="left" w:pos="3969"/>
        </w:tabs>
        <w:spacing w:line="276" w:lineRule="auto"/>
        <w:rPr>
          <w:rFonts w:ascii="Roboto" w:eastAsia="Verdana" w:hAnsi="Roboto" w:cs="Verdana"/>
          <w:color w:val="41525C"/>
          <w:sz w:val="18"/>
          <w:szCs w:val="18"/>
        </w:rPr>
      </w:pPr>
      <w:r>
        <w:rPr>
          <w:rFonts w:ascii="Roboto" w:eastAsia="Verdana" w:hAnsi="Roboto" w:cs="Verdana"/>
          <w:color w:val="41525C"/>
          <w:sz w:val="18"/>
          <w:szCs w:val="18"/>
        </w:rPr>
        <w:t>Marketing Communication Specialist</w:t>
      </w:r>
    </w:p>
    <w:p w:rsidR="00DE3E09" w:rsidRPr="007D57DC" w:rsidRDefault="00DE3E09" w:rsidP="00DE3E09">
      <w:pPr>
        <w:tabs>
          <w:tab w:val="left" w:pos="3969"/>
        </w:tabs>
        <w:spacing w:line="276" w:lineRule="auto"/>
        <w:rPr>
          <w:rFonts w:ascii="Roboto" w:eastAsia="Verdana" w:hAnsi="Roboto" w:cs="Verdana"/>
          <w:color w:val="41525C"/>
          <w:sz w:val="18"/>
          <w:szCs w:val="18"/>
        </w:rPr>
      </w:pPr>
      <w:r w:rsidRPr="007D57DC">
        <w:rPr>
          <w:rFonts w:ascii="Roboto" w:eastAsia="Verdana" w:hAnsi="Roboto" w:cs="Verdana"/>
          <w:color w:val="41525C"/>
          <w:sz w:val="18"/>
          <w:szCs w:val="18"/>
        </w:rPr>
        <w:t>Manitowoc</w:t>
      </w:r>
      <w:r w:rsidRPr="007D57DC">
        <w:rPr>
          <w:rFonts w:ascii="Roboto" w:hAnsi="Roboto"/>
          <w:sz w:val="18"/>
          <w:szCs w:val="18"/>
        </w:rPr>
        <w:tab/>
      </w:r>
    </w:p>
    <w:p w:rsidR="00DE3E09" w:rsidRPr="007D57DC" w:rsidRDefault="00DE3E09" w:rsidP="00DE3E09">
      <w:pPr>
        <w:tabs>
          <w:tab w:val="left" w:pos="3969"/>
        </w:tabs>
        <w:spacing w:line="276" w:lineRule="auto"/>
        <w:rPr>
          <w:rFonts w:ascii="Roboto" w:eastAsia="Verdana" w:hAnsi="Roboto" w:cs="Verdana"/>
          <w:color w:val="41525C"/>
          <w:sz w:val="18"/>
          <w:szCs w:val="18"/>
          <w:lang w:val="en-GB"/>
        </w:rPr>
      </w:pPr>
      <w:r w:rsidRPr="48C5A4B0">
        <w:rPr>
          <w:rFonts w:ascii="Roboto" w:eastAsia="Verdana" w:hAnsi="Roboto" w:cs="Verdana"/>
          <w:color w:val="41525C"/>
          <w:sz w:val="18"/>
          <w:szCs w:val="18"/>
          <w:lang w:val="en-GB"/>
        </w:rPr>
        <w:t>T +</w:t>
      </w:r>
      <w:r>
        <w:rPr>
          <w:rFonts w:ascii="Roboto" w:eastAsia="Verdana" w:hAnsi="Roboto" w:cs="Verdana"/>
          <w:color w:val="41525C"/>
          <w:sz w:val="18"/>
          <w:szCs w:val="18"/>
          <w:lang w:val="en-GB"/>
        </w:rPr>
        <w:t>49 4421 294 4632</w:t>
      </w:r>
    </w:p>
    <w:p w:rsidR="00DE3E09" w:rsidRDefault="001F4717" w:rsidP="00DE3E09">
      <w:pPr>
        <w:spacing w:line="240" w:lineRule="exact"/>
        <w:rPr>
          <w:rFonts w:ascii="Roboto" w:eastAsia="Verdana" w:hAnsi="Roboto" w:cs="Verdana"/>
          <w:sz w:val="18"/>
          <w:szCs w:val="18"/>
          <w:lang w:val="en-GB"/>
        </w:rPr>
      </w:pPr>
      <w:hyperlink r:id="rId18" w:history="1">
        <w:r w:rsidR="00DE3E09" w:rsidRPr="00FA2D43">
          <w:rPr>
            <w:rStyle w:val="Hyperlink"/>
            <w:rFonts w:ascii="Roboto" w:eastAsia="Verdana" w:hAnsi="Roboto" w:cs="Verdana"/>
            <w:sz w:val="18"/>
            <w:szCs w:val="18"/>
            <w:lang w:val="en-GB"/>
          </w:rPr>
          <w:t>anna.theilen@manitowoc.com</w:t>
        </w:r>
      </w:hyperlink>
    </w:p>
    <w:p w:rsidR="04B7C7BF" w:rsidRPr="007D57DC" w:rsidRDefault="04B7C7BF" w:rsidP="009471EB">
      <w:pPr>
        <w:spacing w:line="240" w:lineRule="exact"/>
        <w:rPr>
          <w:rFonts w:ascii="Roboto" w:hAnsi="Roboto"/>
          <w:sz w:val="18"/>
          <w:szCs w:val="18"/>
          <w:lang w:val="en-GB"/>
        </w:rPr>
      </w:pPr>
      <w:r w:rsidRPr="007D57DC">
        <w:rPr>
          <w:rFonts w:ascii="Roboto" w:eastAsia="Verdana" w:hAnsi="Roboto" w:cs="Verdana"/>
          <w:color w:val="ED1C2A"/>
          <w:sz w:val="18"/>
          <w:szCs w:val="18"/>
          <w:lang w:val="en-GB"/>
        </w:rPr>
        <w:t xml:space="preserve">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rsidR="001C37DA" w:rsidRPr="009C28D9" w:rsidRDefault="001C37DA" w:rsidP="001C37DA">
      <w:pPr>
        <w:pStyle w:val="paragraph"/>
        <w:spacing w:before="0" w:beforeAutospacing="0" w:after="0" w:afterAutospacing="0"/>
        <w:textAlignment w:val="baseline"/>
        <w:rPr>
          <w:rFonts w:ascii="Roboto" w:hAnsi="Roboto" w:cs="Segoe UI"/>
          <w:color w:val="41525C"/>
          <w:sz w:val="18"/>
          <w:szCs w:val="18"/>
        </w:rPr>
      </w:pPr>
      <w:r w:rsidRPr="009C28D9">
        <w:rPr>
          <w:rStyle w:val="normaltextrun"/>
          <w:rFonts w:ascii="Roboto" w:hAnsi="Roboto" w:cs="Segoe UI"/>
          <w:color w:val="41525C"/>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w:t>
      </w:r>
      <w:proofErr w:type="spellStart"/>
      <w:r w:rsidRPr="009C28D9">
        <w:rPr>
          <w:rStyle w:val="normaltextrun"/>
          <w:rFonts w:ascii="Roboto" w:hAnsi="Roboto" w:cs="Segoe UI"/>
          <w:color w:val="41525C"/>
          <w:sz w:val="18"/>
          <w:szCs w:val="18"/>
        </w:rPr>
        <w:t>Potain</w:t>
      </w:r>
      <w:proofErr w:type="spellEnd"/>
      <w:r w:rsidRPr="009C28D9">
        <w:rPr>
          <w:rStyle w:val="normaltextrun"/>
          <w:rFonts w:ascii="Roboto" w:hAnsi="Roboto" w:cs="Segoe UI"/>
          <w:color w:val="41525C"/>
          <w:sz w:val="18"/>
          <w:szCs w:val="18"/>
        </w:rPr>
        <w:t xml:space="preserve">, and </w:t>
      </w:r>
      <w:proofErr w:type="spellStart"/>
      <w:r w:rsidRPr="009C28D9">
        <w:rPr>
          <w:rStyle w:val="normaltextrun"/>
          <w:rFonts w:ascii="Roboto" w:hAnsi="Roboto" w:cs="Segoe UI"/>
          <w:color w:val="41525C"/>
          <w:sz w:val="18"/>
          <w:szCs w:val="18"/>
        </w:rPr>
        <w:t>Shuttlelift</w:t>
      </w:r>
      <w:proofErr w:type="spellEnd"/>
      <w:r w:rsidRPr="009C28D9">
        <w:rPr>
          <w:rStyle w:val="normaltextrun"/>
          <w:rFonts w:ascii="Roboto" w:hAnsi="Roboto" w:cs="Segoe UI"/>
          <w:color w:val="41525C"/>
          <w:sz w:val="18"/>
          <w:szCs w:val="18"/>
        </w:rPr>
        <w:t xml:space="preserve"> brand names.</w:t>
      </w:r>
      <w:r w:rsidRPr="009C28D9">
        <w:rPr>
          <w:rStyle w:val="eop"/>
          <w:rFonts w:ascii="Roboto" w:hAnsi="Roboto" w:cs="Segoe UI"/>
          <w:color w:val="41525C"/>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rsidR="001C37DA" w:rsidRPr="009C28D9" w:rsidRDefault="001C37DA" w:rsidP="001C37DA">
      <w:pPr>
        <w:pStyle w:val="paragraph"/>
        <w:spacing w:before="0" w:beforeAutospacing="0" w:after="0" w:afterAutospacing="0"/>
        <w:textAlignment w:val="baseline"/>
        <w:rPr>
          <w:rFonts w:ascii="Roboto" w:hAnsi="Roboto" w:cs="Segoe UI"/>
          <w:color w:val="41525C"/>
          <w:sz w:val="18"/>
          <w:szCs w:val="18"/>
        </w:rPr>
      </w:pPr>
      <w:r w:rsidRPr="009C28D9">
        <w:rPr>
          <w:rStyle w:val="normaltextrun"/>
          <w:rFonts w:ascii="Roboto" w:hAnsi="Roboto" w:cs="Segoe UI"/>
          <w:color w:val="41525C"/>
          <w:sz w:val="18"/>
          <w:szCs w:val="18"/>
        </w:rPr>
        <w:t>One Park Plaza – 11270 West Park Place – Suite 1000 – Milwaukee, WI 53224, USA</w:t>
      </w:r>
      <w:r w:rsidRPr="009C28D9">
        <w:rPr>
          <w:rStyle w:val="eop"/>
          <w:rFonts w:ascii="Roboto" w:hAnsi="Roboto" w:cs="Segoe UI"/>
          <w:color w:val="41525C"/>
          <w:sz w:val="18"/>
          <w:szCs w:val="18"/>
        </w:rPr>
        <w:t> </w:t>
      </w:r>
    </w:p>
    <w:p w:rsidR="001C37DA" w:rsidRDefault="001C37DA" w:rsidP="001C37DA">
      <w:pPr>
        <w:pStyle w:val="paragraph"/>
        <w:spacing w:before="0" w:beforeAutospacing="0" w:after="0" w:afterAutospacing="0"/>
        <w:textAlignment w:val="baseline"/>
        <w:rPr>
          <w:rStyle w:val="eop"/>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9"/>
      <w:footerReference w:type="default" r:id="rId20"/>
      <w:headerReference w:type="first" r:id="rId21"/>
      <w:footerReference w:type="first" r:id="rId22"/>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59F" w:rsidRDefault="005B359F">
      <w:r>
        <w:separator/>
      </w:r>
    </w:p>
  </w:endnote>
  <w:endnote w:type="continuationSeparator" w:id="0">
    <w:p w:rsidR="005B359F" w:rsidRDefault="005B359F">
      <w:r>
        <w:continuationSeparator/>
      </w:r>
    </w:p>
  </w:endnote>
  <w:endnote w:type="continuationNotice" w:id="1">
    <w:p w:rsidR="005B359F" w:rsidRDefault="005B359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730A2C">
      <w:tc>
        <w:tcPr>
          <w:tcW w:w="3135" w:type="dxa"/>
        </w:tcPr>
        <w:p w:rsidR="00730A2C" w:rsidRDefault="00730A2C" w:rsidP="043DB58B">
          <w:pPr>
            <w:pStyle w:val="Header"/>
            <w:ind w:left="-115"/>
          </w:pPr>
        </w:p>
      </w:tc>
      <w:tc>
        <w:tcPr>
          <w:tcW w:w="3135" w:type="dxa"/>
        </w:tcPr>
        <w:p w:rsidR="00730A2C" w:rsidRDefault="00730A2C" w:rsidP="043DB58B">
          <w:pPr>
            <w:pStyle w:val="Header"/>
            <w:jc w:val="center"/>
          </w:pPr>
        </w:p>
      </w:tc>
      <w:tc>
        <w:tcPr>
          <w:tcW w:w="3135" w:type="dxa"/>
        </w:tcPr>
        <w:p w:rsidR="00730A2C" w:rsidRDefault="00730A2C" w:rsidP="043DB58B">
          <w:pPr>
            <w:pStyle w:val="Header"/>
            <w:ind w:right="-115"/>
            <w:jc w:val="right"/>
          </w:pPr>
        </w:p>
      </w:tc>
    </w:tr>
  </w:tbl>
  <w:p w:rsidR="00730A2C" w:rsidRDefault="00730A2C" w:rsidP="043DB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gridCol w:w="3135"/>
    </w:tblGrid>
    <w:tr w:rsidR="00730A2C">
      <w:tc>
        <w:tcPr>
          <w:tcW w:w="3135" w:type="dxa"/>
        </w:tcPr>
        <w:p w:rsidR="00730A2C" w:rsidRDefault="00730A2C" w:rsidP="043DB58B">
          <w:pPr>
            <w:pStyle w:val="Header"/>
            <w:ind w:left="-115"/>
          </w:pPr>
        </w:p>
      </w:tc>
      <w:tc>
        <w:tcPr>
          <w:tcW w:w="3135" w:type="dxa"/>
        </w:tcPr>
        <w:p w:rsidR="00730A2C" w:rsidRDefault="00730A2C" w:rsidP="043DB58B">
          <w:pPr>
            <w:pStyle w:val="Header"/>
            <w:jc w:val="center"/>
          </w:pPr>
        </w:p>
      </w:tc>
      <w:tc>
        <w:tcPr>
          <w:tcW w:w="3135" w:type="dxa"/>
        </w:tcPr>
        <w:p w:rsidR="00730A2C" w:rsidRDefault="00730A2C" w:rsidP="043DB58B">
          <w:pPr>
            <w:pStyle w:val="Header"/>
            <w:jc w:val="center"/>
          </w:pPr>
        </w:p>
      </w:tc>
      <w:tc>
        <w:tcPr>
          <w:tcW w:w="3135" w:type="dxa"/>
        </w:tcPr>
        <w:p w:rsidR="00730A2C" w:rsidRDefault="00730A2C" w:rsidP="043DB58B">
          <w:pPr>
            <w:pStyle w:val="Header"/>
            <w:ind w:right="-115"/>
            <w:jc w:val="right"/>
          </w:pPr>
        </w:p>
      </w:tc>
    </w:tr>
  </w:tbl>
  <w:p w:rsidR="00730A2C" w:rsidRDefault="00730A2C" w:rsidP="043DB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59F" w:rsidRDefault="005B359F">
      <w:r>
        <w:separator/>
      </w:r>
    </w:p>
  </w:footnote>
  <w:footnote w:type="continuationSeparator" w:id="0">
    <w:p w:rsidR="005B359F" w:rsidRDefault="005B359F">
      <w:r>
        <w:continuationSeparator/>
      </w:r>
    </w:p>
  </w:footnote>
  <w:footnote w:type="continuationNotice" w:id="1">
    <w:p w:rsidR="005B359F" w:rsidRDefault="005B359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33" w:type="dxa"/>
      <w:tblLayout w:type="fixed"/>
      <w:tblLook w:val="06A0"/>
    </w:tblPr>
    <w:tblGrid>
      <w:gridCol w:w="9135"/>
      <w:gridCol w:w="398"/>
    </w:tblGrid>
    <w:tr w:rsidR="00730A2C" w:rsidRPr="009C28D9">
      <w:trPr>
        <w:trHeight w:val="300"/>
      </w:trPr>
      <w:tc>
        <w:tcPr>
          <w:tcW w:w="9135" w:type="dxa"/>
        </w:tcPr>
        <w:p w:rsidR="00730A2C" w:rsidRPr="009C28D9" w:rsidRDefault="006C77A2" w:rsidP="00730A2C">
          <w:pPr>
            <w:pStyle w:val="NormalWeb"/>
            <w:spacing w:before="0" w:beforeAutospacing="0" w:after="0" w:afterAutospacing="0" w:line="276" w:lineRule="auto"/>
            <w:ind w:left="-113"/>
            <w:rPr>
              <w:rFonts w:ascii="Verdana" w:hAnsi="Verdana"/>
              <w:b/>
              <w:color w:val="41525C"/>
              <w:sz w:val="18"/>
              <w:szCs w:val="18"/>
            </w:rPr>
          </w:pPr>
          <w:r w:rsidRPr="009C28D9">
            <w:rPr>
              <w:rFonts w:ascii="Verdana" w:hAnsi="Verdana"/>
              <w:b/>
              <w:color w:val="41525C"/>
              <w:sz w:val="18"/>
              <w:szCs w:val="18"/>
            </w:rPr>
            <w:t xml:space="preserve">Two Grove </w:t>
          </w:r>
          <w:r w:rsidR="00883D1B" w:rsidRPr="009C28D9">
            <w:rPr>
              <w:rFonts w:ascii="Verdana" w:hAnsi="Verdana"/>
              <w:b/>
              <w:color w:val="41525C"/>
              <w:sz w:val="18"/>
              <w:szCs w:val="18"/>
            </w:rPr>
            <w:t xml:space="preserve">GMK5150XL all-terrain </w:t>
          </w:r>
          <w:r w:rsidRPr="009C28D9">
            <w:rPr>
              <w:rFonts w:ascii="Verdana" w:hAnsi="Verdana"/>
              <w:b/>
              <w:color w:val="41525C"/>
              <w:sz w:val="18"/>
              <w:szCs w:val="18"/>
            </w:rPr>
            <w:t xml:space="preserve">cranes </w:t>
          </w:r>
          <w:r w:rsidR="00B15258" w:rsidRPr="009C28D9">
            <w:rPr>
              <w:rFonts w:ascii="Verdana" w:hAnsi="Verdana"/>
              <w:b/>
              <w:color w:val="41525C"/>
              <w:sz w:val="18"/>
              <w:szCs w:val="18"/>
            </w:rPr>
            <w:t>team up for tandem lift at UK’s Gatwick Airport</w:t>
          </w:r>
        </w:p>
        <w:p w:rsidR="00730A2C" w:rsidRPr="009C28D9" w:rsidRDefault="00883D1B" w:rsidP="4FB0F001">
          <w:pPr>
            <w:pStyle w:val="Header"/>
            <w:ind w:left="-115"/>
            <w:rPr>
              <w:rFonts w:ascii="Verdana" w:hAnsi="Verdana"/>
              <w:color w:val="41525C"/>
              <w:sz w:val="18"/>
              <w:szCs w:val="18"/>
            </w:rPr>
          </w:pPr>
          <w:r w:rsidRPr="009C28D9">
            <w:rPr>
              <w:rFonts w:ascii="Verdana" w:hAnsi="Verdana"/>
              <w:color w:val="41525C"/>
              <w:sz w:val="18"/>
              <w:szCs w:val="18"/>
            </w:rPr>
            <w:t xml:space="preserve">February </w:t>
          </w:r>
          <w:r w:rsidR="00DE5C2C" w:rsidRPr="009C28D9">
            <w:rPr>
              <w:rFonts w:ascii="Verdana" w:hAnsi="Verdana"/>
              <w:color w:val="41525C"/>
              <w:sz w:val="18"/>
              <w:szCs w:val="18"/>
            </w:rPr>
            <w:t>1</w:t>
          </w:r>
          <w:r w:rsidR="00BA05BA">
            <w:rPr>
              <w:rFonts w:ascii="Verdana" w:hAnsi="Verdana"/>
              <w:color w:val="41525C"/>
              <w:sz w:val="18"/>
              <w:szCs w:val="18"/>
            </w:rPr>
            <w:t>3</w:t>
          </w:r>
          <w:r w:rsidR="00003866" w:rsidRPr="009C28D9">
            <w:rPr>
              <w:rFonts w:ascii="Verdana" w:hAnsi="Verdana"/>
              <w:color w:val="41525C"/>
              <w:sz w:val="18"/>
              <w:szCs w:val="18"/>
            </w:rPr>
            <w:t>,</w:t>
          </w:r>
          <w:r w:rsidR="00730A2C" w:rsidRPr="009C28D9">
            <w:rPr>
              <w:rFonts w:ascii="Verdana" w:hAnsi="Verdana"/>
              <w:color w:val="41525C"/>
              <w:sz w:val="18"/>
              <w:szCs w:val="18"/>
            </w:rPr>
            <w:t xml:space="preserve"> 2025 </w:t>
          </w:r>
        </w:p>
        <w:p w:rsidR="00730A2C" w:rsidRPr="009C28D9" w:rsidRDefault="00730A2C" w:rsidP="4FB0F001">
          <w:pPr>
            <w:pStyle w:val="Header"/>
            <w:ind w:left="-115"/>
            <w:rPr>
              <w:rFonts w:ascii="Verdana" w:hAnsi="Verdana"/>
              <w:color w:val="41525C"/>
              <w:sz w:val="18"/>
              <w:szCs w:val="18"/>
            </w:rPr>
          </w:pPr>
        </w:p>
      </w:tc>
      <w:tc>
        <w:tcPr>
          <w:tcW w:w="398" w:type="dxa"/>
        </w:tcPr>
        <w:p w:rsidR="00730A2C" w:rsidRPr="009C28D9" w:rsidRDefault="00730A2C" w:rsidP="48C5A4B0">
          <w:pPr>
            <w:pStyle w:val="Header"/>
            <w:ind w:right="-115"/>
            <w:jc w:val="right"/>
            <w:rPr>
              <w:color w:val="41525C"/>
            </w:rPr>
          </w:pPr>
        </w:p>
      </w:tc>
    </w:tr>
  </w:tbl>
  <w:p w:rsidR="00730A2C" w:rsidRPr="009C28D9" w:rsidRDefault="00730A2C" w:rsidP="48C5A4B0">
    <w:pPr>
      <w:pStyle w:val="Header"/>
      <w:rPr>
        <w:color w:val="41525C"/>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35"/>
      <w:gridCol w:w="3135"/>
      <w:gridCol w:w="3135"/>
    </w:tblGrid>
    <w:tr w:rsidR="00730A2C">
      <w:tc>
        <w:tcPr>
          <w:tcW w:w="3135" w:type="dxa"/>
        </w:tcPr>
        <w:p w:rsidR="00730A2C" w:rsidRDefault="00730A2C" w:rsidP="043DB58B">
          <w:pPr>
            <w:pStyle w:val="Header"/>
            <w:ind w:left="-115"/>
          </w:pPr>
        </w:p>
      </w:tc>
      <w:tc>
        <w:tcPr>
          <w:tcW w:w="3135" w:type="dxa"/>
        </w:tcPr>
        <w:p w:rsidR="00730A2C" w:rsidRDefault="00730A2C" w:rsidP="043DB58B">
          <w:pPr>
            <w:pStyle w:val="Header"/>
            <w:jc w:val="center"/>
          </w:pPr>
        </w:p>
      </w:tc>
      <w:tc>
        <w:tcPr>
          <w:tcW w:w="3135" w:type="dxa"/>
        </w:tcPr>
        <w:p w:rsidR="00730A2C" w:rsidRDefault="00730A2C" w:rsidP="043DB58B">
          <w:pPr>
            <w:pStyle w:val="Header"/>
            <w:ind w:right="-115"/>
            <w:jc w:val="right"/>
          </w:pPr>
        </w:p>
      </w:tc>
    </w:tr>
  </w:tbl>
  <w:p w:rsidR="00730A2C" w:rsidRDefault="00730A2C"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9D5D63"/>
    <w:multiLevelType w:val="multilevel"/>
    <w:tmpl w:val="ADE8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9"/>
  </w:num>
  <w:num w:numId="4">
    <w:abstractNumId w:val="18"/>
  </w:num>
  <w:num w:numId="5">
    <w:abstractNumId w:val="7"/>
  </w:num>
  <w:num w:numId="6">
    <w:abstractNumId w:val="12"/>
  </w:num>
  <w:num w:numId="7">
    <w:abstractNumId w:val="8"/>
  </w:num>
  <w:num w:numId="8">
    <w:abstractNumId w:val="3"/>
  </w:num>
  <w:num w:numId="9">
    <w:abstractNumId w:val="19"/>
  </w:num>
  <w:num w:numId="10">
    <w:abstractNumId w:val="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7"/>
  </w:num>
  <w:num w:numId="15">
    <w:abstractNumId w:val="11"/>
  </w:num>
  <w:num w:numId="16">
    <w:abstractNumId w:val="10"/>
  </w:num>
  <w:num w:numId="17">
    <w:abstractNumId w:val="16"/>
  </w:num>
  <w:num w:numId="18">
    <w:abstractNumId w:val="0"/>
  </w:num>
  <w:num w:numId="19">
    <w:abstractNumId w:val="6"/>
  </w:num>
  <w:num w:numId="20">
    <w:abstractNumId w:val="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stylePaneFormatFilter w:val="3701"/>
  <w:doNotTrackMove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866"/>
    <w:rsid w:val="0000399E"/>
    <w:rsid w:val="00003D82"/>
    <w:rsid w:val="00004462"/>
    <w:rsid w:val="0000497B"/>
    <w:rsid w:val="00005080"/>
    <w:rsid w:val="00005F74"/>
    <w:rsid w:val="00006D3B"/>
    <w:rsid w:val="00007369"/>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4786A"/>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3DEC"/>
    <w:rsid w:val="00074167"/>
    <w:rsid w:val="0007459D"/>
    <w:rsid w:val="00074B3E"/>
    <w:rsid w:val="00074FA7"/>
    <w:rsid w:val="00075562"/>
    <w:rsid w:val="00075688"/>
    <w:rsid w:val="00075EDE"/>
    <w:rsid w:val="0007613E"/>
    <w:rsid w:val="00076807"/>
    <w:rsid w:val="00077B7A"/>
    <w:rsid w:val="00077CB6"/>
    <w:rsid w:val="00080A73"/>
    <w:rsid w:val="00081040"/>
    <w:rsid w:val="000819C1"/>
    <w:rsid w:val="00081F7A"/>
    <w:rsid w:val="00082CDF"/>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6A97"/>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2BC9"/>
    <w:rsid w:val="0010366E"/>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3EB9"/>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27F"/>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5FA0"/>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4D59"/>
    <w:rsid w:val="001D5B76"/>
    <w:rsid w:val="001D7008"/>
    <w:rsid w:val="001D7170"/>
    <w:rsid w:val="001D7C83"/>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4E1"/>
    <w:rsid w:val="001F0832"/>
    <w:rsid w:val="001F14C4"/>
    <w:rsid w:val="001F14C6"/>
    <w:rsid w:val="001F1BBA"/>
    <w:rsid w:val="001F1DAB"/>
    <w:rsid w:val="001F2A82"/>
    <w:rsid w:val="001F2E44"/>
    <w:rsid w:val="001F38D4"/>
    <w:rsid w:val="001F3969"/>
    <w:rsid w:val="001F452D"/>
    <w:rsid w:val="001F4717"/>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11"/>
    <w:rsid w:val="002259FB"/>
    <w:rsid w:val="00225D1F"/>
    <w:rsid w:val="00226347"/>
    <w:rsid w:val="00226A12"/>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291"/>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5C0A"/>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3AA7"/>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110"/>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4E92"/>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70D"/>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22CB"/>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D1"/>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468"/>
    <w:rsid w:val="00483B59"/>
    <w:rsid w:val="004847B9"/>
    <w:rsid w:val="004847F0"/>
    <w:rsid w:val="00484BAD"/>
    <w:rsid w:val="00484BDE"/>
    <w:rsid w:val="00484F32"/>
    <w:rsid w:val="00485302"/>
    <w:rsid w:val="0048593E"/>
    <w:rsid w:val="00485E2A"/>
    <w:rsid w:val="00486168"/>
    <w:rsid w:val="00486AC8"/>
    <w:rsid w:val="00486C44"/>
    <w:rsid w:val="004870C9"/>
    <w:rsid w:val="004874E8"/>
    <w:rsid w:val="00487F26"/>
    <w:rsid w:val="0049173B"/>
    <w:rsid w:val="00491C96"/>
    <w:rsid w:val="004922F5"/>
    <w:rsid w:val="00492BBE"/>
    <w:rsid w:val="00493099"/>
    <w:rsid w:val="00493606"/>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472"/>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249D"/>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9F"/>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1B93"/>
    <w:rsid w:val="005D26BF"/>
    <w:rsid w:val="005D3D0D"/>
    <w:rsid w:val="005D3D31"/>
    <w:rsid w:val="005D4562"/>
    <w:rsid w:val="005D4966"/>
    <w:rsid w:val="005D49EE"/>
    <w:rsid w:val="005D5294"/>
    <w:rsid w:val="005D57A2"/>
    <w:rsid w:val="005D75D4"/>
    <w:rsid w:val="005E04F8"/>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3D90"/>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34982"/>
    <w:rsid w:val="006413B3"/>
    <w:rsid w:val="00641C92"/>
    <w:rsid w:val="00641CFA"/>
    <w:rsid w:val="0064375F"/>
    <w:rsid w:val="00644D1F"/>
    <w:rsid w:val="0064562A"/>
    <w:rsid w:val="0064563D"/>
    <w:rsid w:val="0064661E"/>
    <w:rsid w:val="0064682A"/>
    <w:rsid w:val="00646911"/>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DF6"/>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7CE"/>
    <w:rsid w:val="00685D48"/>
    <w:rsid w:val="006865DD"/>
    <w:rsid w:val="00686974"/>
    <w:rsid w:val="0068709C"/>
    <w:rsid w:val="006879F8"/>
    <w:rsid w:val="00687AD0"/>
    <w:rsid w:val="00687EE0"/>
    <w:rsid w:val="006900FC"/>
    <w:rsid w:val="00690310"/>
    <w:rsid w:val="00690BCF"/>
    <w:rsid w:val="00691354"/>
    <w:rsid w:val="00691B1F"/>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3EC7"/>
    <w:rsid w:val="006A41FB"/>
    <w:rsid w:val="006A4B97"/>
    <w:rsid w:val="006A541F"/>
    <w:rsid w:val="006A62EF"/>
    <w:rsid w:val="006A62F6"/>
    <w:rsid w:val="006A6444"/>
    <w:rsid w:val="006A69FE"/>
    <w:rsid w:val="006A6FB8"/>
    <w:rsid w:val="006A7C0E"/>
    <w:rsid w:val="006B0621"/>
    <w:rsid w:val="006B0B6F"/>
    <w:rsid w:val="006B129C"/>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406"/>
    <w:rsid w:val="006C77A2"/>
    <w:rsid w:val="006C78FA"/>
    <w:rsid w:val="006C7FD4"/>
    <w:rsid w:val="006D38D7"/>
    <w:rsid w:val="006D4103"/>
    <w:rsid w:val="006D4561"/>
    <w:rsid w:val="006D5119"/>
    <w:rsid w:val="006D673C"/>
    <w:rsid w:val="006D6B67"/>
    <w:rsid w:val="006D75AF"/>
    <w:rsid w:val="006E05CA"/>
    <w:rsid w:val="006E0DB4"/>
    <w:rsid w:val="006E0EBB"/>
    <w:rsid w:val="006E171C"/>
    <w:rsid w:val="006E1C18"/>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0EDF"/>
    <w:rsid w:val="00700F0D"/>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27C87"/>
    <w:rsid w:val="00730A2C"/>
    <w:rsid w:val="007313E5"/>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7CF"/>
    <w:rsid w:val="007A3B5C"/>
    <w:rsid w:val="007A4178"/>
    <w:rsid w:val="007A4830"/>
    <w:rsid w:val="007A5E80"/>
    <w:rsid w:val="007A6FDC"/>
    <w:rsid w:val="007B03B8"/>
    <w:rsid w:val="007B13EA"/>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2ED5"/>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48E"/>
    <w:rsid w:val="0083783A"/>
    <w:rsid w:val="00837C49"/>
    <w:rsid w:val="008405EC"/>
    <w:rsid w:val="00841023"/>
    <w:rsid w:val="00842542"/>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3D1B"/>
    <w:rsid w:val="00884842"/>
    <w:rsid w:val="00885275"/>
    <w:rsid w:val="008853D9"/>
    <w:rsid w:val="00885796"/>
    <w:rsid w:val="00886E84"/>
    <w:rsid w:val="008870A5"/>
    <w:rsid w:val="008876AE"/>
    <w:rsid w:val="008907F9"/>
    <w:rsid w:val="008919A6"/>
    <w:rsid w:val="0089221D"/>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3B33"/>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194"/>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2F4C"/>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4BA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28D9"/>
    <w:rsid w:val="009C30B8"/>
    <w:rsid w:val="009C6D1D"/>
    <w:rsid w:val="009C79E2"/>
    <w:rsid w:val="009D0A11"/>
    <w:rsid w:val="009D173F"/>
    <w:rsid w:val="009D386F"/>
    <w:rsid w:val="009D43E7"/>
    <w:rsid w:val="009D5ADF"/>
    <w:rsid w:val="009D6647"/>
    <w:rsid w:val="009D6B32"/>
    <w:rsid w:val="009D7188"/>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39E9"/>
    <w:rsid w:val="00A06DE5"/>
    <w:rsid w:val="00A07888"/>
    <w:rsid w:val="00A07C63"/>
    <w:rsid w:val="00A10301"/>
    <w:rsid w:val="00A10A54"/>
    <w:rsid w:val="00A10E96"/>
    <w:rsid w:val="00A110E8"/>
    <w:rsid w:val="00A11219"/>
    <w:rsid w:val="00A117A7"/>
    <w:rsid w:val="00A11DF2"/>
    <w:rsid w:val="00A1217B"/>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069"/>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5D3"/>
    <w:rsid w:val="00A52524"/>
    <w:rsid w:val="00A526FC"/>
    <w:rsid w:val="00A52F19"/>
    <w:rsid w:val="00A53A87"/>
    <w:rsid w:val="00A54F8F"/>
    <w:rsid w:val="00A55D26"/>
    <w:rsid w:val="00A563FD"/>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96D"/>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196"/>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0B8"/>
    <w:rsid w:val="00B06D84"/>
    <w:rsid w:val="00B07203"/>
    <w:rsid w:val="00B07C69"/>
    <w:rsid w:val="00B102A0"/>
    <w:rsid w:val="00B10672"/>
    <w:rsid w:val="00B10E2F"/>
    <w:rsid w:val="00B113D8"/>
    <w:rsid w:val="00B11905"/>
    <w:rsid w:val="00B11D82"/>
    <w:rsid w:val="00B1253B"/>
    <w:rsid w:val="00B12A70"/>
    <w:rsid w:val="00B13BB2"/>
    <w:rsid w:val="00B14474"/>
    <w:rsid w:val="00B14562"/>
    <w:rsid w:val="00B15065"/>
    <w:rsid w:val="00B15258"/>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602"/>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5BA"/>
    <w:rsid w:val="00BA08FA"/>
    <w:rsid w:val="00BA0E83"/>
    <w:rsid w:val="00BA21C7"/>
    <w:rsid w:val="00BA2DF0"/>
    <w:rsid w:val="00BA33C6"/>
    <w:rsid w:val="00BA3961"/>
    <w:rsid w:val="00BA4DC6"/>
    <w:rsid w:val="00BA5C0F"/>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182"/>
    <w:rsid w:val="00BC7428"/>
    <w:rsid w:val="00BC7C7F"/>
    <w:rsid w:val="00BD1451"/>
    <w:rsid w:val="00BD160D"/>
    <w:rsid w:val="00BD169B"/>
    <w:rsid w:val="00BD1DD6"/>
    <w:rsid w:val="00BD1F55"/>
    <w:rsid w:val="00BD255B"/>
    <w:rsid w:val="00BD2F67"/>
    <w:rsid w:val="00BD2FC9"/>
    <w:rsid w:val="00BD348B"/>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959"/>
    <w:rsid w:val="00BF3E61"/>
    <w:rsid w:val="00BF409F"/>
    <w:rsid w:val="00BF40B1"/>
    <w:rsid w:val="00BF4FD6"/>
    <w:rsid w:val="00BF5585"/>
    <w:rsid w:val="00BF7228"/>
    <w:rsid w:val="00BF7373"/>
    <w:rsid w:val="00C00C70"/>
    <w:rsid w:val="00C01F8E"/>
    <w:rsid w:val="00C0205C"/>
    <w:rsid w:val="00C02273"/>
    <w:rsid w:val="00C034C2"/>
    <w:rsid w:val="00C04CA9"/>
    <w:rsid w:val="00C04DD3"/>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405"/>
    <w:rsid w:val="00C35AFE"/>
    <w:rsid w:val="00C367B4"/>
    <w:rsid w:val="00C40F42"/>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2C3"/>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AE1"/>
    <w:rsid w:val="00CE1D87"/>
    <w:rsid w:val="00CE2531"/>
    <w:rsid w:val="00CE3868"/>
    <w:rsid w:val="00CE4E4A"/>
    <w:rsid w:val="00CE51C0"/>
    <w:rsid w:val="00CE7523"/>
    <w:rsid w:val="00CF0532"/>
    <w:rsid w:val="00CF0D73"/>
    <w:rsid w:val="00CF10E1"/>
    <w:rsid w:val="00CF10FD"/>
    <w:rsid w:val="00CF29CA"/>
    <w:rsid w:val="00CF2CA8"/>
    <w:rsid w:val="00CF33DF"/>
    <w:rsid w:val="00CF437D"/>
    <w:rsid w:val="00CF4FAD"/>
    <w:rsid w:val="00CF5626"/>
    <w:rsid w:val="00CF5AF6"/>
    <w:rsid w:val="00CF7D38"/>
    <w:rsid w:val="00D0030A"/>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079AB"/>
    <w:rsid w:val="00D117A2"/>
    <w:rsid w:val="00D12E75"/>
    <w:rsid w:val="00D13218"/>
    <w:rsid w:val="00D134FF"/>
    <w:rsid w:val="00D13784"/>
    <w:rsid w:val="00D13BFE"/>
    <w:rsid w:val="00D147B4"/>
    <w:rsid w:val="00D147BC"/>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97B12"/>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3E09"/>
    <w:rsid w:val="00DE56FD"/>
    <w:rsid w:val="00DE5C2C"/>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0C1"/>
    <w:rsid w:val="00E1382B"/>
    <w:rsid w:val="00E14151"/>
    <w:rsid w:val="00E1417C"/>
    <w:rsid w:val="00E144EC"/>
    <w:rsid w:val="00E145F0"/>
    <w:rsid w:val="00E147AE"/>
    <w:rsid w:val="00E15AB1"/>
    <w:rsid w:val="00E15CD2"/>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5DA"/>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668"/>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3903"/>
    <w:rsid w:val="00E73ED9"/>
    <w:rsid w:val="00E7445D"/>
    <w:rsid w:val="00E75094"/>
    <w:rsid w:val="00E75A86"/>
    <w:rsid w:val="00E768D5"/>
    <w:rsid w:val="00E76F1B"/>
    <w:rsid w:val="00E77004"/>
    <w:rsid w:val="00E77777"/>
    <w:rsid w:val="00E77F3D"/>
    <w:rsid w:val="00E80595"/>
    <w:rsid w:val="00E80D00"/>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86AF4"/>
    <w:rsid w:val="00E93289"/>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01E"/>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5189"/>
    <w:rsid w:val="00EC55F6"/>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465B"/>
    <w:rsid w:val="00EF62A4"/>
    <w:rsid w:val="00EF6329"/>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E1F"/>
    <w:rsid w:val="00F22FF0"/>
    <w:rsid w:val="00F23206"/>
    <w:rsid w:val="00F23605"/>
    <w:rsid w:val="00F23940"/>
    <w:rsid w:val="00F23D6B"/>
    <w:rsid w:val="00F2491E"/>
    <w:rsid w:val="00F24CBA"/>
    <w:rsid w:val="00F25C07"/>
    <w:rsid w:val="00F27121"/>
    <w:rsid w:val="00F27FA3"/>
    <w:rsid w:val="00F30D0A"/>
    <w:rsid w:val="00F30E70"/>
    <w:rsid w:val="00F3117E"/>
    <w:rsid w:val="00F311F0"/>
    <w:rsid w:val="00F31455"/>
    <w:rsid w:val="00F3239A"/>
    <w:rsid w:val="00F339D0"/>
    <w:rsid w:val="00F343F4"/>
    <w:rsid w:val="00F35EC1"/>
    <w:rsid w:val="00F36575"/>
    <w:rsid w:val="00F36A7E"/>
    <w:rsid w:val="00F36E9B"/>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1B48"/>
    <w:rsid w:val="00F527A5"/>
    <w:rsid w:val="00F52F61"/>
    <w:rsid w:val="00F5363E"/>
    <w:rsid w:val="00F53E1A"/>
    <w:rsid w:val="00F53F32"/>
    <w:rsid w:val="00F56577"/>
    <w:rsid w:val="00F5687D"/>
    <w:rsid w:val="00F568D5"/>
    <w:rsid w:val="00F56C2B"/>
    <w:rsid w:val="00F572F8"/>
    <w:rsid w:val="00F60480"/>
    <w:rsid w:val="00F613D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9FF"/>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082"/>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5F2E"/>
    <w:rsid w:val="00FA62A6"/>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CDC"/>
    <w:rsid w:val="00FC3E31"/>
    <w:rsid w:val="00FC412E"/>
    <w:rsid w:val="00FC46B2"/>
    <w:rsid w:val="00FC64B5"/>
    <w:rsid w:val="00FC6B68"/>
    <w:rsid w:val="00FC73E5"/>
    <w:rsid w:val="00FC7657"/>
    <w:rsid w:val="00FC781A"/>
    <w:rsid w:val="00FC7FF0"/>
    <w:rsid w:val="00FD0AAC"/>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A1"/>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B09F9F"/>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0C9406"/>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0C9769"/>
    <w:rsid w:val="1943A35F"/>
    <w:rsid w:val="197E0C0B"/>
    <w:rsid w:val="19ACE238"/>
    <w:rsid w:val="1A0B46E6"/>
    <w:rsid w:val="1A2FFE22"/>
    <w:rsid w:val="1A56F459"/>
    <w:rsid w:val="1A5C0954"/>
    <w:rsid w:val="1A636FF2"/>
    <w:rsid w:val="1A9312DD"/>
    <w:rsid w:val="1AA28552"/>
    <w:rsid w:val="1AB2962F"/>
    <w:rsid w:val="1AB58EC5"/>
    <w:rsid w:val="1AC8504D"/>
    <w:rsid w:val="1B3E51F3"/>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9A905E"/>
    <w:rsid w:val="1EA35361"/>
    <w:rsid w:val="1EB19079"/>
    <w:rsid w:val="1EE18396"/>
    <w:rsid w:val="1F1288B5"/>
    <w:rsid w:val="1F154E77"/>
    <w:rsid w:val="1F7D2057"/>
    <w:rsid w:val="1FB94AA6"/>
    <w:rsid w:val="203216E3"/>
    <w:rsid w:val="204385F2"/>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B83074"/>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43ABA3"/>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83809F"/>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180957"/>
    <w:rsid w:val="3B2DF1DD"/>
    <w:rsid w:val="3B64C1E5"/>
    <w:rsid w:val="3B83DEE1"/>
    <w:rsid w:val="3BC8C027"/>
    <w:rsid w:val="3BECB94B"/>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0A5DA"/>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729AC"/>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2E76C"/>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5F62C1"/>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7F2685"/>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9ED33C"/>
    <w:rsid w:val="5BA0602A"/>
    <w:rsid w:val="5BB1E67F"/>
    <w:rsid w:val="5C0F7887"/>
    <w:rsid w:val="5C1930C2"/>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8A02C0"/>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59534"/>
    <w:rsid w:val="7239972C"/>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annotation text" w:uiPriority="99"/>
    <w:lsdException w:name="header" w:uiPriority="99"/>
    <w:lsdException w:name="footer" w:uiPriority="99"/>
    <w:lsdException w:name="annotation reference"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customStyle="1" w:styleId="UnresolvedMention">
    <w:name w:val="Unresolved Mention"/>
    <w:basedOn w:val="DefaultParagraphFont"/>
    <w:uiPriority w:val="99"/>
    <w:semiHidden/>
    <w:unhideWhenUsed/>
    <w:rsid w:val="00D147B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08716305">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erncranes.co.uk/" TargetMode="External"/><Relationship Id="rId18" Type="http://schemas.openxmlformats.org/officeDocument/2006/relationships/hyperlink" Target="mailto:anna.theilen@manitowoc.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anitowoc.com/grove/all-terrain-cranes/gmk5150xl" TargetMode="External"/><Relationship Id="rId17" Type="http://schemas.openxmlformats.org/officeDocument/2006/relationships/image" Target="media/image4.jpeg"/><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grove/all-terrain-cranes/gmk5150x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20E799BC-45BF-4C9E-AE5E-23B51B16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6</cp:revision>
  <cp:lastPrinted>2024-04-22T11:42:00Z</cp:lastPrinted>
  <dcterms:created xsi:type="dcterms:W3CDTF">2025-02-11T20:26:00Z</dcterms:created>
  <dcterms:modified xsi:type="dcterms:W3CDTF">2025-02-12T15:19:00Z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