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intelligence2.xml" ContentType="application/vnd.ms-office.intelligence2+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3576A9BB" w:rsidRDefault="3576A9BB" w:rsidP="00BA5F99">
      <w:pPr>
        <w:tabs>
          <w:tab w:val="left" w:pos="6096"/>
        </w:tabs>
        <w:spacing w:line="276" w:lineRule="auto"/>
        <w:rPr>
          <w:rFonts w:ascii="Verdana" w:eastAsia="Verdana" w:hAnsi="Verdana" w:cs="Verdana"/>
          <w:color w:val="ED1C2A"/>
          <w:sz w:val="30"/>
          <w:szCs w:val="30"/>
        </w:rPr>
      </w:pPr>
      <w:r>
        <w:rPr>
          <w:noProof/>
          <w:lang w:eastAsia="en-US"/>
        </w:rP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1495425" cy="352425"/>
            <wp:effectExtent l="0" t="0" r="0" b="0"/>
            <wp:wrapSquare wrapText="bothSides"/>
            <wp:docPr id="1059865508" name="drawing">
              <a:extLst xmlns:a="http://schemas.openxmlformats.org/drawingml/2006/main">
                <a:ext uri="{FF2B5EF4-FFF2-40B4-BE49-F238E27FC236}">
                  <a16:creationId xmlns:a16="http://schemas.microsoft.com/office/drawing/2014/main" xmlns:a14="http://schemas.microsoft.com/office/drawing/2010/main" xmlns:pic="http://schemas.openxmlformats.org/drawingml/2006/picture"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1CA237D-27B4-4EFD-BFA2-96070DCEE7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865508" name=""/>
                    <pic:cNvPicPr/>
                  </pic:nvPicPr>
                  <pic:blipFill>
                    <a:blip r:embed="rId10" cstate="print">
                      <a:extLst>
                        <a:ext uri="{28A0092B-C50C-407E-A947-70E740481C1C}">
                          <a14:useLocalDpi xmlns:a14="http://schemas.microsoft.com/office/drawing/2010/main"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5425" cy="352425"/>
                    </a:xfrm>
                    <a:prstGeom prst="rect">
                      <a:avLst/>
                    </a:prstGeom>
                  </pic:spPr>
                </pic:pic>
              </a:graphicData>
            </a:graphic>
          </wp:anchor>
        </w:drawing>
      </w:r>
      <w:r w:rsidR="00B40EDF">
        <w:rPr>
          <w:rFonts w:ascii="Verdana" w:eastAsia="Verdana" w:hAnsi="Verdana" w:cs="Verdana"/>
          <w:color w:val="ED1C2A"/>
          <w:sz w:val="30"/>
          <w:szCs w:val="30"/>
        </w:rPr>
        <w:t xml:space="preserve">                                         </w:t>
      </w:r>
      <w:r w:rsidRPr="5E3E3772">
        <w:rPr>
          <w:rFonts w:ascii="Verdana" w:eastAsia="Verdana" w:hAnsi="Verdana" w:cs="Verdana"/>
          <w:color w:val="ED1C2A"/>
          <w:sz w:val="30"/>
          <w:szCs w:val="30"/>
        </w:rPr>
        <w:t>PRESS RELEASE</w:t>
      </w:r>
    </w:p>
    <w:p w:rsidR="3576A9BB" w:rsidRDefault="00C6558D" w:rsidP="5E3E3772">
      <w:pPr>
        <w:spacing w:line="276" w:lineRule="auto"/>
        <w:jc w:val="right"/>
        <w:rPr>
          <w:rFonts w:ascii="Verdana" w:eastAsia="Verdana" w:hAnsi="Verdana" w:cs="Verdana"/>
          <w:color w:val="41525C"/>
          <w:sz w:val="18"/>
          <w:szCs w:val="18"/>
        </w:rPr>
      </w:pPr>
      <w:r>
        <w:rPr>
          <w:rFonts w:ascii="Verdana" w:eastAsia="Verdana" w:hAnsi="Verdana" w:cs="Verdana"/>
          <w:color w:val="41525C"/>
          <w:sz w:val="18"/>
          <w:szCs w:val="18"/>
        </w:rPr>
        <w:t>August 1</w:t>
      </w:r>
      <w:r w:rsidR="00F30A34">
        <w:rPr>
          <w:rFonts w:ascii="Verdana" w:eastAsia="Verdana" w:hAnsi="Verdana" w:cs="Verdana"/>
          <w:color w:val="41525C"/>
          <w:sz w:val="18"/>
          <w:szCs w:val="18"/>
        </w:rPr>
        <w:t>9</w:t>
      </w:r>
      <w:r w:rsidR="3576A9BB" w:rsidRPr="344FCEFF">
        <w:rPr>
          <w:rFonts w:ascii="Verdana" w:eastAsia="Verdana" w:hAnsi="Verdana" w:cs="Verdana"/>
          <w:color w:val="41525C"/>
          <w:sz w:val="18"/>
          <w:szCs w:val="18"/>
        </w:rPr>
        <w:t>, 2025</w:t>
      </w:r>
    </w:p>
    <w:p w:rsidR="344FCEFF" w:rsidRDefault="344FCEFF" w:rsidP="344FCEFF">
      <w:pPr>
        <w:rPr>
          <w:rFonts w:ascii="Roboto" w:eastAsia="Roboto" w:hAnsi="Roboto" w:cs="Roboto"/>
          <w:b/>
          <w:bCs/>
          <w:color w:val="000000" w:themeColor="text1"/>
        </w:rPr>
      </w:pPr>
    </w:p>
    <w:p w:rsidR="5459872D" w:rsidRDefault="5459872D" w:rsidP="344FCEFF">
      <w:pPr>
        <w:spacing w:line="276" w:lineRule="auto"/>
        <w:rPr>
          <w:rFonts w:ascii="Roboto" w:eastAsia="Roboto" w:hAnsi="Roboto" w:cs="Roboto"/>
          <w:color w:val="000000" w:themeColor="text1"/>
        </w:rPr>
      </w:pPr>
      <w:r w:rsidRPr="344FCEFF">
        <w:rPr>
          <w:rFonts w:ascii="Roboto" w:eastAsia="Roboto" w:hAnsi="Roboto" w:cs="Roboto"/>
          <w:b/>
          <w:bCs/>
          <w:color w:val="000000" w:themeColor="text1"/>
        </w:rPr>
        <w:t xml:space="preserve">Manitowoc and NFT </w:t>
      </w:r>
      <w:r w:rsidR="0AE88B07" w:rsidRPr="344FCEFF">
        <w:rPr>
          <w:rFonts w:ascii="Roboto" w:eastAsia="Roboto" w:hAnsi="Roboto" w:cs="Roboto"/>
          <w:b/>
          <w:bCs/>
          <w:color w:val="000000" w:themeColor="text1"/>
        </w:rPr>
        <w:t>promote safe working</w:t>
      </w:r>
      <w:r w:rsidRPr="344FCEFF">
        <w:rPr>
          <w:rFonts w:ascii="Roboto" w:eastAsia="Roboto" w:hAnsi="Roboto" w:cs="Roboto"/>
          <w:b/>
          <w:bCs/>
          <w:color w:val="000000" w:themeColor="text1"/>
        </w:rPr>
        <w:t xml:space="preserve"> across the Gulf with site-wide engagement initiative</w:t>
      </w:r>
    </w:p>
    <w:p w:rsidR="648A3D7A" w:rsidRPr="0031210C" w:rsidRDefault="648A3D7A" w:rsidP="672448E0">
      <w:pPr>
        <w:pStyle w:val="ListParagraph"/>
        <w:numPr>
          <w:ilvl w:val="0"/>
          <w:numId w:val="1"/>
        </w:numPr>
        <w:spacing w:after="0" w:line="276" w:lineRule="auto"/>
        <w:rPr>
          <w:rFonts w:ascii="Roboto" w:eastAsia="Roboto" w:hAnsi="Roboto" w:cs="Roboto"/>
          <w:i/>
          <w:sz w:val="20"/>
          <w:szCs w:val="20"/>
        </w:rPr>
      </w:pPr>
      <w:r w:rsidRPr="0031210C">
        <w:rPr>
          <w:rFonts w:ascii="Roboto" w:eastAsia="Roboto" w:hAnsi="Roboto" w:cs="Roboto"/>
          <w:i/>
          <w:iCs/>
          <w:sz w:val="20"/>
          <w:szCs w:val="20"/>
        </w:rPr>
        <w:t xml:space="preserve">A focused four-day campaign delivered on-site safety sessions to crane operators and project teams at six major jobsites, including flagship developments </w:t>
      </w:r>
      <w:r w:rsidR="00C0AED1" w:rsidRPr="72D4A91E">
        <w:rPr>
          <w:rFonts w:ascii="Roboto" w:eastAsia="Roboto" w:hAnsi="Roboto" w:cs="Roboto"/>
          <w:i/>
          <w:iCs/>
          <w:sz w:val="20"/>
          <w:szCs w:val="20"/>
        </w:rPr>
        <w:t>at the</w:t>
      </w:r>
      <w:r w:rsidRPr="0031210C">
        <w:rPr>
          <w:rFonts w:ascii="Roboto" w:eastAsia="Roboto" w:hAnsi="Roboto" w:cs="Roboto"/>
          <w:i/>
          <w:iCs/>
          <w:sz w:val="20"/>
          <w:szCs w:val="20"/>
        </w:rPr>
        <w:t xml:space="preserve"> NEOM</w:t>
      </w:r>
      <w:r w:rsidR="51A6266C" w:rsidRPr="72D4A91E">
        <w:rPr>
          <w:rFonts w:ascii="Roboto" w:eastAsia="Roboto" w:hAnsi="Roboto" w:cs="Roboto"/>
          <w:i/>
          <w:iCs/>
          <w:sz w:val="20"/>
          <w:szCs w:val="20"/>
        </w:rPr>
        <w:t xml:space="preserve"> megaproject in Saudi Arabia</w:t>
      </w:r>
      <w:r w:rsidRPr="0031210C">
        <w:rPr>
          <w:rFonts w:ascii="Roboto" w:eastAsia="Roboto" w:hAnsi="Roboto" w:cs="Roboto"/>
          <w:i/>
          <w:iCs/>
          <w:sz w:val="20"/>
          <w:szCs w:val="20"/>
        </w:rPr>
        <w:t>.</w:t>
      </w:r>
    </w:p>
    <w:p w:rsidR="00E86843" w:rsidRPr="0031210C" w:rsidRDefault="0C3AC2BE" w:rsidP="672448E0">
      <w:pPr>
        <w:pStyle w:val="ListParagraph"/>
        <w:numPr>
          <w:ilvl w:val="0"/>
          <w:numId w:val="1"/>
        </w:numPr>
        <w:spacing w:after="0" w:line="276" w:lineRule="auto"/>
        <w:rPr>
          <w:rFonts w:ascii="Roboto" w:eastAsia="Roboto" w:hAnsi="Roboto" w:cs="Roboto"/>
          <w:sz w:val="20"/>
          <w:szCs w:val="20"/>
        </w:rPr>
      </w:pPr>
      <w:r w:rsidRPr="672448E0">
        <w:rPr>
          <w:rFonts w:ascii="Roboto" w:eastAsia="Roboto" w:hAnsi="Roboto" w:cs="Roboto"/>
          <w:i/>
          <w:iCs/>
          <w:sz w:val="20"/>
          <w:szCs w:val="20"/>
        </w:rPr>
        <w:t xml:space="preserve">The initiative reinforces Manitowoc’s long-term commitment to jobsite safety, operator support, </w:t>
      </w:r>
      <w:proofErr w:type="gramStart"/>
      <w:r w:rsidRPr="672448E0">
        <w:rPr>
          <w:rFonts w:ascii="Roboto" w:eastAsia="Roboto" w:hAnsi="Roboto" w:cs="Roboto"/>
          <w:i/>
          <w:iCs/>
          <w:sz w:val="20"/>
          <w:szCs w:val="20"/>
        </w:rPr>
        <w:t>and</w:t>
      </w:r>
      <w:proofErr w:type="gramEnd"/>
      <w:r w:rsidRPr="672448E0">
        <w:rPr>
          <w:rFonts w:ascii="Roboto" w:eastAsia="Roboto" w:hAnsi="Roboto" w:cs="Roboto"/>
          <w:i/>
          <w:iCs/>
          <w:sz w:val="20"/>
          <w:szCs w:val="20"/>
        </w:rPr>
        <w:t xml:space="preserve"> customer engagement</w:t>
      </w:r>
      <w:r w:rsidRPr="672448E0">
        <w:rPr>
          <w:rFonts w:ascii="Roboto" w:eastAsia="Roboto" w:hAnsi="Roboto" w:cs="Roboto"/>
          <w:sz w:val="20"/>
          <w:szCs w:val="20"/>
        </w:rPr>
        <w:t>.</w:t>
      </w:r>
    </w:p>
    <w:p w:rsidR="672448E0" w:rsidRDefault="672448E0" w:rsidP="672448E0">
      <w:pPr>
        <w:pStyle w:val="ListParagraph"/>
        <w:spacing w:after="0" w:line="276" w:lineRule="auto"/>
        <w:rPr>
          <w:rFonts w:ascii="Roboto" w:eastAsia="Roboto" w:hAnsi="Roboto" w:cs="Roboto"/>
          <w:sz w:val="20"/>
          <w:szCs w:val="20"/>
        </w:rPr>
      </w:pPr>
    </w:p>
    <w:p w:rsidR="221F2C21" w:rsidRPr="0031210C" w:rsidRDefault="221F2C21" w:rsidP="00E86843">
      <w:pPr>
        <w:spacing w:after="0" w:line="276" w:lineRule="auto"/>
        <w:rPr>
          <w:rFonts w:ascii="Roboto" w:eastAsia="Roboto" w:hAnsi="Roboto" w:cs="Roboto"/>
          <w:sz w:val="20"/>
          <w:szCs w:val="20"/>
        </w:rPr>
      </w:pPr>
      <w:r w:rsidRPr="0031210C">
        <w:rPr>
          <w:rFonts w:ascii="Roboto" w:eastAsia="Roboto" w:hAnsi="Roboto" w:cs="Roboto"/>
          <w:sz w:val="20"/>
          <w:szCs w:val="20"/>
        </w:rPr>
        <w:t xml:space="preserve">Manitowoc, </w:t>
      </w:r>
      <w:r w:rsidR="000648FE">
        <w:rPr>
          <w:rFonts w:ascii="Roboto" w:eastAsia="Roboto" w:hAnsi="Roboto" w:cs="Roboto"/>
          <w:sz w:val="20"/>
          <w:szCs w:val="20"/>
        </w:rPr>
        <w:t>together with</w:t>
      </w:r>
      <w:r w:rsidR="0091377F">
        <w:rPr>
          <w:rFonts w:ascii="Roboto" w:eastAsia="Roboto" w:hAnsi="Roboto" w:cs="Roboto"/>
          <w:sz w:val="20"/>
          <w:szCs w:val="20"/>
        </w:rPr>
        <w:t xml:space="preserve"> its</w:t>
      </w:r>
      <w:r w:rsidRPr="0031210C">
        <w:rPr>
          <w:rFonts w:ascii="Roboto" w:eastAsia="Roboto" w:hAnsi="Roboto" w:cs="Roboto"/>
          <w:sz w:val="20"/>
          <w:szCs w:val="20"/>
        </w:rPr>
        <w:t xml:space="preserve"> long-standing regional </w:t>
      </w:r>
      <w:proofErr w:type="spellStart"/>
      <w:r w:rsidR="001019DD" w:rsidRPr="0031210C">
        <w:rPr>
          <w:rFonts w:ascii="Roboto" w:eastAsia="Roboto" w:hAnsi="Roboto" w:cs="Roboto"/>
          <w:sz w:val="20"/>
          <w:szCs w:val="20"/>
        </w:rPr>
        <w:t>Potain</w:t>
      </w:r>
      <w:proofErr w:type="spellEnd"/>
      <w:r w:rsidR="001019DD" w:rsidRPr="0031210C">
        <w:rPr>
          <w:rFonts w:ascii="Roboto" w:eastAsia="Roboto" w:hAnsi="Roboto" w:cs="Roboto"/>
          <w:sz w:val="20"/>
          <w:szCs w:val="20"/>
        </w:rPr>
        <w:t xml:space="preserve"> </w:t>
      </w:r>
      <w:r w:rsidR="2E4CF2E9" w:rsidRPr="672448E0">
        <w:rPr>
          <w:rFonts w:ascii="Roboto" w:eastAsia="Roboto" w:hAnsi="Roboto" w:cs="Roboto"/>
          <w:sz w:val="20"/>
          <w:szCs w:val="20"/>
        </w:rPr>
        <w:t>dealer NFT</w:t>
      </w:r>
      <w:r w:rsidR="00AF35E3">
        <w:rPr>
          <w:rFonts w:ascii="Roboto" w:eastAsia="Roboto" w:hAnsi="Roboto" w:cs="Roboto"/>
          <w:sz w:val="20"/>
          <w:szCs w:val="20"/>
        </w:rPr>
        <w:t>,</w:t>
      </w:r>
      <w:r w:rsidRPr="0031210C">
        <w:rPr>
          <w:rFonts w:ascii="Roboto" w:eastAsia="Roboto" w:hAnsi="Roboto" w:cs="Roboto"/>
          <w:sz w:val="20"/>
          <w:szCs w:val="20"/>
        </w:rPr>
        <w:t xml:space="preserve"> concluded a multi-day safety campaign across key construction sites in the United Arab Emirates and Saudi Arabia. The initiative brought together operators, engineers, </w:t>
      </w:r>
      <w:r w:rsidR="00AF35E3">
        <w:rPr>
          <w:rFonts w:ascii="Roboto" w:eastAsia="Roboto" w:hAnsi="Roboto" w:cs="Roboto"/>
          <w:sz w:val="20"/>
          <w:szCs w:val="20"/>
        </w:rPr>
        <w:t>and safety personnel for direct</w:t>
      </w:r>
      <w:r w:rsidRPr="0031210C">
        <w:rPr>
          <w:rFonts w:ascii="Roboto" w:eastAsia="Roboto" w:hAnsi="Roboto" w:cs="Roboto"/>
          <w:sz w:val="20"/>
          <w:szCs w:val="20"/>
        </w:rPr>
        <w:t xml:space="preserve"> engagement</w:t>
      </w:r>
      <w:r w:rsidR="001D45A6">
        <w:rPr>
          <w:rFonts w:ascii="Roboto" w:eastAsia="Roboto" w:hAnsi="Roboto" w:cs="Roboto"/>
          <w:sz w:val="20"/>
          <w:szCs w:val="20"/>
        </w:rPr>
        <w:t xml:space="preserve">, </w:t>
      </w:r>
      <w:r w:rsidRPr="0031210C">
        <w:rPr>
          <w:rFonts w:ascii="Roboto" w:eastAsia="Roboto" w:hAnsi="Roboto" w:cs="Roboto"/>
          <w:sz w:val="20"/>
          <w:szCs w:val="20"/>
        </w:rPr>
        <w:t xml:space="preserve">reinforcing safe practices and highlighting Manitowoc’s continued support </w:t>
      </w:r>
      <w:r w:rsidR="23F899A8" w:rsidRPr="672448E0">
        <w:rPr>
          <w:rFonts w:ascii="Roboto" w:eastAsia="Roboto" w:hAnsi="Roboto" w:cs="Roboto"/>
          <w:sz w:val="20"/>
          <w:szCs w:val="20"/>
        </w:rPr>
        <w:t>throughout the lifecycle of its cranes</w:t>
      </w:r>
      <w:r w:rsidRPr="0031210C">
        <w:rPr>
          <w:rFonts w:ascii="Roboto" w:eastAsia="Roboto" w:hAnsi="Roboto" w:cs="Roboto"/>
          <w:sz w:val="20"/>
          <w:szCs w:val="20"/>
        </w:rPr>
        <w:t>.</w:t>
      </w:r>
    </w:p>
    <w:p w:rsidR="00E86843" w:rsidRPr="0031210C" w:rsidRDefault="00E86843" w:rsidP="002F0EBE">
      <w:pPr>
        <w:spacing w:after="0" w:line="276" w:lineRule="auto"/>
        <w:rPr>
          <w:rFonts w:ascii="Roboto" w:eastAsia="Roboto" w:hAnsi="Roboto" w:cs="Roboto"/>
          <w:sz w:val="20"/>
          <w:szCs w:val="20"/>
        </w:rPr>
      </w:pPr>
    </w:p>
    <w:p w:rsidR="00DA056A" w:rsidRDefault="004A4678" w:rsidP="28AA6413">
      <w:pPr>
        <w:pStyle w:val="NormalWeb"/>
        <w:spacing w:before="0" w:beforeAutospacing="0" w:after="0" w:afterAutospacing="0" w:line="276" w:lineRule="auto"/>
        <w:rPr>
          <w:rFonts w:ascii="Roboto" w:eastAsia="Roboto" w:hAnsi="Roboto" w:cs="Roboto"/>
          <w:sz w:val="20"/>
          <w:szCs w:val="20"/>
        </w:rPr>
      </w:pPr>
      <w:r w:rsidRPr="7116C282">
        <w:rPr>
          <w:rFonts w:ascii="Roboto" w:eastAsia="Roboto" w:hAnsi="Roboto" w:cs="Roboto"/>
          <w:sz w:val="20"/>
          <w:szCs w:val="20"/>
        </w:rPr>
        <w:t>Approximately</w:t>
      </w:r>
      <w:r w:rsidR="44A8AD51" w:rsidRPr="7116C282">
        <w:rPr>
          <w:rFonts w:ascii="Roboto" w:eastAsia="Roboto" w:hAnsi="Roboto" w:cs="Roboto"/>
          <w:sz w:val="20"/>
          <w:szCs w:val="20"/>
        </w:rPr>
        <w:t xml:space="preserve"> 450 workers across six major construction sites </w:t>
      </w:r>
      <w:r w:rsidR="32E91DD4" w:rsidRPr="7116C282">
        <w:rPr>
          <w:rFonts w:ascii="Roboto" w:eastAsia="Roboto" w:hAnsi="Roboto" w:cs="Roboto"/>
          <w:sz w:val="20"/>
          <w:szCs w:val="20"/>
        </w:rPr>
        <w:t>took part</w:t>
      </w:r>
      <w:r w:rsidR="00EB3461" w:rsidRPr="7116C282">
        <w:rPr>
          <w:rFonts w:ascii="Roboto" w:eastAsia="Roboto" w:hAnsi="Roboto" w:cs="Roboto"/>
          <w:sz w:val="20"/>
          <w:szCs w:val="20"/>
        </w:rPr>
        <w:t xml:space="preserve"> in the </w:t>
      </w:r>
      <w:r w:rsidR="00AF2187" w:rsidRPr="7116C282">
        <w:rPr>
          <w:rFonts w:ascii="Roboto" w:eastAsia="Roboto" w:hAnsi="Roboto" w:cs="Roboto"/>
          <w:sz w:val="20"/>
          <w:szCs w:val="20"/>
        </w:rPr>
        <w:t>campaign</w:t>
      </w:r>
      <w:r w:rsidR="0A4B1A23" w:rsidRPr="7116C282">
        <w:rPr>
          <w:rFonts w:ascii="Roboto" w:eastAsia="Roboto" w:hAnsi="Roboto" w:cs="Roboto"/>
          <w:sz w:val="20"/>
          <w:szCs w:val="20"/>
        </w:rPr>
        <w:t xml:space="preserve">. Among the projects </w:t>
      </w:r>
      <w:r w:rsidR="1040FDB0" w:rsidRPr="7116C282">
        <w:rPr>
          <w:rFonts w:ascii="Roboto" w:eastAsia="Roboto" w:hAnsi="Roboto" w:cs="Roboto"/>
          <w:sz w:val="20"/>
          <w:szCs w:val="20"/>
        </w:rPr>
        <w:t xml:space="preserve">the teams from NFT and Manitowoc visited </w:t>
      </w:r>
      <w:r w:rsidR="7F9CFF1C" w:rsidRPr="7116C282">
        <w:rPr>
          <w:rFonts w:ascii="Roboto" w:eastAsia="Roboto" w:hAnsi="Roboto" w:cs="Roboto"/>
          <w:sz w:val="20"/>
          <w:szCs w:val="20"/>
        </w:rPr>
        <w:t>was</w:t>
      </w:r>
      <w:r w:rsidR="3A95040E" w:rsidRPr="7116C282">
        <w:rPr>
          <w:rFonts w:ascii="Roboto" w:eastAsia="Roboto" w:hAnsi="Roboto" w:cs="Roboto"/>
          <w:sz w:val="20"/>
          <w:szCs w:val="20"/>
        </w:rPr>
        <w:t xml:space="preserve"> the</w:t>
      </w:r>
      <w:r w:rsidR="694808AE" w:rsidRPr="7116C282">
        <w:rPr>
          <w:rFonts w:ascii="Roboto" w:eastAsia="Roboto" w:hAnsi="Roboto" w:cs="Roboto"/>
          <w:sz w:val="20"/>
          <w:szCs w:val="20"/>
        </w:rPr>
        <w:t xml:space="preserve"> </w:t>
      </w:r>
      <w:proofErr w:type="spellStart"/>
      <w:r w:rsidR="694808AE" w:rsidRPr="7116C282">
        <w:rPr>
          <w:rFonts w:ascii="Roboto" w:eastAsia="Roboto" w:hAnsi="Roboto" w:cs="Roboto"/>
          <w:sz w:val="20"/>
          <w:szCs w:val="20"/>
        </w:rPr>
        <w:t>Trojena</w:t>
      </w:r>
      <w:proofErr w:type="spellEnd"/>
      <w:r w:rsidR="694808AE" w:rsidRPr="7116C282">
        <w:rPr>
          <w:rFonts w:ascii="Roboto" w:eastAsia="Roboto" w:hAnsi="Roboto" w:cs="Roboto"/>
          <w:sz w:val="20"/>
          <w:szCs w:val="20"/>
        </w:rPr>
        <w:t xml:space="preserve"> </w:t>
      </w:r>
      <w:r w:rsidR="6EED1248" w:rsidRPr="7116C282">
        <w:rPr>
          <w:rFonts w:ascii="Roboto" w:eastAsia="Roboto" w:hAnsi="Roboto" w:cs="Roboto"/>
          <w:sz w:val="20"/>
          <w:szCs w:val="20"/>
        </w:rPr>
        <w:t>Ski Village in Saudi Arabia, part of the spectacular NEOM development</w:t>
      </w:r>
      <w:r w:rsidR="00AF35E3">
        <w:rPr>
          <w:rFonts w:ascii="Roboto" w:eastAsia="Roboto" w:hAnsi="Roboto" w:cs="Roboto"/>
          <w:sz w:val="20"/>
          <w:szCs w:val="20"/>
        </w:rPr>
        <w:t>,</w:t>
      </w:r>
      <w:r w:rsidR="6EED1248" w:rsidRPr="7116C282">
        <w:rPr>
          <w:rFonts w:ascii="Roboto" w:eastAsia="Roboto" w:hAnsi="Roboto" w:cs="Roboto"/>
          <w:sz w:val="20"/>
          <w:szCs w:val="20"/>
        </w:rPr>
        <w:t xml:space="preserve"> where a </w:t>
      </w:r>
      <w:proofErr w:type="spellStart"/>
      <w:r w:rsidR="6EED1248" w:rsidRPr="7116C282">
        <w:rPr>
          <w:rFonts w:ascii="Roboto" w:eastAsia="Roboto" w:hAnsi="Roboto" w:cs="Roboto"/>
          <w:sz w:val="20"/>
          <w:szCs w:val="20"/>
        </w:rPr>
        <w:t>Potain</w:t>
      </w:r>
      <w:proofErr w:type="spellEnd"/>
      <w:r w:rsidR="6EED1248" w:rsidRPr="7116C282">
        <w:rPr>
          <w:rFonts w:ascii="Roboto" w:eastAsia="Roboto" w:hAnsi="Roboto" w:cs="Roboto"/>
          <w:sz w:val="20"/>
          <w:szCs w:val="20"/>
        </w:rPr>
        <w:t xml:space="preserve"> MCT</w:t>
      </w:r>
      <w:r w:rsidR="00612385" w:rsidRPr="7116C282">
        <w:rPr>
          <w:rFonts w:ascii="Roboto" w:eastAsia="Roboto" w:hAnsi="Roboto" w:cs="Roboto"/>
          <w:sz w:val="20"/>
          <w:szCs w:val="20"/>
        </w:rPr>
        <w:t xml:space="preserve"> </w:t>
      </w:r>
      <w:r w:rsidR="6EED1248" w:rsidRPr="7116C282">
        <w:rPr>
          <w:rFonts w:ascii="Roboto" w:eastAsia="Roboto" w:hAnsi="Roboto" w:cs="Roboto"/>
          <w:sz w:val="20"/>
          <w:szCs w:val="20"/>
        </w:rPr>
        <w:t>1105 and MCT</w:t>
      </w:r>
      <w:r w:rsidR="00612385" w:rsidRPr="7116C282">
        <w:rPr>
          <w:rFonts w:ascii="Roboto" w:eastAsia="Roboto" w:hAnsi="Roboto" w:cs="Roboto"/>
          <w:sz w:val="20"/>
          <w:szCs w:val="20"/>
        </w:rPr>
        <w:t xml:space="preserve"> </w:t>
      </w:r>
      <w:r w:rsidR="6EED1248" w:rsidRPr="7116C282">
        <w:rPr>
          <w:rFonts w:ascii="Roboto" w:eastAsia="Roboto" w:hAnsi="Roboto" w:cs="Roboto"/>
          <w:sz w:val="20"/>
          <w:szCs w:val="20"/>
        </w:rPr>
        <w:t>275</w:t>
      </w:r>
      <w:r w:rsidR="00612385" w:rsidRPr="7116C282">
        <w:rPr>
          <w:rFonts w:ascii="Roboto" w:eastAsia="Roboto" w:hAnsi="Roboto" w:cs="Roboto"/>
          <w:sz w:val="20"/>
          <w:szCs w:val="20"/>
        </w:rPr>
        <w:t xml:space="preserve"> </w:t>
      </w:r>
      <w:r w:rsidR="6EED1248" w:rsidRPr="7116C282">
        <w:rPr>
          <w:rFonts w:ascii="Roboto" w:eastAsia="Roboto" w:hAnsi="Roboto" w:cs="Roboto"/>
          <w:sz w:val="20"/>
          <w:szCs w:val="20"/>
        </w:rPr>
        <w:t xml:space="preserve">K12 are currently in operation. </w:t>
      </w:r>
    </w:p>
    <w:p w:rsidR="344FCEFF" w:rsidRDefault="344FCEFF" w:rsidP="344FCEFF">
      <w:pPr>
        <w:pStyle w:val="NormalWeb"/>
        <w:spacing w:before="0" w:beforeAutospacing="0" w:after="0" w:afterAutospacing="0" w:line="276" w:lineRule="auto"/>
        <w:rPr>
          <w:rFonts w:ascii="Roboto" w:eastAsia="Roboto" w:hAnsi="Roboto" w:cs="Roboto"/>
          <w:sz w:val="20"/>
          <w:szCs w:val="20"/>
        </w:rPr>
      </w:pPr>
    </w:p>
    <w:p w:rsidR="6EB1C45C" w:rsidRDefault="6EB1C45C" w:rsidP="344FCEFF">
      <w:pPr>
        <w:spacing w:after="0" w:line="276" w:lineRule="auto"/>
        <w:rPr>
          <w:rFonts w:ascii="Roboto" w:eastAsia="Roboto" w:hAnsi="Roboto" w:cs="Roboto"/>
          <w:sz w:val="20"/>
          <w:szCs w:val="20"/>
          <w:lang w:val="en-SG"/>
        </w:rPr>
      </w:pPr>
      <w:r w:rsidRPr="344FCEFF">
        <w:rPr>
          <w:rFonts w:ascii="Roboto" w:eastAsia="Roboto" w:hAnsi="Roboto" w:cs="Roboto"/>
          <w:sz w:val="20"/>
          <w:szCs w:val="20"/>
          <w:lang w:val="en-SG"/>
        </w:rPr>
        <w:t xml:space="preserve">In Dubai, the campaign included visits to the </w:t>
      </w:r>
      <w:proofErr w:type="spellStart"/>
      <w:r w:rsidRPr="344FCEFF">
        <w:rPr>
          <w:rFonts w:ascii="Roboto" w:eastAsia="Roboto" w:hAnsi="Roboto" w:cs="Roboto"/>
          <w:sz w:val="20"/>
          <w:szCs w:val="20"/>
          <w:lang w:val="en-SG"/>
        </w:rPr>
        <w:t>Sobha</w:t>
      </w:r>
      <w:proofErr w:type="spellEnd"/>
      <w:r w:rsidRPr="344FCEFF">
        <w:rPr>
          <w:rFonts w:ascii="Roboto" w:eastAsia="Roboto" w:hAnsi="Roboto" w:cs="Roboto"/>
          <w:sz w:val="20"/>
          <w:szCs w:val="20"/>
          <w:lang w:val="en-SG"/>
        </w:rPr>
        <w:t xml:space="preserve"> Hartland 2 and </w:t>
      </w:r>
      <w:proofErr w:type="spellStart"/>
      <w:r w:rsidRPr="344FCEFF">
        <w:rPr>
          <w:rFonts w:ascii="Roboto" w:eastAsia="Roboto" w:hAnsi="Roboto" w:cs="Roboto"/>
          <w:sz w:val="20"/>
          <w:szCs w:val="20"/>
          <w:lang w:val="en-SG"/>
        </w:rPr>
        <w:t>Sobha</w:t>
      </w:r>
      <w:proofErr w:type="spellEnd"/>
      <w:r w:rsidRPr="344FCEFF">
        <w:rPr>
          <w:rFonts w:ascii="Roboto" w:eastAsia="Roboto" w:hAnsi="Roboto" w:cs="Roboto"/>
          <w:sz w:val="20"/>
          <w:szCs w:val="20"/>
          <w:lang w:val="en-SG"/>
        </w:rPr>
        <w:t xml:space="preserve"> One residential communities, as well as the </w:t>
      </w:r>
      <w:proofErr w:type="spellStart"/>
      <w:r w:rsidRPr="344FCEFF">
        <w:rPr>
          <w:rFonts w:ascii="Roboto" w:eastAsia="Roboto" w:hAnsi="Roboto" w:cs="Roboto"/>
          <w:sz w:val="20"/>
          <w:szCs w:val="20"/>
          <w:lang w:val="en-SG"/>
        </w:rPr>
        <w:t>Binghatti</w:t>
      </w:r>
      <w:proofErr w:type="spellEnd"/>
      <w:r w:rsidRPr="344FCEFF">
        <w:rPr>
          <w:rFonts w:ascii="Roboto" w:eastAsia="Roboto" w:hAnsi="Roboto" w:cs="Roboto"/>
          <w:sz w:val="20"/>
          <w:szCs w:val="20"/>
          <w:lang w:val="en-SG"/>
        </w:rPr>
        <w:t xml:space="preserve"> Granada mixed-use development. In Abu Dhabi, the team engaged with crews at the ADEK Riyadh Schools project by CGC and the </w:t>
      </w:r>
      <w:proofErr w:type="spellStart"/>
      <w:r w:rsidRPr="344FCEFF">
        <w:rPr>
          <w:rFonts w:ascii="Roboto" w:eastAsia="Roboto" w:hAnsi="Roboto" w:cs="Roboto"/>
          <w:sz w:val="20"/>
          <w:szCs w:val="20"/>
          <w:lang w:val="en-SG"/>
        </w:rPr>
        <w:t>Reem</w:t>
      </w:r>
      <w:proofErr w:type="spellEnd"/>
      <w:r w:rsidRPr="344FCEFF">
        <w:rPr>
          <w:rFonts w:ascii="Roboto" w:eastAsia="Roboto" w:hAnsi="Roboto" w:cs="Roboto"/>
          <w:sz w:val="20"/>
          <w:szCs w:val="20"/>
          <w:lang w:val="en-SG"/>
        </w:rPr>
        <w:t xml:space="preserve"> </w:t>
      </w:r>
      <w:proofErr w:type="spellStart"/>
      <w:r w:rsidRPr="344FCEFF">
        <w:rPr>
          <w:rFonts w:ascii="Roboto" w:eastAsia="Roboto" w:hAnsi="Roboto" w:cs="Roboto"/>
          <w:sz w:val="20"/>
          <w:szCs w:val="20"/>
          <w:lang w:val="en-SG"/>
        </w:rPr>
        <w:t>Hillz</w:t>
      </w:r>
      <w:proofErr w:type="spellEnd"/>
      <w:r w:rsidRPr="344FCEFF">
        <w:rPr>
          <w:rFonts w:ascii="Roboto" w:eastAsia="Roboto" w:hAnsi="Roboto" w:cs="Roboto"/>
          <w:sz w:val="20"/>
          <w:szCs w:val="20"/>
          <w:lang w:val="en-SG"/>
        </w:rPr>
        <w:t xml:space="preserve"> residential development by PIVOT.</w:t>
      </w:r>
    </w:p>
    <w:p w:rsidR="344FCEFF" w:rsidRDefault="344FCEFF" w:rsidP="344FCEFF">
      <w:pPr>
        <w:pStyle w:val="NormalWeb"/>
        <w:spacing w:before="0" w:beforeAutospacing="0" w:after="0" w:afterAutospacing="0" w:line="276" w:lineRule="auto"/>
        <w:rPr>
          <w:rFonts w:ascii="Roboto" w:hAnsi="Roboto"/>
          <w:sz w:val="20"/>
          <w:szCs w:val="20"/>
        </w:rPr>
      </w:pPr>
    </w:p>
    <w:p w:rsidR="006F2B8D" w:rsidRDefault="00EB0B2B" w:rsidP="002F0EBE">
      <w:pPr>
        <w:spacing w:after="0" w:line="276" w:lineRule="auto"/>
        <w:rPr>
          <w:rFonts w:ascii="Roboto" w:eastAsia="Roboto" w:hAnsi="Roboto" w:cs="Roboto"/>
          <w:sz w:val="20"/>
          <w:szCs w:val="20"/>
        </w:rPr>
      </w:pPr>
      <w:r w:rsidRPr="28AA6413">
        <w:rPr>
          <w:rFonts w:ascii="Roboto" w:eastAsia="Roboto" w:hAnsi="Roboto" w:cs="Roboto"/>
          <w:sz w:val="20"/>
          <w:szCs w:val="20"/>
        </w:rPr>
        <w:t xml:space="preserve">Jointly led by representatives from Manitowoc and NFT, the sessions gathered teams from sales, service, and administration to engage directly with on-site personnel and reinforce a strong culture of safety. Each session focused on practical, scenario-based discussions inspired by the </w:t>
      </w:r>
      <w:proofErr w:type="spellStart"/>
      <w:r w:rsidRPr="28AA6413">
        <w:rPr>
          <w:rFonts w:ascii="Roboto" w:eastAsia="Roboto" w:hAnsi="Roboto" w:cs="Roboto"/>
          <w:sz w:val="20"/>
          <w:szCs w:val="20"/>
        </w:rPr>
        <w:t>Potain</w:t>
      </w:r>
      <w:proofErr w:type="spellEnd"/>
      <w:r w:rsidRPr="28AA6413">
        <w:rPr>
          <w:rFonts w:ascii="Roboto" w:eastAsia="Roboto" w:hAnsi="Roboto" w:cs="Roboto"/>
          <w:sz w:val="20"/>
          <w:szCs w:val="20"/>
        </w:rPr>
        <w:t xml:space="preserve"> </w:t>
      </w:r>
      <w:r w:rsidR="557E5F6C" w:rsidRPr="28AA6413">
        <w:rPr>
          <w:rFonts w:ascii="Roboto" w:eastAsia="Roboto" w:hAnsi="Roboto" w:cs="Roboto"/>
          <w:sz w:val="20"/>
          <w:szCs w:val="20"/>
        </w:rPr>
        <w:t>Safety</w:t>
      </w:r>
      <w:r w:rsidRPr="28AA6413">
        <w:rPr>
          <w:rFonts w:ascii="Roboto" w:eastAsia="Roboto" w:hAnsi="Roboto" w:cs="Roboto"/>
          <w:sz w:val="20"/>
          <w:szCs w:val="20"/>
        </w:rPr>
        <w:t xml:space="preserve"> </w:t>
      </w:r>
      <w:r w:rsidR="26635B23" w:rsidRPr="28AA6413">
        <w:rPr>
          <w:rFonts w:ascii="Roboto" w:eastAsia="Roboto" w:hAnsi="Roboto" w:cs="Roboto"/>
          <w:sz w:val="20"/>
          <w:szCs w:val="20"/>
        </w:rPr>
        <w:t>Handbook</w:t>
      </w:r>
      <w:r w:rsidRPr="28AA6413">
        <w:rPr>
          <w:rFonts w:ascii="Roboto" w:eastAsia="Roboto" w:hAnsi="Roboto" w:cs="Roboto"/>
          <w:sz w:val="20"/>
          <w:szCs w:val="20"/>
        </w:rPr>
        <w:t xml:space="preserve">. </w:t>
      </w:r>
    </w:p>
    <w:p w:rsidR="672448E0" w:rsidRDefault="672448E0" w:rsidP="672448E0">
      <w:pPr>
        <w:spacing w:after="0" w:line="276" w:lineRule="auto"/>
        <w:rPr>
          <w:rFonts w:ascii="Roboto" w:eastAsia="Roboto" w:hAnsi="Roboto" w:cs="Roboto"/>
          <w:sz w:val="20"/>
          <w:szCs w:val="20"/>
        </w:rPr>
      </w:pPr>
    </w:p>
    <w:p w:rsidR="672448E0" w:rsidRDefault="005A2CCA" w:rsidP="672448E0">
      <w:pPr>
        <w:spacing w:after="0" w:line="276" w:lineRule="auto"/>
        <w:rPr>
          <w:rFonts w:ascii="Roboto" w:eastAsia="Roboto" w:hAnsi="Roboto" w:cs="Roboto"/>
          <w:sz w:val="20"/>
          <w:szCs w:val="20"/>
        </w:rPr>
      </w:pPr>
      <w:r w:rsidRPr="7116C282">
        <w:rPr>
          <w:rFonts w:ascii="Roboto" w:eastAsia="Roboto" w:hAnsi="Roboto" w:cs="Roboto"/>
          <w:sz w:val="20"/>
          <w:szCs w:val="20"/>
        </w:rPr>
        <w:t>Primary discussion points covered the effective use of crane audio and hand signals, the creation of clearly defined safe work zones, and the importance of individual responsibility in upholding site safety. Team members were also invited to share feedback and recommendations, reinforcing a culture rooted in ongoing improvement and collaboration.</w:t>
      </w:r>
    </w:p>
    <w:p w:rsidR="28AA6413" w:rsidRDefault="28AA6413" w:rsidP="28AA6413">
      <w:pPr>
        <w:spacing w:after="0" w:line="276" w:lineRule="auto"/>
        <w:rPr>
          <w:rFonts w:ascii="Roboto" w:eastAsia="Roboto" w:hAnsi="Roboto" w:cs="Roboto"/>
          <w:sz w:val="20"/>
          <w:szCs w:val="20"/>
        </w:rPr>
      </w:pPr>
    </w:p>
    <w:p w:rsidR="6815C0E5" w:rsidRPr="0031210C" w:rsidRDefault="6815C0E5" w:rsidP="002F0EBE">
      <w:pPr>
        <w:spacing w:after="0" w:line="276" w:lineRule="auto"/>
        <w:rPr>
          <w:rFonts w:ascii="Roboto" w:eastAsia="Roboto" w:hAnsi="Roboto" w:cs="Roboto"/>
          <w:sz w:val="20"/>
          <w:szCs w:val="20"/>
        </w:rPr>
      </w:pPr>
      <w:r w:rsidRPr="0031210C">
        <w:rPr>
          <w:rFonts w:ascii="Roboto" w:eastAsia="Roboto" w:hAnsi="Roboto" w:cs="Roboto"/>
          <w:sz w:val="20"/>
          <w:szCs w:val="20"/>
        </w:rPr>
        <w:t xml:space="preserve">“Being present on site is one of the most meaningful ways we can support our customers and the people operating our cranes every day,” said Jean-François </w:t>
      </w:r>
      <w:proofErr w:type="spellStart"/>
      <w:r w:rsidRPr="0031210C">
        <w:rPr>
          <w:rFonts w:ascii="Roboto" w:eastAsia="Roboto" w:hAnsi="Roboto" w:cs="Roboto"/>
          <w:sz w:val="20"/>
          <w:szCs w:val="20"/>
        </w:rPr>
        <w:t>Amet</w:t>
      </w:r>
      <w:proofErr w:type="spellEnd"/>
      <w:r w:rsidRPr="0031210C">
        <w:rPr>
          <w:rFonts w:ascii="Roboto" w:eastAsia="Roboto" w:hAnsi="Roboto" w:cs="Roboto"/>
          <w:sz w:val="20"/>
          <w:szCs w:val="20"/>
        </w:rPr>
        <w:t>, global dealer and development director at</w:t>
      </w:r>
      <w:r w:rsidR="00F85FFB">
        <w:rPr>
          <w:rFonts w:ascii="Roboto" w:eastAsia="Roboto" w:hAnsi="Roboto" w:cs="Roboto"/>
          <w:sz w:val="20"/>
          <w:szCs w:val="20"/>
        </w:rPr>
        <w:t xml:space="preserve"> </w:t>
      </w:r>
      <w:r w:rsidRPr="0031210C">
        <w:rPr>
          <w:rFonts w:ascii="Roboto" w:eastAsia="Roboto" w:hAnsi="Roboto" w:cs="Roboto"/>
          <w:sz w:val="20"/>
          <w:szCs w:val="20"/>
        </w:rPr>
        <w:t>Manitowoc. “These sessions weren’t just about safety rules—they were about open dialogue, exchanging ideas, and strengthening trust.”</w:t>
      </w:r>
    </w:p>
    <w:p w:rsidR="672448E0" w:rsidRDefault="672448E0" w:rsidP="672448E0">
      <w:pPr>
        <w:spacing w:after="0" w:line="276" w:lineRule="auto"/>
        <w:rPr>
          <w:rFonts w:ascii="Roboto" w:eastAsia="Roboto" w:hAnsi="Roboto" w:cs="Roboto"/>
          <w:sz w:val="20"/>
          <w:szCs w:val="20"/>
        </w:rPr>
      </w:pPr>
    </w:p>
    <w:p w:rsidR="51233A1F" w:rsidRDefault="6815C0E5" w:rsidP="002F0EBE">
      <w:pPr>
        <w:spacing w:after="0" w:line="276" w:lineRule="auto"/>
        <w:rPr>
          <w:rFonts w:ascii="Roboto" w:eastAsia="Roboto" w:hAnsi="Roboto" w:cs="Roboto"/>
          <w:sz w:val="20"/>
          <w:szCs w:val="20"/>
        </w:rPr>
      </w:pPr>
      <w:r w:rsidRPr="0031210C">
        <w:rPr>
          <w:rFonts w:ascii="Roboto" w:eastAsia="Roboto" w:hAnsi="Roboto" w:cs="Roboto"/>
          <w:sz w:val="20"/>
          <w:szCs w:val="20"/>
        </w:rPr>
        <w:t xml:space="preserve">The initiative forms part of Manitowoc’s broader </w:t>
      </w:r>
      <w:r w:rsidR="00AC69EB" w:rsidRPr="6FF63C1A">
        <w:rPr>
          <w:rFonts w:ascii="Roboto" w:eastAsia="Roboto" w:hAnsi="Roboto" w:cs="Roboto"/>
          <w:sz w:val="20"/>
          <w:szCs w:val="20"/>
        </w:rPr>
        <w:t>customer support</w:t>
      </w:r>
      <w:r w:rsidRPr="0031210C">
        <w:rPr>
          <w:rFonts w:ascii="Roboto" w:eastAsia="Roboto" w:hAnsi="Roboto" w:cs="Roboto"/>
          <w:sz w:val="20"/>
          <w:szCs w:val="20"/>
        </w:rPr>
        <w:t xml:space="preserve"> strategy, which emphasizes long-term customer engagement, training, and lifecycle </w:t>
      </w:r>
      <w:r w:rsidR="00AC69EB" w:rsidRPr="6FF63C1A">
        <w:rPr>
          <w:rFonts w:ascii="Roboto" w:eastAsia="Roboto" w:hAnsi="Roboto" w:cs="Roboto"/>
          <w:sz w:val="20"/>
          <w:szCs w:val="20"/>
        </w:rPr>
        <w:t>service</w:t>
      </w:r>
      <w:r w:rsidRPr="6FF63C1A">
        <w:rPr>
          <w:rFonts w:ascii="Roboto" w:eastAsia="Roboto" w:hAnsi="Roboto" w:cs="Roboto"/>
          <w:sz w:val="20"/>
          <w:szCs w:val="20"/>
        </w:rPr>
        <w:t>.</w:t>
      </w:r>
      <w:r w:rsidRPr="0031210C">
        <w:rPr>
          <w:rFonts w:ascii="Roboto" w:eastAsia="Roboto" w:hAnsi="Roboto" w:cs="Roboto"/>
          <w:sz w:val="20"/>
          <w:szCs w:val="20"/>
        </w:rPr>
        <w:t xml:space="preserve"> These sessions reflect Manitowoc’s ongoing investment in the people who operate its cranes and the projects they help build.</w:t>
      </w:r>
    </w:p>
    <w:p w:rsidR="00AC69EB" w:rsidRDefault="00AC69EB" w:rsidP="002F0EBE">
      <w:pPr>
        <w:spacing w:after="0" w:line="276" w:lineRule="auto"/>
        <w:rPr>
          <w:rFonts w:ascii="Roboto" w:eastAsia="Roboto" w:hAnsi="Roboto" w:cs="Roboto"/>
          <w:sz w:val="20"/>
          <w:szCs w:val="20"/>
        </w:rPr>
      </w:pPr>
    </w:p>
    <w:p w:rsidR="672448E0" w:rsidRDefault="00AC69EB" w:rsidP="672448E0">
      <w:pPr>
        <w:spacing w:after="0" w:line="276" w:lineRule="auto"/>
        <w:rPr>
          <w:rFonts w:ascii="Roboto" w:hAnsi="Roboto"/>
          <w:sz w:val="20"/>
          <w:szCs w:val="20"/>
        </w:rPr>
      </w:pPr>
      <w:r w:rsidRPr="344FCEFF">
        <w:rPr>
          <w:rFonts w:ascii="Roboto" w:eastAsia="Roboto" w:hAnsi="Roboto" w:cs="Roboto"/>
          <w:sz w:val="20"/>
          <w:szCs w:val="20"/>
        </w:rPr>
        <w:lastRenderedPageBreak/>
        <w:t xml:space="preserve">To learn more about </w:t>
      </w:r>
      <w:proofErr w:type="spellStart"/>
      <w:r w:rsidRPr="344FCEFF">
        <w:rPr>
          <w:rFonts w:ascii="Roboto" w:eastAsia="Roboto" w:hAnsi="Roboto" w:cs="Roboto"/>
          <w:sz w:val="20"/>
          <w:szCs w:val="20"/>
        </w:rPr>
        <w:t>Potain</w:t>
      </w:r>
      <w:proofErr w:type="spellEnd"/>
      <w:r w:rsidRPr="344FCEFF">
        <w:rPr>
          <w:rFonts w:ascii="Roboto" w:eastAsia="Roboto" w:hAnsi="Roboto" w:cs="Roboto"/>
          <w:sz w:val="20"/>
          <w:szCs w:val="20"/>
        </w:rPr>
        <w:t xml:space="preserve"> </w:t>
      </w:r>
      <w:r w:rsidR="00C96C58" w:rsidRPr="344FCEFF">
        <w:rPr>
          <w:rFonts w:ascii="Roboto" w:eastAsia="Roboto" w:hAnsi="Roboto" w:cs="Roboto"/>
          <w:sz w:val="20"/>
          <w:szCs w:val="20"/>
        </w:rPr>
        <w:t xml:space="preserve">tower cranes click </w:t>
      </w:r>
      <w:hyperlink r:id="rId11">
        <w:r w:rsidR="00C96C58" w:rsidRPr="344FCEFF">
          <w:rPr>
            <w:rStyle w:val="Hyperlink"/>
            <w:rFonts w:ascii="Roboto" w:eastAsia="Roboto" w:hAnsi="Roboto" w:cs="Roboto"/>
            <w:sz w:val="20"/>
            <w:szCs w:val="20"/>
          </w:rPr>
          <w:t>here.</w:t>
        </w:r>
      </w:hyperlink>
      <w:r w:rsidR="00C96C58" w:rsidRPr="344FCEFF">
        <w:rPr>
          <w:rFonts w:ascii="Roboto" w:eastAsia="Roboto" w:hAnsi="Roboto" w:cs="Roboto"/>
          <w:sz w:val="20"/>
          <w:szCs w:val="20"/>
        </w:rPr>
        <w:t xml:space="preserve"> </w:t>
      </w:r>
    </w:p>
    <w:p w:rsidR="344FCEFF" w:rsidRDefault="344FCEFF" w:rsidP="344FCEFF">
      <w:pPr>
        <w:spacing w:after="0" w:line="276" w:lineRule="auto"/>
        <w:rPr>
          <w:rFonts w:ascii="Roboto" w:eastAsia="Roboto" w:hAnsi="Roboto" w:cs="Roboto"/>
          <w:sz w:val="20"/>
          <w:szCs w:val="20"/>
        </w:rPr>
      </w:pPr>
    </w:p>
    <w:p w:rsidR="28AA6413" w:rsidRDefault="28AA6413" w:rsidP="28AA6413">
      <w:pPr>
        <w:spacing w:after="0" w:line="276" w:lineRule="auto"/>
        <w:rPr>
          <w:rFonts w:ascii="Roboto" w:eastAsia="Roboto" w:hAnsi="Roboto" w:cs="Roboto"/>
          <w:sz w:val="20"/>
          <w:szCs w:val="20"/>
        </w:rPr>
      </w:pPr>
    </w:p>
    <w:p w:rsidR="57548120" w:rsidRDefault="57548120" w:rsidP="05C9F122">
      <w:pPr>
        <w:spacing w:line="276" w:lineRule="auto"/>
        <w:jc w:val="center"/>
        <w:rPr>
          <w:rFonts w:ascii="Roboto" w:eastAsia="Roboto" w:hAnsi="Roboto" w:cs="Roboto"/>
          <w:color w:val="000000" w:themeColor="text1"/>
          <w:sz w:val="20"/>
          <w:szCs w:val="20"/>
        </w:rPr>
      </w:pPr>
      <w:r w:rsidRPr="0031210C">
        <w:rPr>
          <w:rFonts w:ascii="Roboto" w:eastAsia="Roboto" w:hAnsi="Roboto" w:cs="Roboto"/>
          <w:color w:val="000000" w:themeColor="text1"/>
          <w:sz w:val="20"/>
          <w:szCs w:val="20"/>
        </w:rPr>
        <w:t>-END-</w:t>
      </w:r>
    </w:p>
    <w:p w:rsidR="00F457CC" w:rsidRDefault="00F457CC" w:rsidP="05C9F122">
      <w:pPr>
        <w:spacing w:line="276" w:lineRule="auto"/>
        <w:jc w:val="center"/>
        <w:rPr>
          <w:rFonts w:ascii="Roboto" w:eastAsia="Roboto" w:hAnsi="Roboto" w:cs="Roboto"/>
          <w:color w:val="000000" w:themeColor="text1"/>
          <w:sz w:val="20"/>
          <w:szCs w:val="20"/>
        </w:rPr>
      </w:pPr>
    </w:p>
    <w:tbl>
      <w:tblPr>
        <w:tblW w:w="0" w:type="dxa"/>
        <w:tblBorders>
          <w:top w:val="outset" w:sz="6" w:space="0" w:color="auto"/>
          <w:left w:val="outset" w:sz="6" w:space="0" w:color="auto"/>
          <w:bottom w:val="outset" w:sz="6" w:space="0" w:color="auto"/>
          <w:right w:val="outset" w:sz="6" w:space="0" w:color="auto"/>
        </w:tblBorders>
        <w:tblCellMar>
          <w:top w:w="29" w:type="dxa"/>
          <w:left w:w="72" w:type="dxa"/>
          <w:bottom w:w="29" w:type="dxa"/>
          <w:right w:w="72" w:type="dxa"/>
        </w:tblCellMar>
        <w:tblLook w:val="04A0"/>
      </w:tblPr>
      <w:tblGrid>
        <w:gridCol w:w="9345"/>
      </w:tblGrid>
      <w:tr w:rsidR="00F457CC" w:rsidRPr="0023399A" w:rsidTr="00F457CC">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rsidR="00F457CC" w:rsidRPr="0023399A" w:rsidRDefault="00F457CC" w:rsidP="00F678D7">
            <w:pPr>
              <w:widowControl w:val="0"/>
              <w:spacing w:line="276" w:lineRule="auto"/>
              <w:contextualSpacing/>
              <w:jc w:val="center"/>
              <w:rPr>
                <w:rFonts w:ascii="Roboto" w:eastAsia="Roboto" w:hAnsi="Roboto" w:cs="Roboto"/>
                <w:sz w:val="20"/>
                <w:szCs w:val="20"/>
              </w:rPr>
            </w:pPr>
            <w:r w:rsidRPr="2860CAAB">
              <w:rPr>
                <w:rFonts w:ascii="Roboto" w:eastAsia="Roboto" w:hAnsi="Roboto" w:cs="Roboto"/>
                <w:b/>
                <w:bCs/>
                <w:sz w:val="20"/>
                <w:szCs w:val="20"/>
              </w:rPr>
              <w:t>Caption:</w:t>
            </w:r>
          </w:p>
        </w:tc>
      </w:tr>
      <w:tr w:rsidR="00F457CC" w:rsidRPr="00A61C01" w:rsidTr="00F457CC">
        <w:trPr>
          <w:trHeight w:val="836"/>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rsidR="00F457CC" w:rsidRDefault="00F457CC" w:rsidP="00F678D7">
            <w:pPr>
              <w:widowControl w:val="0"/>
              <w:spacing w:line="276" w:lineRule="auto"/>
              <w:contextualSpacing/>
              <w:jc w:val="center"/>
              <w:rPr>
                <w:rFonts w:ascii="Roboto" w:eastAsia="Roboto" w:hAnsi="Roboto" w:cs="Roboto"/>
                <w:i/>
                <w:sz w:val="20"/>
                <w:szCs w:val="20"/>
              </w:rPr>
            </w:pPr>
            <w:r w:rsidRPr="00F457CC">
              <w:rPr>
                <w:rFonts w:ascii="Roboto" w:eastAsia="Roboto" w:hAnsi="Roboto" w:cs="Roboto"/>
                <w:i/>
                <w:sz w:val="20"/>
                <w:szCs w:val="20"/>
              </w:rPr>
              <w:t xml:space="preserve">Manitowoc and NFT teams conducting a safety session with site personnel as part of </w:t>
            </w:r>
            <w:r w:rsidR="00AF35E3">
              <w:rPr>
                <w:rFonts w:ascii="Roboto" w:eastAsia="Roboto" w:hAnsi="Roboto" w:cs="Roboto"/>
                <w:i/>
                <w:sz w:val="20"/>
                <w:szCs w:val="20"/>
              </w:rPr>
              <w:t>a</w:t>
            </w:r>
            <w:r w:rsidRPr="00F457CC">
              <w:rPr>
                <w:rFonts w:ascii="Roboto" w:eastAsia="Roboto" w:hAnsi="Roboto" w:cs="Roboto"/>
                <w:i/>
                <w:sz w:val="20"/>
                <w:szCs w:val="20"/>
              </w:rPr>
              <w:t xml:space="preserve"> Gulf-wide jobsite engagement initiative.</w:t>
            </w:r>
          </w:p>
          <w:p w:rsidR="00F457CC" w:rsidRDefault="00F457CC" w:rsidP="00F678D7">
            <w:pPr>
              <w:widowControl w:val="0"/>
              <w:spacing w:line="276" w:lineRule="auto"/>
              <w:contextualSpacing/>
              <w:jc w:val="center"/>
              <w:rPr>
                <w:rFonts w:ascii="Roboto" w:eastAsia="Roboto" w:hAnsi="Roboto" w:cs="Roboto"/>
                <w:i/>
                <w:sz w:val="20"/>
                <w:szCs w:val="20"/>
              </w:rPr>
            </w:pPr>
          </w:p>
          <w:p w:rsidR="00F457CC" w:rsidRPr="00043310" w:rsidRDefault="00F457CC" w:rsidP="00F678D7">
            <w:pPr>
              <w:widowControl w:val="0"/>
              <w:spacing w:line="276" w:lineRule="auto"/>
              <w:contextualSpacing/>
              <w:jc w:val="center"/>
              <w:rPr>
                <w:rFonts w:ascii="Roboto" w:eastAsia="Roboto" w:hAnsi="Roboto" w:cs="Roboto"/>
                <w:i/>
                <w:sz w:val="20"/>
                <w:szCs w:val="20"/>
              </w:rPr>
            </w:pPr>
            <w:proofErr w:type="spellStart"/>
            <w:r w:rsidRPr="00F457CC">
              <w:rPr>
                <w:rFonts w:ascii="Roboto" w:eastAsia="Roboto" w:hAnsi="Roboto" w:cs="Roboto"/>
                <w:i/>
                <w:sz w:val="20"/>
                <w:szCs w:val="20"/>
              </w:rPr>
              <w:t>Potain</w:t>
            </w:r>
            <w:proofErr w:type="spellEnd"/>
            <w:r w:rsidRPr="00F457CC">
              <w:rPr>
                <w:rFonts w:ascii="Roboto" w:eastAsia="Roboto" w:hAnsi="Roboto" w:cs="Roboto"/>
                <w:i/>
                <w:sz w:val="20"/>
                <w:szCs w:val="20"/>
              </w:rPr>
              <w:t xml:space="preserve"> tower cranes in action at one of the key sites visited during Manitowoc and NFT’s Gulf-wide safety campaign.</w:t>
            </w:r>
          </w:p>
        </w:tc>
      </w:tr>
    </w:tbl>
    <w:p w:rsidR="00F457CC" w:rsidRPr="0031210C" w:rsidRDefault="00F457CC" w:rsidP="05C9F122">
      <w:pPr>
        <w:spacing w:line="276" w:lineRule="auto"/>
        <w:jc w:val="center"/>
        <w:rPr>
          <w:rFonts w:ascii="Roboto" w:eastAsia="Roboto" w:hAnsi="Roboto" w:cs="Roboto"/>
          <w:color w:val="000000" w:themeColor="text1"/>
          <w:sz w:val="20"/>
          <w:szCs w:val="20"/>
        </w:rPr>
      </w:pPr>
    </w:p>
    <w:p w:rsidR="1998AF9B" w:rsidRDefault="1998AF9B" w:rsidP="51233A1F">
      <w:pPr>
        <w:spacing w:after="0" w:line="276" w:lineRule="auto"/>
        <w:rPr>
          <w:rFonts w:ascii="Roboto" w:eastAsia="Roboto" w:hAnsi="Roboto" w:cs="Roboto"/>
          <w:color w:val="ED1C2A"/>
          <w:sz w:val="18"/>
          <w:szCs w:val="18"/>
          <w:lang w:val="en-GB"/>
        </w:rPr>
      </w:pPr>
      <w:r w:rsidRPr="51233A1F">
        <w:rPr>
          <w:rStyle w:val="normaltextrun"/>
          <w:rFonts w:ascii="Roboto" w:eastAsia="Roboto" w:hAnsi="Roboto" w:cs="Roboto"/>
          <w:color w:val="ED1C2A"/>
          <w:sz w:val="18"/>
          <w:szCs w:val="18"/>
        </w:rPr>
        <w:t>CONTACT</w:t>
      </w:r>
      <w:r w:rsidRPr="51233A1F">
        <w:rPr>
          <w:rStyle w:val="normaltextrun"/>
          <w:rFonts w:eastAsiaTheme="minorEastAsia"/>
          <w:color w:val="ED1C2A"/>
          <w:sz w:val="18"/>
          <w:szCs w:val="18"/>
        </w:rPr>
        <w:t>  </w:t>
      </w:r>
      <w:r w:rsidRPr="51233A1F">
        <w:rPr>
          <w:rStyle w:val="eop"/>
          <w:rFonts w:ascii="Roboto" w:eastAsia="Roboto" w:hAnsi="Roboto" w:cs="Roboto"/>
          <w:color w:val="ED1C2A"/>
          <w:sz w:val="18"/>
          <w:szCs w:val="18"/>
        </w:rPr>
        <w:t> </w:t>
      </w:r>
    </w:p>
    <w:p w:rsidR="1998AF9B" w:rsidRDefault="1998AF9B" w:rsidP="51233A1F">
      <w:pPr>
        <w:spacing w:after="0" w:line="276" w:lineRule="auto"/>
        <w:rPr>
          <w:rFonts w:ascii="Roboto" w:eastAsia="Roboto" w:hAnsi="Roboto" w:cs="Roboto"/>
          <w:color w:val="41525C"/>
          <w:sz w:val="18"/>
          <w:szCs w:val="18"/>
          <w:lang w:val="en-GB"/>
        </w:rPr>
      </w:pPr>
      <w:r w:rsidRPr="51233A1F">
        <w:rPr>
          <w:rStyle w:val="normaltextrun"/>
          <w:rFonts w:ascii="Roboto" w:eastAsia="Roboto" w:hAnsi="Roboto" w:cs="Roboto"/>
          <w:b/>
          <w:bCs/>
          <w:color w:val="41525C"/>
          <w:sz w:val="18"/>
          <w:szCs w:val="18"/>
        </w:rPr>
        <w:t xml:space="preserve">Elena </w:t>
      </w:r>
      <w:proofErr w:type="spellStart"/>
      <w:r w:rsidRPr="51233A1F">
        <w:rPr>
          <w:rStyle w:val="normaltextrun"/>
          <w:rFonts w:ascii="Roboto" w:eastAsia="Roboto" w:hAnsi="Roboto" w:cs="Roboto"/>
          <w:b/>
          <w:bCs/>
          <w:color w:val="41525C"/>
          <w:sz w:val="18"/>
          <w:szCs w:val="18"/>
        </w:rPr>
        <w:t>Morozova</w:t>
      </w:r>
      <w:proofErr w:type="spellEnd"/>
      <w:r w:rsidR="001F7B29">
        <w:t xml:space="preserve"> </w:t>
      </w:r>
    </w:p>
    <w:p w:rsidR="1998AF9B" w:rsidRPr="00C22FC1" w:rsidRDefault="1998AF9B" w:rsidP="51233A1F">
      <w:pPr>
        <w:spacing w:after="0" w:line="276" w:lineRule="auto"/>
        <w:rPr>
          <w:rFonts w:ascii="Roboto" w:eastAsia="Roboto" w:hAnsi="Roboto" w:cs="Roboto"/>
          <w:color w:val="41525C"/>
          <w:sz w:val="18"/>
          <w:szCs w:val="18"/>
          <w:lang w:val="en-GB"/>
        </w:rPr>
      </w:pPr>
      <w:r w:rsidRPr="00C22FC1">
        <w:rPr>
          <w:rStyle w:val="normaltextrun"/>
          <w:rFonts w:ascii="Roboto" w:eastAsia="Roboto" w:hAnsi="Roboto" w:cs="Roboto"/>
          <w:color w:val="41525C"/>
          <w:sz w:val="18"/>
          <w:szCs w:val="18"/>
        </w:rPr>
        <w:t>Marketing Manager, Middle East, Africa and CIS</w:t>
      </w:r>
      <w:r w:rsidRPr="00C22FC1">
        <w:rPr>
          <w:rStyle w:val="normaltextrun"/>
          <w:rFonts w:eastAsiaTheme="minorEastAsia"/>
          <w:color w:val="41525C"/>
          <w:sz w:val="18"/>
          <w:szCs w:val="18"/>
        </w:rPr>
        <w:t>  </w:t>
      </w:r>
      <w:r w:rsidRPr="00C22FC1">
        <w:rPr>
          <w:rStyle w:val="eop"/>
          <w:rFonts w:ascii="Roboto" w:eastAsia="Roboto" w:hAnsi="Roboto" w:cs="Roboto"/>
          <w:color w:val="41525C"/>
          <w:sz w:val="18"/>
          <w:szCs w:val="18"/>
        </w:rPr>
        <w:t> </w:t>
      </w:r>
    </w:p>
    <w:p w:rsidR="1998AF9B" w:rsidRPr="002A30FA" w:rsidRDefault="1998AF9B" w:rsidP="51233A1F">
      <w:pPr>
        <w:spacing w:after="0" w:line="276" w:lineRule="auto"/>
        <w:rPr>
          <w:rFonts w:ascii="Roboto" w:eastAsia="Roboto" w:hAnsi="Roboto" w:cs="Roboto"/>
          <w:color w:val="41525C"/>
          <w:sz w:val="18"/>
          <w:szCs w:val="18"/>
          <w:lang w:val="de-CH"/>
        </w:rPr>
      </w:pPr>
      <w:r w:rsidRPr="002A30FA">
        <w:rPr>
          <w:rStyle w:val="normaltextrun"/>
          <w:rFonts w:ascii="Roboto" w:eastAsia="Roboto" w:hAnsi="Roboto" w:cs="Roboto"/>
          <w:color w:val="41525C"/>
          <w:sz w:val="18"/>
          <w:szCs w:val="18"/>
          <w:lang w:val="de-CH"/>
        </w:rPr>
        <w:t>Manitowoc</w:t>
      </w:r>
      <w:r w:rsidRPr="002A30FA">
        <w:rPr>
          <w:lang w:val="de-CH"/>
        </w:rPr>
        <w:tab/>
      </w:r>
      <w:r w:rsidRPr="002A30FA">
        <w:rPr>
          <w:rStyle w:val="normaltextrun"/>
          <w:rFonts w:eastAsiaTheme="minorEastAsia"/>
          <w:color w:val="41525C"/>
          <w:sz w:val="18"/>
          <w:szCs w:val="18"/>
          <w:lang w:val="de-CH"/>
        </w:rPr>
        <w:t>  </w:t>
      </w:r>
      <w:r w:rsidRPr="002A30FA">
        <w:rPr>
          <w:rStyle w:val="eop"/>
          <w:rFonts w:ascii="Roboto" w:eastAsia="Roboto" w:hAnsi="Roboto" w:cs="Roboto"/>
          <w:color w:val="41525C"/>
          <w:sz w:val="18"/>
          <w:szCs w:val="18"/>
          <w:lang w:val="de-CH"/>
        </w:rPr>
        <w:t> </w:t>
      </w:r>
    </w:p>
    <w:p w:rsidR="1998AF9B" w:rsidRPr="00C22FC1" w:rsidRDefault="1998AF9B" w:rsidP="51233A1F">
      <w:pPr>
        <w:spacing w:after="0" w:line="276" w:lineRule="auto"/>
        <w:rPr>
          <w:rFonts w:ascii="Roboto" w:eastAsia="Roboto" w:hAnsi="Roboto" w:cs="Roboto"/>
          <w:color w:val="41525C"/>
          <w:sz w:val="18"/>
          <w:szCs w:val="18"/>
          <w:lang w:val="de-CH"/>
        </w:rPr>
      </w:pPr>
      <w:r w:rsidRPr="00C22FC1">
        <w:rPr>
          <w:rStyle w:val="normaltextrun"/>
          <w:rFonts w:ascii="Roboto" w:eastAsia="Roboto" w:hAnsi="Roboto" w:cs="Roboto"/>
          <w:color w:val="41525C"/>
          <w:sz w:val="18"/>
          <w:szCs w:val="18"/>
          <w:lang w:val="de-CH"/>
        </w:rPr>
        <w:t>T +971 4 886 2677</w:t>
      </w:r>
      <w:r w:rsidRPr="00C22FC1">
        <w:rPr>
          <w:rStyle w:val="normaltextrun"/>
          <w:rFonts w:eastAsiaTheme="minorEastAsia"/>
          <w:color w:val="41525C"/>
          <w:sz w:val="18"/>
          <w:szCs w:val="18"/>
          <w:lang w:val="de-CH"/>
        </w:rPr>
        <w:t>  </w:t>
      </w:r>
      <w:r w:rsidRPr="00C22FC1">
        <w:rPr>
          <w:rStyle w:val="eop"/>
          <w:rFonts w:ascii="Roboto" w:eastAsia="Roboto" w:hAnsi="Roboto" w:cs="Roboto"/>
          <w:color w:val="41525C"/>
          <w:sz w:val="18"/>
          <w:szCs w:val="18"/>
          <w:lang w:val="de-CH"/>
        </w:rPr>
        <w:t> </w:t>
      </w:r>
    </w:p>
    <w:p w:rsidR="1998AF9B" w:rsidRPr="00C22FC1" w:rsidRDefault="00BA39D6" w:rsidP="51233A1F">
      <w:pPr>
        <w:spacing w:after="0" w:line="276" w:lineRule="auto"/>
        <w:rPr>
          <w:rFonts w:ascii="Roboto" w:eastAsia="Roboto" w:hAnsi="Roboto" w:cs="Roboto"/>
          <w:color w:val="41525C"/>
          <w:sz w:val="18"/>
          <w:szCs w:val="18"/>
          <w:lang w:val="de-CH"/>
        </w:rPr>
      </w:pPr>
      <w:hyperlink r:id="rId12" w:history="1">
        <w:r w:rsidR="71D2BB5E" w:rsidRPr="00C22FC1">
          <w:rPr>
            <w:rStyle w:val="Hyperlink"/>
            <w:rFonts w:ascii="Roboto" w:eastAsia="Roboto" w:hAnsi="Roboto" w:cs="Roboto"/>
            <w:color w:val="41525C"/>
            <w:sz w:val="18"/>
            <w:szCs w:val="18"/>
            <w:lang w:val="de-CH"/>
          </w:rPr>
          <w:t>elena.morozova@manitowoc.com</w:t>
        </w:r>
      </w:hyperlink>
      <w:r w:rsidR="1998AF9B" w:rsidRPr="00C22FC1">
        <w:rPr>
          <w:rStyle w:val="normaltextrun"/>
          <w:rFonts w:eastAsiaTheme="minorEastAsia"/>
          <w:color w:val="41525C"/>
          <w:sz w:val="18"/>
          <w:szCs w:val="18"/>
          <w:lang w:val="de-CH"/>
        </w:rPr>
        <w:t>  </w:t>
      </w:r>
      <w:r w:rsidR="1998AF9B" w:rsidRPr="00C22FC1">
        <w:rPr>
          <w:rStyle w:val="eop"/>
          <w:rFonts w:ascii="Roboto" w:eastAsia="Roboto" w:hAnsi="Roboto" w:cs="Roboto"/>
          <w:color w:val="41525C"/>
          <w:sz w:val="18"/>
          <w:szCs w:val="18"/>
          <w:lang w:val="de-CH"/>
        </w:rPr>
        <w:t> </w:t>
      </w:r>
    </w:p>
    <w:p w:rsidR="51233A1F" w:rsidRPr="002A30FA" w:rsidRDefault="51233A1F" w:rsidP="51233A1F">
      <w:pPr>
        <w:spacing w:line="276" w:lineRule="auto"/>
        <w:rPr>
          <w:rFonts w:ascii="Roboto" w:eastAsia="Roboto" w:hAnsi="Roboto" w:cs="Roboto"/>
          <w:color w:val="ED1C2A"/>
          <w:sz w:val="18"/>
          <w:szCs w:val="18"/>
          <w:lang w:val="de-CH"/>
        </w:rPr>
      </w:pPr>
    </w:p>
    <w:p w:rsidR="57548120" w:rsidRDefault="57548120" w:rsidP="05C9F122">
      <w:pPr>
        <w:spacing w:after="0"/>
        <w:rPr>
          <w:rFonts w:ascii="Roboto" w:eastAsia="Roboto" w:hAnsi="Roboto" w:cs="Roboto"/>
          <w:color w:val="FF0000"/>
          <w:sz w:val="18"/>
          <w:szCs w:val="18"/>
        </w:rPr>
      </w:pPr>
      <w:proofErr w:type="gramStart"/>
      <w:r w:rsidRPr="05C9F122">
        <w:rPr>
          <w:rStyle w:val="normaltextrun"/>
          <w:rFonts w:ascii="Roboto" w:eastAsia="Roboto" w:hAnsi="Roboto" w:cs="Roboto"/>
          <w:color w:val="FF0000"/>
          <w:sz w:val="18"/>
          <w:szCs w:val="18"/>
        </w:rPr>
        <w:t>ABOUT THE MANITOWOC COMPANY, INC.</w:t>
      </w:r>
      <w:proofErr w:type="gramEnd"/>
      <w:r w:rsidRPr="05C9F122">
        <w:rPr>
          <w:rStyle w:val="normaltextrun"/>
          <w:rFonts w:ascii="Roboto" w:eastAsia="Roboto" w:hAnsi="Roboto" w:cs="Roboto"/>
          <w:color w:val="FF0000"/>
          <w:sz w:val="18"/>
          <w:szCs w:val="18"/>
        </w:rPr>
        <w:t> </w:t>
      </w:r>
    </w:p>
    <w:p w:rsidR="57548120" w:rsidRPr="00C22FC1" w:rsidRDefault="57548120" w:rsidP="05C9F122">
      <w:pPr>
        <w:spacing w:after="0"/>
        <w:rPr>
          <w:rFonts w:ascii="Roboto" w:eastAsia="Roboto" w:hAnsi="Roboto" w:cs="Roboto"/>
          <w:color w:val="41525C"/>
          <w:sz w:val="18"/>
          <w:szCs w:val="18"/>
        </w:rPr>
      </w:pPr>
      <w:r w:rsidRPr="00C22FC1">
        <w:rPr>
          <w:rStyle w:val="normaltextrun"/>
          <w:rFonts w:ascii="Roboto" w:eastAsia="Roboto" w:hAnsi="Roboto" w:cs="Roboto"/>
          <w:color w:val="41525C"/>
          <w:sz w:val="18"/>
          <w:szCs w:val="18"/>
        </w:rPr>
        <w:t xml:space="preserve">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Aspen Equipment, Grove, Manitowoc, MGX Equipment Services, National Crane, </w:t>
      </w:r>
      <w:proofErr w:type="spellStart"/>
      <w:r w:rsidRPr="00C22FC1">
        <w:rPr>
          <w:rStyle w:val="normaltextrun"/>
          <w:rFonts w:ascii="Roboto" w:eastAsia="Roboto" w:hAnsi="Roboto" w:cs="Roboto"/>
          <w:color w:val="41525C"/>
          <w:sz w:val="18"/>
          <w:szCs w:val="18"/>
        </w:rPr>
        <w:t>Potain</w:t>
      </w:r>
      <w:proofErr w:type="spellEnd"/>
      <w:r w:rsidRPr="00C22FC1">
        <w:rPr>
          <w:rStyle w:val="normaltextrun"/>
          <w:rFonts w:ascii="Roboto" w:eastAsia="Roboto" w:hAnsi="Roboto" w:cs="Roboto"/>
          <w:color w:val="41525C"/>
          <w:sz w:val="18"/>
          <w:szCs w:val="18"/>
        </w:rPr>
        <w:t xml:space="preserve">, and </w:t>
      </w:r>
      <w:proofErr w:type="spellStart"/>
      <w:r w:rsidRPr="00C22FC1">
        <w:rPr>
          <w:rStyle w:val="normaltextrun"/>
          <w:rFonts w:ascii="Roboto" w:eastAsia="Roboto" w:hAnsi="Roboto" w:cs="Roboto"/>
          <w:color w:val="41525C"/>
          <w:sz w:val="18"/>
          <w:szCs w:val="18"/>
        </w:rPr>
        <w:t>Shuttlelift</w:t>
      </w:r>
      <w:proofErr w:type="spellEnd"/>
      <w:r w:rsidRPr="00C22FC1">
        <w:rPr>
          <w:rStyle w:val="normaltextrun"/>
          <w:rFonts w:ascii="Roboto" w:eastAsia="Roboto" w:hAnsi="Roboto" w:cs="Roboto"/>
          <w:color w:val="41525C"/>
          <w:sz w:val="18"/>
          <w:szCs w:val="18"/>
        </w:rPr>
        <w:t xml:space="preserve"> brand names. </w:t>
      </w:r>
    </w:p>
    <w:p w:rsidR="57548120" w:rsidRDefault="57548120" w:rsidP="05C9F122">
      <w:pPr>
        <w:spacing w:after="0"/>
        <w:rPr>
          <w:rFonts w:ascii="Roboto" w:eastAsia="Roboto" w:hAnsi="Roboto" w:cs="Roboto"/>
          <w:color w:val="000000" w:themeColor="text1"/>
          <w:sz w:val="18"/>
          <w:szCs w:val="18"/>
        </w:rPr>
      </w:pPr>
      <w:r w:rsidRPr="05C9F122">
        <w:rPr>
          <w:rStyle w:val="eop"/>
          <w:rFonts w:ascii="Roboto" w:eastAsia="Roboto" w:hAnsi="Roboto" w:cs="Roboto"/>
          <w:color w:val="000000" w:themeColor="text1"/>
          <w:sz w:val="18"/>
          <w:szCs w:val="18"/>
        </w:rPr>
        <w:t> </w:t>
      </w:r>
    </w:p>
    <w:p w:rsidR="57548120" w:rsidRDefault="57548120" w:rsidP="05C9F122">
      <w:pPr>
        <w:spacing w:after="0"/>
        <w:rPr>
          <w:rFonts w:ascii="Roboto" w:eastAsia="Roboto" w:hAnsi="Roboto" w:cs="Roboto"/>
          <w:color w:val="ED1C2A"/>
          <w:sz w:val="18"/>
          <w:szCs w:val="18"/>
        </w:rPr>
      </w:pPr>
      <w:proofErr w:type="gramStart"/>
      <w:r w:rsidRPr="05C9F122">
        <w:rPr>
          <w:rStyle w:val="normaltextrun"/>
          <w:rFonts w:ascii="Roboto" w:eastAsia="Roboto" w:hAnsi="Roboto" w:cs="Roboto"/>
          <w:color w:val="ED1C2A"/>
          <w:sz w:val="18"/>
          <w:szCs w:val="18"/>
        </w:rPr>
        <w:t>THE MANITOWOC COMPANY, INC.</w:t>
      </w:r>
      <w:proofErr w:type="gramEnd"/>
      <w:r w:rsidRPr="05C9F122">
        <w:rPr>
          <w:rStyle w:val="normaltextrun"/>
          <w:rFonts w:ascii="Roboto" w:eastAsia="Roboto" w:hAnsi="Roboto" w:cs="Roboto"/>
          <w:color w:val="ED1C2A"/>
          <w:sz w:val="18"/>
          <w:szCs w:val="18"/>
        </w:rPr>
        <w:t> </w:t>
      </w:r>
    </w:p>
    <w:p w:rsidR="57548120" w:rsidRDefault="57548120" w:rsidP="05C9F122">
      <w:pPr>
        <w:spacing w:after="0"/>
        <w:rPr>
          <w:rFonts w:ascii="Roboto" w:eastAsia="Roboto" w:hAnsi="Roboto" w:cs="Roboto"/>
          <w:color w:val="41525C"/>
          <w:sz w:val="18"/>
          <w:szCs w:val="18"/>
        </w:rPr>
      </w:pPr>
      <w:r w:rsidRPr="05C9F122">
        <w:rPr>
          <w:rStyle w:val="normaltextrun"/>
          <w:rFonts w:ascii="Roboto" w:eastAsia="Roboto" w:hAnsi="Roboto" w:cs="Roboto"/>
          <w:color w:val="41525C"/>
          <w:sz w:val="18"/>
          <w:szCs w:val="18"/>
        </w:rPr>
        <w:t>One Park Plaza – 11270 West Park Place – Suite 1000 – Milwaukee, WI 53224, USA </w:t>
      </w:r>
    </w:p>
    <w:p w:rsidR="57548120" w:rsidRDefault="57548120" w:rsidP="05C9F122">
      <w:pPr>
        <w:spacing w:after="0"/>
        <w:rPr>
          <w:rFonts w:ascii="Roboto" w:eastAsia="Roboto" w:hAnsi="Roboto" w:cs="Roboto"/>
          <w:color w:val="41525C"/>
          <w:sz w:val="18"/>
          <w:szCs w:val="18"/>
        </w:rPr>
      </w:pPr>
      <w:r w:rsidRPr="05C9F122">
        <w:rPr>
          <w:rStyle w:val="normaltextrun"/>
          <w:rFonts w:ascii="Roboto" w:eastAsia="Roboto" w:hAnsi="Roboto" w:cs="Roboto"/>
          <w:color w:val="41525C"/>
          <w:sz w:val="18"/>
          <w:szCs w:val="18"/>
        </w:rPr>
        <w:t>T +1 414 760 4600 </w:t>
      </w:r>
    </w:p>
    <w:p w:rsidR="57548120" w:rsidRDefault="00BA39D6" w:rsidP="05C9F122">
      <w:pPr>
        <w:spacing w:after="0"/>
        <w:rPr>
          <w:rFonts w:ascii="Roboto" w:eastAsia="Roboto" w:hAnsi="Roboto" w:cs="Roboto"/>
          <w:color w:val="41525C"/>
          <w:sz w:val="18"/>
          <w:szCs w:val="18"/>
        </w:rPr>
      </w:pPr>
      <w:hyperlink r:id="rId13">
        <w:r w:rsidR="57548120" w:rsidRPr="05C9F122">
          <w:rPr>
            <w:rStyle w:val="Hyperlink"/>
            <w:rFonts w:ascii="Roboto" w:eastAsia="Roboto" w:hAnsi="Roboto" w:cs="Roboto"/>
            <w:sz w:val="18"/>
            <w:szCs w:val="18"/>
          </w:rPr>
          <w:t>www.manitowoc.com</w:t>
        </w:r>
      </w:hyperlink>
    </w:p>
    <w:p w:rsidR="6FF63C1A" w:rsidRDefault="6FF63C1A" w:rsidP="6FF63C1A">
      <w:pPr>
        <w:spacing w:line="276" w:lineRule="auto"/>
        <w:rPr>
          <w:rFonts w:ascii="Roboto" w:eastAsia="Roboto" w:hAnsi="Roboto" w:cs="Roboto"/>
          <w:color w:val="000000" w:themeColor="text1"/>
          <w:sz w:val="20"/>
          <w:szCs w:val="20"/>
        </w:rPr>
        <w:sectPr w:rsidR="6FF63C1A" w:rsidSect="001870F1">
          <w:headerReference w:type="even" r:id="rId14"/>
          <w:footerReference w:type="default" r:id="rId15"/>
          <w:pgSz w:w="12240" w:h="15840"/>
          <w:pgMar w:top="1440" w:right="1440" w:bottom="1440" w:left="1440" w:header="720" w:footer="720" w:gutter="0"/>
          <w:cols w:space="720"/>
          <w:docGrid w:linePitch="360"/>
        </w:sectPr>
      </w:pPr>
    </w:p>
    <w:p w:rsidR="05C9F122" w:rsidRDefault="05C9F122" w:rsidP="6FF63C1A">
      <w:pPr>
        <w:widowControl w:val="0"/>
        <w:spacing w:after="0" w:line="276" w:lineRule="auto"/>
        <w:rPr>
          <w:rStyle w:val="eop"/>
          <w:rFonts w:ascii="Roboto" w:eastAsia="Roboto" w:hAnsi="Roboto" w:cs="Roboto"/>
          <w:color w:val="ED1C2A"/>
          <w:sz w:val="18"/>
          <w:szCs w:val="18"/>
        </w:rPr>
      </w:pPr>
    </w:p>
    <w:p w:rsidR="05C9F122" w:rsidRDefault="05C9F122" w:rsidP="05C9F122">
      <w:pPr>
        <w:tabs>
          <w:tab w:val="left" w:pos="6096"/>
        </w:tabs>
        <w:spacing w:line="276" w:lineRule="auto"/>
        <w:rPr>
          <w:rFonts w:ascii="Roboto" w:eastAsia="Roboto" w:hAnsi="Roboto" w:cs="Roboto"/>
          <w:b/>
          <w:bCs/>
          <w:color w:val="000000" w:themeColor="text1"/>
        </w:rPr>
      </w:pPr>
    </w:p>
    <w:p w:rsidR="5E3E3772" w:rsidRDefault="5E3E3772"/>
    <w:sectPr w:rsidR="5E3E3772" w:rsidSect="007E709F">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086" w:rsidRDefault="008C2086" w:rsidP="00B40EDF">
      <w:pPr>
        <w:spacing w:after="0" w:line="240" w:lineRule="auto"/>
      </w:pPr>
      <w:r>
        <w:separator/>
      </w:r>
    </w:p>
  </w:endnote>
  <w:endnote w:type="continuationSeparator" w:id="0">
    <w:p w:rsidR="008C2086" w:rsidRDefault="008C2086" w:rsidP="00B40E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20"/>
      <w:gridCol w:w="3120"/>
      <w:gridCol w:w="3120"/>
    </w:tblGrid>
    <w:tr w:rsidR="6FF63C1A" w:rsidTr="6FF63C1A">
      <w:trPr>
        <w:trHeight w:val="300"/>
      </w:trPr>
      <w:tc>
        <w:tcPr>
          <w:tcW w:w="3120" w:type="dxa"/>
        </w:tcPr>
        <w:p w:rsidR="6FF63C1A" w:rsidRDefault="6FF63C1A" w:rsidP="6FF63C1A">
          <w:pPr>
            <w:pStyle w:val="Header"/>
            <w:ind w:left="-115"/>
          </w:pPr>
        </w:p>
      </w:tc>
      <w:tc>
        <w:tcPr>
          <w:tcW w:w="3120" w:type="dxa"/>
        </w:tcPr>
        <w:p w:rsidR="6FF63C1A" w:rsidRDefault="6FF63C1A" w:rsidP="6FF63C1A">
          <w:pPr>
            <w:pStyle w:val="Header"/>
            <w:jc w:val="center"/>
          </w:pPr>
        </w:p>
      </w:tc>
      <w:tc>
        <w:tcPr>
          <w:tcW w:w="3120" w:type="dxa"/>
        </w:tcPr>
        <w:p w:rsidR="6FF63C1A" w:rsidRDefault="6FF63C1A" w:rsidP="6FF63C1A">
          <w:pPr>
            <w:pStyle w:val="Header"/>
            <w:ind w:right="-115"/>
            <w:jc w:val="right"/>
          </w:pPr>
        </w:p>
      </w:tc>
    </w:tr>
  </w:tbl>
  <w:p w:rsidR="6FF63C1A" w:rsidRDefault="6FF63C1A" w:rsidP="6FF63C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20"/>
      <w:gridCol w:w="3120"/>
      <w:gridCol w:w="3120"/>
    </w:tblGrid>
    <w:tr w:rsidR="6FF63C1A" w:rsidTr="6FF63C1A">
      <w:trPr>
        <w:trHeight w:val="300"/>
      </w:trPr>
      <w:tc>
        <w:tcPr>
          <w:tcW w:w="3120" w:type="dxa"/>
        </w:tcPr>
        <w:p w:rsidR="6FF63C1A" w:rsidRDefault="6FF63C1A" w:rsidP="6FF63C1A">
          <w:pPr>
            <w:pStyle w:val="Header"/>
            <w:ind w:left="-115"/>
          </w:pPr>
        </w:p>
      </w:tc>
      <w:tc>
        <w:tcPr>
          <w:tcW w:w="3120" w:type="dxa"/>
        </w:tcPr>
        <w:p w:rsidR="6FF63C1A" w:rsidRDefault="6FF63C1A" w:rsidP="6FF63C1A">
          <w:pPr>
            <w:pStyle w:val="Header"/>
            <w:jc w:val="center"/>
          </w:pPr>
        </w:p>
      </w:tc>
      <w:tc>
        <w:tcPr>
          <w:tcW w:w="3120" w:type="dxa"/>
        </w:tcPr>
        <w:p w:rsidR="6FF63C1A" w:rsidRDefault="6FF63C1A" w:rsidP="6FF63C1A">
          <w:pPr>
            <w:pStyle w:val="Header"/>
            <w:ind w:right="-115"/>
            <w:jc w:val="right"/>
          </w:pPr>
        </w:p>
      </w:tc>
    </w:tr>
  </w:tbl>
  <w:p w:rsidR="002F284A" w:rsidRDefault="002F28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086" w:rsidRDefault="008C2086" w:rsidP="00B40EDF">
      <w:pPr>
        <w:spacing w:after="0" w:line="240" w:lineRule="auto"/>
      </w:pPr>
      <w:r>
        <w:separator/>
      </w:r>
    </w:p>
  </w:footnote>
  <w:footnote w:type="continuationSeparator" w:id="0">
    <w:p w:rsidR="008C2086" w:rsidRDefault="008C2086" w:rsidP="00B40E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8670"/>
      <w:gridCol w:w="345"/>
      <w:gridCol w:w="345"/>
    </w:tblGrid>
    <w:tr w:rsidR="001870F1" w:rsidRPr="00C22FC1">
      <w:trPr>
        <w:trHeight w:val="300"/>
      </w:trPr>
      <w:tc>
        <w:tcPr>
          <w:tcW w:w="8670" w:type="dxa"/>
        </w:tcPr>
        <w:p w:rsidR="001870F1" w:rsidRPr="00C22FC1" w:rsidRDefault="001870F1" w:rsidP="001870F1">
          <w:pPr>
            <w:pStyle w:val="Header"/>
            <w:ind w:left="-115"/>
            <w:rPr>
              <w:color w:val="41525C"/>
            </w:rPr>
          </w:pPr>
        </w:p>
      </w:tc>
      <w:tc>
        <w:tcPr>
          <w:tcW w:w="345" w:type="dxa"/>
        </w:tcPr>
        <w:p w:rsidR="001870F1" w:rsidRPr="00C22FC1" w:rsidRDefault="001870F1" w:rsidP="001870F1">
          <w:pPr>
            <w:pStyle w:val="Header"/>
            <w:jc w:val="center"/>
            <w:rPr>
              <w:color w:val="41525C"/>
            </w:rPr>
          </w:pPr>
        </w:p>
      </w:tc>
      <w:tc>
        <w:tcPr>
          <w:tcW w:w="345" w:type="dxa"/>
        </w:tcPr>
        <w:p w:rsidR="001870F1" w:rsidRPr="00C22FC1" w:rsidRDefault="001870F1" w:rsidP="001870F1">
          <w:pPr>
            <w:pStyle w:val="Header"/>
            <w:ind w:right="-115"/>
            <w:jc w:val="right"/>
            <w:rPr>
              <w:color w:val="41525C"/>
            </w:rPr>
          </w:pPr>
        </w:p>
      </w:tc>
    </w:tr>
  </w:tbl>
  <w:p w:rsidR="001870F1" w:rsidRPr="00C6558D" w:rsidRDefault="001870F1" w:rsidP="001870F1">
    <w:pPr>
      <w:spacing w:after="0" w:line="240" w:lineRule="auto"/>
      <w:textAlignment w:val="baseline"/>
      <w:rPr>
        <w:rFonts w:ascii="Segoe UI" w:eastAsia="Times New Roman" w:hAnsi="Segoe UI" w:cs="Segoe UI"/>
        <w:b/>
        <w:color w:val="41525C"/>
        <w:sz w:val="18"/>
        <w:szCs w:val="18"/>
        <w:lang w:val="en-SG" w:eastAsia="en-GB"/>
      </w:rPr>
    </w:pPr>
    <w:r w:rsidRPr="00C6558D">
      <w:rPr>
        <w:rFonts w:ascii="Verdana" w:eastAsia="Times New Roman" w:hAnsi="Verdana" w:cs="Segoe UI"/>
        <w:b/>
        <w:color w:val="41525C"/>
        <w:sz w:val="16"/>
        <w:szCs w:val="16"/>
        <w:lang w:eastAsia="en-GB"/>
      </w:rPr>
      <w:t>Manitowoc and NFT promote safe working across the Gulf with site-wide engagement initiative</w:t>
    </w:r>
    <w:r w:rsidR="00C6558D">
      <w:rPr>
        <w:rFonts w:ascii="Verdana" w:eastAsia="Times New Roman" w:hAnsi="Verdana" w:cs="Segoe UI"/>
        <w:b/>
        <w:color w:val="41525C"/>
        <w:sz w:val="16"/>
        <w:szCs w:val="16"/>
        <w:lang w:eastAsia="en-GB"/>
      </w:rPr>
      <w:br/>
    </w:r>
    <w:r w:rsidR="00C6558D" w:rsidRPr="00C6558D">
      <w:rPr>
        <w:rFonts w:ascii="Verdana" w:eastAsia="Times New Roman" w:hAnsi="Verdana" w:cs="Segoe UI"/>
        <w:color w:val="41525C"/>
        <w:sz w:val="16"/>
        <w:szCs w:val="16"/>
        <w:lang w:eastAsia="en-GB"/>
      </w:rPr>
      <w:t>August 1</w:t>
    </w:r>
    <w:r w:rsidR="00F30A34">
      <w:rPr>
        <w:rFonts w:ascii="Verdana" w:eastAsia="Times New Roman" w:hAnsi="Verdana" w:cs="Segoe UI"/>
        <w:color w:val="41525C"/>
        <w:sz w:val="16"/>
        <w:szCs w:val="16"/>
        <w:lang w:eastAsia="en-GB"/>
      </w:rPr>
      <w:t>9</w:t>
    </w:r>
    <w:r w:rsidR="00C6558D" w:rsidRPr="00C6558D">
      <w:rPr>
        <w:rFonts w:ascii="Verdana" w:eastAsia="Times New Roman" w:hAnsi="Verdana" w:cs="Segoe UI"/>
        <w:color w:val="41525C"/>
        <w:sz w:val="16"/>
        <w:szCs w:val="16"/>
        <w:lang w:eastAsia="en-GB"/>
      </w:rPr>
      <w:t>, 2025</w:t>
    </w:r>
    <w:r w:rsidRPr="00C6558D">
      <w:rPr>
        <w:rFonts w:ascii="Verdana" w:eastAsia="Times New Roman" w:hAnsi="Verdana" w:cs="Segoe UI"/>
        <w:b/>
        <w:color w:val="41525C"/>
        <w:sz w:val="16"/>
        <w:szCs w:val="16"/>
        <w:lang w:val="en-SG" w:eastAsia="en-GB"/>
      </w:rPr>
      <w:t> </w:t>
    </w:r>
  </w:p>
  <w:p w:rsidR="00AA0652" w:rsidRPr="00C22FC1" w:rsidRDefault="00AA0652">
    <w:pPr>
      <w:pStyle w:val="Header"/>
      <w:rPr>
        <w:color w:val="41525C"/>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688" w:rsidRDefault="00862688">
    <w:pPr>
      <w:pStyle w:val="Header"/>
    </w:pPr>
  </w:p>
</w:hdr>
</file>

<file path=word/intelligence2.xml><?xml version="1.0" encoding="utf-8"?>
<int2:intelligence xmlns:int2="http://schemas.microsoft.com/office/intelligence/2020/intelligence" xmlns:oel="http://schemas.microsoft.com/office/2019/extlst">
  <int2:observations>
    <int2:textHash int2:hashCode="++5LrNbvvk3cfd" int2:id="PbYcKKWz">
      <int2:state int2:value="Rejected" int2:type="spell"/>
    </int2:textHash>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B45A9"/>
    <w:multiLevelType w:val="multilevel"/>
    <w:tmpl w:val="5FFC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FE1B9D"/>
    <w:multiLevelType w:val="hybridMultilevel"/>
    <w:tmpl w:val="FFFFFFFF"/>
    <w:lvl w:ilvl="0" w:tplc="EA0ECCE6">
      <w:start w:val="1"/>
      <w:numFmt w:val="bullet"/>
      <w:lvlText w:val=""/>
      <w:lvlJc w:val="left"/>
      <w:pPr>
        <w:ind w:left="720" w:hanging="360"/>
      </w:pPr>
      <w:rPr>
        <w:rFonts w:ascii="Symbol" w:hAnsi="Symbol" w:hint="default"/>
      </w:rPr>
    </w:lvl>
    <w:lvl w:ilvl="1" w:tplc="28943612">
      <w:start w:val="1"/>
      <w:numFmt w:val="bullet"/>
      <w:lvlText w:val="o"/>
      <w:lvlJc w:val="left"/>
      <w:pPr>
        <w:ind w:left="1440" w:hanging="360"/>
      </w:pPr>
      <w:rPr>
        <w:rFonts w:ascii="Courier New" w:hAnsi="Courier New" w:hint="default"/>
      </w:rPr>
    </w:lvl>
    <w:lvl w:ilvl="2" w:tplc="B4B4EF66">
      <w:start w:val="1"/>
      <w:numFmt w:val="bullet"/>
      <w:lvlText w:val=""/>
      <w:lvlJc w:val="left"/>
      <w:pPr>
        <w:ind w:left="2160" w:hanging="360"/>
      </w:pPr>
      <w:rPr>
        <w:rFonts w:ascii="Wingdings" w:hAnsi="Wingdings" w:hint="default"/>
      </w:rPr>
    </w:lvl>
    <w:lvl w:ilvl="3" w:tplc="B7F26EEC">
      <w:start w:val="1"/>
      <w:numFmt w:val="bullet"/>
      <w:lvlText w:val=""/>
      <w:lvlJc w:val="left"/>
      <w:pPr>
        <w:ind w:left="2880" w:hanging="360"/>
      </w:pPr>
      <w:rPr>
        <w:rFonts w:ascii="Symbol" w:hAnsi="Symbol" w:hint="default"/>
      </w:rPr>
    </w:lvl>
    <w:lvl w:ilvl="4" w:tplc="CD2CA09E">
      <w:start w:val="1"/>
      <w:numFmt w:val="bullet"/>
      <w:lvlText w:val="o"/>
      <w:lvlJc w:val="left"/>
      <w:pPr>
        <w:ind w:left="3600" w:hanging="360"/>
      </w:pPr>
      <w:rPr>
        <w:rFonts w:ascii="Courier New" w:hAnsi="Courier New" w:hint="default"/>
      </w:rPr>
    </w:lvl>
    <w:lvl w:ilvl="5" w:tplc="6C9C0030">
      <w:start w:val="1"/>
      <w:numFmt w:val="bullet"/>
      <w:lvlText w:val=""/>
      <w:lvlJc w:val="left"/>
      <w:pPr>
        <w:ind w:left="4320" w:hanging="360"/>
      </w:pPr>
      <w:rPr>
        <w:rFonts w:ascii="Wingdings" w:hAnsi="Wingdings" w:hint="default"/>
      </w:rPr>
    </w:lvl>
    <w:lvl w:ilvl="6" w:tplc="AE8471D6">
      <w:start w:val="1"/>
      <w:numFmt w:val="bullet"/>
      <w:lvlText w:val=""/>
      <w:lvlJc w:val="left"/>
      <w:pPr>
        <w:ind w:left="5040" w:hanging="360"/>
      </w:pPr>
      <w:rPr>
        <w:rFonts w:ascii="Symbol" w:hAnsi="Symbol" w:hint="default"/>
      </w:rPr>
    </w:lvl>
    <w:lvl w:ilvl="7" w:tplc="AF68BB8A">
      <w:start w:val="1"/>
      <w:numFmt w:val="bullet"/>
      <w:lvlText w:val="o"/>
      <w:lvlJc w:val="left"/>
      <w:pPr>
        <w:ind w:left="5760" w:hanging="360"/>
      </w:pPr>
      <w:rPr>
        <w:rFonts w:ascii="Courier New" w:hAnsi="Courier New" w:hint="default"/>
      </w:rPr>
    </w:lvl>
    <w:lvl w:ilvl="8" w:tplc="3FD8A6C2">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mc="http://schemas.openxmlformats.org/markup-compatibility/2006" xmlns:w15="http://schemas.microsoft.com/office/word/2012/wordml" mc:Ignorable="w15">
  <w15:person w15:author="Salmah Elhaissane">
    <w15:presenceInfo w15:providerId="AD" w15:userId="S::salmah.elhaissane@se10.com::c3934d11-d35f-473f-9d31-38eca21045c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useFELayout/>
  </w:compat>
  <w:docVars>
    <w:docVar w:name="APWAFVersion" w:val="5.0"/>
  </w:docVars>
  <w:rsids>
    <w:rsidRoot w:val="1E92EB8D"/>
    <w:rsid w:val="00005653"/>
    <w:rsid w:val="000177E2"/>
    <w:rsid w:val="0002091F"/>
    <w:rsid w:val="00027275"/>
    <w:rsid w:val="000648FE"/>
    <w:rsid w:val="00075BDB"/>
    <w:rsid w:val="000F7698"/>
    <w:rsid w:val="000F7A2D"/>
    <w:rsid w:val="001019DD"/>
    <w:rsid w:val="00127243"/>
    <w:rsid w:val="0017419E"/>
    <w:rsid w:val="00177320"/>
    <w:rsid w:val="001870F1"/>
    <w:rsid w:val="001A6E37"/>
    <w:rsid w:val="001C19FC"/>
    <w:rsid w:val="001C296D"/>
    <w:rsid w:val="001D45A6"/>
    <w:rsid w:val="001E0507"/>
    <w:rsid w:val="001F294A"/>
    <w:rsid w:val="001F7B29"/>
    <w:rsid w:val="00213CBB"/>
    <w:rsid w:val="00242B53"/>
    <w:rsid w:val="00250DC2"/>
    <w:rsid w:val="00281476"/>
    <w:rsid w:val="002921D1"/>
    <w:rsid w:val="002A30FA"/>
    <w:rsid w:val="002C43EB"/>
    <w:rsid w:val="002F0EBE"/>
    <w:rsid w:val="002F284A"/>
    <w:rsid w:val="0031210C"/>
    <w:rsid w:val="00362B92"/>
    <w:rsid w:val="003E7A9C"/>
    <w:rsid w:val="00404455"/>
    <w:rsid w:val="004409DF"/>
    <w:rsid w:val="00480422"/>
    <w:rsid w:val="00492BB4"/>
    <w:rsid w:val="004956E6"/>
    <w:rsid w:val="004A003C"/>
    <w:rsid w:val="004A4678"/>
    <w:rsid w:val="004A6EAD"/>
    <w:rsid w:val="004B1AD3"/>
    <w:rsid w:val="004B40A6"/>
    <w:rsid w:val="004D02EA"/>
    <w:rsid w:val="00541CBD"/>
    <w:rsid w:val="005440B9"/>
    <w:rsid w:val="0056A6D3"/>
    <w:rsid w:val="005A2CCA"/>
    <w:rsid w:val="00612385"/>
    <w:rsid w:val="0061281C"/>
    <w:rsid w:val="00612846"/>
    <w:rsid w:val="00663456"/>
    <w:rsid w:val="006772F1"/>
    <w:rsid w:val="00692A1A"/>
    <w:rsid w:val="006E2BE9"/>
    <w:rsid w:val="006F2B8D"/>
    <w:rsid w:val="00715CC2"/>
    <w:rsid w:val="00746A0D"/>
    <w:rsid w:val="007958D6"/>
    <w:rsid w:val="00797D5F"/>
    <w:rsid w:val="007E709F"/>
    <w:rsid w:val="0084460C"/>
    <w:rsid w:val="008458A0"/>
    <w:rsid w:val="00860AF1"/>
    <w:rsid w:val="00862688"/>
    <w:rsid w:val="008C2086"/>
    <w:rsid w:val="008E1B43"/>
    <w:rsid w:val="008F30E0"/>
    <w:rsid w:val="00911A48"/>
    <w:rsid w:val="0091377F"/>
    <w:rsid w:val="00933165"/>
    <w:rsid w:val="0095230D"/>
    <w:rsid w:val="009920E4"/>
    <w:rsid w:val="009A4619"/>
    <w:rsid w:val="009B37DB"/>
    <w:rsid w:val="009C2030"/>
    <w:rsid w:val="00A66F91"/>
    <w:rsid w:val="00AA0652"/>
    <w:rsid w:val="00AC69EB"/>
    <w:rsid w:val="00AF2187"/>
    <w:rsid w:val="00AF35E3"/>
    <w:rsid w:val="00B26105"/>
    <w:rsid w:val="00B40EDF"/>
    <w:rsid w:val="00B5406E"/>
    <w:rsid w:val="00BA39D6"/>
    <w:rsid w:val="00BA5F99"/>
    <w:rsid w:val="00BC114D"/>
    <w:rsid w:val="00BC4E4D"/>
    <w:rsid w:val="00BD545F"/>
    <w:rsid w:val="00BF3AA0"/>
    <w:rsid w:val="00C0AED1"/>
    <w:rsid w:val="00C22FC1"/>
    <w:rsid w:val="00C6558D"/>
    <w:rsid w:val="00C74147"/>
    <w:rsid w:val="00C96C58"/>
    <w:rsid w:val="00CA4F0A"/>
    <w:rsid w:val="00CB5CDD"/>
    <w:rsid w:val="00CB6E0C"/>
    <w:rsid w:val="00D07F0A"/>
    <w:rsid w:val="00D2303D"/>
    <w:rsid w:val="00D232C2"/>
    <w:rsid w:val="00D53DA3"/>
    <w:rsid w:val="00D84467"/>
    <w:rsid w:val="00DA056A"/>
    <w:rsid w:val="00DB561E"/>
    <w:rsid w:val="00E364AA"/>
    <w:rsid w:val="00E3734E"/>
    <w:rsid w:val="00E54FE4"/>
    <w:rsid w:val="00E62004"/>
    <w:rsid w:val="00E67D11"/>
    <w:rsid w:val="00E77586"/>
    <w:rsid w:val="00E805C2"/>
    <w:rsid w:val="00E86843"/>
    <w:rsid w:val="00EA779D"/>
    <w:rsid w:val="00EB0B2B"/>
    <w:rsid w:val="00EB3461"/>
    <w:rsid w:val="00EE3619"/>
    <w:rsid w:val="00EE4C01"/>
    <w:rsid w:val="00EED16E"/>
    <w:rsid w:val="00F04D2C"/>
    <w:rsid w:val="00F30A34"/>
    <w:rsid w:val="00F457CC"/>
    <w:rsid w:val="00F72B67"/>
    <w:rsid w:val="00F85FFB"/>
    <w:rsid w:val="00F87B20"/>
    <w:rsid w:val="00FE3312"/>
    <w:rsid w:val="00FE58BA"/>
    <w:rsid w:val="025FC8DF"/>
    <w:rsid w:val="05C9F122"/>
    <w:rsid w:val="0A4B1A23"/>
    <w:rsid w:val="0AE88B07"/>
    <w:rsid w:val="0C3AC2BE"/>
    <w:rsid w:val="0C603198"/>
    <w:rsid w:val="1040FDB0"/>
    <w:rsid w:val="11AEF907"/>
    <w:rsid w:val="1311AC08"/>
    <w:rsid w:val="15BF0150"/>
    <w:rsid w:val="1998AF9B"/>
    <w:rsid w:val="1CFB1D0F"/>
    <w:rsid w:val="1E3D2BEC"/>
    <w:rsid w:val="1E92EB8D"/>
    <w:rsid w:val="221F2C21"/>
    <w:rsid w:val="23F899A8"/>
    <w:rsid w:val="261BB413"/>
    <w:rsid w:val="26635B23"/>
    <w:rsid w:val="280D55E7"/>
    <w:rsid w:val="28AA6413"/>
    <w:rsid w:val="2A018797"/>
    <w:rsid w:val="2A867AE8"/>
    <w:rsid w:val="2AFF7F89"/>
    <w:rsid w:val="2CEF2CE9"/>
    <w:rsid w:val="2E3F9A3B"/>
    <w:rsid w:val="2E4CF2E9"/>
    <w:rsid w:val="2FE19D3C"/>
    <w:rsid w:val="32820DE3"/>
    <w:rsid w:val="32E91DD4"/>
    <w:rsid w:val="338378B1"/>
    <w:rsid w:val="344FCEFF"/>
    <w:rsid w:val="34B9E319"/>
    <w:rsid w:val="3576A9BB"/>
    <w:rsid w:val="35CF178B"/>
    <w:rsid w:val="38B1AB73"/>
    <w:rsid w:val="3A95040E"/>
    <w:rsid w:val="3F26113A"/>
    <w:rsid w:val="3FE09660"/>
    <w:rsid w:val="40ABD9FA"/>
    <w:rsid w:val="44A8AD51"/>
    <w:rsid w:val="48BD7DB3"/>
    <w:rsid w:val="511D1ED6"/>
    <w:rsid w:val="51233A1F"/>
    <w:rsid w:val="51A6266C"/>
    <w:rsid w:val="52745CF1"/>
    <w:rsid w:val="5459872D"/>
    <w:rsid w:val="557E5F6C"/>
    <w:rsid w:val="57548120"/>
    <w:rsid w:val="57E4D8C2"/>
    <w:rsid w:val="58C92343"/>
    <w:rsid w:val="5C560F5B"/>
    <w:rsid w:val="5E3E3772"/>
    <w:rsid w:val="5E8AF99E"/>
    <w:rsid w:val="60350630"/>
    <w:rsid w:val="617023DE"/>
    <w:rsid w:val="623240F6"/>
    <w:rsid w:val="63966478"/>
    <w:rsid w:val="648A3D7A"/>
    <w:rsid w:val="649DEE5B"/>
    <w:rsid w:val="672448E0"/>
    <w:rsid w:val="6815C0E5"/>
    <w:rsid w:val="694808AE"/>
    <w:rsid w:val="6AD29E4B"/>
    <w:rsid w:val="6D1D76E2"/>
    <w:rsid w:val="6EB1C45C"/>
    <w:rsid w:val="6EED1248"/>
    <w:rsid w:val="6F178D9B"/>
    <w:rsid w:val="6F476119"/>
    <w:rsid w:val="6FF63C1A"/>
    <w:rsid w:val="700E78A7"/>
    <w:rsid w:val="7057858F"/>
    <w:rsid w:val="707B81B5"/>
    <w:rsid w:val="7116C282"/>
    <w:rsid w:val="71451F4D"/>
    <w:rsid w:val="71A3A5B0"/>
    <w:rsid w:val="71D2BB5E"/>
    <w:rsid w:val="72072422"/>
    <w:rsid w:val="722070F9"/>
    <w:rsid w:val="72D4A91E"/>
    <w:rsid w:val="736486A4"/>
    <w:rsid w:val="736FBEA9"/>
    <w:rsid w:val="757A5E71"/>
    <w:rsid w:val="75F74ADC"/>
    <w:rsid w:val="7CB59A51"/>
    <w:rsid w:val="7E8B0352"/>
    <w:rsid w:val="7F9CFF1C"/>
    <w:rsid w:val="7FBB46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09F"/>
  </w:style>
  <w:style w:type="paragraph" w:styleId="Heading1">
    <w:name w:val="heading 1"/>
    <w:basedOn w:val="Normal"/>
    <w:next w:val="Normal"/>
    <w:link w:val="Heading1Char"/>
    <w:uiPriority w:val="9"/>
    <w:qFormat/>
    <w:rsid w:val="007E70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70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E70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E70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E70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E70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E70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E70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7E70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0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70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E70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E70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E709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E70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7E709F"/>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7E70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7E709F"/>
    <w:rPr>
      <w:rFonts w:eastAsiaTheme="majorEastAsia" w:cstheme="majorBidi"/>
      <w:color w:val="272727" w:themeColor="text1" w:themeTint="D8"/>
    </w:rPr>
  </w:style>
  <w:style w:type="character" w:customStyle="1" w:styleId="TitleChar">
    <w:name w:val="Title Char"/>
    <w:basedOn w:val="DefaultParagraphFont"/>
    <w:link w:val="Title"/>
    <w:uiPriority w:val="10"/>
    <w:rsid w:val="007E709F"/>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7E7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7E709F"/>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7E709F"/>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7E709F"/>
    <w:rPr>
      <w:i/>
      <w:iCs/>
      <w:color w:val="0F4761" w:themeColor="accent1" w:themeShade="BF"/>
    </w:rPr>
  </w:style>
  <w:style w:type="character" w:customStyle="1" w:styleId="QuoteChar">
    <w:name w:val="Quote Char"/>
    <w:basedOn w:val="DefaultParagraphFont"/>
    <w:link w:val="Quote"/>
    <w:uiPriority w:val="29"/>
    <w:rsid w:val="007E709F"/>
    <w:rPr>
      <w:i/>
      <w:iCs/>
      <w:color w:val="404040" w:themeColor="text1" w:themeTint="BF"/>
    </w:rPr>
  </w:style>
  <w:style w:type="paragraph" w:styleId="Quote">
    <w:name w:val="Quote"/>
    <w:basedOn w:val="Normal"/>
    <w:next w:val="Normal"/>
    <w:link w:val="QuoteChar"/>
    <w:uiPriority w:val="29"/>
    <w:qFormat/>
    <w:rsid w:val="007E709F"/>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7E709F"/>
    <w:rPr>
      <w:i/>
      <w:iCs/>
      <w:color w:val="0F4761" w:themeColor="accent1" w:themeShade="BF"/>
    </w:rPr>
  </w:style>
  <w:style w:type="paragraph" w:styleId="IntenseQuote">
    <w:name w:val="Intense Quote"/>
    <w:basedOn w:val="Normal"/>
    <w:next w:val="Normal"/>
    <w:link w:val="IntenseQuoteChar"/>
    <w:uiPriority w:val="30"/>
    <w:qFormat/>
    <w:rsid w:val="007E7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sid w:val="007E709F"/>
    <w:rPr>
      <w:b/>
      <w:bCs/>
      <w:smallCaps/>
      <w:color w:val="0F4761" w:themeColor="accent1" w:themeShade="BF"/>
      <w:spacing w:val="5"/>
    </w:rPr>
  </w:style>
  <w:style w:type="character" w:customStyle="1" w:styleId="normaltextrun">
    <w:name w:val="normaltextrun"/>
    <w:basedOn w:val="DefaultParagraphFont"/>
    <w:uiPriority w:val="1"/>
    <w:rsid w:val="05C9F122"/>
    <w:rPr>
      <w:rFonts w:ascii="Times New Roman" w:eastAsia="Times New Roman" w:hAnsi="Times New Roman" w:cs="Times New Roman"/>
      <w:sz w:val="24"/>
      <w:szCs w:val="24"/>
    </w:rPr>
  </w:style>
  <w:style w:type="character" w:customStyle="1" w:styleId="eop">
    <w:name w:val="eop"/>
    <w:basedOn w:val="DefaultParagraphFont"/>
    <w:uiPriority w:val="1"/>
    <w:rsid w:val="05C9F1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5C9F122"/>
    <w:rPr>
      <w:color w:val="467886"/>
      <w:u w:val="single"/>
    </w:rPr>
  </w:style>
  <w:style w:type="paragraph" w:styleId="ListParagraph">
    <w:name w:val="List Paragraph"/>
    <w:basedOn w:val="Normal"/>
    <w:uiPriority w:val="34"/>
    <w:qFormat/>
    <w:rsid w:val="05C9F122"/>
    <w:pPr>
      <w:ind w:left="720"/>
      <w:contextualSpacing/>
    </w:pPr>
  </w:style>
  <w:style w:type="paragraph" w:styleId="Header">
    <w:name w:val="header"/>
    <w:basedOn w:val="Normal"/>
    <w:link w:val="HeaderChar"/>
    <w:uiPriority w:val="99"/>
    <w:unhideWhenUsed/>
    <w:rsid w:val="00B40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EDF"/>
  </w:style>
  <w:style w:type="paragraph" w:styleId="Footer">
    <w:name w:val="footer"/>
    <w:basedOn w:val="Normal"/>
    <w:link w:val="FooterChar"/>
    <w:uiPriority w:val="99"/>
    <w:unhideWhenUsed/>
    <w:rsid w:val="00B40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EDF"/>
  </w:style>
  <w:style w:type="character" w:customStyle="1" w:styleId="UnresolvedMention">
    <w:name w:val="Unresolved Mention"/>
    <w:basedOn w:val="DefaultParagraphFont"/>
    <w:uiPriority w:val="99"/>
    <w:semiHidden/>
    <w:unhideWhenUsed/>
    <w:rsid w:val="00E77586"/>
    <w:rPr>
      <w:color w:val="605E5C"/>
      <w:shd w:val="clear" w:color="auto" w:fill="E1DFDD"/>
    </w:rPr>
  </w:style>
  <w:style w:type="paragraph" w:styleId="NormalWeb">
    <w:name w:val="Normal (Web)"/>
    <w:basedOn w:val="Normal"/>
    <w:uiPriority w:val="99"/>
    <w:semiHidden/>
    <w:unhideWhenUsed/>
    <w:rsid w:val="0002091F"/>
    <w:pPr>
      <w:spacing w:before="100" w:beforeAutospacing="1" w:after="100" w:afterAutospacing="1" w:line="240" w:lineRule="auto"/>
    </w:pPr>
    <w:rPr>
      <w:rFonts w:ascii="Times New Roman" w:eastAsia="Times New Roman" w:hAnsi="Times New Roman" w:cs="Times New Roman"/>
      <w:lang w:val="en-SG" w:eastAsia="en-GB"/>
    </w:rPr>
  </w:style>
  <w:style w:type="character" w:styleId="Strong">
    <w:name w:val="Strong"/>
    <w:basedOn w:val="DefaultParagraphFont"/>
    <w:uiPriority w:val="22"/>
    <w:qFormat/>
    <w:rsid w:val="0002091F"/>
    <w:rPr>
      <w:b/>
      <w:bCs/>
    </w:rPr>
  </w:style>
  <w:style w:type="paragraph" w:styleId="Revision">
    <w:name w:val="Revision"/>
    <w:hidden/>
    <w:uiPriority w:val="99"/>
    <w:semiHidden/>
    <w:rsid w:val="00492BB4"/>
    <w:pPr>
      <w:spacing w:after="0" w:line="240" w:lineRule="auto"/>
    </w:pPr>
  </w:style>
  <w:style w:type="character" w:styleId="CommentReference">
    <w:name w:val="annotation reference"/>
    <w:basedOn w:val="DefaultParagraphFont"/>
    <w:uiPriority w:val="99"/>
    <w:semiHidden/>
    <w:unhideWhenUsed/>
    <w:rsid w:val="002C43EB"/>
    <w:rPr>
      <w:sz w:val="16"/>
      <w:szCs w:val="16"/>
    </w:rPr>
  </w:style>
  <w:style w:type="paragraph" w:styleId="CommentText">
    <w:name w:val="annotation text"/>
    <w:basedOn w:val="Normal"/>
    <w:link w:val="CommentTextChar"/>
    <w:uiPriority w:val="99"/>
    <w:unhideWhenUsed/>
    <w:rsid w:val="002C43EB"/>
    <w:pPr>
      <w:spacing w:line="240" w:lineRule="auto"/>
    </w:pPr>
    <w:rPr>
      <w:sz w:val="20"/>
      <w:szCs w:val="20"/>
    </w:rPr>
  </w:style>
  <w:style w:type="character" w:customStyle="1" w:styleId="CommentTextChar">
    <w:name w:val="Comment Text Char"/>
    <w:basedOn w:val="DefaultParagraphFont"/>
    <w:link w:val="CommentText"/>
    <w:uiPriority w:val="99"/>
    <w:rsid w:val="002C43EB"/>
    <w:rPr>
      <w:sz w:val="20"/>
      <w:szCs w:val="20"/>
    </w:rPr>
  </w:style>
  <w:style w:type="paragraph" w:styleId="CommentSubject">
    <w:name w:val="annotation subject"/>
    <w:basedOn w:val="CommentText"/>
    <w:next w:val="CommentText"/>
    <w:link w:val="CommentSubjectChar"/>
    <w:uiPriority w:val="99"/>
    <w:semiHidden/>
    <w:unhideWhenUsed/>
    <w:rsid w:val="002C43EB"/>
    <w:rPr>
      <w:b/>
      <w:bCs/>
    </w:rPr>
  </w:style>
  <w:style w:type="character" w:customStyle="1" w:styleId="CommentSubjectChar">
    <w:name w:val="Comment Subject Char"/>
    <w:basedOn w:val="CommentTextChar"/>
    <w:link w:val="CommentSubject"/>
    <w:uiPriority w:val="99"/>
    <w:semiHidden/>
    <w:rsid w:val="002C43EB"/>
    <w:rPr>
      <w:b/>
      <w:bCs/>
      <w:sz w:val="20"/>
      <w:szCs w:val="20"/>
    </w:rPr>
  </w:style>
  <w:style w:type="table" w:styleId="TableGrid">
    <w:name w:val="Table Grid"/>
    <w:basedOn w:val="TableNormal"/>
    <w:uiPriority w:val="59"/>
    <w:rsid w:val="002F28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
    <w:name w:val="paragraph"/>
    <w:basedOn w:val="Normal"/>
    <w:rsid w:val="00AA0652"/>
    <w:pPr>
      <w:spacing w:before="100" w:beforeAutospacing="1" w:after="100" w:afterAutospacing="1" w:line="240" w:lineRule="auto"/>
    </w:pPr>
    <w:rPr>
      <w:rFonts w:ascii="Times New Roman" w:eastAsia="Times New Roman" w:hAnsi="Times New Roman" w:cs="Times New Roman"/>
      <w:lang w:val="en-SG" w:eastAsia="en-GB"/>
    </w:rPr>
  </w:style>
  <w:style w:type="paragraph" w:styleId="BalloonText">
    <w:name w:val="Balloon Text"/>
    <w:basedOn w:val="Normal"/>
    <w:link w:val="BalloonTextChar"/>
    <w:uiPriority w:val="99"/>
    <w:semiHidden/>
    <w:unhideWhenUsed/>
    <w:rsid w:val="00C22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F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nitowoc.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ene.morozova@manitowoc.com"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nitowoc.com/potain"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098cef-06c9-4bbf-8ac5-eb0269dd7f7d">
      <Terms xmlns="http://schemas.microsoft.com/office/infopath/2007/PartnerControls"/>
    </lcf76f155ced4ddcb4097134ff3c332f>
    <TaxCatchAll xmlns="df7338e9-e893-4a44-8f94-162327659cdc" xsi:nil="true"/>
    <Date xmlns="50098cef-06c9-4bbf-8ac5-eb0269dd7f7d" xsi:nil="true"/>
    <Category xmlns="50098cef-06c9-4bbf-8ac5-eb0269dd7f7d" xsi:nil="true"/>
    <DateandTime xmlns="50098cef-06c9-4bbf-8ac5-eb0269dd7f7d" xsi:nil="true"/>
    <Language xmlns="50098cef-06c9-4bbf-8ac5-eb0269dd7f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325F6-87BB-450B-8DB9-09B494FD277E}">
  <ds:schemaRefs>
    <ds:schemaRef ds:uri="http://schemas.microsoft.com/office/2006/metadata/properties"/>
    <ds:schemaRef ds:uri="http://schemas.microsoft.com/office/infopath/2007/PartnerControls"/>
    <ds:schemaRef ds:uri="50098cef-06c9-4bbf-8ac5-eb0269dd7f7d"/>
    <ds:schemaRef ds:uri="df7338e9-e893-4a44-8f94-162327659cdc"/>
  </ds:schemaRefs>
</ds:datastoreItem>
</file>

<file path=customXml/itemProps2.xml><?xml version="1.0" encoding="utf-8"?>
<ds:datastoreItem xmlns:ds="http://schemas.openxmlformats.org/officeDocument/2006/customXml" ds:itemID="{2F33F033-2872-4C15-98DD-32E03DCADDFB}">
  <ds:schemaRefs>
    <ds:schemaRef ds:uri="http://schemas.microsoft.com/sharepoint/v3/contenttype/forms"/>
  </ds:schemaRefs>
</ds:datastoreItem>
</file>

<file path=customXml/itemProps3.xml><?xml version="1.0" encoding="utf-8"?>
<ds:datastoreItem xmlns:ds="http://schemas.openxmlformats.org/officeDocument/2006/customXml" ds:itemID="{97BD8E1C-2F93-4326-B01E-DD1447BF6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Salmah Elhaissane</dc:creator>
  <cp:keywords/>
  <dc:description/>
  <cp:lastModifiedBy>Dale</cp:lastModifiedBy>
  <cp:revision>13</cp:revision>
  <dcterms:created xsi:type="dcterms:W3CDTF">2025-07-29T06:27:00Z</dcterms:created>
  <dcterms:modified xsi:type="dcterms:W3CDTF">2025-08-09T04:02:00Z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MediaServiceImageTags">
    <vt:lpwstr/>
  </property>
</Properties>
</file>