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9F6D1B">
      <w:pPr>
        <w:tabs>
          <w:tab w:val="left" w:pos="6096"/>
        </w:tabs>
        <w:spacing w:line="276" w:lineRule="auto"/>
        <w:jc w:val="right"/>
        <w:rPr>
          <w:rFonts w:ascii="Verdana" w:hAnsi="Verdana"/>
          <w:color w:val="ED1C2A"/>
          <w:sz w:val="30"/>
          <w:szCs w:val="30"/>
        </w:rPr>
      </w:pPr>
      <w:r>
        <w:rPr>
          <w:rFonts w:ascii="Georgia" w:hAnsi="Georgia"/>
          <w:noProof/>
          <w:sz w:val="21"/>
          <w:szCs w:val="21"/>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-39046</wp:posOffset>
            </wp:positionV>
            <wp:extent cx="1485900" cy="346710"/>
            <wp:effectExtent l="0" t="0" r="1270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Pr>
          <w:rFonts w:ascii="Verdana" w:hAnsi="Verdana"/>
          <w:color w:val="ED1C2A"/>
          <w:sz w:val="30"/>
          <w:szCs w:val="30"/>
        </w:rPr>
        <w:t xml:space="preserve">                                         PRESSEMITTEILUNG</w:t>
      </w:r>
    </w:p>
    <w:p w:rsidR="0092578F" w:rsidRPr="00E212EB" w:rsidRDefault="00353A34" w:rsidP="0093137A">
      <w:pPr>
        <w:spacing w:line="276" w:lineRule="auto"/>
        <w:jc w:val="right"/>
        <w:outlineLvl w:val="0"/>
        <w:rPr>
          <w:rFonts w:ascii="Verdana" w:hAnsi="Verdana"/>
          <w:color w:val="ED1C2A"/>
          <w:sz w:val="18"/>
          <w:szCs w:val="18"/>
        </w:rPr>
      </w:pPr>
      <w:r>
        <w:rPr>
          <w:rFonts w:ascii="Verdana" w:hAnsi="Verdana"/>
          <w:color w:val="41525C"/>
          <w:sz w:val="18"/>
          <w:szCs w:val="18"/>
        </w:rPr>
        <w:t>11</w:t>
      </w:r>
      <w:r w:rsidR="008A6DF1">
        <w:rPr>
          <w:rFonts w:ascii="Verdana" w:hAnsi="Verdana"/>
          <w:color w:val="41525C"/>
          <w:sz w:val="18"/>
          <w:szCs w:val="18"/>
        </w:rPr>
        <w:t>. </w:t>
      </w:r>
      <w:r w:rsidR="00773166">
        <w:rPr>
          <w:rFonts w:ascii="Verdana" w:hAnsi="Verdana"/>
          <w:color w:val="41525C"/>
          <w:sz w:val="18"/>
          <w:szCs w:val="18"/>
        </w:rPr>
        <w:t>August</w:t>
      </w:r>
      <w:r w:rsidR="008A6DF1">
        <w:rPr>
          <w:rFonts w:ascii="Verdana" w:hAnsi="Verdana"/>
          <w:color w:val="41525C"/>
          <w:sz w:val="18"/>
          <w:szCs w:val="18"/>
        </w:rPr>
        <w:t> 2025</w:t>
      </w:r>
    </w:p>
    <w:p w:rsidR="00506C1D" w:rsidRDefault="00506C1D" w:rsidP="00A44D46">
      <w:pPr>
        <w:tabs>
          <w:tab w:val="left" w:pos="6096"/>
        </w:tabs>
        <w:spacing w:line="276" w:lineRule="auto"/>
        <w:rPr>
          <w:rFonts w:ascii="Verdana" w:hAnsi="Verdana"/>
          <w:color w:val="ED1C2A"/>
          <w:sz w:val="30"/>
          <w:szCs w:val="30"/>
        </w:rPr>
      </w:pPr>
    </w:p>
    <w:p w:rsidR="00F1394B" w:rsidRPr="00E212EB" w:rsidRDefault="00F1394B" w:rsidP="00A44D46">
      <w:pPr>
        <w:tabs>
          <w:tab w:val="left" w:pos="6096"/>
        </w:tabs>
        <w:spacing w:line="276" w:lineRule="auto"/>
        <w:rPr>
          <w:rFonts w:ascii="Verdana" w:hAnsi="Verdana"/>
          <w:color w:val="ED1C2A"/>
          <w:sz w:val="30"/>
          <w:szCs w:val="30"/>
        </w:rPr>
      </w:pPr>
    </w:p>
    <w:p w:rsidR="5776FB8D" w:rsidRDefault="00761166" w:rsidP="5776FB8D">
      <w:pPr>
        <w:spacing w:line="276" w:lineRule="auto"/>
        <w:rPr>
          <w:rStyle w:val="eop"/>
          <w:rFonts w:ascii="Roboto" w:hAnsi="Roboto"/>
          <w:color w:val="000000"/>
          <w:shd w:val="clear" w:color="auto" w:fill="FFFFFF"/>
        </w:rPr>
      </w:pPr>
      <w:r>
        <w:rPr>
          <w:rStyle w:val="normaltextrun"/>
          <w:rFonts w:ascii="Roboto" w:hAnsi="Roboto"/>
          <w:b/>
          <w:bCs/>
          <w:color w:val="000000"/>
          <w:shd w:val="clear" w:color="auto" w:fill="FFFFFF"/>
        </w:rPr>
        <w:t>Manitowoc erweitert Kapazitäten in Frankreich</w:t>
      </w:r>
      <w:r w:rsidR="00F41AF3">
        <w:rPr>
          <w:rStyle w:val="normaltextrun"/>
          <w:rFonts w:ascii="Roboto" w:hAnsi="Roboto"/>
          <w:b/>
          <w:bCs/>
          <w:color w:val="000000"/>
          <w:shd w:val="clear" w:color="auto" w:fill="FFFFFF"/>
        </w:rPr>
        <w:t xml:space="preserve">: </w:t>
      </w:r>
      <w:r w:rsidR="004C2AD8">
        <w:rPr>
          <w:rStyle w:val="normaltextrun"/>
          <w:rFonts w:ascii="Roboto" w:hAnsi="Roboto"/>
          <w:b/>
          <w:bCs/>
          <w:color w:val="000000"/>
          <w:shd w:val="clear" w:color="auto" w:fill="FFFFFF"/>
        </w:rPr>
        <w:t>N</w:t>
      </w:r>
      <w:r w:rsidR="00F41AF3">
        <w:rPr>
          <w:rStyle w:val="normaltextrun"/>
          <w:rFonts w:ascii="Roboto" w:hAnsi="Roboto"/>
          <w:b/>
          <w:bCs/>
          <w:color w:val="000000"/>
          <w:shd w:val="clear" w:color="auto" w:fill="FFFFFF"/>
        </w:rPr>
        <w:t>eues</w:t>
      </w:r>
      <w:r w:rsidR="00365363">
        <w:rPr>
          <w:rStyle w:val="normaltextrun"/>
          <w:rFonts w:ascii="Roboto" w:hAnsi="Roboto"/>
          <w:b/>
          <w:bCs/>
          <w:color w:val="000000"/>
          <w:shd w:val="clear" w:color="auto" w:fill="FFFFFF"/>
        </w:rPr>
        <w:t xml:space="preserve"> </w:t>
      </w:r>
      <w:r>
        <w:rPr>
          <w:rStyle w:val="normaltextrun"/>
          <w:rFonts w:ascii="Roboto" w:hAnsi="Roboto"/>
          <w:b/>
          <w:bCs/>
          <w:color w:val="000000"/>
          <w:shd w:val="clear" w:color="auto" w:fill="FFFFFF"/>
        </w:rPr>
        <w:t>Servicezentrum nördlich von Paris</w:t>
      </w:r>
      <w:r>
        <w:rPr>
          <w:rStyle w:val="eop"/>
          <w:rFonts w:ascii="Roboto" w:hAnsi="Roboto"/>
          <w:color w:val="000000"/>
          <w:shd w:val="clear" w:color="auto" w:fill="FFFFFF"/>
        </w:rPr>
        <w:t> </w:t>
      </w:r>
      <w:r w:rsidR="00F41AF3" w:rsidRPr="00F41AF3">
        <w:rPr>
          <w:rStyle w:val="normaltextrun"/>
          <w:rFonts w:ascii="Roboto" w:hAnsi="Roboto"/>
          <w:b/>
          <w:bCs/>
          <w:color w:val="000000"/>
          <w:shd w:val="clear" w:color="auto" w:fill="FFFFFF"/>
        </w:rPr>
        <w:t>eröffnet</w:t>
      </w:r>
    </w:p>
    <w:p w:rsidR="007537AA" w:rsidRPr="00F41AF3" w:rsidRDefault="007537AA" w:rsidP="00F41AF3">
      <w:pPr>
        <w:spacing w:line="276" w:lineRule="auto"/>
        <w:rPr>
          <w:rStyle w:val="normaltextrun"/>
          <w:rFonts w:ascii="Roboto" w:hAnsi="Roboto" w:cs="Georgia"/>
          <w:i/>
          <w:sz w:val="20"/>
          <w:szCs w:val="20"/>
          <w:lang w:val="de-AT"/>
        </w:rPr>
      </w:pPr>
    </w:p>
    <w:p w:rsidR="00F41AF3" w:rsidRPr="00365363" w:rsidRDefault="00F41AF3" w:rsidP="00365363">
      <w:pPr>
        <w:pStyle w:val="ListParagraph"/>
        <w:numPr>
          <w:ilvl w:val="0"/>
          <w:numId w:val="17"/>
        </w:numPr>
        <w:spacing w:line="276" w:lineRule="auto"/>
        <w:rPr>
          <w:rFonts w:ascii="Roboto" w:hAnsi="Roboto" w:cs="Georgia"/>
          <w:i/>
          <w:sz w:val="20"/>
          <w:szCs w:val="20"/>
        </w:rPr>
      </w:pPr>
      <w:r w:rsidRPr="00365363">
        <w:rPr>
          <w:rFonts w:ascii="Roboto" w:hAnsi="Roboto"/>
          <w:i/>
          <w:sz w:val="20"/>
          <w:szCs w:val="20"/>
        </w:rPr>
        <w:t xml:space="preserve">Manitowoc hat auf einem 13.700 m² großen </w:t>
      </w:r>
      <w:r w:rsidR="00365363" w:rsidRPr="00365363">
        <w:rPr>
          <w:rFonts w:ascii="Roboto" w:hAnsi="Roboto"/>
          <w:i/>
          <w:sz w:val="20"/>
          <w:szCs w:val="20"/>
        </w:rPr>
        <w:t>Areal</w:t>
      </w:r>
      <w:r w:rsidRPr="00365363">
        <w:rPr>
          <w:rFonts w:ascii="Roboto" w:hAnsi="Roboto"/>
          <w:i/>
          <w:sz w:val="20"/>
          <w:szCs w:val="20"/>
        </w:rPr>
        <w:t xml:space="preserve"> in Méru ein neues </w:t>
      </w:r>
      <w:r w:rsidR="0027441A">
        <w:rPr>
          <w:rFonts w:ascii="Roboto" w:hAnsi="Roboto"/>
          <w:i/>
          <w:sz w:val="20"/>
          <w:szCs w:val="20"/>
        </w:rPr>
        <w:t>Servicezentrum</w:t>
      </w:r>
      <w:r w:rsidR="0027441A" w:rsidRPr="00365363">
        <w:rPr>
          <w:rFonts w:ascii="Roboto" w:hAnsi="Roboto"/>
          <w:i/>
          <w:sz w:val="20"/>
          <w:szCs w:val="20"/>
        </w:rPr>
        <w:t xml:space="preserve"> </w:t>
      </w:r>
      <w:r w:rsidRPr="00365363">
        <w:rPr>
          <w:rFonts w:ascii="Roboto" w:hAnsi="Roboto"/>
          <w:i/>
          <w:sz w:val="20"/>
          <w:szCs w:val="20"/>
        </w:rPr>
        <w:t xml:space="preserve">eröffnet, um Potain- und Grove-Krane in Frankreich noch besser zu </w:t>
      </w:r>
      <w:r w:rsidR="0027441A">
        <w:rPr>
          <w:rFonts w:ascii="Roboto" w:hAnsi="Roboto"/>
          <w:i/>
          <w:sz w:val="20"/>
          <w:szCs w:val="20"/>
        </w:rPr>
        <w:t>betreuen</w:t>
      </w:r>
      <w:r w:rsidRPr="00365363">
        <w:rPr>
          <w:rFonts w:ascii="Roboto" w:hAnsi="Roboto"/>
          <w:i/>
          <w:sz w:val="20"/>
          <w:szCs w:val="20"/>
        </w:rPr>
        <w:t>.</w:t>
      </w:r>
    </w:p>
    <w:p w:rsidR="00F41AF3" w:rsidRPr="00F41AF3" w:rsidRDefault="00F41AF3" w:rsidP="00365363">
      <w:pPr>
        <w:pStyle w:val="ListParagraph"/>
        <w:numPr>
          <w:ilvl w:val="0"/>
          <w:numId w:val="17"/>
        </w:numPr>
        <w:spacing w:line="276" w:lineRule="auto"/>
        <w:rPr>
          <w:rFonts w:ascii="Roboto" w:hAnsi="Roboto"/>
          <w:i/>
          <w:sz w:val="20"/>
          <w:szCs w:val="20"/>
        </w:rPr>
      </w:pPr>
      <w:r w:rsidRPr="00F41AF3">
        <w:rPr>
          <w:rFonts w:ascii="Roboto" w:hAnsi="Roboto"/>
          <w:i/>
          <w:sz w:val="20"/>
          <w:szCs w:val="20"/>
        </w:rPr>
        <w:t>Die Anlage bietet umfangreiche Wartungsmöglichkeiten sowie Ersatzteillager, Lagerräume und Schulungen, um den effizienten Betrieb von Kranflotten sicherzustellen.</w:t>
      </w:r>
    </w:p>
    <w:p w:rsidR="00F41AF3" w:rsidRPr="00F41AF3" w:rsidRDefault="00F41AF3" w:rsidP="00365363">
      <w:pPr>
        <w:pStyle w:val="ListParagraph"/>
        <w:numPr>
          <w:ilvl w:val="0"/>
          <w:numId w:val="17"/>
        </w:numPr>
        <w:spacing w:line="276" w:lineRule="auto"/>
        <w:rPr>
          <w:rFonts w:ascii="Roboto" w:hAnsi="Roboto"/>
          <w:i/>
          <w:sz w:val="20"/>
          <w:szCs w:val="20"/>
        </w:rPr>
      </w:pPr>
      <w:r w:rsidRPr="00F41AF3">
        <w:rPr>
          <w:rFonts w:ascii="Roboto" w:hAnsi="Roboto"/>
          <w:i/>
          <w:sz w:val="20"/>
          <w:szCs w:val="20"/>
        </w:rPr>
        <w:t>Mit dieser Investition stärkt Manitowoc seine regionale Präsenz und bekräftigt sein langfristiges Engagement für seine Kunden.</w:t>
      </w:r>
    </w:p>
    <w:p w:rsidR="00F41AF3" w:rsidRPr="00F41AF3" w:rsidRDefault="00F41AF3" w:rsidP="00734448">
      <w:pPr>
        <w:spacing w:line="276" w:lineRule="auto"/>
        <w:rPr>
          <w:rFonts w:ascii="Roboto" w:hAnsi="Roboto" w:cs="Georgia"/>
          <w:iCs/>
          <w:sz w:val="20"/>
          <w:szCs w:val="20"/>
          <w:lang w:val="de-AT"/>
        </w:rPr>
      </w:pPr>
    </w:p>
    <w:p w:rsidR="000E35ED" w:rsidRPr="004C2AD8" w:rsidRDefault="000E35ED" w:rsidP="5DE82F51">
      <w:pPr>
        <w:pStyle w:val="paragraph"/>
        <w:spacing w:before="0" w:beforeAutospacing="0" w:after="0" w:afterAutospacing="0"/>
        <w:textAlignment w:val="baseline"/>
      </w:pPr>
      <w:r w:rsidRPr="004C2AD8">
        <w:rPr>
          <w:rFonts w:ascii="Roboto" w:hAnsi="Roboto"/>
          <w:sz w:val="20"/>
          <w:szCs w:val="20"/>
        </w:rPr>
        <w:t xml:space="preserve">Manitowoc hat in Méru </w:t>
      </w:r>
      <w:r w:rsidR="0027441A">
        <w:rPr>
          <w:rFonts w:ascii="Roboto" w:hAnsi="Roboto"/>
          <w:sz w:val="20"/>
          <w:szCs w:val="20"/>
        </w:rPr>
        <w:t>einen neuen Stützpunkt</w:t>
      </w:r>
      <w:r w:rsidRPr="004C2AD8">
        <w:rPr>
          <w:rFonts w:ascii="Roboto" w:hAnsi="Roboto"/>
          <w:sz w:val="20"/>
          <w:szCs w:val="20"/>
        </w:rPr>
        <w:t xml:space="preserve"> eröffnet und erweitert damit seinen technischen Support für Potain- und Grove-Kunden in der Großregion Nordfrankreich</w:t>
      </w:r>
      <w:r w:rsidR="00365363" w:rsidRPr="004C2AD8">
        <w:rPr>
          <w:rFonts w:ascii="Roboto" w:hAnsi="Roboto"/>
          <w:sz w:val="20"/>
          <w:szCs w:val="20"/>
        </w:rPr>
        <w:t xml:space="preserve">, </w:t>
      </w:r>
      <w:r w:rsidRPr="004C2AD8">
        <w:rPr>
          <w:rFonts w:ascii="Roboto" w:hAnsi="Roboto"/>
          <w:sz w:val="20"/>
          <w:szCs w:val="20"/>
        </w:rPr>
        <w:t xml:space="preserve">einschließlich des gesamten Pariser Raums. Die neue Anlage liegt strategisch günstig in unmittelbarer Nähe zur Autobahn A16 und bietet regionalen, fachkundigen Service, der Betriebszeit, Zuverlässigkeit und </w:t>
      </w:r>
      <w:r w:rsidR="0027441A">
        <w:rPr>
          <w:rFonts w:ascii="Roboto" w:hAnsi="Roboto"/>
          <w:sz w:val="20"/>
          <w:szCs w:val="20"/>
        </w:rPr>
        <w:t>Lebensdauer</w:t>
      </w:r>
      <w:r w:rsidR="0027441A" w:rsidRPr="004C2AD8">
        <w:rPr>
          <w:rFonts w:ascii="Roboto" w:hAnsi="Roboto"/>
          <w:sz w:val="20"/>
          <w:szCs w:val="20"/>
        </w:rPr>
        <w:t xml:space="preserve"> </w:t>
      </w:r>
      <w:r w:rsidRPr="004C2AD8">
        <w:rPr>
          <w:rFonts w:ascii="Roboto" w:hAnsi="Roboto"/>
          <w:sz w:val="20"/>
          <w:szCs w:val="20"/>
        </w:rPr>
        <w:t>der Krane weiter erhöht. Anfang Juli begrüßte das Unternehmen zur offiziellen Eröffnung eine Gruppe von Kunden und Partnern aus der Region.</w:t>
      </w:r>
    </w:p>
    <w:p w:rsidR="000E35ED" w:rsidRPr="004C2AD8" w:rsidRDefault="000E35ED" w:rsidP="5DE82F51">
      <w:pPr>
        <w:pStyle w:val="paragraph"/>
        <w:spacing w:before="0" w:beforeAutospacing="0" w:after="0" w:afterAutospacing="0"/>
        <w:textAlignment w:val="baseline"/>
        <w:rPr>
          <w:rStyle w:val="normaltextrun"/>
          <w:rFonts w:ascii="Roboto" w:hAnsi="Roboto" w:cs="Segoe UI"/>
          <w:sz w:val="20"/>
          <w:szCs w:val="20"/>
        </w:rPr>
      </w:pPr>
    </w:p>
    <w:p w:rsidR="008D202C" w:rsidRPr="004C2AD8" w:rsidRDefault="001E2542" w:rsidP="5DE82F51">
      <w:pPr>
        <w:pStyle w:val="paragraph"/>
        <w:spacing w:before="0" w:beforeAutospacing="0" w:after="0" w:afterAutospacing="0"/>
        <w:textAlignment w:val="baseline"/>
        <w:rPr>
          <w:rFonts w:ascii="Roboto" w:hAnsi="Roboto"/>
          <w:sz w:val="20"/>
          <w:szCs w:val="20"/>
        </w:rPr>
      </w:pPr>
      <w:r w:rsidRPr="004C2AD8">
        <w:rPr>
          <w:rStyle w:val="normaltextrun"/>
          <w:rFonts w:ascii="Roboto" w:hAnsi="Roboto"/>
          <w:sz w:val="20"/>
          <w:szCs w:val="20"/>
        </w:rPr>
        <w:t xml:space="preserve">„Es war uns eine große Freude, unseren Kunden und Kollegen unser neues, </w:t>
      </w:r>
      <w:r w:rsidR="00365363" w:rsidRPr="004C2AD8">
        <w:rPr>
          <w:rStyle w:val="normaltextrun"/>
          <w:rFonts w:ascii="Roboto" w:hAnsi="Roboto"/>
          <w:sz w:val="20"/>
          <w:szCs w:val="20"/>
        </w:rPr>
        <w:t>großflächiges</w:t>
      </w:r>
      <w:r w:rsidRPr="004C2AD8">
        <w:rPr>
          <w:rStyle w:val="normaltextrun"/>
          <w:rFonts w:ascii="Roboto" w:hAnsi="Roboto"/>
          <w:sz w:val="20"/>
          <w:szCs w:val="20"/>
        </w:rPr>
        <w:t xml:space="preserve"> Werk</w:t>
      </w:r>
      <w:r w:rsidRPr="004C2AD8">
        <w:rPr>
          <w:rFonts w:ascii="Roboto" w:hAnsi="Roboto"/>
          <w:sz w:val="20"/>
          <w:szCs w:val="20"/>
        </w:rPr>
        <w:t xml:space="preserve"> </w:t>
      </w:r>
      <w:r w:rsidR="000E35ED" w:rsidRPr="004C2AD8">
        <w:rPr>
          <w:rFonts w:ascii="Roboto" w:hAnsi="Roboto"/>
          <w:sz w:val="20"/>
          <w:szCs w:val="20"/>
        </w:rPr>
        <w:t>vorzustellen</w:t>
      </w:r>
      <w:r w:rsidRPr="004C2AD8">
        <w:rPr>
          <w:rFonts w:ascii="Roboto" w:hAnsi="Roboto"/>
          <w:sz w:val="20"/>
          <w:szCs w:val="20"/>
        </w:rPr>
        <w:t xml:space="preserve">. </w:t>
      </w:r>
      <w:r w:rsidR="000E35ED" w:rsidRPr="004C2AD8">
        <w:rPr>
          <w:rFonts w:ascii="Roboto" w:hAnsi="Roboto" w:cs="Segoe UI"/>
          <w:sz w:val="20"/>
          <w:szCs w:val="20"/>
        </w:rPr>
        <w:t>Mit dieser Investition unterstreichen wir unseren Anspruch, das umfassendste Serviceangebot der Branche bereitzustellen</w:t>
      </w:r>
      <w:r w:rsidRPr="004C2AD8">
        <w:rPr>
          <w:rFonts w:ascii="Roboto" w:hAnsi="Roboto"/>
          <w:sz w:val="20"/>
          <w:szCs w:val="20"/>
        </w:rPr>
        <w:t>“, s</w:t>
      </w:r>
      <w:r w:rsidR="00567F14" w:rsidRPr="004C2AD8">
        <w:rPr>
          <w:rFonts w:ascii="Roboto" w:hAnsi="Roboto"/>
          <w:sz w:val="20"/>
          <w:szCs w:val="20"/>
        </w:rPr>
        <w:t>agt</w:t>
      </w:r>
      <w:r w:rsidRPr="004C2AD8">
        <w:rPr>
          <w:rFonts w:ascii="Roboto" w:hAnsi="Roboto"/>
          <w:sz w:val="20"/>
          <w:szCs w:val="20"/>
        </w:rPr>
        <w:t xml:space="preserve"> Aurelien Raho, Leiter des </w:t>
      </w:r>
      <w:r w:rsidR="0027441A">
        <w:rPr>
          <w:rFonts w:ascii="Roboto" w:hAnsi="Roboto"/>
          <w:sz w:val="20"/>
          <w:szCs w:val="20"/>
        </w:rPr>
        <w:t>Kundendienstes</w:t>
      </w:r>
      <w:r w:rsidR="0027441A" w:rsidRPr="004C2AD8">
        <w:rPr>
          <w:rFonts w:ascii="Roboto" w:hAnsi="Roboto"/>
          <w:sz w:val="20"/>
          <w:szCs w:val="20"/>
        </w:rPr>
        <w:t xml:space="preserve"> </w:t>
      </w:r>
      <w:r w:rsidRPr="004C2AD8">
        <w:rPr>
          <w:rFonts w:ascii="Roboto" w:hAnsi="Roboto"/>
          <w:sz w:val="20"/>
          <w:szCs w:val="20"/>
        </w:rPr>
        <w:t>für Grove-Krane in Frankreich.</w:t>
      </w:r>
    </w:p>
    <w:p w:rsidR="00761166" w:rsidRPr="004C2AD8" w:rsidRDefault="00761166" w:rsidP="62865B05">
      <w:pPr>
        <w:pStyle w:val="paragraph"/>
        <w:spacing w:before="0" w:beforeAutospacing="0" w:after="0" w:afterAutospacing="0"/>
        <w:textAlignment w:val="baseline"/>
        <w:rPr>
          <w:rStyle w:val="normaltextrun"/>
          <w:rFonts w:ascii="Roboto" w:hAnsi="Roboto" w:cs="Segoe UI"/>
          <w:sz w:val="20"/>
          <w:szCs w:val="20"/>
        </w:rPr>
      </w:pPr>
    </w:p>
    <w:p w:rsidR="00D32A0E" w:rsidRDefault="50038F41" w:rsidP="00761166">
      <w:pPr>
        <w:pStyle w:val="paragraph"/>
        <w:spacing w:before="0" w:beforeAutospacing="0" w:after="0" w:afterAutospacing="0"/>
        <w:textAlignment w:val="baseline"/>
        <w:rPr>
          <w:rStyle w:val="normaltextrun"/>
          <w:rFonts w:ascii="Roboto" w:hAnsi="Roboto" w:cs="Segoe UI"/>
          <w:color w:val="000000"/>
          <w:sz w:val="20"/>
          <w:szCs w:val="20"/>
        </w:rPr>
      </w:pPr>
      <w:r w:rsidRPr="004C2AD8">
        <w:rPr>
          <w:rStyle w:val="eop"/>
          <w:rFonts w:ascii="Roboto" w:hAnsi="Roboto"/>
          <w:sz w:val="20"/>
          <w:szCs w:val="20"/>
        </w:rPr>
        <w:t xml:space="preserve">Die 13.700 m² große Anlage </w:t>
      </w:r>
      <w:r w:rsidR="0031227D" w:rsidRPr="004C2AD8">
        <w:rPr>
          <w:rStyle w:val="normaltextrun"/>
          <w:rFonts w:ascii="Roboto" w:hAnsi="Roboto"/>
          <w:sz w:val="20"/>
          <w:szCs w:val="20"/>
        </w:rPr>
        <w:t>beherbergt</w:t>
      </w:r>
      <w:r w:rsidRPr="004C2AD8">
        <w:rPr>
          <w:rStyle w:val="normaltextrun"/>
          <w:rFonts w:ascii="Roboto" w:hAnsi="Roboto"/>
          <w:sz w:val="20"/>
          <w:szCs w:val="20"/>
        </w:rPr>
        <w:t xml:space="preserve"> eine umfassend ausgestattete Werkstatt, Büro- und Schulungsräume sowie einen gesicherten Außenbereich mit einem </w:t>
      </w:r>
      <w:r w:rsidR="0027441A">
        <w:rPr>
          <w:rStyle w:val="normaltextrun"/>
          <w:rFonts w:ascii="Roboto" w:hAnsi="Roboto"/>
          <w:sz w:val="20"/>
          <w:szCs w:val="20"/>
        </w:rPr>
        <w:t>Potain MD 365 Turmdrehkran</w:t>
      </w:r>
      <w:r w:rsidRPr="004C2AD8">
        <w:rPr>
          <w:rStyle w:val="normaltextrun"/>
          <w:rFonts w:ascii="Roboto" w:hAnsi="Roboto"/>
          <w:sz w:val="20"/>
          <w:szCs w:val="20"/>
        </w:rPr>
        <w:t xml:space="preserve">. </w:t>
      </w:r>
      <w:r w:rsidR="0031227D" w:rsidRPr="004C2AD8">
        <w:rPr>
          <w:rFonts w:ascii="Roboto" w:hAnsi="Roboto" w:cs="Segoe UI"/>
          <w:color w:val="000000"/>
          <w:sz w:val="20"/>
          <w:szCs w:val="20"/>
        </w:rPr>
        <w:t>Das neue Servicezentrum dient als zentraler Standort für vorbeugende Wartung, Reparaturen sowie die Lagerung</w:t>
      </w:r>
      <w:r w:rsidR="0031227D" w:rsidRPr="000E35ED">
        <w:rPr>
          <w:rFonts w:ascii="Roboto" w:hAnsi="Roboto" w:cs="Segoe UI"/>
          <w:color w:val="000000"/>
          <w:sz w:val="20"/>
          <w:szCs w:val="20"/>
        </w:rPr>
        <w:t xml:space="preserve"> von Maschinen. Darüber hinaus bietet es Raum für Tests und behördliche Inspektionen.</w:t>
      </w:r>
    </w:p>
    <w:p w:rsidR="00761166" w:rsidRDefault="00761166" w:rsidP="00761166">
      <w:pPr>
        <w:pStyle w:val="paragraph"/>
        <w:spacing w:before="0" w:beforeAutospacing="0" w:after="0" w:afterAutospacing="0"/>
        <w:textAlignment w:val="baseline"/>
        <w:rPr>
          <w:rStyle w:val="eop"/>
          <w:rFonts w:ascii="Roboto" w:hAnsi="Roboto"/>
          <w:sz w:val="20"/>
          <w:szCs w:val="20"/>
        </w:rPr>
      </w:pPr>
      <w:r>
        <w:rPr>
          <w:rStyle w:val="eop"/>
          <w:rFonts w:ascii="Roboto" w:hAnsi="Roboto"/>
          <w:sz w:val="20"/>
          <w:szCs w:val="20"/>
        </w:rPr>
        <w:t> </w:t>
      </w:r>
    </w:p>
    <w:p w:rsidR="0031227D" w:rsidRDefault="0031227D" w:rsidP="00761166">
      <w:pPr>
        <w:pStyle w:val="paragraph"/>
        <w:spacing w:before="0" w:beforeAutospacing="0" w:after="0" w:afterAutospacing="0"/>
        <w:textAlignment w:val="baseline"/>
        <w:rPr>
          <w:rStyle w:val="eop"/>
          <w:rFonts w:ascii="Roboto" w:hAnsi="Roboto"/>
          <w:sz w:val="20"/>
          <w:szCs w:val="20"/>
        </w:rPr>
      </w:pPr>
      <w:r>
        <w:rPr>
          <w:rFonts w:ascii="Roboto" w:hAnsi="Roboto"/>
          <w:sz w:val="20"/>
          <w:szCs w:val="20"/>
        </w:rPr>
        <w:t>Ebenfalls am</w:t>
      </w:r>
      <w:r w:rsidRPr="0031227D">
        <w:rPr>
          <w:rFonts w:ascii="Roboto" w:hAnsi="Roboto"/>
          <w:sz w:val="20"/>
          <w:szCs w:val="20"/>
        </w:rPr>
        <w:t xml:space="preserve"> Standort </w:t>
      </w:r>
      <w:r>
        <w:rPr>
          <w:rFonts w:ascii="Roboto" w:hAnsi="Roboto"/>
          <w:sz w:val="20"/>
          <w:szCs w:val="20"/>
        </w:rPr>
        <w:t>angesiedelt ist</w:t>
      </w:r>
      <w:r w:rsidRPr="0031227D">
        <w:rPr>
          <w:rFonts w:ascii="Roboto" w:hAnsi="Roboto"/>
          <w:sz w:val="20"/>
          <w:szCs w:val="20"/>
        </w:rPr>
        <w:t xml:space="preserve"> die Potain Academy, die ein breites Spektrum an Schulungen für Turmdreh- und Mobilkrane bietet. Für die praktische Ausbildung stehen ein neuer Potain MDT 159 und ein Igo 22 zur Verfügung. Zum Kursangebot zählen CACES®-zertifizierte Programme (R487 und R483) für Kranbediener, Seminare zur elektrischen Sicherheit und zum Arbeiten in der Höhe sowie technische Schulungen zu Montage und Fehlerdiagnose.</w:t>
      </w:r>
    </w:p>
    <w:p w:rsidR="0031227D" w:rsidRPr="00E642F7" w:rsidRDefault="0031227D" w:rsidP="00761166">
      <w:pPr>
        <w:pStyle w:val="paragraph"/>
        <w:spacing w:before="0" w:beforeAutospacing="0" w:after="0" w:afterAutospacing="0"/>
        <w:textAlignment w:val="baseline"/>
        <w:rPr>
          <w:rFonts w:ascii="Roboto" w:hAnsi="Roboto" w:cs="Segoe UI"/>
          <w:sz w:val="20"/>
          <w:szCs w:val="20"/>
        </w:rPr>
      </w:pPr>
    </w:p>
    <w:p w:rsidR="0031227D" w:rsidRDefault="0031227D" w:rsidP="00761166">
      <w:pPr>
        <w:pStyle w:val="paragraph"/>
        <w:spacing w:before="0" w:beforeAutospacing="0" w:after="0" w:afterAutospacing="0"/>
        <w:textAlignment w:val="baseline"/>
        <w:rPr>
          <w:rFonts w:ascii="Roboto" w:hAnsi="Roboto"/>
          <w:sz w:val="20"/>
          <w:szCs w:val="20"/>
        </w:rPr>
      </w:pPr>
      <w:r w:rsidRPr="0031227D">
        <w:rPr>
          <w:rFonts w:ascii="Roboto" w:hAnsi="Roboto"/>
          <w:sz w:val="20"/>
          <w:szCs w:val="20"/>
        </w:rPr>
        <w:t xml:space="preserve">„Wir können </w:t>
      </w:r>
      <w:r w:rsidR="0027441A">
        <w:rPr>
          <w:rFonts w:ascii="Roboto" w:hAnsi="Roboto"/>
          <w:sz w:val="20"/>
          <w:szCs w:val="20"/>
        </w:rPr>
        <w:t>Betreiber</w:t>
      </w:r>
      <w:r w:rsidR="0027441A" w:rsidRPr="0031227D">
        <w:rPr>
          <w:rFonts w:ascii="Roboto" w:hAnsi="Roboto"/>
          <w:sz w:val="20"/>
          <w:szCs w:val="20"/>
        </w:rPr>
        <w:t xml:space="preserve"> </w:t>
      </w:r>
      <w:r w:rsidRPr="0031227D">
        <w:rPr>
          <w:rFonts w:ascii="Roboto" w:hAnsi="Roboto"/>
          <w:sz w:val="20"/>
          <w:szCs w:val="20"/>
        </w:rPr>
        <w:t>und Techniker in Paris und Nordfrankreich nun noch gezielter unterstützen und effektiver schulen“, sagt Cédric Fourier, Global Manager für Technische Schulungen bei der Manitowoc Potain Academy</w:t>
      </w:r>
      <w:r>
        <w:rPr>
          <w:rFonts w:ascii="Roboto" w:hAnsi="Roboto"/>
          <w:sz w:val="20"/>
          <w:szCs w:val="20"/>
        </w:rPr>
        <w:t>.</w:t>
      </w:r>
    </w:p>
    <w:p w:rsidR="0031227D" w:rsidRDefault="0031227D" w:rsidP="00761166">
      <w:pPr>
        <w:pStyle w:val="paragraph"/>
        <w:spacing w:before="0" w:beforeAutospacing="0" w:after="0" w:afterAutospacing="0"/>
        <w:textAlignment w:val="baseline"/>
        <w:rPr>
          <w:rStyle w:val="normaltextrun"/>
          <w:rFonts w:ascii="Roboto" w:hAnsi="Roboto"/>
          <w:sz w:val="20"/>
          <w:szCs w:val="20"/>
        </w:rPr>
      </w:pPr>
    </w:p>
    <w:p w:rsidR="0031227D" w:rsidRPr="003E3EB9" w:rsidRDefault="0031227D" w:rsidP="00761166">
      <w:pPr>
        <w:pStyle w:val="paragraph"/>
        <w:spacing w:before="0" w:beforeAutospacing="0" w:after="0" w:afterAutospacing="0"/>
        <w:textAlignment w:val="baseline"/>
        <w:rPr>
          <w:rFonts w:ascii="Roboto" w:hAnsi="Roboto" w:cs="Segoe UI"/>
          <w:sz w:val="20"/>
          <w:szCs w:val="20"/>
        </w:rPr>
      </w:pPr>
      <w:r w:rsidRPr="0031227D">
        <w:rPr>
          <w:rFonts w:ascii="Roboto" w:hAnsi="Roboto" w:cs="Segoe UI"/>
          <w:sz w:val="20"/>
          <w:szCs w:val="20"/>
        </w:rPr>
        <w:lastRenderedPageBreak/>
        <w:t>Die Manitowoc-Experten vor Ort bieten zudem umfassenden Kundensupport für Potain- und Grove-Krane</w:t>
      </w:r>
      <w:r>
        <w:rPr>
          <w:rFonts w:ascii="Roboto" w:hAnsi="Roboto" w:cs="Segoe UI"/>
          <w:sz w:val="20"/>
          <w:szCs w:val="20"/>
        </w:rPr>
        <w:t xml:space="preserve">, einschließlich </w:t>
      </w:r>
      <w:r w:rsidRPr="0031227D">
        <w:rPr>
          <w:rFonts w:ascii="Roboto" w:hAnsi="Roboto" w:cs="Segoe UI"/>
          <w:sz w:val="20"/>
          <w:szCs w:val="20"/>
        </w:rPr>
        <w:t>maßgeschneiderter Wartungsverträge und gründlicher Inspektionen gemäß den Vorschriften der französischen Aufsichtsbehörden.</w:t>
      </w:r>
    </w:p>
    <w:p w:rsidR="00761166" w:rsidRPr="00E642F7" w:rsidRDefault="00761166" w:rsidP="00761166">
      <w:pPr>
        <w:pStyle w:val="paragraph"/>
        <w:spacing w:before="0" w:beforeAutospacing="0" w:after="0" w:afterAutospacing="0"/>
        <w:textAlignment w:val="baseline"/>
        <w:rPr>
          <w:rFonts w:ascii="Roboto" w:eastAsia="Roboto" w:hAnsi="Roboto" w:cs="Roboto"/>
          <w:sz w:val="20"/>
          <w:szCs w:val="20"/>
        </w:rPr>
      </w:pPr>
      <w:r>
        <w:rPr>
          <w:rStyle w:val="eop"/>
          <w:rFonts w:ascii="Roboto" w:hAnsi="Roboto"/>
          <w:sz w:val="20"/>
          <w:szCs w:val="20"/>
        </w:rPr>
        <w:t> </w:t>
      </w:r>
    </w:p>
    <w:p w:rsidR="0031227D" w:rsidRDefault="0031227D" w:rsidP="0BEC9F04">
      <w:pPr>
        <w:textAlignment w:val="baseline"/>
        <w:rPr>
          <w:rFonts w:ascii="Roboto" w:eastAsia="Roboto" w:hAnsi="Roboto" w:cs="Roboto"/>
          <w:sz w:val="20"/>
          <w:szCs w:val="20"/>
        </w:rPr>
      </w:pPr>
      <w:r w:rsidRPr="0031227D">
        <w:rPr>
          <w:rFonts w:ascii="Roboto" w:eastAsia="Roboto" w:hAnsi="Roboto" w:cs="Roboto"/>
          <w:sz w:val="20"/>
          <w:szCs w:val="20"/>
        </w:rPr>
        <w:t>„</w:t>
      </w:r>
      <w:r>
        <w:rPr>
          <w:rFonts w:ascii="Roboto" w:eastAsia="Roboto" w:hAnsi="Roboto" w:cs="Roboto"/>
          <w:sz w:val="20"/>
          <w:szCs w:val="20"/>
        </w:rPr>
        <w:t>Die</w:t>
      </w:r>
      <w:r w:rsidRPr="0031227D">
        <w:rPr>
          <w:rFonts w:ascii="Roboto" w:eastAsia="Roboto" w:hAnsi="Roboto" w:cs="Roboto"/>
          <w:sz w:val="20"/>
          <w:szCs w:val="20"/>
        </w:rPr>
        <w:t xml:space="preserve"> neue Anlage </w:t>
      </w:r>
      <w:r>
        <w:rPr>
          <w:rFonts w:ascii="Roboto" w:eastAsia="Roboto" w:hAnsi="Roboto" w:cs="Roboto"/>
          <w:sz w:val="20"/>
          <w:szCs w:val="20"/>
        </w:rPr>
        <w:t>ermöglicht es uns,</w:t>
      </w:r>
      <w:r w:rsidRPr="0031227D">
        <w:rPr>
          <w:rFonts w:ascii="Roboto" w:eastAsia="Roboto" w:hAnsi="Roboto" w:cs="Roboto"/>
          <w:sz w:val="20"/>
          <w:szCs w:val="20"/>
        </w:rPr>
        <w:t xml:space="preserve"> schneller auf die Anforderungen unserer Kunden in der Region ein</w:t>
      </w:r>
      <w:r>
        <w:rPr>
          <w:rFonts w:ascii="Roboto" w:eastAsia="Roboto" w:hAnsi="Roboto" w:cs="Roboto"/>
          <w:sz w:val="20"/>
          <w:szCs w:val="20"/>
        </w:rPr>
        <w:t>zu</w:t>
      </w:r>
      <w:r w:rsidRPr="0031227D">
        <w:rPr>
          <w:rFonts w:ascii="Roboto" w:eastAsia="Roboto" w:hAnsi="Roboto" w:cs="Roboto"/>
          <w:sz w:val="20"/>
          <w:szCs w:val="20"/>
        </w:rPr>
        <w:t xml:space="preserve">gehen und ihnen einen hochwertigen Service </w:t>
      </w:r>
      <w:r>
        <w:rPr>
          <w:rFonts w:ascii="Roboto" w:eastAsia="Roboto" w:hAnsi="Roboto" w:cs="Roboto"/>
          <w:sz w:val="20"/>
          <w:szCs w:val="20"/>
        </w:rPr>
        <w:t xml:space="preserve">zu </w:t>
      </w:r>
      <w:r w:rsidRPr="0031227D">
        <w:rPr>
          <w:rFonts w:ascii="Roboto" w:eastAsia="Roboto" w:hAnsi="Roboto" w:cs="Roboto"/>
          <w:sz w:val="20"/>
          <w:szCs w:val="20"/>
        </w:rPr>
        <w:t xml:space="preserve">bieten“, berichtet Xavier Rabourdin, Leiter des Bereichs für Gebraucht- und Mietkrane sowie Aftersales-Support für Potain bei Manitowoc. „Wir können die Kundenkrane nun sicher lagern und warten, bevor </w:t>
      </w:r>
      <w:r w:rsidR="00365363">
        <w:rPr>
          <w:rFonts w:ascii="Roboto" w:eastAsia="Roboto" w:hAnsi="Roboto" w:cs="Roboto"/>
          <w:sz w:val="20"/>
          <w:szCs w:val="20"/>
        </w:rPr>
        <w:t>wir sie</w:t>
      </w:r>
      <w:r w:rsidRPr="0031227D">
        <w:rPr>
          <w:rFonts w:ascii="Roboto" w:eastAsia="Roboto" w:hAnsi="Roboto" w:cs="Roboto"/>
          <w:sz w:val="20"/>
          <w:szCs w:val="20"/>
        </w:rPr>
        <w:t xml:space="preserve"> wieder an ihren Einsatzort ents</w:t>
      </w:r>
      <w:r w:rsidR="00365363">
        <w:rPr>
          <w:rFonts w:ascii="Roboto" w:eastAsia="Roboto" w:hAnsi="Roboto" w:cs="Roboto"/>
          <w:sz w:val="20"/>
          <w:szCs w:val="20"/>
        </w:rPr>
        <w:t>enden</w:t>
      </w:r>
      <w:r w:rsidRPr="0031227D">
        <w:rPr>
          <w:rFonts w:ascii="Roboto" w:eastAsia="Roboto" w:hAnsi="Roboto" w:cs="Roboto"/>
          <w:sz w:val="20"/>
          <w:szCs w:val="20"/>
        </w:rPr>
        <w:t>, und bieten unseren Kunden so mehr Flexibilität. Indem wir die Einsatzbereitschaft der Flotte verbessern, leisten wir einen Beitrag zu einem sichereren und effizienteren Betrieb.“</w:t>
      </w:r>
    </w:p>
    <w:p w:rsidR="00F41AF3" w:rsidRDefault="00F41AF3" w:rsidP="0BEC9F04">
      <w:pPr>
        <w:pStyle w:val="paragraph"/>
        <w:spacing w:before="0" w:beforeAutospacing="0" w:after="0" w:afterAutospacing="0"/>
        <w:textAlignment w:val="baseline"/>
        <w:rPr>
          <w:rFonts w:ascii="Roboto" w:hAnsi="Roboto"/>
          <w:sz w:val="20"/>
          <w:szCs w:val="20"/>
        </w:rPr>
      </w:pPr>
    </w:p>
    <w:p w:rsidR="00F41AF3" w:rsidRPr="00905CE6" w:rsidRDefault="00F41AF3" w:rsidP="0BEC9F04">
      <w:pPr>
        <w:pStyle w:val="paragraph"/>
        <w:spacing w:before="0" w:beforeAutospacing="0" w:after="0" w:afterAutospacing="0"/>
        <w:textAlignment w:val="baseline"/>
        <w:rPr>
          <w:rFonts w:ascii="Roboto" w:eastAsia="Roboto" w:hAnsi="Roboto" w:cs="Roboto"/>
          <w:sz w:val="20"/>
          <w:szCs w:val="20"/>
        </w:rPr>
      </w:pPr>
      <w:r w:rsidRPr="00F41AF3">
        <w:rPr>
          <w:rFonts w:ascii="Roboto" w:eastAsia="Roboto" w:hAnsi="Roboto" w:cs="Roboto"/>
          <w:sz w:val="20"/>
          <w:szCs w:val="20"/>
        </w:rPr>
        <w:t>Mit dieser jüngsten Investition betreibt Manitowoc nun neun Servicezentren in ganz Frankreich, darunter die bereits bestehenden Standorte in Bordeaux, Toulouse, Nantes, Orléans, Dole, Lyon, Marseille und Nizza. Die Expansion unterstreicht die langfristige Strategie des Unternehmens, die regionale Präsenz auszubauen und Krankunden landesweit fachkundige sowie jederzeit verfügbare Unterstützung zu bieten.</w:t>
      </w:r>
    </w:p>
    <w:p w:rsidR="62865B05" w:rsidRDefault="62865B05" w:rsidP="0BEC9F04">
      <w:pPr>
        <w:pStyle w:val="paragraph"/>
        <w:spacing w:before="0" w:beforeAutospacing="0" w:after="0" w:afterAutospacing="0"/>
        <w:rPr>
          <w:rFonts w:ascii="Roboto" w:hAnsi="Roboto"/>
          <w:sz w:val="20"/>
          <w:szCs w:val="20"/>
        </w:rPr>
      </w:pPr>
    </w:p>
    <w:p w:rsidR="007629F5" w:rsidRDefault="007629F5" w:rsidP="0BEC9F04">
      <w:pPr>
        <w:pStyle w:val="paragraph"/>
        <w:spacing w:before="0" w:beforeAutospacing="0" w:after="0" w:afterAutospacing="0"/>
        <w:rPr>
          <w:rFonts w:ascii="Roboto" w:hAnsi="Roboto"/>
          <w:sz w:val="20"/>
          <w:szCs w:val="20"/>
        </w:rPr>
      </w:pPr>
      <w:r>
        <w:rPr>
          <w:rFonts w:ascii="Roboto" w:hAnsi="Roboto"/>
          <w:sz w:val="20"/>
          <w:szCs w:val="20"/>
        </w:rPr>
        <w:t xml:space="preserve">Weitere Informationen über den Kundendienst und die Aftersales-Betreuung von Manitowoc finden Sie </w:t>
      </w:r>
      <w:hyperlink r:id="rId12" w:history="1">
        <w:r>
          <w:rPr>
            <w:rStyle w:val="Hyperlink"/>
            <w:rFonts w:ascii="Roboto" w:hAnsi="Roboto"/>
            <w:sz w:val="20"/>
            <w:szCs w:val="20"/>
          </w:rPr>
          <w:t>hier</w:t>
        </w:r>
      </w:hyperlink>
      <w:r>
        <w:rPr>
          <w:rFonts w:ascii="Roboto" w:hAnsi="Roboto"/>
          <w:sz w:val="20"/>
          <w:szCs w:val="20"/>
        </w:rPr>
        <w:t xml:space="preserve">. </w:t>
      </w:r>
    </w:p>
    <w:p w:rsidR="007629F5" w:rsidRDefault="007629F5" w:rsidP="0BEC9F04">
      <w:pPr>
        <w:pStyle w:val="paragraph"/>
        <w:spacing w:before="0" w:beforeAutospacing="0" w:after="0" w:afterAutospacing="0"/>
        <w:rPr>
          <w:rFonts w:ascii="Roboto" w:hAnsi="Roboto"/>
          <w:sz w:val="20"/>
          <w:szCs w:val="20"/>
        </w:rPr>
      </w:pPr>
    </w:p>
    <w:p w:rsidR="00A57F06" w:rsidRPr="00454218" w:rsidRDefault="00A678F4" w:rsidP="00FC3773">
      <w:pPr>
        <w:spacing w:line="276" w:lineRule="auto"/>
        <w:jc w:val="center"/>
        <w:rPr>
          <w:rFonts w:ascii="Roboto" w:hAnsi="Roboto" w:cs="Georgia"/>
          <w:sz w:val="20"/>
          <w:szCs w:val="20"/>
        </w:rPr>
      </w:pPr>
      <w:r>
        <w:rPr>
          <w:rFonts w:ascii="Roboto" w:hAnsi="Roboto"/>
          <w:sz w:val="20"/>
          <w:szCs w:val="20"/>
        </w:rPr>
        <w:t>–ENDE–</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EB17E9" w:rsidRPr="0010268F" w:rsidRDefault="00EB17E9" w:rsidP="00EB17E9">
      <w:pPr>
        <w:spacing w:line="240" w:lineRule="exact"/>
        <w:rPr>
          <w:rFonts w:ascii="Roboto" w:hAnsi="Roboto"/>
          <w:sz w:val="18"/>
          <w:szCs w:val="18"/>
        </w:rPr>
      </w:pPr>
      <w:r>
        <w:rPr>
          <w:rFonts w:ascii="Roboto" w:hAnsi="Roboto"/>
          <w:color w:val="ED1C2A"/>
          <w:sz w:val="18"/>
          <w:szCs w:val="18"/>
        </w:rPr>
        <w:t>ANSPRECHPARTNER</w:t>
      </w:r>
    </w:p>
    <w:p w:rsidR="00EB17E9" w:rsidRDefault="00EB17E9" w:rsidP="00EB17E9">
      <w:pPr>
        <w:tabs>
          <w:tab w:val="left" w:pos="3969"/>
        </w:tabs>
        <w:spacing w:line="276" w:lineRule="auto"/>
      </w:pPr>
      <w:r>
        <w:rPr>
          <w:rFonts w:ascii="Roboto" w:hAnsi="Roboto"/>
          <w:b/>
          <w:bCs/>
          <w:color w:val="41525C"/>
          <w:sz w:val="18"/>
          <w:szCs w:val="18"/>
        </w:rPr>
        <w:t>Dominique Leullier</w:t>
      </w:r>
    </w:p>
    <w:p w:rsidR="00EB17E9" w:rsidRPr="00CD54CB" w:rsidRDefault="00EB17E9" w:rsidP="00EB17E9">
      <w:pPr>
        <w:tabs>
          <w:tab w:val="left" w:pos="3969"/>
        </w:tabs>
        <w:spacing w:line="276" w:lineRule="auto"/>
        <w:rPr>
          <w:color w:val="41525C"/>
        </w:rPr>
      </w:pPr>
      <w:r>
        <w:rPr>
          <w:rFonts w:ascii="Roboto" w:hAnsi="Roboto"/>
          <w:bCs/>
          <w:color w:val="41525C"/>
          <w:sz w:val="18"/>
          <w:szCs w:val="18"/>
        </w:rPr>
        <w:t xml:space="preserve">Marketingdirektor für Europa </w:t>
      </w:r>
    </w:p>
    <w:p w:rsidR="00EB17E9" w:rsidRPr="00567F14" w:rsidRDefault="00EB17E9" w:rsidP="00EB17E9">
      <w:pPr>
        <w:tabs>
          <w:tab w:val="left" w:pos="3969"/>
        </w:tabs>
        <w:spacing w:line="276" w:lineRule="auto"/>
        <w:rPr>
          <w:rFonts w:ascii="Roboto" w:eastAsia="Verdana" w:hAnsi="Roboto" w:cs="Verdana"/>
          <w:bCs/>
          <w:color w:val="41525C"/>
          <w:sz w:val="18"/>
          <w:szCs w:val="18"/>
          <w:lang w:val="en-GB"/>
        </w:rPr>
      </w:pPr>
      <w:r w:rsidRPr="00567F14">
        <w:rPr>
          <w:rFonts w:ascii="Roboto" w:hAnsi="Roboto"/>
          <w:bCs/>
          <w:color w:val="41525C"/>
          <w:sz w:val="18"/>
          <w:szCs w:val="18"/>
          <w:lang w:val="en-GB"/>
        </w:rPr>
        <w:t>Manitowoc</w:t>
      </w:r>
    </w:p>
    <w:p w:rsidR="00EB17E9" w:rsidRPr="00567F14" w:rsidRDefault="00EB17E9" w:rsidP="00EB17E9">
      <w:pPr>
        <w:tabs>
          <w:tab w:val="left" w:pos="3969"/>
        </w:tabs>
        <w:spacing w:line="276" w:lineRule="auto"/>
        <w:rPr>
          <w:rFonts w:ascii="Roboto" w:eastAsia="Verdana" w:hAnsi="Roboto" w:cs="Verdana"/>
          <w:bCs/>
          <w:color w:val="41525C"/>
          <w:sz w:val="18"/>
          <w:szCs w:val="18"/>
          <w:lang w:val="en-GB"/>
        </w:rPr>
      </w:pPr>
      <w:r w:rsidRPr="00567F14">
        <w:rPr>
          <w:rFonts w:ascii="Roboto" w:hAnsi="Roboto"/>
          <w:bCs/>
          <w:color w:val="41525C"/>
          <w:sz w:val="18"/>
          <w:szCs w:val="18"/>
          <w:lang w:val="en-GB"/>
        </w:rPr>
        <w:t xml:space="preserve">+ 33 4 </w:t>
      </w:r>
      <w:r w:rsidRPr="00965061">
        <w:rPr>
          <w:rFonts w:ascii="Roboto" w:hAnsi="Roboto"/>
          <w:bCs/>
          <w:color w:val="41525C"/>
          <w:sz w:val="18"/>
          <w:szCs w:val="18"/>
          <w:lang w:val="en-GB"/>
        </w:rPr>
        <w:t>72</w:t>
      </w:r>
      <w:r w:rsidRPr="00567F14">
        <w:rPr>
          <w:rFonts w:ascii="Roboto" w:hAnsi="Roboto"/>
          <w:bCs/>
          <w:color w:val="41525C"/>
          <w:sz w:val="18"/>
          <w:szCs w:val="18"/>
          <w:lang w:val="en-GB"/>
        </w:rPr>
        <w:t xml:space="preserve"> 18 21 60</w:t>
      </w:r>
    </w:p>
    <w:p w:rsidR="00EB17E9" w:rsidRPr="00567F14" w:rsidRDefault="00A86371" w:rsidP="00EB17E9">
      <w:pPr>
        <w:tabs>
          <w:tab w:val="left" w:pos="3969"/>
        </w:tabs>
        <w:spacing w:line="276" w:lineRule="auto"/>
        <w:rPr>
          <w:rFonts w:ascii="Roboto" w:eastAsia="Verdana" w:hAnsi="Roboto" w:cs="Verdana"/>
          <w:bCs/>
          <w:color w:val="41525C"/>
          <w:sz w:val="18"/>
          <w:szCs w:val="18"/>
          <w:lang w:val="en-GB"/>
        </w:rPr>
      </w:pPr>
      <w:hyperlink r:id="rId13">
        <w:r w:rsidR="00EB17E9" w:rsidRPr="00567F14">
          <w:rPr>
            <w:rStyle w:val="Hyperlink"/>
            <w:rFonts w:ascii="Roboto" w:hAnsi="Roboto"/>
            <w:bCs/>
            <w:color w:val="41525C"/>
            <w:sz w:val="18"/>
            <w:szCs w:val="18"/>
            <w:lang w:val="en-GB"/>
          </w:rPr>
          <w:t>dominique.leullier@manitowoc.com</w:t>
        </w:r>
      </w:hyperlink>
    </w:p>
    <w:p w:rsidR="04B7C7BF" w:rsidRPr="00567F14" w:rsidRDefault="04B7C7BF" w:rsidP="009471EB">
      <w:pPr>
        <w:spacing w:line="240" w:lineRule="exact"/>
        <w:rPr>
          <w:rFonts w:ascii="Roboto" w:hAnsi="Roboto"/>
          <w:sz w:val="18"/>
          <w:szCs w:val="18"/>
          <w:lang w:val="en-GB"/>
        </w:rPr>
      </w:pPr>
      <w:r w:rsidRPr="00567F14">
        <w:rPr>
          <w:rFonts w:ascii="Roboto" w:hAnsi="Roboto"/>
          <w:color w:val="ED1C2A"/>
          <w:sz w:val="18"/>
          <w:szCs w:val="18"/>
          <w:lang w:val="en-GB"/>
        </w:rPr>
        <w:t xml:space="preserve"> </w:t>
      </w:r>
    </w:p>
    <w:p w:rsidR="001C37DA" w:rsidRPr="00567F14"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567F14">
        <w:rPr>
          <w:rStyle w:val="normaltextrun"/>
          <w:rFonts w:ascii="Roboto" w:hAnsi="Roboto"/>
          <w:color w:val="FF0000"/>
          <w:sz w:val="18"/>
          <w:szCs w:val="18"/>
          <w:lang w:val="en-GB"/>
        </w:rPr>
        <w:t>ÜBER THE MANITOWOC COMPANY INC.</w:t>
      </w:r>
      <w:proofErr w:type="gramEnd"/>
      <w:r w:rsidRPr="00567F14">
        <w:rPr>
          <w:rStyle w:val="eop"/>
          <w:rFonts w:ascii="Roboto" w:hAnsi="Roboto"/>
          <w:color w:val="FF0000"/>
          <w:sz w:val="18"/>
          <w:szCs w:val="18"/>
          <w:lang w:val="en-GB"/>
        </w:rPr>
        <w:t> </w:t>
      </w:r>
    </w:p>
    <w:p w:rsidR="001C37DA" w:rsidRPr="00965061" w:rsidRDefault="001C37DA" w:rsidP="001C37DA">
      <w:pPr>
        <w:pStyle w:val="paragraph"/>
        <w:spacing w:before="0" w:beforeAutospacing="0" w:after="0" w:afterAutospacing="0"/>
        <w:textAlignment w:val="baseline"/>
        <w:rPr>
          <w:rFonts w:ascii="Roboto" w:hAnsi="Roboto" w:cs="Segoe UI"/>
          <w:color w:val="41525C"/>
          <w:sz w:val="18"/>
          <w:szCs w:val="18"/>
        </w:rPr>
      </w:pPr>
      <w:r w:rsidRPr="00965061">
        <w:rPr>
          <w:rStyle w:val="normaltextrun"/>
          <w:rFonts w:ascii="Roboto" w:hAnsi="Roboto"/>
          <w:color w:val="41525C"/>
          <w:sz w:val="18"/>
          <w:szCs w:val="18"/>
        </w:rPr>
        <w:t>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Equipment Services, National Crane, Potain und Shuttlelift umfassende Produktreihen von hydraulischen Mobilkranen, Gitterauslegerraupenkranen, LKW-Aufbaukranen und Turmdrehkranen.</w:t>
      </w:r>
      <w:r w:rsidRPr="00965061">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567F14"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567F14">
        <w:rPr>
          <w:rStyle w:val="normaltextrun"/>
          <w:rFonts w:ascii="Roboto" w:hAnsi="Roboto"/>
          <w:color w:val="ED1C2A"/>
          <w:sz w:val="18"/>
          <w:szCs w:val="18"/>
          <w:lang w:val="en-GB"/>
        </w:rPr>
        <w:t>THE MANITOWOC COMPANY, INC.</w:t>
      </w:r>
      <w:proofErr w:type="gramEnd"/>
      <w:r w:rsidRPr="00567F14">
        <w:rPr>
          <w:rStyle w:val="eop"/>
          <w:rFonts w:ascii="Roboto" w:hAnsi="Roboto"/>
          <w:color w:val="ED1C2A"/>
          <w:sz w:val="18"/>
          <w:szCs w:val="18"/>
          <w:lang w:val="en-GB"/>
        </w:rPr>
        <w:t> </w:t>
      </w:r>
    </w:p>
    <w:p w:rsidR="001C37DA" w:rsidRPr="00567F14" w:rsidRDefault="001C37DA" w:rsidP="001C37DA">
      <w:pPr>
        <w:pStyle w:val="paragraph"/>
        <w:spacing w:before="0" w:beforeAutospacing="0" w:after="0" w:afterAutospacing="0"/>
        <w:textAlignment w:val="baseline"/>
        <w:rPr>
          <w:rFonts w:ascii="Roboto" w:hAnsi="Roboto" w:cs="Segoe UI"/>
          <w:sz w:val="18"/>
          <w:szCs w:val="18"/>
          <w:lang w:val="en-GB"/>
        </w:rPr>
      </w:pPr>
      <w:r w:rsidRPr="00567F14">
        <w:rPr>
          <w:rStyle w:val="normaltextrun"/>
          <w:rFonts w:ascii="Roboto" w:hAnsi="Roboto"/>
          <w:color w:val="41525C"/>
          <w:sz w:val="18"/>
          <w:szCs w:val="18"/>
          <w:lang w:val="en-GB"/>
        </w:rPr>
        <w:t>One Park Plaza – 11270 West Park Place – Suite 1000 – Milwaukee, WI 53224, USA</w:t>
      </w:r>
      <w:r w:rsidRPr="00567F14">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Pr>
          <w:rStyle w:val="normaltextrun"/>
          <w:rFonts w:ascii="Roboto" w:hAnsi="Roboto"/>
          <w:color w:val="41525C"/>
          <w:sz w:val="18"/>
          <w:szCs w:val="18"/>
        </w:rPr>
        <w:t>Tel. +1 414 760 4600</w:t>
      </w:r>
      <w:r>
        <w:rPr>
          <w:rStyle w:val="eop"/>
          <w:rFonts w:ascii="Roboto" w:hAnsi="Roboto"/>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23F" w:rsidRDefault="005C023F">
      <w:r>
        <w:separator/>
      </w:r>
    </w:p>
  </w:endnote>
  <w:endnote w:type="continuationSeparator" w:id="0">
    <w:p w:rsidR="005C023F" w:rsidRDefault="005C023F">
      <w:r>
        <w:continuationSeparator/>
      </w:r>
    </w:p>
  </w:endnote>
  <w:endnote w:type="continuationNotice" w:id="1">
    <w:p w:rsidR="005C023F" w:rsidRDefault="005C02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23F" w:rsidRDefault="005C023F">
      <w:r>
        <w:separator/>
      </w:r>
    </w:p>
  </w:footnote>
  <w:footnote w:type="continuationSeparator" w:id="0">
    <w:p w:rsidR="005C023F" w:rsidRDefault="005C023F">
      <w:r>
        <w:continuationSeparator/>
      </w:r>
    </w:p>
  </w:footnote>
  <w:footnote w:type="continuationNotice" w:id="1">
    <w:p w:rsidR="005C023F" w:rsidRDefault="005C02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789"/>
      <w:gridCol w:w="271"/>
      <w:gridCol w:w="345"/>
    </w:tblGrid>
    <w:tr w:rsidR="650395FC" w:rsidRPr="00965061" w:rsidTr="009A583F">
      <w:trPr>
        <w:trHeight w:val="300"/>
      </w:trPr>
      <w:tc>
        <w:tcPr>
          <w:tcW w:w="8789" w:type="dxa"/>
        </w:tcPr>
        <w:p w:rsidR="650395FC" w:rsidRPr="00965061" w:rsidRDefault="650395FC" w:rsidP="650395FC">
          <w:pPr>
            <w:spacing w:line="276" w:lineRule="auto"/>
            <w:rPr>
              <w:rFonts w:ascii="Verdana" w:hAnsi="Verdana"/>
              <w:b/>
              <w:color w:val="41525C"/>
            </w:rPr>
          </w:pPr>
          <w:r w:rsidRPr="00965061">
            <w:rPr>
              <w:rFonts w:ascii="Verdana" w:hAnsi="Verdana"/>
              <w:b/>
              <w:color w:val="41525C"/>
              <w:sz w:val="18"/>
              <w:szCs w:val="18"/>
            </w:rPr>
            <w:t>Manitowoc erweitert Instandhaltungskapazitäten in Frankreich mit einem neuen Servicezentrum nördlich von Paris</w:t>
          </w:r>
        </w:p>
        <w:p w:rsidR="650395FC" w:rsidRPr="00965061" w:rsidRDefault="00353A34" w:rsidP="650395FC">
          <w:pPr>
            <w:spacing w:line="276" w:lineRule="auto"/>
            <w:rPr>
              <w:rFonts w:ascii="Verdana" w:eastAsia="Roboto" w:hAnsi="Verdana" w:cs="Roboto"/>
              <w:color w:val="41525C"/>
              <w:sz w:val="18"/>
              <w:szCs w:val="18"/>
            </w:rPr>
          </w:pPr>
          <w:r w:rsidRPr="00965061">
            <w:rPr>
              <w:rFonts w:ascii="Verdana" w:hAnsi="Verdana"/>
              <w:color w:val="41525C"/>
              <w:sz w:val="18"/>
              <w:szCs w:val="18"/>
            </w:rPr>
            <w:t>11</w:t>
          </w:r>
          <w:r w:rsidR="008252B9" w:rsidRPr="00965061">
            <w:rPr>
              <w:rFonts w:ascii="Verdana" w:hAnsi="Verdana"/>
              <w:color w:val="41525C"/>
              <w:sz w:val="18"/>
              <w:szCs w:val="18"/>
            </w:rPr>
            <w:t>. </w:t>
          </w:r>
          <w:r w:rsidR="00773166" w:rsidRPr="00965061">
            <w:rPr>
              <w:rFonts w:ascii="Verdana" w:hAnsi="Verdana"/>
              <w:color w:val="41525C"/>
              <w:sz w:val="18"/>
              <w:szCs w:val="18"/>
            </w:rPr>
            <w:t>August</w:t>
          </w:r>
          <w:r w:rsidR="008252B9" w:rsidRPr="00965061">
            <w:rPr>
              <w:rFonts w:ascii="Verdana" w:hAnsi="Verdana"/>
              <w:color w:val="41525C"/>
              <w:sz w:val="18"/>
              <w:szCs w:val="18"/>
            </w:rPr>
            <w:t> 2025</w:t>
          </w:r>
        </w:p>
        <w:p w:rsidR="650395FC" w:rsidRPr="00965061" w:rsidRDefault="650395FC" w:rsidP="650395FC">
          <w:pPr>
            <w:pStyle w:val="Header"/>
            <w:ind w:left="-115"/>
            <w:rPr>
              <w:color w:val="41525C"/>
            </w:rPr>
          </w:pPr>
        </w:p>
      </w:tc>
      <w:tc>
        <w:tcPr>
          <w:tcW w:w="271" w:type="dxa"/>
        </w:tcPr>
        <w:p w:rsidR="650395FC" w:rsidRPr="00965061" w:rsidRDefault="650395FC" w:rsidP="650395FC">
          <w:pPr>
            <w:pStyle w:val="Header"/>
            <w:jc w:val="center"/>
            <w:rPr>
              <w:color w:val="41525C"/>
            </w:rPr>
          </w:pPr>
        </w:p>
      </w:tc>
      <w:tc>
        <w:tcPr>
          <w:tcW w:w="345" w:type="dxa"/>
        </w:tcPr>
        <w:p w:rsidR="650395FC" w:rsidRPr="00965061" w:rsidRDefault="650395FC" w:rsidP="650395FC">
          <w:pPr>
            <w:pStyle w:val="Header"/>
            <w:ind w:right="-115"/>
            <w:jc w:val="right"/>
            <w:rPr>
              <w:color w:val="41525C"/>
            </w:rPr>
          </w:pPr>
        </w:p>
      </w:tc>
    </w:tr>
  </w:tbl>
  <w:p w:rsidR="005173A1" w:rsidRPr="00965061" w:rsidRDefault="005173A1">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1FF0950"/>
    <w:multiLevelType w:val="multilevel"/>
    <w:tmpl w:val="C61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4">
    <w:nsid w:val="2BFC2539"/>
    <w:multiLevelType w:val="multilevel"/>
    <w:tmpl w:val="88E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7">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9">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3">
    <w:nsid w:val="49BB5EA6"/>
    <w:multiLevelType w:val="multilevel"/>
    <w:tmpl w:val="AEB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8">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D62BA4"/>
    <w:multiLevelType w:val="multilevel"/>
    <w:tmpl w:val="C728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1"/>
  </w:num>
  <w:num w:numId="4">
    <w:abstractNumId w:val="20"/>
  </w:num>
  <w:num w:numId="5">
    <w:abstractNumId w:val="9"/>
  </w:num>
  <w:num w:numId="6">
    <w:abstractNumId w:val="15"/>
  </w:num>
  <w:num w:numId="7">
    <w:abstractNumId w:val="10"/>
  </w:num>
  <w:num w:numId="8">
    <w:abstractNumId w:val="5"/>
  </w:num>
  <w:num w:numId="9">
    <w:abstractNumId w:val="22"/>
  </w:num>
  <w:num w:numId="10">
    <w:abstractNumId w:val="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9"/>
  </w:num>
  <w:num w:numId="15">
    <w:abstractNumId w:val="14"/>
  </w:num>
  <w:num w:numId="16">
    <w:abstractNumId w:val="12"/>
  </w:num>
  <w:num w:numId="17">
    <w:abstractNumId w:val="18"/>
  </w:num>
  <w:num w:numId="18">
    <w:abstractNumId w:val="0"/>
  </w:num>
  <w:num w:numId="19">
    <w:abstractNumId w:val="8"/>
  </w:num>
  <w:num w:numId="20">
    <w:abstractNumId w:val="7"/>
  </w:num>
  <w:num w:numId="21">
    <w:abstractNumId w:val="1"/>
  </w:num>
  <w:num w:numId="22">
    <w:abstractNumId w:val="13"/>
  </w:num>
  <w:num w:numId="23">
    <w:abstractNumId w:val="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2325"/>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27AD4"/>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43"/>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177"/>
    <w:rsid w:val="000653D5"/>
    <w:rsid w:val="00065A26"/>
    <w:rsid w:val="00065BBD"/>
    <w:rsid w:val="00065D2C"/>
    <w:rsid w:val="00070169"/>
    <w:rsid w:val="00070802"/>
    <w:rsid w:val="0007116F"/>
    <w:rsid w:val="000711B7"/>
    <w:rsid w:val="00071B3F"/>
    <w:rsid w:val="00071EEB"/>
    <w:rsid w:val="00072188"/>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67A"/>
    <w:rsid w:val="00085F09"/>
    <w:rsid w:val="00086281"/>
    <w:rsid w:val="000868C9"/>
    <w:rsid w:val="000869EE"/>
    <w:rsid w:val="00086E90"/>
    <w:rsid w:val="00090CE9"/>
    <w:rsid w:val="00091F39"/>
    <w:rsid w:val="00092A55"/>
    <w:rsid w:val="00093AEA"/>
    <w:rsid w:val="000967F8"/>
    <w:rsid w:val="00096BA1"/>
    <w:rsid w:val="00096FA3"/>
    <w:rsid w:val="00097736"/>
    <w:rsid w:val="00097AEB"/>
    <w:rsid w:val="000A01C0"/>
    <w:rsid w:val="000A020E"/>
    <w:rsid w:val="000A0275"/>
    <w:rsid w:val="000A04B2"/>
    <w:rsid w:val="000A088B"/>
    <w:rsid w:val="000A0FA7"/>
    <w:rsid w:val="000A1EE0"/>
    <w:rsid w:val="000A255E"/>
    <w:rsid w:val="000A25E5"/>
    <w:rsid w:val="000A2F02"/>
    <w:rsid w:val="000A4E47"/>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8C7"/>
    <w:rsid w:val="000B4AA8"/>
    <w:rsid w:val="000B4D86"/>
    <w:rsid w:val="000B5547"/>
    <w:rsid w:val="000B6E2E"/>
    <w:rsid w:val="000B6F56"/>
    <w:rsid w:val="000B7460"/>
    <w:rsid w:val="000C0256"/>
    <w:rsid w:val="000C028D"/>
    <w:rsid w:val="000C1263"/>
    <w:rsid w:val="000C17E9"/>
    <w:rsid w:val="000C1958"/>
    <w:rsid w:val="000C1F0F"/>
    <w:rsid w:val="000C3E6C"/>
    <w:rsid w:val="000C3FD5"/>
    <w:rsid w:val="000C4160"/>
    <w:rsid w:val="000C4F0B"/>
    <w:rsid w:val="000C5394"/>
    <w:rsid w:val="000C56AB"/>
    <w:rsid w:val="000C5C2B"/>
    <w:rsid w:val="000C5E4E"/>
    <w:rsid w:val="000C5FA1"/>
    <w:rsid w:val="000C6089"/>
    <w:rsid w:val="000C672F"/>
    <w:rsid w:val="000D0CA0"/>
    <w:rsid w:val="000D13D2"/>
    <w:rsid w:val="000D19C9"/>
    <w:rsid w:val="000D1F30"/>
    <w:rsid w:val="000D3154"/>
    <w:rsid w:val="000D330B"/>
    <w:rsid w:val="000D4543"/>
    <w:rsid w:val="000D47F4"/>
    <w:rsid w:val="000D538D"/>
    <w:rsid w:val="000D5688"/>
    <w:rsid w:val="000D5A69"/>
    <w:rsid w:val="000D5C73"/>
    <w:rsid w:val="000D7310"/>
    <w:rsid w:val="000E0422"/>
    <w:rsid w:val="000E0542"/>
    <w:rsid w:val="000E11BE"/>
    <w:rsid w:val="000E1612"/>
    <w:rsid w:val="000E17D8"/>
    <w:rsid w:val="000E18CB"/>
    <w:rsid w:val="000E35ED"/>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5D58"/>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18BB"/>
    <w:rsid w:val="0013251C"/>
    <w:rsid w:val="00133817"/>
    <w:rsid w:val="00133A1B"/>
    <w:rsid w:val="00134A2B"/>
    <w:rsid w:val="00134A73"/>
    <w:rsid w:val="0013528E"/>
    <w:rsid w:val="00135484"/>
    <w:rsid w:val="00135552"/>
    <w:rsid w:val="00137100"/>
    <w:rsid w:val="0013721A"/>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3E46"/>
    <w:rsid w:val="00154C0C"/>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0AAA"/>
    <w:rsid w:val="00191EB4"/>
    <w:rsid w:val="00193B45"/>
    <w:rsid w:val="00194AF7"/>
    <w:rsid w:val="00195264"/>
    <w:rsid w:val="00195612"/>
    <w:rsid w:val="00195BB3"/>
    <w:rsid w:val="0019624D"/>
    <w:rsid w:val="001A0203"/>
    <w:rsid w:val="001A0284"/>
    <w:rsid w:val="001A05AB"/>
    <w:rsid w:val="001A0806"/>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0739"/>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42"/>
    <w:rsid w:val="001E25C9"/>
    <w:rsid w:val="001E4088"/>
    <w:rsid w:val="001E46E1"/>
    <w:rsid w:val="001E506D"/>
    <w:rsid w:val="001E56D6"/>
    <w:rsid w:val="001E6A4B"/>
    <w:rsid w:val="001E6DBD"/>
    <w:rsid w:val="001E6E6A"/>
    <w:rsid w:val="001E78E8"/>
    <w:rsid w:val="001E7EB7"/>
    <w:rsid w:val="001F012A"/>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0BB9"/>
    <w:rsid w:val="00261AAD"/>
    <w:rsid w:val="00261D6F"/>
    <w:rsid w:val="00262792"/>
    <w:rsid w:val="00262EDF"/>
    <w:rsid w:val="00262FC7"/>
    <w:rsid w:val="0026321F"/>
    <w:rsid w:val="0026422B"/>
    <w:rsid w:val="00265B33"/>
    <w:rsid w:val="002669A9"/>
    <w:rsid w:val="00266E63"/>
    <w:rsid w:val="00267459"/>
    <w:rsid w:val="002703AA"/>
    <w:rsid w:val="00271566"/>
    <w:rsid w:val="002734AE"/>
    <w:rsid w:val="002738EA"/>
    <w:rsid w:val="002739C6"/>
    <w:rsid w:val="0027441A"/>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5CAB"/>
    <w:rsid w:val="0029600C"/>
    <w:rsid w:val="002967E8"/>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0F"/>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2A72"/>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743"/>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27D"/>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3A34"/>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363"/>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58BE"/>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36F"/>
    <w:rsid w:val="003E1FBC"/>
    <w:rsid w:val="003E31C0"/>
    <w:rsid w:val="003E3A56"/>
    <w:rsid w:val="003E3EB9"/>
    <w:rsid w:val="003E57FA"/>
    <w:rsid w:val="003E619B"/>
    <w:rsid w:val="003E67F4"/>
    <w:rsid w:val="003E68ED"/>
    <w:rsid w:val="003F06B4"/>
    <w:rsid w:val="003F0B01"/>
    <w:rsid w:val="003F1149"/>
    <w:rsid w:val="003F1D6D"/>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B80"/>
    <w:rsid w:val="0040727E"/>
    <w:rsid w:val="00410A6E"/>
    <w:rsid w:val="00410F43"/>
    <w:rsid w:val="004138BE"/>
    <w:rsid w:val="00413CF0"/>
    <w:rsid w:val="00413D97"/>
    <w:rsid w:val="0041400A"/>
    <w:rsid w:val="0041442C"/>
    <w:rsid w:val="00414689"/>
    <w:rsid w:val="00414B7E"/>
    <w:rsid w:val="00414CF6"/>
    <w:rsid w:val="00415664"/>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44C"/>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38AD"/>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AD8"/>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924"/>
    <w:rsid w:val="004D5DE0"/>
    <w:rsid w:val="004D6751"/>
    <w:rsid w:val="004D7E28"/>
    <w:rsid w:val="004D7F8C"/>
    <w:rsid w:val="004E07F3"/>
    <w:rsid w:val="004E087D"/>
    <w:rsid w:val="004E095D"/>
    <w:rsid w:val="004E1EC7"/>
    <w:rsid w:val="004E3241"/>
    <w:rsid w:val="004E3245"/>
    <w:rsid w:val="004E36BC"/>
    <w:rsid w:val="004E48D3"/>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ACE"/>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3A1"/>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808"/>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5DC1"/>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67F14"/>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B18"/>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21"/>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23F"/>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3A39"/>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099"/>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43D"/>
    <w:rsid w:val="0063480E"/>
    <w:rsid w:val="00634E98"/>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77E"/>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548D"/>
    <w:rsid w:val="006A62EF"/>
    <w:rsid w:val="006A62F6"/>
    <w:rsid w:val="006A6444"/>
    <w:rsid w:val="006A69FE"/>
    <w:rsid w:val="006A6FB8"/>
    <w:rsid w:val="006A7C0E"/>
    <w:rsid w:val="006B049A"/>
    <w:rsid w:val="006B0621"/>
    <w:rsid w:val="006B0B6F"/>
    <w:rsid w:val="006B1BD8"/>
    <w:rsid w:val="006B1D4B"/>
    <w:rsid w:val="006B1E6B"/>
    <w:rsid w:val="006B29C1"/>
    <w:rsid w:val="006B4111"/>
    <w:rsid w:val="006B4349"/>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6A"/>
    <w:rsid w:val="006E05CA"/>
    <w:rsid w:val="006E0DB4"/>
    <w:rsid w:val="006E0EBB"/>
    <w:rsid w:val="006E171C"/>
    <w:rsid w:val="006E1F12"/>
    <w:rsid w:val="006E26BE"/>
    <w:rsid w:val="006E33CE"/>
    <w:rsid w:val="006E3853"/>
    <w:rsid w:val="006E56EB"/>
    <w:rsid w:val="006E6136"/>
    <w:rsid w:val="006E641B"/>
    <w:rsid w:val="006E64F4"/>
    <w:rsid w:val="006E68F6"/>
    <w:rsid w:val="006E73B0"/>
    <w:rsid w:val="006E7BF2"/>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57D1"/>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0CF8"/>
    <w:rsid w:val="007212AC"/>
    <w:rsid w:val="00721373"/>
    <w:rsid w:val="007215F8"/>
    <w:rsid w:val="00721F17"/>
    <w:rsid w:val="00723AB3"/>
    <w:rsid w:val="00723F30"/>
    <w:rsid w:val="0072560B"/>
    <w:rsid w:val="0072677A"/>
    <w:rsid w:val="00727405"/>
    <w:rsid w:val="00727B83"/>
    <w:rsid w:val="00731634"/>
    <w:rsid w:val="00731EE7"/>
    <w:rsid w:val="00733732"/>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7AA"/>
    <w:rsid w:val="00753830"/>
    <w:rsid w:val="00754B63"/>
    <w:rsid w:val="00755043"/>
    <w:rsid w:val="00755B94"/>
    <w:rsid w:val="007562C7"/>
    <w:rsid w:val="00757120"/>
    <w:rsid w:val="007605C7"/>
    <w:rsid w:val="00761166"/>
    <w:rsid w:val="007615C1"/>
    <w:rsid w:val="00762097"/>
    <w:rsid w:val="007629F5"/>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3166"/>
    <w:rsid w:val="007754BF"/>
    <w:rsid w:val="00776536"/>
    <w:rsid w:val="00777ABC"/>
    <w:rsid w:val="00780B52"/>
    <w:rsid w:val="007828E7"/>
    <w:rsid w:val="00782B2D"/>
    <w:rsid w:val="00783B75"/>
    <w:rsid w:val="00783F30"/>
    <w:rsid w:val="007842DD"/>
    <w:rsid w:val="007843E1"/>
    <w:rsid w:val="00784845"/>
    <w:rsid w:val="00784F19"/>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2EC7"/>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A7C4D"/>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9DF"/>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155A"/>
    <w:rsid w:val="00812DCD"/>
    <w:rsid w:val="0081307A"/>
    <w:rsid w:val="00813535"/>
    <w:rsid w:val="00813770"/>
    <w:rsid w:val="00813C70"/>
    <w:rsid w:val="0081579A"/>
    <w:rsid w:val="008159D1"/>
    <w:rsid w:val="008161E3"/>
    <w:rsid w:val="00816535"/>
    <w:rsid w:val="00816549"/>
    <w:rsid w:val="00817014"/>
    <w:rsid w:val="008208B5"/>
    <w:rsid w:val="00821058"/>
    <w:rsid w:val="0082140B"/>
    <w:rsid w:val="0082199B"/>
    <w:rsid w:val="00821A7A"/>
    <w:rsid w:val="008223B8"/>
    <w:rsid w:val="0082368B"/>
    <w:rsid w:val="00823797"/>
    <w:rsid w:val="00823C6D"/>
    <w:rsid w:val="0082404B"/>
    <w:rsid w:val="0082497A"/>
    <w:rsid w:val="00824B5A"/>
    <w:rsid w:val="008252B9"/>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72F"/>
    <w:rsid w:val="00842B01"/>
    <w:rsid w:val="00842E4F"/>
    <w:rsid w:val="00843610"/>
    <w:rsid w:val="00843B90"/>
    <w:rsid w:val="00843BF2"/>
    <w:rsid w:val="00843CDF"/>
    <w:rsid w:val="00843CF8"/>
    <w:rsid w:val="00843D9E"/>
    <w:rsid w:val="0084465A"/>
    <w:rsid w:val="008449E6"/>
    <w:rsid w:val="00844A84"/>
    <w:rsid w:val="00845647"/>
    <w:rsid w:val="00845656"/>
    <w:rsid w:val="0084589A"/>
    <w:rsid w:val="00846314"/>
    <w:rsid w:val="00847230"/>
    <w:rsid w:val="00847405"/>
    <w:rsid w:val="00847AA2"/>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1687"/>
    <w:rsid w:val="00862E84"/>
    <w:rsid w:val="008639B2"/>
    <w:rsid w:val="00863CD5"/>
    <w:rsid w:val="00863F29"/>
    <w:rsid w:val="008645C3"/>
    <w:rsid w:val="008651C4"/>
    <w:rsid w:val="00865463"/>
    <w:rsid w:val="0086744D"/>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0BB"/>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294A"/>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202C"/>
    <w:rsid w:val="008D3675"/>
    <w:rsid w:val="008D39A0"/>
    <w:rsid w:val="008D42CC"/>
    <w:rsid w:val="008D4FF9"/>
    <w:rsid w:val="008D60EA"/>
    <w:rsid w:val="008D7829"/>
    <w:rsid w:val="008E0522"/>
    <w:rsid w:val="008E1960"/>
    <w:rsid w:val="008E1B11"/>
    <w:rsid w:val="008E1D4F"/>
    <w:rsid w:val="008E2A87"/>
    <w:rsid w:val="008E2E63"/>
    <w:rsid w:val="008E3576"/>
    <w:rsid w:val="008E3692"/>
    <w:rsid w:val="008E382F"/>
    <w:rsid w:val="008E3D72"/>
    <w:rsid w:val="008E4118"/>
    <w:rsid w:val="008E6224"/>
    <w:rsid w:val="008E7345"/>
    <w:rsid w:val="008E7A32"/>
    <w:rsid w:val="008E7F60"/>
    <w:rsid w:val="008F074B"/>
    <w:rsid w:val="008F1011"/>
    <w:rsid w:val="008F23E5"/>
    <w:rsid w:val="008F355F"/>
    <w:rsid w:val="008F3A1F"/>
    <w:rsid w:val="008F4571"/>
    <w:rsid w:val="008F5127"/>
    <w:rsid w:val="008F51D6"/>
    <w:rsid w:val="008F5847"/>
    <w:rsid w:val="008F5B1E"/>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5CE6"/>
    <w:rsid w:val="00906AAE"/>
    <w:rsid w:val="009076FD"/>
    <w:rsid w:val="0091008D"/>
    <w:rsid w:val="009102EE"/>
    <w:rsid w:val="0091043D"/>
    <w:rsid w:val="0091092E"/>
    <w:rsid w:val="00910FC0"/>
    <w:rsid w:val="009110C3"/>
    <w:rsid w:val="0091125F"/>
    <w:rsid w:val="009121C5"/>
    <w:rsid w:val="00912859"/>
    <w:rsid w:val="00912A32"/>
    <w:rsid w:val="009137DE"/>
    <w:rsid w:val="00914BC0"/>
    <w:rsid w:val="00914C5C"/>
    <w:rsid w:val="00914CDF"/>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5061"/>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364"/>
    <w:rsid w:val="009A1437"/>
    <w:rsid w:val="009A164D"/>
    <w:rsid w:val="009A1D2A"/>
    <w:rsid w:val="009A2061"/>
    <w:rsid w:val="009A3225"/>
    <w:rsid w:val="009A3C49"/>
    <w:rsid w:val="009A490E"/>
    <w:rsid w:val="009A583F"/>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50FB"/>
    <w:rsid w:val="009C6D1D"/>
    <w:rsid w:val="009C79E2"/>
    <w:rsid w:val="009D0965"/>
    <w:rsid w:val="009D0A11"/>
    <w:rsid w:val="009D173F"/>
    <w:rsid w:val="009D386F"/>
    <w:rsid w:val="009D39A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6D1B"/>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BC0"/>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5D64"/>
    <w:rsid w:val="00A371E2"/>
    <w:rsid w:val="00A372E3"/>
    <w:rsid w:val="00A37344"/>
    <w:rsid w:val="00A37E8C"/>
    <w:rsid w:val="00A40083"/>
    <w:rsid w:val="00A40BE2"/>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0B02"/>
    <w:rsid w:val="00A515D3"/>
    <w:rsid w:val="00A52524"/>
    <w:rsid w:val="00A526FC"/>
    <w:rsid w:val="00A52F19"/>
    <w:rsid w:val="00A53A87"/>
    <w:rsid w:val="00A55D26"/>
    <w:rsid w:val="00A5689E"/>
    <w:rsid w:val="00A569E1"/>
    <w:rsid w:val="00A56D34"/>
    <w:rsid w:val="00A57F06"/>
    <w:rsid w:val="00A60355"/>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23B"/>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371"/>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2F0"/>
    <w:rsid w:val="00AA075C"/>
    <w:rsid w:val="00AA0ADB"/>
    <w:rsid w:val="00AA2E6E"/>
    <w:rsid w:val="00AA32B8"/>
    <w:rsid w:val="00AA3301"/>
    <w:rsid w:val="00AA392F"/>
    <w:rsid w:val="00AA3EB1"/>
    <w:rsid w:val="00AA4FF6"/>
    <w:rsid w:val="00AA57AA"/>
    <w:rsid w:val="00AA64C3"/>
    <w:rsid w:val="00AA702F"/>
    <w:rsid w:val="00AA75D7"/>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A0A"/>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4D41"/>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5FD3"/>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1DF"/>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67E26"/>
    <w:rsid w:val="00B701ED"/>
    <w:rsid w:val="00B708D1"/>
    <w:rsid w:val="00B71826"/>
    <w:rsid w:val="00B73473"/>
    <w:rsid w:val="00B7395D"/>
    <w:rsid w:val="00B73F99"/>
    <w:rsid w:val="00B745B1"/>
    <w:rsid w:val="00B747DC"/>
    <w:rsid w:val="00B761E7"/>
    <w:rsid w:val="00B76229"/>
    <w:rsid w:val="00B76F15"/>
    <w:rsid w:val="00B81FD9"/>
    <w:rsid w:val="00B83938"/>
    <w:rsid w:val="00B83ACE"/>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4A8D"/>
    <w:rsid w:val="00B9539B"/>
    <w:rsid w:val="00B95B43"/>
    <w:rsid w:val="00B95FAD"/>
    <w:rsid w:val="00B96765"/>
    <w:rsid w:val="00B967A5"/>
    <w:rsid w:val="00B96820"/>
    <w:rsid w:val="00BA08FA"/>
    <w:rsid w:val="00BA0E83"/>
    <w:rsid w:val="00BA21C7"/>
    <w:rsid w:val="00BA2DF0"/>
    <w:rsid w:val="00BA3961"/>
    <w:rsid w:val="00BA4DC6"/>
    <w:rsid w:val="00BA5C0F"/>
    <w:rsid w:val="00BA60A7"/>
    <w:rsid w:val="00BA60DF"/>
    <w:rsid w:val="00BA7226"/>
    <w:rsid w:val="00BA7918"/>
    <w:rsid w:val="00BB0C09"/>
    <w:rsid w:val="00BB0D63"/>
    <w:rsid w:val="00BB0F3D"/>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435"/>
    <w:rsid w:val="00BC6D51"/>
    <w:rsid w:val="00BC6D92"/>
    <w:rsid w:val="00BC7428"/>
    <w:rsid w:val="00BC7C7F"/>
    <w:rsid w:val="00BD1451"/>
    <w:rsid w:val="00BD160D"/>
    <w:rsid w:val="00BD169B"/>
    <w:rsid w:val="00BD1DD6"/>
    <w:rsid w:val="00BD1F55"/>
    <w:rsid w:val="00BD255B"/>
    <w:rsid w:val="00BD2F67"/>
    <w:rsid w:val="00BD2FC9"/>
    <w:rsid w:val="00BD3D26"/>
    <w:rsid w:val="00BD4F93"/>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0309"/>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1E12"/>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0BEF"/>
    <w:rsid w:val="00C714AC"/>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5737"/>
    <w:rsid w:val="00C977C4"/>
    <w:rsid w:val="00CA0621"/>
    <w:rsid w:val="00CA14C5"/>
    <w:rsid w:val="00CA1EC7"/>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6771"/>
    <w:rsid w:val="00CB735E"/>
    <w:rsid w:val="00CC0161"/>
    <w:rsid w:val="00CC06CB"/>
    <w:rsid w:val="00CC0B30"/>
    <w:rsid w:val="00CC1C20"/>
    <w:rsid w:val="00CC20AE"/>
    <w:rsid w:val="00CC2273"/>
    <w:rsid w:val="00CC2CBB"/>
    <w:rsid w:val="00CC2FF5"/>
    <w:rsid w:val="00CC38DD"/>
    <w:rsid w:val="00CC3FEF"/>
    <w:rsid w:val="00CC568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588D"/>
    <w:rsid w:val="00CE7523"/>
    <w:rsid w:val="00CF0532"/>
    <w:rsid w:val="00CF0D73"/>
    <w:rsid w:val="00CF10E1"/>
    <w:rsid w:val="00CF10FD"/>
    <w:rsid w:val="00CF2CA8"/>
    <w:rsid w:val="00CF33DF"/>
    <w:rsid w:val="00CF41E5"/>
    <w:rsid w:val="00CF437D"/>
    <w:rsid w:val="00CF4FAD"/>
    <w:rsid w:val="00CF5626"/>
    <w:rsid w:val="00CF5AF6"/>
    <w:rsid w:val="00CF7D38"/>
    <w:rsid w:val="00D007E2"/>
    <w:rsid w:val="00D01629"/>
    <w:rsid w:val="00D01E00"/>
    <w:rsid w:val="00D02221"/>
    <w:rsid w:val="00D02798"/>
    <w:rsid w:val="00D034A1"/>
    <w:rsid w:val="00D03EDE"/>
    <w:rsid w:val="00D040E0"/>
    <w:rsid w:val="00D052A5"/>
    <w:rsid w:val="00D05739"/>
    <w:rsid w:val="00D05820"/>
    <w:rsid w:val="00D05AB2"/>
    <w:rsid w:val="00D05AB9"/>
    <w:rsid w:val="00D05CBF"/>
    <w:rsid w:val="00D061B2"/>
    <w:rsid w:val="00D0647D"/>
    <w:rsid w:val="00D06590"/>
    <w:rsid w:val="00D06E48"/>
    <w:rsid w:val="00D117A2"/>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4C4"/>
    <w:rsid w:val="00D21CAE"/>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0E"/>
    <w:rsid w:val="00D32A48"/>
    <w:rsid w:val="00D342AB"/>
    <w:rsid w:val="00D348E9"/>
    <w:rsid w:val="00D34A15"/>
    <w:rsid w:val="00D34B1D"/>
    <w:rsid w:val="00D35E19"/>
    <w:rsid w:val="00D36AB0"/>
    <w:rsid w:val="00D36F52"/>
    <w:rsid w:val="00D376BF"/>
    <w:rsid w:val="00D41083"/>
    <w:rsid w:val="00D42581"/>
    <w:rsid w:val="00D427C7"/>
    <w:rsid w:val="00D42C74"/>
    <w:rsid w:val="00D43258"/>
    <w:rsid w:val="00D43426"/>
    <w:rsid w:val="00D44018"/>
    <w:rsid w:val="00D4434B"/>
    <w:rsid w:val="00D4460B"/>
    <w:rsid w:val="00D4578A"/>
    <w:rsid w:val="00D4675D"/>
    <w:rsid w:val="00D46C0C"/>
    <w:rsid w:val="00D47E41"/>
    <w:rsid w:val="00D50B1C"/>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66F"/>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4D31"/>
    <w:rsid w:val="00D75ED4"/>
    <w:rsid w:val="00D7691D"/>
    <w:rsid w:val="00D77835"/>
    <w:rsid w:val="00D8087A"/>
    <w:rsid w:val="00D81345"/>
    <w:rsid w:val="00D81369"/>
    <w:rsid w:val="00D824D2"/>
    <w:rsid w:val="00D82693"/>
    <w:rsid w:val="00D82EC1"/>
    <w:rsid w:val="00D838F1"/>
    <w:rsid w:val="00D83971"/>
    <w:rsid w:val="00D86F44"/>
    <w:rsid w:val="00D87006"/>
    <w:rsid w:val="00D871F3"/>
    <w:rsid w:val="00D9058E"/>
    <w:rsid w:val="00D90998"/>
    <w:rsid w:val="00D90CF8"/>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4635"/>
    <w:rsid w:val="00DA61F7"/>
    <w:rsid w:val="00DA67AA"/>
    <w:rsid w:val="00DA6B51"/>
    <w:rsid w:val="00DA7126"/>
    <w:rsid w:val="00DA725C"/>
    <w:rsid w:val="00DA7D18"/>
    <w:rsid w:val="00DB0A86"/>
    <w:rsid w:val="00DB0C19"/>
    <w:rsid w:val="00DB19A2"/>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429"/>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95A"/>
    <w:rsid w:val="00DF0E38"/>
    <w:rsid w:val="00DF15A4"/>
    <w:rsid w:val="00DF1F45"/>
    <w:rsid w:val="00DF2535"/>
    <w:rsid w:val="00DF2C8D"/>
    <w:rsid w:val="00DF37DC"/>
    <w:rsid w:val="00DF3AF2"/>
    <w:rsid w:val="00DF3BC4"/>
    <w:rsid w:val="00DF4F36"/>
    <w:rsid w:val="00DF5F16"/>
    <w:rsid w:val="00DF7E5B"/>
    <w:rsid w:val="00DF7E6D"/>
    <w:rsid w:val="00E00809"/>
    <w:rsid w:val="00E0128F"/>
    <w:rsid w:val="00E02814"/>
    <w:rsid w:val="00E02BFD"/>
    <w:rsid w:val="00E03A0D"/>
    <w:rsid w:val="00E05CB8"/>
    <w:rsid w:val="00E05F8B"/>
    <w:rsid w:val="00E06736"/>
    <w:rsid w:val="00E071D5"/>
    <w:rsid w:val="00E10BBF"/>
    <w:rsid w:val="00E11AE8"/>
    <w:rsid w:val="00E120F5"/>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1D6"/>
    <w:rsid w:val="00E2270F"/>
    <w:rsid w:val="00E22FA2"/>
    <w:rsid w:val="00E23205"/>
    <w:rsid w:val="00E23F24"/>
    <w:rsid w:val="00E24335"/>
    <w:rsid w:val="00E24BEF"/>
    <w:rsid w:val="00E25BB7"/>
    <w:rsid w:val="00E26245"/>
    <w:rsid w:val="00E267FA"/>
    <w:rsid w:val="00E26F8B"/>
    <w:rsid w:val="00E274B0"/>
    <w:rsid w:val="00E27B14"/>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7C6"/>
    <w:rsid w:val="00E60F0A"/>
    <w:rsid w:val="00E61489"/>
    <w:rsid w:val="00E6225E"/>
    <w:rsid w:val="00E629B3"/>
    <w:rsid w:val="00E629F9"/>
    <w:rsid w:val="00E62BED"/>
    <w:rsid w:val="00E6409B"/>
    <w:rsid w:val="00E642F7"/>
    <w:rsid w:val="00E646E4"/>
    <w:rsid w:val="00E657AF"/>
    <w:rsid w:val="00E674E9"/>
    <w:rsid w:val="00E67858"/>
    <w:rsid w:val="00E67D1C"/>
    <w:rsid w:val="00E70A97"/>
    <w:rsid w:val="00E7116B"/>
    <w:rsid w:val="00E715B2"/>
    <w:rsid w:val="00E71CAF"/>
    <w:rsid w:val="00E722F0"/>
    <w:rsid w:val="00E726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964"/>
    <w:rsid w:val="00EA6C00"/>
    <w:rsid w:val="00EA71DE"/>
    <w:rsid w:val="00EA7853"/>
    <w:rsid w:val="00EA7D08"/>
    <w:rsid w:val="00EA7F1A"/>
    <w:rsid w:val="00EB0037"/>
    <w:rsid w:val="00EB00A6"/>
    <w:rsid w:val="00EB05CF"/>
    <w:rsid w:val="00EB13C8"/>
    <w:rsid w:val="00EB1715"/>
    <w:rsid w:val="00EB17E9"/>
    <w:rsid w:val="00EB1BE3"/>
    <w:rsid w:val="00EB2228"/>
    <w:rsid w:val="00EB2E20"/>
    <w:rsid w:val="00EB5977"/>
    <w:rsid w:val="00EB6A6B"/>
    <w:rsid w:val="00EB70B5"/>
    <w:rsid w:val="00EC0873"/>
    <w:rsid w:val="00EC0E51"/>
    <w:rsid w:val="00EC1081"/>
    <w:rsid w:val="00EC1392"/>
    <w:rsid w:val="00EC263C"/>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394B"/>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AF3"/>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060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773"/>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463F"/>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B772C"/>
    <w:rsid w:val="0BD42524"/>
    <w:rsid w:val="0BE2E673"/>
    <w:rsid w:val="0BEC9F04"/>
    <w:rsid w:val="0C040583"/>
    <w:rsid w:val="0C05483A"/>
    <w:rsid w:val="0C6B48B1"/>
    <w:rsid w:val="0CA1C615"/>
    <w:rsid w:val="0CEBD1D6"/>
    <w:rsid w:val="0D3298B5"/>
    <w:rsid w:val="0D3791C2"/>
    <w:rsid w:val="0D478E1F"/>
    <w:rsid w:val="0D47C130"/>
    <w:rsid w:val="0D5A95F1"/>
    <w:rsid w:val="0D96F5A1"/>
    <w:rsid w:val="0DA2F164"/>
    <w:rsid w:val="0E1D7854"/>
    <w:rsid w:val="0E249017"/>
    <w:rsid w:val="0E6D11FB"/>
    <w:rsid w:val="0E9DB759"/>
    <w:rsid w:val="0EA34E46"/>
    <w:rsid w:val="0F1107C2"/>
    <w:rsid w:val="0F4DE022"/>
    <w:rsid w:val="0F7DA1C6"/>
    <w:rsid w:val="0F8917BC"/>
    <w:rsid w:val="0FC06078"/>
    <w:rsid w:val="0FC3EE3B"/>
    <w:rsid w:val="10544214"/>
    <w:rsid w:val="108D7A04"/>
    <w:rsid w:val="10C8C739"/>
    <w:rsid w:val="10CCA06A"/>
    <w:rsid w:val="11004DD4"/>
    <w:rsid w:val="11077E32"/>
    <w:rsid w:val="1151D421"/>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586437E"/>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D40972"/>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1C085C"/>
    <w:rsid w:val="203216E3"/>
    <w:rsid w:val="2082BE19"/>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B84789"/>
    <w:rsid w:val="25E02599"/>
    <w:rsid w:val="26372C4A"/>
    <w:rsid w:val="264DB34C"/>
    <w:rsid w:val="2651386A"/>
    <w:rsid w:val="26B18820"/>
    <w:rsid w:val="26D2D0CD"/>
    <w:rsid w:val="26E6C949"/>
    <w:rsid w:val="2706743B"/>
    <w:rsid w:val="271FCD03"/>
    <w:rsid w:val="273988B9"/>
    <w:rsid w:val="27676C2F"/>
    <w:rsid w:val="2773AD59"/>
    <w:rsid w:val="277789B4"/>
    <w:rsid w:val="278548B7"/>
    <w:rsid w:val="27BBA433"/>
    <w:rsid w:val="27DD1758"/>
    <w:rsid w:val="2800DF0B"/>
    <w:rsid w:val="2801E1C1"/>
    <w:rsid w:val="28382D30"/>
    <w:rsid w:val="2867E476"/>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93D953"/>
    <w:rsid w:val="2DCD573B"/>
    <w:rsid w:val="2E480715"/>
    <w:rsid w:val="2E7B895B"/>
    <w:rsid w:val="2E942181"/>
    <w:rsid w:val="2ED97A36"/>
    <w:rsid w:val="2EE6B150"/>
    <w:rsid w:val="2EFF65BD"/>
    <w:rsid w:val="2F01E52C"/>
    <w:rsid w:val="2F28D5AA"/>
    <w:rsid w:val="3025D137"/>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3B754B7"/>
    <w:rsid w:val="34145D38"/>
    <w:rsid w:val="34557A6D"/>
    <w:rsid w:val="34687E93"/>
    <w:rsid w:val="34712A2D"/>
    <w:rsid w:val="3490EA79"/>
    <w:rsid w:val="34B103B0"/>
    <w:rsid w:val="34B5A2F6"/>
    <w:rsid w:val="34DA5296"/>
    <w:rsid w:val="351CAB46"/>
    <w:rsid w:val="355002E8"/>
    <w:rsid w:val="3552E97C"/>
    <w:rsid w:val="35FD2298"/>
    <w:rsid w:val="35FFDBCA"/>
    <w:rsid w:val="3600DC42"/>
    <w:rsid w:val="3620735F"/>
    <w:rsid w:val="36494B12"/>
    <w:rsid w:val="368742A8"/>
    <w:rsid w:val="368E1E5E"/>
    <w:rsid w:val="36B78E96"/>
    <w:rsid w:val="36C76B4B"/>
    <w:rsid w:val="36E67E93"/>
    <w:rsid w:val="36F9FE4F"/>
    <w:rsid w:val="370625D1"/>
    <w:rsid w:val="3733A918"/>
    <w:rsid w:val="3756EEAB"/>
    <w:rsid w:val="3760044A"/>
    <w:rsid w:val="377981B9"/>
    <w:rsid w:val="377E6C8E"/>
    <w:rsid w:val="378D1B2F"/>
    <w:rsid w:val="37B57587"/>
    <w:rsid w:val="37DCBD62"/>
    <w:rsid w:val="3812B956"/>
    <w:rsid w:val="3841EFFD"/>
    <w:rsid w:val="384778FF"/>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64C1E5"/>
    <w:rsid w:val="3B968B4E"/>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3BB1F1"/>
    <w:rsid w:val="3F6AD4BA"/>
    <w:rsid w:val="3F76575E"/>
    <w:rsid w:val="3FB7C363"/>
    <w:rsid w:val="3FCF105A"/>
    <w:rsid w:val="40338240"/>
    <w:rsid w:val="406B83F0"/>
    <w:rsid w:val="406C47A9"/>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82BE34"/>
    <w:rsid w:val="44A329F4"/>
    <w:rsid w:val="44B79704"/>
    <w:rsid w:val="44D34A2E"/>
    <w:rsid w:val="44E0BD5C"/>
    <w:rsid w:val="451921E8"/>
    <w:rsid w:val="454BB588"/>
    <w:rsid w:val="456A5720"/>
    <w:rsid w:val="457B10EA"/>
    <w:rsid w:val="459561A3"/>
    <w:rsid w:val="459E3BC5"/>
    <w:rsid w:val="459F9CB8"/>
    <w:rsid w:val="45A3C703"/>
    <w:rsid w:val="45B2B62E"/>
    <w:rsid w:val="45BB0431"/>
    <w:rsid w:val="45BE2792"/>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C82A87"/>
    <w:rsid w:val="4AD4B0A7"/>
    <w:rsid w:val="4B1A7CFF"/>
    <w:rsid w:val="4B36D683"/>
    <w:rsid w:val="4B7454F8"/>
    <w:rsid w:val="4C3F7176"/>
    <w:rsid w:val="4C4A6417"/>
    <w:rsid w:val="4C653991"/>
    <w:rsid w:val="4C689942"/>
    <w:rsid w:val="4D008A73"/>
    <w:rsid w:val="4D0BB88D"/>
    <w:rsid w:val="4D1DA107"/>
    <w:rsid w:val="4D2D6023"/>
    <w:rsid w:val="4D4C6A77"/>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038F41"/>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4FA7355"/>
    <w:rsid w:val="55259B55"/>
    <w:rsid w:val="5525F93E"/>
    <w:rsid w:val="5582228F"/>
    <w:rsid w:val="558DB3BD"/>
    <w:rsid w:val="55984FB3"/>
    <w:rsid w:val="5644E19B"/>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DE82F51"/>
    <w:rsid w:val="5E335F5D"/>
    <w:rsid w:val="5E4E491F"/>
    <w:rsid w:val="5E9D4FF7"/>
    <w:rsid w:val="5F18B107"/>
    <w:rsid w:val="5F24468F"/>
    <w:rsid w:val="5F985EDA"/>
    <w:rsid w:val="5FE40A0C"/>
    <w:rsid w:val="5FEE2786"/>
    <w:rsid w:val="600B2518"/>
    <w:rsid w:val="602A200C"/>
    <w:rsid w:val="6035DC6B"/>
    <w:rsid w:val="609455F5"/>
    <w:rsid w:val="609C3A2B"/>
    <w:rsid w:val="60C36182"/>
    <w:rsid w:val="60D69AFB"/>
    <w:rsid w:val="60FFB551"/>
    <w:rsid w:val="6108CAF0"/>
    <w:rsid w:val="615D8431"/>
    <w:rsid w:val="6192D231"/>
    <w:rsid w:val="61C8BC24"/>
    <w:rsid w:val="61EE7538"/>
    <w:rsid w:val="622BD5E2"/>
    <w:rsid w:val="62360209"/>
    <w:rsid w:val="624B399E"/>
    <w:rsid w:val="626B7489"/>
    <w:rsid w:val="6276BA08"/>
    <w:rsid w:val="62865B05"/>
    <w:rsid w:val="62C90A41"/>
    <w:rsid w:val="62EEDF8C"/>
    <w:rsid w:val="632EA292"/>
    <w:rsid w:val="634B3DC6"/>
    <w:rsid w:val="635226AE"/>
    <w:rsid w:val="63958B09"/>
    <w:rsid w:val="63DE9D86"/>
    <w:rsid w:val="640637FB"/>
    <w:rsid w:val="6434D444"/>
    <w:rsid w:val="645B6D03"/>
    <w:rsid w:val="645BB2D4"/>
    <w:rsid w:val="64B6258E"/>
    <w:rsid w:val="64DB2FC0"/>
    <w:rsid w:val="64E43EC4"/>
    <w:rsid w:val="650395FC"/>
    <w:rsid w:val="650B67F7"/>
    <w:rsid w:val="65A809FB"/>
    <w:rsid w:val="65B49FE3"/>
    <w:rsid w:val="65E2E19A"/>
    <w:rsid w:val="6650C603"/>
    <w:rsid w:val="6669D069"/>
    <w:rsid w:val="666E7422"/>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883366"/>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4CABEA"/>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8CFE46"/>
    <w:rsid w:val="72F9FCF2"/>
    <w:rsid w:val="7379F786"/>
    <w:rsid w:val="73F004CC"/>
    <w:rsid w:val="740CF019"/>
    <w:rsid w:val="7452C862"/>
    <w:rsid w:val="74556763"/>
    <w:rsid w:val="74B227AB"/>
    <w:rsid w:val="74B2649F"/>
    <w:rsid w:val="75212D49"/>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0B621E"/>
    <w:rsid w:val="775A39E1"/>
    <w:rsid w:val="77629204"/>
    <w:rsid w:val="77629EBE"/>
    <w:rsid w:val="77905E66"/>
    <w:rsid w:val="77D18EED"/>
    <w:rsid w:val="780BBCDC"/>
    <w:rsid w:val="783402A9"/>
    <w:rsid w:val="78734A22"/>
    <w:rsid w:val="78C08D4D"/>
    <w:rsid w:val="78E89E06"/>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tabchar">
    <w:name w:val="tabchar"/>
    <w:basedOn w:val="DefaultParagraphFont"/>
    <w:rsid w:val="00E642F7"/>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442961042">
      <w:bodyDiv w:val="1"/>
      <w:marLeft w:val="0"/>
      <w:marRight w:val="0"/>
      <w:marTop w:val="0"/>
      <w:marBottom w:val="0"/>
      <w:divBdr>
        <w:top w:val="none" w:sz="0" w:space="0" w:color="auto"/>
        <w:left w:val="none" w:sz="0" w:space="0" w:color="auto"/>
        <w:bottom w:val="none" w:sz="0" w:space="0" w:color="auto"/>
        <w:right w:val="none" w:sz="0" w:space="0" w:color="auto"/>
      </w:divBdr>
    </w:div>
    <w:div w:id="493959219">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5116806">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48926924">
      <w:bodyDiv w:val="1"/>
      <w:marLeft w:val="0"/>
      <w:marRight w:val="0"/>
      <w:marTop w:val="0"/>
      <w:marBottom w:val="0"/>
      <w:divBdr>
        <w:top w:val="none" w:sz="0" w:space="0" w:color="auto"/>
        <w:left w:val="none" w:sz="0" w:space="0" w:color="auto"/>
        <w:bottom w:val="none" w:sz="0" w:space="0" w:color="auto"/>
        <w:right w:val="none" w:sz="0" w:space="0" w:color="auto"/>
      </w:divBdr>
      <w:divsChild>
        <w:div w:id="1110314823">
          <w:marLeft w:val="0"/>
          <w:marRight w:val="0"/>
          <w:marTop w:val="0"/>
          <w:marBottom w:val="0"/>
          <w:divBdr>
            <w:top w:val="none" w:sz="0" w:space="0" w:color="auto"/>
            <w:left w:val="none" w:sz="0" w:space="0" w:color="auto"/>
            <w:bottom w:val="none" w:sz="0" w:space="0" w:color="auto"/>
            <w:right w:val="none" w:sz="0" w:space="0" w:color="auto"/>
          </w:divBdr>
          <w:divsChild>
            <w:div w:id="309677966">
              <w:marLeft w:val="0"/>
              <w:marRight w:val="0"/>
              <w:marTop w:val="0"/>
              <w:marBottom w:val="0"/>
              <w:divBdr>
                <w:top w:val="none" w:sz="0" w:space="0" w:color="auto"/>
                <w:left w:val="none" w:sz="0" w:space="0" w:color="auto"/>
                <w:bottom w:val="none" w:sz="0" w:space="0" w:color="auto"/>
                <w:right w:val="none" w:sz="0" w:space="0" w:color="auto"/>
              </w:divBdr>
            </w:div>
            <w:div w:id="367532479">
              <w:marLeft w:val="0"/>
              <w:marRight w:val="0"/>
              <w:marTop w:val="0"/>
              <w:marBottom w:val="0"/>
              <w:divBdr>
                <w:top w:val="none" w:sz="0" w:space="0" w:color="auto"/>
                <w:left w:val="none" w:sz="0" w:space="0" w:color="auto"/>
                <w:bottom w:val="none" w:sz="0" w:space="0" w:color="auto"/>
                <w:right w:val="none" w:sz="0" w:space="0" w:color="auto"/>
              </w:divBdr>
            </w:div>
            <w:div w:id="1091927214">
              <w:marLeft w:val="0"/>
              <w:marRight w:val="0"/>
              <w:marTop w:val="0"/>
              <w:marBottom w:val="0"/>
              <w:divBdr>
                <w:top w:val="none" w:sz="0" w:space="0" w:color="auto"/>
                <w:left w:val="none" w:sz="0" w:space="0" w:color="auto"/>
                <w:bottom w:val="none" w:sz="0" w:space="0" w:color="auto"/>
                <w:right w:val="none" w:sz="0" w:space="0" w:color="auto"/>
              </w:divBdr>
            </w:div>
            <w:div w:id="1138885185">
              <w:marLeft w:val="0"/>
              <w:marRight w:val="0"/>
              <w:marTop w:val="0"/>
              <w:marBottom w:val="0"/>
              <w:divBdr>
                <w:top w:val="none" w:sz="0" w:space="0" w:color="auto"/>
                <w:left w:val="none" w:sz="0" w:space="0" w:color="auto"/>
                <w:bottom w:val="none" w:sz="0" w:space="0" w:color="auto"/>
                <w:right w:val="none" w:sz="0" w:space="0" w:color="auto"/>
              </w:divBdr>
            </w:div>
            <w:div w:id="1733578072">
              <w:marLeft w:val="0"/>
              <w:marRight w:val="0"/>
              <w:marTop w:val="0"/>
              <w:marBottom w:val="0"/>
              <w:divBdr>
                <w:top w:val="none" w:sz="0" w:space="0" w:color="auto"/>
                <w:left w:val="none" w:sz="0" w:space="0" w:color="auto"/>
                <w:bottom w:val="none" w:sz="0" w:space="0" w:color="auto"/>
                <w:right w:val="none" w:sz="0" w:space="0" w:color="auto"/>
              </w:divBdr>
            </w:div>
            <w:div w:id="536086049">
              <w:marLeft w:val="0"/>
              <w:marRight w:val="0"/>
              <w:marTop w:val="0"/>
              <w:marBottom w:val="0"/>
              <w:divBdr>
                <w:top w:val="none" w:sz="0" w:space="0" w:color="auto"/>
                <w:left w:val="none" w:sz="0" w:space="0" w:color="auto"/>
                <w:bottom w:val="none" w:sz="0" w:space="0" w:color="auto"/>
                <w:right w:val="none" w:sz="0" w:space="0" w:color="auto"/>
              </w:divBdr>
            </w:div>
            <w:div w:id="1525248788">
              <w:marLeft w:val="0"/>
              <w:marRight w:val="0"/>
              <w:marTop w:val="0"/>
              <w:marBottom w:val="0"/>
              <w:divBdr>
                <w:top w:val="none" w:sz="0" w:space="0" w:color="auto"/>
                <w:left w:val="none" w:sz="0" w:space="0" w:color="auto"/>
                <w:bottom w:val="none" w:sz="0" w:space="0" w:color="auto"/>
                <w:right w:val="none" w:sz="0" w:space="0" w:color="auto"/>
              </w:divBdr>
            </w:div>
            <w:div w:id="1535118694">
              <w:marLeft w:val="0"/>
              <w:marRight w:val="0"/>
              <w:marTop w:val="0"/>
              <w:marBottom w:val="0"/>
              <w:divBdr>
                <w:top w:val="none" w:sz="0" w:space="0" w:color="auto"/>
                <w:left w:val="none" w:sz="0" w:space="0" w:color="auto"/>
                <w:bottom w:val="none" w:sz="0" w:space="0" w:color="auto"/>
                <w:right w:val="none" w:sz="0" w:space="0" w:color="auto"/>
              </w:divBdr>
            </w:div>
            <w:div w:id="227688809">
              <w:marLeft w:val="0"/>
              <w:marRight w:val="0"/>
              <w:marTop w:val="0"/>
              <w:marBottom w:val="0"/>
              <w:divBdr>
                <w:top w:val="none" w:sz="0" w:space="0" w:color="auto"/>
                <w:left w:val="none" w:sz="0" w:space="0" w:color="auto"/>
                <w:bottom w:val="none" w:sz="0" w:space="0" w:color="auto"/>
                <w:right w:val="none" w:sz="0" w:space="0" w:color="auto"/>
              </w:divBdr>
            </w:div>
            <w:div w:id="1928077656">
              <w:marLeft w:val="0"/>
              <w:marRight w:val="0"/>
              <w:marTop w:val="0"/>
              <w:marBottom w:val="0"/>
              <w:divBdr>
                <w:top w:val="none" w:sz="0" w:space="0" w:color="auto"/>
                <w:left w:val="none" w:sz="0" w:space="0" w:color="auto"/>
                <w:bottom w:val="none" w:sz="0" w:space="0" w:color="auto"/>
                <w:right w:val="none" w:sz="0" w:space="0" w:color="auto"/>
              </w:divBdr>
            </w:div>
          </w:divsChild>
        </w:div>
        <w:div w:id="841310579">
          <w:marLeft w:val="0"/>
          <w:marRight w:val="0"/>
          <w:marTop w:val="0"/>
          <w:marBottom w:val="0"/>
          <w:divBdr>
            <w:top w:val="none" w:sz="0" w:space="0" w:color="auto"/>
            <w:left w:val="none" w:sz="0" w:space="0" w:color="auto"/>
            <w:bottom w:val="none" w:sz="0" w:space="0" w:color="auto"/>
            <w:right w:val="none" w:sz="0" w:space="0" w:color="auto"/>
          </w:divBdr>
        </w:div>
        <w:div w:id="782000430">
          <w:marLeft w:val="0"/>
          <w:marRight w:val="0"/>
          <w:marTop w:val="0"/>
          <w:marBottom w:val="0"/>
          <w:divBdr>
            <w:top w:val="none" w:sz="0" w:space="0" w:color="auto"/>
            <w:left w:val="none" w:sz="0" w:space="0" w:color="auto"/>
            <w:bottom w:val="none" w:sz="0" w:space="0" w:color="auto"/>
            <w:right w:val="none" w:sz="0" w:space="0" w:color="auto"/>
          </w:divBdr>
        </w:div>
        <w:div w:id="1375806701">
          <w:marLeft w:val="0"/>
          <w:marRight w:val="0"/>
          <w:marTop w:val="0"/>
          <w:marBottom w:val="0"/>
          <w:divBdr>
            <w:top w:val="none" w:sz="0" w:space="0" w:color="auto"/>
            <w:left w:val="none" w:sz="0" w:space="0" w:color="auto"/>
            <w:bottom w:val="none" w:sz="0" w:space="0" w:color="auto"/>
            <w:right w:val="none" w:sz="0" w:space="0" w:color="auto"/>
          </w:divBdr>
        </w:div>
        <w:div w:id="698891761">
          <w:marLeft w:val="0"/>
          <w:marRight w:val="0"/>
          <w:marTop w:val="0"/>
          <w:marBottom w:val="0"/>
          <w:divBdr>
            <w:top w:val="none" w:sz="0" w:space="0" w:color="auto"/>
            <w:left w:val="none" w:sz="0" w:space="0" w:color="auto"/>
            <w:bottom w:val="none" w:sz="0" w:space="0" w:color="auto"/>
            <w:right w:val="none" w:sz="0" w:space="0" w:color="auto"/>
          </w:divBdr>
        </w:div>
        <w:div w:id="1652245125">
          <w:marLeft w:val="0"/>
          <w:marRight w:val="0"/>
          <w:marTop w:val="0"/>
          <w:marBottom w:val="0"/>
          <w:divBdr>
            <w:top w:val="none" w:sz="0" w:space="0" w:color="auto"/>
            <w:left w:val="none" w:sz="0" w:space="0" w:color="auto"/>
            <w:bottom w:val="none" w:sz="0" w:space="0" w:color="auto"/>
            <w:right w:val="none" w:sz="0" w:space="0" w:color="auto"/>
          </w:divBdr>
        </w:div>
        <w:div w:id="1965110957">
          <w:marLeft w:val="0"/>
          <w:marRight w:val="0"/>
          <w:marTop w:val="0"/>
          <w:marBottom w:val="0"/>
          <w:divBdr>
            <w:top w:val="none" w:sz="0" w:space="0" w:color="auto"/>
            <w:left w:val="none" w:sz="0" w:space="0" w:color="auto"/>
            <w:bottom w:val="none" w:sz="0" w:space="0" w:color="auto"/>
            <w:right w:val="none" w:sz="0" w:space="0" w:color="auto"/>
          </w:divBdr>
        </w:div>
        <w:div w:id="338166836">
          <w:marLeft w:val="0"/>
          <w:marRight w:val="0"/>
          <w:marTop w:val="0"/>
          <w:marBottom w:val="0"/>
          <w:divBdr>
            <w:top w:val="none" w:sz="0" w:space="0" w:color="auto"/>
            <w:left w:val="none" w:sz="0" w:space="0" w:color="auto"/>
            <w:bottom w:val="none" w:sz="0" w:space="0" w:color="auto"/>
            <w:right w:val="none" w:sz="0" w:space="0" w:color="auto"/>
          </w:divBdr>
        </w:div>
      </w:divsChild>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5160950">
      <w:bodyDiv w:val="1"/>
      <w:marLeft w:val="0"/>
      <w:marRight w:val="0"/>
      <w:marTop w:val="0"/>
      <w:marBottom w:val="0"/>
      <w:divBdr>
        <w:top w:val="none" w:sz="0" w:space="0" w:color="auto"/>
        <w:left w:val="none" w:sz="0" w:space="0" w:color="auto"/>
        <w:bottom w:val="none" w:sz="0" w:space="0" w:color="auto"/>
        <w:right w:val="none" w:sz="0" w:space="0" w:color="auto"/>
      </w:divBdr>
      <w:divsChild>
        <w:div w:id="1261834742">
          <w:marLeft w:val="0"/>
          <w:marRight w:val="0"/>
          <w:marTop w:val="0"/>
          <w:marBottom w:val="0"/>
          <w:divBdr>
            <w:top w:val="none" w:sz="0" w:space="0" w:color="auto"/>
            <w:left w:val="none" w:sz="0" w:space="0" w:color="auto"/>
            <w:bottom w:val="none" w:sz="0" w:space="0" w:color="auto"/>
            <w:right w:val="none" w:sz="0" w:space="0" w:color="auto"/>
          </w:divBdr>
        </w:div>
        <w:div w:id="108092586">
          <w:marLeft w:val="0"/>
          <w:marRight w:val="0"/>
          <w:marTop w:val="0"/>
          <w:marBottom w:val="0"/>
          <w:divBdr>
            <w:top w:val="none" w:sz="0" w:space="0" w:color="auto"/>
            <w:left w:val="none" w:sz="0" w:space="0" w:color="auto"/>
            <w:bottom w:val="none" w:sz="0" w:space="0" w:color="auto"/>
            <w:right w:val="none" w:sz="0" w:space="0" w:color="auto"/>
          </w:divBdr>
        </w:div>
        <w:div w:id="326135681">
          <w:marLeft w:val="0"/>
          <w:marRight w:val="0"/>
          <w:marTop w:val="0"/>
          <w:marBottom w:val="0"/>
          <w:divBdr>
            <w:top w:val="none" w:sz="0" w:space="0" w:color="auto"/>
            <w:left w:val="none" w:sz="0" w:space="0" w:color="auto"/>
            <w:bottom w:val="none" w:sz="0" w:space="0" w:color="auto"/>
            <w:right w:val="none" w:sz="0" w:space="0" w:color="auto"/>
          </w:divBdr>
        </w:div>
      </w:divsChild>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24006269">
      <w:bodyDiv w:val="1"/>
      <w:marLeft w:val="0"/>
      <w:marRight w:val="0"/>
      <w:marTop w:val="0"/>
      <w:marBottom w:val="0"/>
      <w:divBdr>
        <w:top w:val="none" w:sz="0" w:space="0" w:color="auto"/>
        <w:left w:val="none" w:sz="0" w:space="0" w:color="auto"/>
        <w:bottom w:val="none" w:sz="0" w:space="0" w:color="auto"/>
        <w:right w:val="none" w:sz="0" w:space="0" w:color="auto"/>
      </w:divBdr>
      <w:divsChild>
        <w:div w:id="854462087">
          <w:marLeft w:val="0"/>
          <w:marRight w:val="0"/>
          <w:marTop w:val="0"/>
          <w:marBottom w:val="0"/>
          <w:divBdr>
            <w:top w:val="none" w:sz="0" w:space="0" w:color="auto"/>
            <w:left w:val="none" w:sz="0" w:space="0" w:color="auto"/>
            <w:bottom w:val="none" w:sz="0" w:space="0" w:color="auto"/>
            <w:right w:val="none" w:sz="0" w:space="0" w:color="auto"/>
          </w:divBdr>
        </w:div>
        <w:div w:id="1866362864">
          <w:marLeft w:val="0"/>
          <w:marRight w:val="0"/>
          <w:marTop w:val="0"/>
          <w:marBottom w:val="0"/>
          <w:divBdr>
            <w:top w:val="none" w:sz="0" w:space="0" w:color="auto"/>
            <w:left w:val="none" w:sz="0" w:space="0" w:color="auto"/>
            <w:bottom w:val="none" w:sz="0" w:space="0" w:color="auto"/>
            <w:right w:val="none" w:sz="0" w:space="0" w:color="auto"/>
          </w:divBdr>
        </w:div>
        <w:div w:id="2000767283">
          <w:marLeft w:val="0"/>
          <w:marRight w:val="0"/>
          <w:marTop w:val="0"/>
          <w:marBottom w:val="0"/>
          <w:divBdr>
            <w:top w:val="none" w:sz="0" w:space="0" w:color="auto"/>
            <w:left w:val="none" w:sz="0" w:space="0" w:color="auto"/>
            <w:bottom w:val="none" w:sz="0" w:space="0" w:color="auto"/>
            <w:right w:val="none" w:sz="0" w:space="0" w:color="auto"/>
          </w:divBdr>
        </w:div>
        <w:div w:id="1256135289">
          <w:marLeft w:val="0"/>
          <w:marRight w:val="0"/>
          <w:marTop w:val="0"/>
          <w:marBottom w:val="0"/>
          <w:divBdr>
            <w:top w:val="none" w:sz="0" w:space="0" w:color="auto"/>
            <w:left w:val="none" w:sz="0" w:space="0" w:color="auto"/>
            <w:bottom w:val="none" w:sz="0" w:space="0" w:color="auto"/>
            <w:right w:val="none" w:sz="0" w:space="0" w:color="auto"/>
          </w:divBdr>
        </w:div>
        <w:div w:id="799223312">
          <w:marLeft w:val="0"/>
          <w:marRight w:val="0"/>
          <w:marTop w:val="0"/>
          <w:marBottom w:val="0"/>
          <w:divBdr>
            <w:top w:val="none" w:sz="0" w:space="0" w:color="auto"/>
            <w:left w:val="none" w:sz="0" w:space="0" w:color="auto"/>
            <w:bottom w:val="none" w:sz="0" w:space="0" w:color="auto"/>
            <w:right w:val="none" w:sz="0" w:space="0" w:color="auto"/>
          </w:divBdr>
        </w:div>
        <w:div w:id="844441205">
          <w:marLeft w:val="0"/>
          <w:marRight w:val="0"/>
          <w:marTop w:val="0"/>
          <w:marBottom w:val="0"/>
          <w:divBdr>
            <w:top w:val="none" w:sz="0" w:space="0" w:color="auto"/>
            <w:left w:val="none" w:sz="0" w:space="0" w:color="auto"/>
            <w:bottom w:val="none" w:sz="0" w:space="0" w:color="auto"/>
            <w:right w:val="none" w:sz="0" w:space="0" w:color="auto"/>
          </w:divBdr>
        </w:div>
      </w:divsChild>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que.leullier@manitow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5C27739F-827B-4063-A6C4-1C81E3DF5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49F6C119-0A43-41B4-B181-D566FD1B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Datum</vt:lpstr>
    </vt:vector>
  </TitlesOfParts>
  <Company>Lippincott Mercer</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admin</dc:creator>
  <cp:keywords/>
  <cp:lastModifiedBy>Dale</cp:lastModifiedBy>
  <cp:revision>3</cp:revision>
  <cp:lastPrinted>2024-04-22T11:42:00Z</cp:lastPrinted>
  <dcterms:created xsi:type="dcterms:W3CDTF">2025-08-06T16:30:00Z</dcterms:created>
  <dcterms:modified xsi:type="dcterms:W3CDTF">2025-08-07T03:48:00Z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288895ba-92a3-4664-b014-78dd2aad8076</vt:lpwstr>
  </property>
</Properties>
</file>