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3E19930" w:rsidRDefault="13E19930" w:rsidP="1DF9BF47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788649685" name="Picture 178864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DF9BF47">
        <w:rPr>
          <w:rFonts w:ascii="Verdana" w:eastAsia="Verdana" w:hAnsi="Verdana" w:cs="Verdana"/>
          <w:color w:val="ED1C2A"/>
          <w:sz w:val="30"/>
          <w:szCs w:val="30"/>
        </w:rPr>
        <w:t>NEWS RELEASE</w:t>
      </w:r>
    </w:p>
    <w:p w:rsidR="13E19930" w:rsidRDefault="186CB3E5" w:rsidP="1DF9BF47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5B4061C5">
        <w:rPr>
          <w:rFonts w:ascii="Verdana" w:eastAsia="Verdana" w:hAnsi="Verdana" w:cs="Verdana"/>
          <w:color w:val="41525C"/>
          <w:sz w:val="18"/>
          <w:szCs w:val="18"/>
        </w:rPr>
        <w:t xml:space="preserve">October </w:t>
      </w:r>
      <w:r w:rsidR="716F441A" w:rsidRPr="5B4061C5">
        <w:rPr>
          <w:rFonts w:ascii="Verdana" w:eastAsia="Verdana" w:hAnsi="Verdana" w:cs="Verdana"/>
          <w:color w:val="41525C"/>
          <w:sz w:val="18"/>
          <w:szCs w:val="18"/>
        </w:rPr>
        <w:t>27</w:t>
      </w:r>
      <w:r w:rsidR="4236F9CF" w:rsidRPr="5B4061C5">
        <w:rPr>
          <w:rFonts w:ascii="Verdana" w:eastAsia="Verdana" w:hAnsi="Verdana" w:cs="Verdana"/>
          <w:color w:val="41525C"/>
          <w:sz w:val="18"/>
          <w:szCs w:val="18"/>
        </w:rPr>
        <w:t>,</w:t>
      </w:r>
      <w:r w:rsidR="13E19930" w:rsidRPr="5B4061C5">
        <w:rPr>
          <w:rFonts w:ascii="Verdana" w:eastAsia="Verdana" w:hAnsi="Verdana" w:cs="Verdana"/>
          <w:color w:val="41525C"/>
          <w:sz w:val="18"/>
          <w:szCs w:val="18"/>
        </w:rPr>
        <w:t xml:space="preserve"> 2023</w:t>
      </w: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1DF9BF47" w:rsidRDefault="1DF9BF47" w:rsidP="1DF9BF47">
      <w:pPr>
        <w:widowControl w:val="0"/>
        <w:tabs>
          <w:tab w:val="left" w:pos="6096"/>
        </w:tabs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17954851" w:rsidRDefault="6C67BD56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 w:rsidRPr="3FE25309">
        <w:rPr>
          <w:rFonts w:ascii="Georgia" w:eastAsia="Georgia" w:hAnsi="Georgia" w:cs="Georgia"/>
          <w:b/>
          <w:bCs/>
          <w:sz w:val="28"/>
          <w:szCs w:val="28"/>
        </w:rPr>
        <w:t xml:space="preserve">Two Grove all-terrain cranes team up to repair historic Italian church </w:t>
      </w:r>
    </w:p>
    <w:p w:rsidR="000A4C15" w:rsidRPr="000A4C15" w:rsidRDefault="000A4C15" w:rsidP="25B50C02">
      <w:pPr>
        <w:pStyle w:val="ListParagraph"/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0"/>
        <w:rPr>
          <w:rFonts w:ascii="Georgia" w:eastAsia="Georgia" w:hAnsi="Georgia" w:cs="Georgia"/>
          <w:sz w:val="21"/>
          <w:szCs w:val="21"/>
        </w:rPr>
      </w:pPr>
    </w:p>
    <w:p w:rsidR="00B1377F" w:rsidRPr="00B1377F" w:rsidRDefault="00B1377F" w:rsidP="618ED5CB">
      <w:pPr>
        <w:pStyle w:val="ListParagraph"/>
        <w:widowControl w:val="0"/>
        <w:numPr>
          <w:ilvl w:val="0"/>
          <w:numId w:val="6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720"/>
        <w:rPr>
          <w:rFonts w:ascii="Georgia" w:eastAsia="Georgia" w:hAnsi="Georgia" w:cs="Georgia"/>
          <w:sz w:val="21"/>
          <w:szCs w:val="21"/>
        </w:rPr>
      </w:pPr>
      <w:r w:rsidRPr="618ED5CB">
        <w:rPr>
          <w:rFonts w:ascii="Georgia" w:eastAsia="Georgia" w:hAnsi="Georgia" w:cs="Georgia"/>
          <w:i/>
          <w:iCs/>
          <w:sz w:val="21"/>
          <w:szCs w:val="21"/>
        </w:rPr>
        <w:t xml:space="preserve">An Italian crane rental and transport company deployed its Grove cranes in tandem to repair a local church after it was struck by lightning. </w:t>
      </w:r>
    </w:p>
    <w:p w:rsidR="00B1377F" w:rsidRPr="00B1377F" w:rsidRDefault="6C67BD56" w:rsidP="618ED5CB">
      <w:pPr>
        <w:pStyle w:val="ListParagraph"/>
        <w:widowControl w:val="0"/>
        <w:numPr>
          <w:ilvl w:val="0"/>
          <w:numId w:val="6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720"/>
        <w:rPr>
          <w:rFonts w:ascii="Georgia" w:eastAsia="Georgia" w:hAnsi="Georgia" w:cs="Georgia"/>
          <w:i/>
          <w:iCs/>
          <w:sz w:val="21"/>
          <w:szCs w:val="21"/>
        </w:rPr>
      </w:pPr>
      <w:r w:rsidRPr="618ED5CB">
        <w:rPr>
          <w:rFonts w:ascii="Georgia" w:eastAsia="Georgia" w:hAnsi="Georgia" w:cs="Georgia"/>
          <w:i/>
          <w:iCs/>
          <w:sz w:val="21"/>
          <w:szCs w:val="21"/>
        </w:rPr>
        <w:t xml:space="preserve">The entire project was completed in one day with the help of a Grove GMK4100L-2 and Grove GMK4100L-1. </w:t>
      </w:r>
    </w:p>
    <w:p w:rsidR="00B1377F" w:rsidRDefault="00B1377F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Default="6C67BD56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3FE25309">
        <w:rPr>
          <w:rFonts w:ascii="Georgia" w:eastAsia="Georgia" w:hAnsi="Georgia" w:cs="Georgia"/>
          <w:sz w:val="21"/>
          <w:szCs w:val="21"/>
        </w:rPr>
        <w:t xml:space="preserve">Italian crane rental and transport company </w:t>
      </w:r>
      <w:proofErr w:type="spellStart"/>
      <w:r w:rsidRPr="3FE25309">
        <w:rPr>
          <w:rFonts w:ascii="Georgia" w:eastAsia="Georgia" w:hAnsi="Georgia" w:cs="Georgia"/>
          <w:sz w:val="21"/>
          <w:szCs w:val="21"/>
        </w:rPr>
        <w:t>Santoni</w:t>
      </w:r>
      <w:proofErr w:type="spellEnd"/>
      <w:r w:rsidRPr="3FE25309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3FE25309">
        <w:rPr>
          <w:rFonts w:ascii="Georgia" w:eastAsia="Georgia" w:hAnsi="Georgia" w:cs="Georgia"/>
          <w:sz w:val="21"/>
          <w:szCs w:val="21"/>
        </w:rPr>
        <w:t>Autogrù</w:t>
      </w:r>
      <w:proofErr w:type="spellEnd"/>
      <w:r w:rsidRPr="3FE25309">
        <w:rPr>
          <w:rFonts w:ascii="Georgia" w:eastAsia="Georgia" w:hAnsi="Georgia" w:cs="Georgia"/>
          <w:sz w:val="21"/>
          <w:szCs w:val="21"/>
        </w:rPr>
        <w:t xml:space="preserve"> called on two of its high-performing all-terrain cranes to help repair a local church: a Grove </w:t>
      </w:r>
      <w:hyperlink r:id="rId11">
        <w:r w:rsidRPr="3FE25309">
          <w:rPr>
            <w:rStyle w:val="Hyperlink"/>
            <w:rFonts w:ascii="Georgia" w:eastAsia="Georgia" w:hAnsi="Georgia" w:cs="Georgia"/>
            <w:sz w:val="21"/>
            <w:szCs w:val="21"/>
          </w:rPr>
          <w:t>GMK4100L-2</w:t>
        </w:r>
      </w:hyperlink>
      <w:r w:rsidRPr="3FE25309">
        <w:rPr>
          <w:rFonts w:ascii="Georgia" w:eastAsia="Georgia" w:hAnsi="Georgia" w:cs="Georgia"/>
          <w:sz w:val="21"/>
          <w:szCs w:val="21"/>
        </w:rPr>
        <w:t xml:space="preserve"> and Grove </w:t>
      </w:r>
      <w:hyperlink r:id="rId12">
        <w:r w:rsidRPr="3FE25309">
          <w:rPr>
            <w:rStyle w:val="Hyperlink"/>
            <w:rFonts w:ascii="Georgia" w:eastAsia="Georgia" w:hAnsi="Georgia" w:cs="Georgia"/>
            <w:sz w:val="21"/>
            <w:szCs w:val="21"/>
          </w:rPr>
          <w:t>GMK4100L-1</w:t>
        </w:r>
      </w:hyperlink>
      <w:r w:rsidRPr="3FE25309">
        <w:rPr>
          <w:rFonts w:ascii="Georgia" w:eastAsia="Georgia" w:hAnsi="Georgia" w:cs="Georgia"/>
          <w:sz w:val="21"/>
          <w:szCs w:val="21"/>
        </w:rPr>
        <w:t>.</w:t>
      </w:r>
    </w:p>
    <w:p w:rsidR="34C83038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Default="3000B544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25B50C02">
        <w:rPr>
          <w:rFonts w:ascii="Georgia" w:eastAsia="Georgia" w:hAnsi="Georgia" w:cs="Georgia"/>
          <w:sz w:val="21"/>
          <w:szCs w:val="21"/>
        </w:rPr>
        <w:t xml:space="preserve">Located in </w:t>
      </w:r>
      <w:proofErr w:type="spellStart"/>
      <w:r w:rsidRPr="25B50C02">
        <w:rPr>
          <w:rFonts w:ascii="Georgia" w:eastAsia="Georgia" w:hAnsi="Georgia" w:cs="Georgia"/>
          <w:sz w:val="21"/>
          <w:szCs w:val="21"/>
        </w:rPr>
        <w:t>Pinzolo</w:t>
      </w:r>
      <w:proofErr w:type="spellEnd"/>
      <w:r w:rsidRPr="25B50C02">
        <w:rPr>
          <w:rFonts w:ascii="Georgia" w:eastAsia="Georgia" w:hAnsi="Georgia" w:cs="Georgia"/>
          <w:sz w:val="21"/>
          <w:szCs w:val="21"/>
        </w:rPr>
        <w:t>, Italy, the San Lorenzo church’s 100</w:t>
      </w:r>
      <w:r w:rsidR="006E35E8">
        <w:rPr>
          <w:rFonts w:ascii="Georgia" w:eastAsia="Georgia" w:hAnsi="Georgia" w:cs="Georgia"/>
          <w:sz w:val="21"/>
          <w:szCs w:val="21"/>
        </w:rPr>
        <w:t xml:space="preserve"> </w:t>
      </w:r>
      <w:r w:rsidRPr="25B50C02">
        <w:rPr>
          <w:rFonts w:ascii="Georgia" w:eastAsia="Georgia" w:hAnsi="Georgia" w:cs="Georgia"/>
          <w:sz w:val="21"/>
          <w:szCs w:val="21"/>
        </w:rPr>
        <w:t>kg cross was struck by lightning and detached from the building’s bell tower last year. The bell tower, built between 1865 and 1867, reaches 72 m</w:t>
      </w:r>
      <w:r w:rsidR="2FE109AB" w:rsidRPr="25B50C02">
        <w:rPr>
          <w:rFonts w:ascii="Georgia" w:eastAsia="Georgia" w:hAnsi="Georgia" w:cs="Georgia"/>
          <w:sz w:val="21"/>
          <w:szCs w:val="21"/>
        </w:rPr>
        <w:t>,</w:t>
      </w:r>
      <w:r w:rsidRPr="25B50C02">
        <w:rPr>
          <w:rFonts w:ascii="Georgia" w:eastAsia="Georgia" w:hAnsi="Georgia" w:cs="Georgia"/>
          <w:sz w:val="21"/>
          <w:szCs w:val="21"/>
        </w:rPr>
        <w:t xml:space="preserve"> and is the tallest bell tower in the </w:t>
      </w:r>
      <w:proofErr w:type="spellStart"/>
      <w:r w:rsidRPr="25B50C02">
        <w:rPr>
          <w:rFonts w:ascii="Georgia" w:eastAsia="Georgia" w:hAnsi="Georgia" w:cs="Georgia"/>
          <w:sz w:val="21"/>
          <w:szCs w:val="21"/>
        </w:rPr>
        <w:t>Trentino</w:t>
      </w:r>
      <w:proofErr w:type="spellEnd"/>
      <w:r w:rsidRPr="25B50C02">
        <w:rPr>
          <w:rFonts w:ascii="Georgia" w:eastAsia="Georgia" w:hAnsi="Georgia" w:cs="Georgia"/>
          <w:sz w:val="21"/>
          <w:szCs w:val="21"/>
        </w:rPr>
        <w:t>-Alto Adige region.</w:t>
      </w:r>
      <w:r w:rsidR="004F7784" w:rsidRPr="25B50C02">
        <w:rPr>
          <w:rFonts w:ascii="Georgia" w:eastAsia="Georgia" w:hAnsi="Georgia" w:cs="Georgia"/>
          <w:sz w:val="21"/>
          <w:szCs w:val="21"/>
        </w:rPr>
        <w:t xml:space="preserve"> </w:t>
      </w:r>
      <w:r w:rsidRPr="25B50C02">
        <w:rPr>
          <w:rFonts w:ascii="Georgia" w:eastAsia="Georgia" w:hAnsi="Georgia" w:cs="Georgia"/>
          <w:sz w:val="21"/>
          <w:szCs w:val="21"/>
        </w:rPr>
        <w:t xml:space="preserve">The two Grove cranes worked in tandem to repair and replace the fallen cross </w:t>
      </w:r>
      <w:r w:rsidR="004F7784" w:rsidRPr="25B50C02">
        <w:rPr>
          <w:rFonts w:ascii="Georgia" w:eastAsia="Georgia" w:hAnsi="Georgia" w:cs="Georgia"/>
          <w:sz w:val="21"/>
          <w:szCs w:val="21"/>
        </w:rPr>
        <w:t xml:space="preserve">– </w:t>
      </w:r>
      <w:r w:rsidRPr="25B50C02">
        <w:rPr>
          <w:rFonts w:ascii="Georgia" w:eastAsia="Georgia" w:hAnsi="Georgia" w:cs="Georgia"/>
          <w:sz w:val="21"/>
          <w:szCs w:val="21"/>
        </w:rPr>
        <w:t xml:space="preserve">all in </w:t>
      </w:r>
      <w:r w:rsidR="004F7784" w:rsidRPr="25B50C02">
        <w:rPr>
          <w:rFonts w:ascii="Georgia" w:eastAsia="Georgia" w:hAnsi="Georgia" w:cs="Georgia"/>
          <w:sz w:val="21"/>
          <w:szCs w:val="21"/>
        </w:rPr>
        <w:t>just a single</w:t>
      </w:r>
      <w:r w:rsidRPr="25B50C02">
        <w:rPr>
          <w:rFonts w:ascii="Georgia" w:eastAsia="Georgia" w:hAnsi="Georgia" w:cs="Georgia"/>
          <w:sz w:val="21"/>
          <w:szCs w:val="21"/>
        </w:rPr>
        <w:t xml:space="preserve"> day, despite major space limitations.</w:t>
      </w:r>
    </w:p>
    <w:p w:rsidR="34C83038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Default="3000B544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25B50C02">
        <w:rPr>
          <w:rFonts w:ascii="Georgia" w:eastAsia="Georgia" w:hAnsi="Georgia" w:cs="Georgia"/>
          <w:sz w:val="21"/>
          <w:szCs w:val="21"/>
        </w:rPr>
        <w:t xml:space="preserve">“We had to position our cranes very close to the bell tower and extend their reach to 75 m to replace the cross,” said </w:t>
      </w:r>
      <w:proofErr w:type="spellStart"/>
      <w:r w:rsidRPr="25B50C02">
        <w:rPr>
          <w:rFonts w:ascii="Georgia" w:eastAsia="Georgia" w:hAnsi="Georgia" w:cs="Georgia"/>
          <w:sz w:val="21"/>
          <w:szCs w:val="21"/>
        </w:rPr>
        <w:t>Giacomo</w:t>
      </w:r>
      <w:proofErr w:type="spellEnd"/>
      <w:r w:rsidRPr="25B50C02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25B50C02">
        <w:rPr>
          <w:rFonts w:ascii="Georgia" w:eastAsia="Georgia" w:hAnsi="Georgia" w:cs="Georgia"/>
          <w:sz w:val="21"/>
          <w:szCs w:val="21"/>
        </w:rPr>
        <w:t>Santoni</w:t>
      </w:r>
      <w:proofErr w:type="spellEnd"/>
      <w:r w:rsidRPr="25B50C02">
        <w:rPr>
          <w:rFonts w:ascii="Georgia" w:eastAsia="Georgia" w:hAnsi="Georgia" w:cs="Georgia"/>
          <w:sz w:val="21"/>
          <w:szCs w:val="21"/>
        </w:rPr>
        <w:t xml:space="preserve">, manager at </w:t>
      </w:r>
      <w:proofErr w:type="spellStart"/>
      <w:r w:rsidRPr="25B50C02">
        <w:rPr>
          <w:rFonts w:ascii="Georgia" w:eastAsia="Georgia" w:hAnsi="Georgia" w:cs="Georgia"/>
          <w:sz w:val="21"/>
          <w:szCs w:val="21"/>
        </w:rPr>
        <w:t>Santoni</w:t>
      </w:r>
      <w:proofErr w:type="spellEnd"/>
      <w:r w:rsidRPr="25B50C02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25B50C02">
        <w:rPr>
          <w:rFonts w:ascii="Georgia" w:eastAsia="Georgia" w:hAnsi="Georgia" w:cs="Georgia"/>
          <w:sz w:val="21"/>
          <w:szCs w:val="21"/>
        </w:rPr>
        <w:t>Autogrù</w:t>
      </w:r>
      <w:proofErr w:type="spellEnd"/>
      <w:r w:rsidRPr="25B50C02">
        <w:rPr>
          <w:rFonts w:ascii="Georgia" w:eastAsia="Georgia" w:hAnsi="Georgia" w:cs="Georgia"/>
          <w:sz w:val="21"/>
          <w:szCs w:val="21"/>
        </w:rPr>
        <w:t>. “There was minimal room for the cranes to operate in the square, so they were forced into a tight space. But we still managed to complete the job in less than 24 hours.”</w:t>
      </w:r>
    </w:p>
    <w:p w:rsidR="34C83038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Default="6C67BD56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proofErr w:type="spellStart"/>
      <w:r w:rsidRPr="3FE25309">
        <w:rPr>
          <w:rFonts w:ascii="Georgia" w:eastAsia="Georgia" w:hAnsi="Georgia" w:cs="Georgia"/>
          <w:sz w:val="21"/>
          <w:szCs w:val="21"/>
        </w:rPr>
        <w:t>Santoni</w:t>
      </w:r>
      <w:proofErr w:type="spellEnd"/>
      <w:r w:rsidRPr="3FE25309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3FE25309">
        <w:rPr>
          <w:rFonts w:ascii="Georgia" w:eastAsia="Georgia" w:hAnsi="Georgia" w:cs="Georgia"/>
          <w:sz w:val="21"/>
          <w:szCs w:val="21"/>
        </w:rPr>
        <w:t>Autogrù</w:t>
      </w:r>
      <w:proofErr w:type="spellEnd"/>
      <w:r w:rsidRPr="3FE25309">
        <w:rPr>
          <w:rFonts w:ascii="Georgia" w:eastAsia="Georgia" w:hAnsi="Georgia" w:cs="Georgia"/>
          <w:sz w:val="21"/>
          <w:szCs w:val="21"/>
        </w:rPr>
        <w:t xml:space="preserve"> acquired its GMK4100L-2 in February this year and has been operating its GMK4100L-1 since purchasing it in 2018. </w:t>
      </w:r>
      <w:proofErr w:type="spellStart"/>
      <w:r w:rsidRPr="3FE25309">
        <w:rPr>
          <w:rFonts w:ascii="Georgia" w:eastAsia="Georgia" w:hAnsi="Georgia" w:cs="Georgia"/>
          <w:sz w:val="21"/>
          <w:szCs w:val="21"/>
        </w:rPr>
        <w:t>Santoni</w:t>
      </w:r>
      <w:proofErr w:type="spellEnd"/>
      <w:r w:rsidRPr="3FE25309">
        <w:rPr>
          <w:rFonts w:ascii="Georgia" w:eastAsia="Georgia" w:hAnsi="Georgia" w:cs="Georgia"/>
          <w:sz w:val="21"/>
          <w:szCs w:val="21"/>
        </w:rPr>
        <w:t xml:space="preserve"> says the company and its operators are highly satisfied with the Grove cranes. </w:t>
      </w:r>
    </w:p>
    <w:p w:rsidR="34C83038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F42EDF" w:rsidRDefault="16F4AB89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3FE25309">
        <w:rPr>
          <w:rFonts w:ascii="Georgia" w:eastAsia="Georgia" w:hAnsi="Georgia" w:cs="Georgia"/>
          <w:sz w:val="21"/>
          <w:szCs w:val="21"/>
        </w:rPr>
        <w:t xml:space="preserve">“We are very impressed with our Grove cranes. They operate efficiently and </w:t>
      </w:r>
      <w:r w:rsidR="0016509A" w:rsidRPr="3FE25309">
        <w:rPr>
          <w:rFonts w:ascii="Georgia" w:eastAsia="Georgia" w:hAnsi="Georgia" w:cs="Georgia"/>
          <w:sz w:val="21"/>
          <w:szCs w:val="21"/>
        </w:rPr>
        <w:t>are</w:t>
      </w:r>
      <w:r w:rsidRPr="3FE25309">
        <w:rPr>
          <w:rFonts w:ascii="Georgia" w:eastAsia="Georgia" w:hAnsi="Georgia" w:cs="Georgia"/>
          <w:sz w:val="21"/>
          <w:szCs w:val="21"/>
        </w:rPr>
        <w:t xml:space="preserve"> very easy </w:t>
      </w:r>
      <w:r w:rsidR="0016509A" w:rsidRPr="3FE25309">
        <w:rPr>
          <w:rFonts w:ascii="Georgia" w:eastAsia="Georgia" w:hAnsi="Georgia" w:cs="Georgia"/>
          <w:sz w:val="21"/>
          <w:szCs w:val="21"/>
        </w:rPr>
        <w:t xml:space="preserve">to </w:t>
      </w:r>
      <w:r w:rsidR="5420DADF" w:rsidRPr="3FE25309">
        <w:rPr>
          <w:rFonts w:ascii="Georgia" w:eastAsia="Georgia" w:hAnsi="Georgia" w:cs="Georgia"/>
          <w:sz w:val="21"/>
          <w:szCs w:val="21"/>
        </w:rPr>
        <w:t>set up</w:t>
      </w:r>
      <w:r w:rsidR="0016509A" w:rsidRPr="3FE25309">
        <w:rPr>
          <w:rFonts w:ascii="Georgia" w:eastAsia="Georgia" w:hAnsi="Georgia" w:cs="Georgia"/>
          <w:sz w:val="21"/>
          <w:szCs w:val="21"/>
        </w:rPr>
        <w:t xml:space="preserve">. </w:t>
      </w:r>
      <w:r w:rsidRPr="3FE25309">
        <w:rPr>
          <w:rFonts w:ascii="Georgia" w:eastAsia="Georgia" w:hAnsi="Georgia" w:cs="Georgia"/>
          <w:sz w:val="21"/>
          <w:szCs w:val="21"/>
        </w:rPr>
        <w:t xml:space="preserve">We’ve </w:t>
      </w:r>
      <w:r w:rsidR="00573199" w:rsidRPr="3FE25309">
        <w:rPr>
          <w:rFonts w:ascii="Georgia" w:eastAsia="Georgia" w:hAnsi="Georgia" w:cs="Georgia"/>
          <w:sz w:val="21"/>
          <w:szCs w:val="21"/>
        </w:rPr>
        <w:t>r</w:t>
      </w:r>
      <w:r w:rsidRPr="3FE25309">
        <w:rPr>
          <w:rFonts w:ascii="Georgia" w:eastAsia="Georgia" w:hAnsi="Georgia" w:cs="Georgia"/>
          <w:sz w:val="21"/>
          <w:szCs w:val="21"/>
        </w:rPr>
        <w:t>each</w:t>
      </w:r>
      <w:r w:rsidR="00573199" w:rsidRPr="3FE25309">
        <w:rPr>
          <w:rFonts w:ascii="Georgia" w:eastAsia="Georgia" w:hAnsi="Georgia" w:cs="Georgia"/>
          <w:sz w:val="21"/>
          <w:szCs w:val="21"/>
        </w:rPr>
        <w:t>ed</w:t>
      </w:r>
      <w:r w:rsidRPr="3FE25309">
        <w:rPr>
          <w:rFonts w:ascii="Georgia" w:eastAsia="Georgia" w:hAnsi="Georgia" w:cs="Georgia"/>
          <w:sz w:val="21"/>
          <w:szCs w:val="21"/>
        </w:rPr>
        <w:t xml:space="preserve"> the peaks of ski slopes and ski lifts several times with our beloved GMK4100L-1</w:t>
      </w:r>
      <w:r w:rsidR="00573199" w:rsidRPr="3FE25309">
        <w:rPr>
          <w:rFonts w:ascii="Georgia" w:eastAsia="Georgia" w:hAnsi="Georgia" w:cs="Georgia"/>
          <w:sz w:val="21"/>
          <w:szCs w:val="21"/>
        </w:rPr>
        <w:t>, always without any problems</w:t>
      </w:r>
      <w:r w:rsidRPr="3FE25309">
        <w:rPr>
          <w:rFonts w:ascii="Georgia" w:eastAsia="Georgia" w:hAnsi="Georgia" w:cs="Georgia"/>
          <w:sz w:val="21"/>
          <w:szCs w:val="21"/>
        </w:rPr>
        <w:t xml:space="preserve">. </w:t>
      </w:r>
      <w:r w:rsidR="00573199" w:rsidRPr="3FE25309">
        <w:rPr>
          <w:rFonts w:ascii="Georgia" w:eastAsia="Georgia" w:hAnsi="Georgia" w:cs="Georgia"/>
          <w:sz w:val="21"/>
          <w:szCs w:val="21"/>
        </w:rPr>
        <w:t>Our c</w:t>
      </w:r>
      <w:r w:rsidRPr="3FE25309">
        <w:rPr>
          <w:rFonts w:ascii="Georgia" w:eastAsia="Georgia" w:hAnsi="Georgia" w:cs="Georgia"/>
          <w:sz w:val="21"/>
          <w:szCs w:val="21"/>
        </w:rPr>
        <w:t>rane operators also praise our Grove cranes</w:t>
      </w:r>
      <w:r w:rsidR="00505C9F" w:rsidRPr="3FE25309">
        <w:rPr>
          <w:rFonts w:ascii="Georgia" w:eastAsia="Georgia" w:hAnsi="Georgia" w:cs="Georgia"/>
          <w:sz w:val="21"/>
          <w:szCs w:val="21"/>
        </w:rPr>
        <w:t xml:space="preserve"> because they have </w:t>
      </w:r>
      <w:r w:rsidRPr="3FE25309">
        <w:rPr>
          <w:rFonts w:ascii="Georgia" w:eastAsia="Georgia" w:hAnsi="Georgia" w:cs="Georgia"/>
          <w:sz w:val="21"/>
          <w:szCs w:val="21"/>
        </w:rPr>
        <w:t xml:space="preserve">cabs that can be tilted </w:t>
      </w:r>
      <w:r w:rsidR="00505C9F" w:rsidRPr="3FE25309">
        <w:rPr>
          <w:rFonts w:ascii="Georgia" w:eastAsia="Georgia" w:hAnsi="Georgia" w:cs="Georgia"/>
          <w:sz w:val="21"/>
          <w:szCs w:val="21"/>
        </w:rPr>
        <w:t>to</w:t>
      </w:r>
      <w:r w:rsidRPr="3FE25309">
        <w:rPr>
          <w:rFonts w:ascii="Georgia" w:eastAsia="Georgia" w:hAnsi="Georgia" w:cs="Georgia"/>
          <w:sz w:val="21"/>
          <w:szCs w:val="21"/>
        </w:rPr>
        <w:t xml:space="preserve"> 20</w:t>
      </w:r>
      <w:r w:rsidRPr="3FE25309">
        <w:rPr>
          <w:rFonts w:ascii="Georgia" w:eastAsia="TimesNewRomanPSMT" w:hAnsi="Georgia" w:cs="TimesNewRomanPSMT"/>
          <w:color w:val="000000" w:themeColor="text1"/>
          <w:sz w:val="21"/>
          <w:szCs w:val="21"/>
        </w:rPr>
        <w:t xml:space="preserve">° </w:t>
      </w:r>
      <w:r w:rsidR="00505C9F" w:rsidRPr="3FE25309">
        <w:rPr>
          <w:rFonts w:ascii="Georgia" w:eastAsia="TimesNewRomanPSMT" w:hAnsi="Georgia" w:cs="TimesNewRomanPSMT"/>
          <w:color w:val="000000" w:themeColor="text1"/>
          <w:sz w:val="21"/>
          <w:szCs w:val="21"/>
        </w:rPr>
        <w:t>for</w:t>
      </w:r>
      <w:r w:rsidRPr="3FE25309">
        <w:rPr>
          <w:rFonts w:ascii="Georgia" w:eastAsia="TimesNewRomanPSMT" w:hAnsi="Georgia" w:cs="TimesNewRomanPSMT"/>
          <w:color w:val="000000" w:themeColor="text1"/>
          <w:sz w:val="21"/>
          <w:szCs w:val="21"/>
        </w:rPr>
        <w:t xml:space="preserve"> peak</w:t>
      </w:r>
      <w:r w:rsidRPr="3FE25309">
        <w:rPr>
          <w:rFonts w:ascii="Georgia" w:eastAsia="Georgia" w:hAnsi="Georgia" w:cs="Georgia"/>
          <w:sz w:val="21"/>
          <w:szCs w:val="21"/>
        </w:rPr>
        <w:t xml:space="preserve"> visibility and the</w:t>
      </w:r>
      <w:r w:rsidR="00505C9F" w:rsidRPr="3FE25309">
        <w:rPr>
          <w:rFonts w:ascii="Georgia" w:eastAsia="Georgia" w:hAnsi="Georgia" w:cs="Georgia"/>
          <w:sz w:val="21"/>
          <w:szCs w:val="21"/>
        </w:rPr>
        <w:t xml:space="preserve">ir </w:t>
      </w:r>
      <w:r w:rsidRPr="3FE25309">
        <w:rPr>
          <w:rFonts w:ascii="Georgia" w:eastAsia="Georgia" w:hAnsi="Georgia" w:cs="Georgia"/>
          <w:sz w:val="21"/>
          <w:szCs w:val="21"/>
        </w:rPr>
        <w:t xml:space="preserve">comfort levels are unmatched. Comfort is </w:t>
      </w:r>
      <w:r w:rsidR="00785137" w:rsidRPr="3FE25309">
        <w:rPr>
          <w:rFonts w:ascii="Georgia" w:eastAsia="Georgia" w:hAnsi="Georgia" w:cs="Georgia"/>
          <w:sz w:val="21"/>
          <w:szCs w:val="21"/>
        </w:rPr>
        <w:t xml:space="preserve">especially </w:t>
      </w:r>
      <w:r w:rsidRPr="3FE25309">
        <w:rPr>
          <w:rFonts w:ascii="Georgia" w:eastAsia="Georgia" w:hAnsi="Georgia" w:cs="Georgia"/>
          <w:sz w:val="21"/>
          <w:szCs w:val="21"/>
        </w:rPr>
        <w:t xml:space="preserve">important </w:t>
      </w:r>
      <w:r w:rsidR="00785137" w:rsidRPr="3FE25309">
        <w:rPr>
          <w:rFonts w:ascii="Georgia" w:eastAsia="Georgia" w:hAnsi="Georgia" w:cs="Georgia"/>
          <w:sz w:val="21"/>
          <w:szCs w:val="21"/>
        </w:rPr>
        <w:t>for operators w</w:t>
      </w:r>
      <w:r w:rsidRPr="3FE25309">
        <w:rPr>
          <w:rFonts w:ascii="Georgia" w:eastAsia="Georgia" w:hAnsi="Georgia" w:cs="Georgia"/>
          <w:sz w:val="21"/>
          <w:szCs w:val="21"/>
        </w:rPr>
        <w:t xml:space="preserve">hen </w:t>
      </w:r>
      <w:r w:rsidR="00785137" w:rsidRPr="3FE25309">
        <w:rPr>
          <w:rFonts w:ascii="Georgia" w:eastAsia="Georgia" w:hAnsi="Georgia" w:cs="Georgia"/>
          <w:sz w:val="21"/>
          <w:szCs w:val="21"/>
        </w:rPr>
        <w:t>they have to</w:t>
      </w:r>
      <w:r w:rsidRPr="3FE25309">
        <w:rPr>
          <w:rFonts w:ascii="Georgia" w:eastAsia="Georgia" w:hAnsi="Georgia" w:cs="Georgia"/>
          <w:sz w:val="21"/>
          <w:szCs w:val="21"/>
        </w:rPr>
        <w:t xml:space="preserve"> spend six or more hours a day </w:t>
      </w:r>
      <w:r w:rsidR="00266AD3" w:rsidRPr="3FE25309">
        <w:rPr>
          <w:rFonts w:ascii="Georgia" w:eastAsia="Georgia" w:hAnsi="Georgia" w:cs="Georgia"/>
          <w:sz w:val="21"/>
          <w:szCs w:val="21"/>
        </w:rPr>
        <w:t>with the crane.</w:t>
      </w:r>
      <w:r w:rsidRPr="3FE25309">
        <w:rPr>
          <w:rFonts w:ascii="Georgia" w:eastAsia="Georgia" w:hAnsi="Georgia" w:cs="Georgia"/>
          <w:sz w:val="21"/>
          <w:szCs w:val="21"/>
        </w:rPr>
        <w:t>”</w:t>
      </w:r>
    </w:p>
    <w:p w:rsidR="5EE37614" w:rsidRDefault="5EE37614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F42EDF" w:rsidRDefault="6C67BD56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proofErr w:type="spellStart"/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>Santoni</w:t>
      </w:r>
      <w:proofErr w:type="spellEnd"/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>Autogrù</w:t>
      </w:r>
      <w:proofErr w:type="spellEnd"/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is so pleased with its Grove cranes that it continues to expand the fleet. The Company will next receive a GMK5150XL, which arrives at the end of this year. This was chosen for its class-leading features, including a boom that’s almost 3 m longer than its rivals and very favorable load charts in comparison to others.</w:t>
      </w:r>
    </w:p>
    <w:p w:rsidR="001A2418" w:rsidRDefault="001A241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1A2418" w:rsidRPr="001A2418" w:rsidRDefault="001A241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 w:rsidRPr="25B50C02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>Grove GMK4100L-2 and GMK4100L-1</w:t>
      </w:r>
    </w:p>
    <w:p w:rsidR="34C83038" w:rsidRDefault="34C83038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34C83038" w:rsidRDefault="5B9C6F55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Grove’s </w:t>
      </w:r>
      <w:hyperlink r:id="rId13">
        <w:r w:rsidRPr="3FE25309">
          <w:rPr>
            <w:rStyle w:val="Hyperlink"/>
            <w:rFonts w:ascii="Georgia" w:eastAsia="Georgia" w:hAnsi="Georgia" w:cs="Georgia"/>
            <w:sz w:val="21"/>
            <w:szCs w:val="21"/>
          </w:rPr>
          <w:t>GMK4100L-2</w:t>
        </w:r>
      </w:hyperlink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all-terrain crane is a four-axle, 100 t capacity crane that delivers both compact size and power. It has a width of only 2.55 m and MEGATRAK</w:t>
      </w:r>
      <w:r w:rsidRPr="3FE25309">
        <w:rPr>
          <w:rFonts w:ascii="Georgia" w:eastAsia="Georgia" w:hAnsi="Georgia" w:cs="Georgia"/>
          <w:color w:val="000000" w:themeColor="text1"/>
          <w:sz w:val="21"/>
          <w:szCs w:val="21"/>
          <w:vertAlign w:val="superscript"/>
        </w:rPr>
        <w:t>®</w:t>
      </w:r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suspension, allowing it to maneuver </w:t>
      </w:r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lastRenderedPageBreak/>
        <w:t xml:space="preserve">well into and out of position on jobsites. It also boasts the best load charts in its </w:t>
      </w:r>
      <w:r w:rsidR="69B91565" w:rsidRPr="3FE25309">
        <w:rPr>
          <w:rFonts w:ascii="Georgia" w:eastAsia="Georgia" w:hAnsi="Georgia" w:cs="Georgia"/>
          <w:color w:val="000000" w:themeColor="text1"/>
          <w:sz w:val="21"/>
          <w:szCs w:val="21"/>
        </w:rPr>
        <w:t>class and</w:t>
      </w:r>
      <w:r w:rsidR="00236615"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is </w:t>
      </w:r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capable of carrying 6.8 t of counterweight in its taxi configuration, </w:t>
      </w:r>
      <w:r w:rsidR="00236615" w:rsidRPr="3FE25309">
        <w:rPr>
          <w:rFonts w:ascii="Georgia" w:eastAsia="Georgia" w:hAnsi="Georgia" w:cs="Georgia"/>
          <w:color w:val="000000" w:themeColor="text1"/>
          <w:sz w:val="21"/>
          <w:szCs w:val="21"/>
        </w:rPr>
        <w:t>for an</w:t>
      </w:r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overall vehicle weight </w:t>
      </w:r>
      <w:r w:rsidR="00236615" w:rsidRPr="3FE25309">
        <w:rPr>
          <w:rFonts w:ascii="Georgia" w:eastAsia="Georgia" w:hAnsi="Georgia" w:cs="Georgia"/>
          <w:color w:val="000000" w:themeColor="text1"/>
          <w:sz w:val="21"/>
          <w:szCs w:val="21"/>
        </w:rPr>
        <w:t>within</w:t>
      </w:r>
      <w:r w:rsidRPr="3FE2530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12 t per axle. </w:t>
      </w:r>
    </w:p>
    <w:p w:rsidR="1902D502" w:rsidRDefault="1902D502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6CFC9949" w:rsidRDefault="6CFC9949" w:rsidP="25B50C02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</w:t>
      </w:r>
      <w:r w:rsidR="00B705E0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predecessor </w:t>
      </w:r>
      <w:hyperlink r:id="rId14">
        <w:r w:rsidRPr="25B50C02">
          <w:rPr>
            <w:rStyle w:val="Hyperlink"/>
            <w:rFonts w:ascii="Georgia" w:eastAsia="Georgia" w:hAnsi="Georgia" w:cs="Georgia"/>
            <w:sz w:val="21"/>
            <w:szCs w:val="21"/>
          </w:rPr>
          <w:t>GMK4100L-1</w:t>
        </w:r>
      </w:hyperlink>
      <w:r w:rsidR="026B3006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B705E0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also has a 100 t capacity and impressive </w:t>
      </w:r>
      <w:r w:rsidR="026B3006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taxi </w:t>
      </w:r>
      <w:r w:rsidR="000F11F2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>crane capabilities combined with a</w:t>
      </w:r>
      <w:r w:rsidR="026B3006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compact design. With a vehicle width of just 2.55 m, it can easily travel to even the most confined city center jobsites. The GMK4100L-1 can carry up to 6.7 of counterweight with</w:t>
      </w:r>
      <w:r w:rsidR="00BB1A00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>in</w:t>
      </w:r>
      <w:r w:rsidR="026B3006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12 t per axle and has a towering 60 m main boom.</w:t>
      </w:r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</w:p>
    <w:p w:rsidR="13E19930" w:rsidRDefault="13E19930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13E19930" w:rsidRDefault="3000B544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proofErr w:type="spellStart"/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>Santoni</w:t>
      </w:r>
      <w:proofErr w:type="spellEnd"/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>Autogrù</w:t>
      </w:r>
      <w:proofErr w:type="spellEnd"/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is a family-run, crane </w:t>
      </w:r>
      <w:r w:rsidR="0F135D0F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rental </w:t>
      </w:r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and transport company based in the </w:t>
      </w:r>
      <w:proofErr w:type="spellStart"/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>Trentino</w:t>
      </w:r>
      <w:proofErr w:type="spellEnd"/>
      <w:r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-Alto Adige region of northern Italy. It was founded in 1952 and offers mobile crane </w:t>
      </w:r>
      <w:r w:rsidR="00BB1A00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rental as well as </w:t>
      </w:r>
      <w:r w:rsidR="00757DB2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transportation services. </w:t>
      </w:r>
    </w:p>
    <w:p w:rsidR="13E19930" w:rsidRDefault="13E19930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>
        <w:br/>
      </w:r>
      <w:r w:rsidR="096267BC" w:rsidRPr="25B50C0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To learn more about Grove’s all-terrain cranes, click </w:t>
      </w:r>
      <w:hyperlink r:id="rId15">
        <w:r w:rsidR="096267BC" w:rsidRPr="25B50C02">
          <w:rPr>
            <w:rStyle w:val="Hyperlink"/>
            <w:rFonts w:ascii="Georgia" w:eastAsia="Georgia" w:hAnsi="Georgia" w:cs="Georgia"/>
            <w:sz w:val="21"/>
            <w:szCs w:val="21"/>
          </w:rPr>
          <w:t>here.</w:t>
        </w:r>
      </w:hyperlink>
    </w:p>
    <w:p w:rsidR="13E19930" w:rsidRDefault="13E19930" w:rsidP="25B50C02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223C83AA">
      <w:pPr>
        <w:widowControl w:val="0"/>
        <w:spacing w:line="276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223C83AA">
        <w:rPr>
          <w:rFonts w:ascii="Georgia" w:eastAsia="Georgia" w:hAnsi="Georgia" w:cs="Georgia"/>
          <w:sz w:val="21"/>
          <w:szCs w:val="21"/>
        </w:rPr>
        <w:t>-END-</w:t>
      </w:r>
    </w:p>
    <w:p w:rsidR="1DF9BF47" w:rsidRDefault="1DF9BF47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1DF9BF47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 w:rsidRPr="1DF9BF47"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>
        <w:tab/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13E19930" w:rsidRPr="00BE254D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E254D">
        <w:rPr>
          <w:rFonts w:ascii="Verdana" w:eastAsia="Verdana" w:hAnsi="Verdana" w:cs="Verdana"/>
          <w:color w:val="41525C"/>
          <w:sz w:val="18"/>
          <w:szCs w:val="18"/>
          <w:lang w:val="de-DE"/>
        </w:rPr>
        <w:t>Manitowoc</w:t>
      </w:r>
      <w:r w:rsidRPr="00BE254D">
        <w:rPr>
          <w:lang w:val="de-DE"/>
        </w:rPr>
        <w:tab/>
      </w:r>
    </w:p>
    <w:p w:rsidR="13E19930" w:rsidRPr="00BE254D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E254D">
        <w:rPr>
          <w:rFonts w:ascii="Verdana" w:eastAsia="Verdana" w:hAnsi="Verdana" w:cs="Verdana"/>
          <w:color w:val="41525C"/>
          <w:sz w:val="18"/>
          <w:szCs w:val="18"/>
          <w:lang w:val="de-DE"/>
        </w:rPr>
        <w:t>T +49 4421 294 4632</w:t>
      </w:r>
      <w:r w:rsidRPr="00BE254D">
        <w:rPr>
          <w:lang w:val="de-DE"/>
        </w:rPr>
        <w:tab/>
      </w:r>
    </w:p>
    <w:p w:rsidR="13E19930" w:rsidRPr="00BE254D" w:rsidRDefault="13E19930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E254D">
        <w:rPr>
          <w:rStyle w:val="Hyperlink"/>
          <w:rFonts w:ascii="Verdana" w:eastAsia="Verdana" w:hAnsi="Verdana" w:cs="Verdana"/>
          <w:sz w:val="18"/>
          <w:szCs w:val="18"/>
          <w:lang w:val="de-DE"/>
        </w:rPr>
        <w:t>a</w:t>
      </w:r>
      <w:hyperlink r:id="rId16">
        <w:r w:rsidRPr="00BE254D">
          <w:rPr>
            <w:rStyle w:val="Hyperlink"/>
            <w:rFonts w:ascii="Verdana" w:eastAsia="Verdana" w:hAnsi="Verdana" w:cs="Verdana"/>
            <w:sz w:val="18"/>
            <w:szCs w:val="18"/>
            <w:lang w:val="de-DE"/>
          </w:rPr>
          <w:t>nna.theilen@manitowoc.com</w:t>
        </w:r>
        <w:r w:rsidRPr="00BE254D">
          <w:rPr>
            <w:lang w:val="de-DE"/>
          </w:rPr>
          <w:tab/>
        </w:r>
      </w:hyperlink>
    </w:p>
    <w:p w:rsidR="1DF9BF47" w:rsidRPr="00BE254D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1DF9BF47" w:rsidRPr="00BE254D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13E19930" w:rsidRDefault="13E19930" w:rsidP="1DF9BF47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1DF9BF4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0" w:name="_Int_PQ4CKSrM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bookmarkEnd w:id="0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1DF9BF47" w:rsidRDefault="1DF9BF47" w:rsidP="1DF9BF47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proofErr w:type="gramStart"/>
      <w:r w:rsidRPr="1DF9BF47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13E19930" w:rsidRDefault="0022671A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7">
        <w:r w:rsidR="13E19930" w:rsidRPr="1DF9BF47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b/>
          <w:bCs/>
          <w:sz w:val="18"/>
          <w:szCs w:val="18"/>
        </w:rPr>
      </w:pPr>
    </w:p>
    <w:p w:rsidR="00361F0F" w:rsidRDefault="00361F0F" w:rsidP="1DF9BF47">
      <w:pPr>
        <w:widowControl w:val="0"/>
        <w:contextualSpacing/>
      </w:pPr>
    </w:p>
    <w:sectPr w:rsidR="00361F0F" w:rsidSect="002267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78" w:rsidRDefault="00460A78">
      <w:pPr>
        <w:spacing w:after="0" w:line="240" w:lineRule="auto"/>
      </w:pPr>
      <w:r>
        <w:separator/>
      </w:r>
    </w:p>
  </w:endnote>
  <w:endnote w:type="continuationSeparator" w:id="0">
    <w:p w:rsidR="00460A78" w:rsidRDefault="0046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68" w:rsidRDefault="00A702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78" w:rsidRDefault="00460A78">
      <w:pPr>
        <w:spacing w:after="0" w:line="240" w:lineRule="auto"/>
      </w:pPr>
      <w:r>
        <w:separator/>
      </w:r>
    </w:p>
  </w:footnote>
  <w:footnote w:type="continuationSeparator" w:id="0">
    <w:p w:rsidR="00460A78" w:rsidRDefault="0046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68" w:rsidRDefault="00A702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3FE25309" w:rsidRDefault="3FE25309" w:rsidP="3FE25309">
    <w:pPr>
      <w:tabs>
        <w:tab w:val="left" w:pos="1055"/>
        <w:tab w:val="left" w:pos="4111"/>
        <w:tab w:val="left" w:pos="7371"/>
      </w:tabs>
      <w:spacing w:after="0" w:line="276" w:lineRule="auto"/>
    </w:pPr>
    <w:r w:rsidRPr="3FE25309">
      <w:rPr>
        <w:rFonts w:ascii="Verdana" w:eastAsia="Verdana" w:hAnsi="Verdana" w:cs="Verdana"/>
        <w:b/>
        <w:bCs/>
        <w:color w:val="41525C"/>
        <w:sz w:val="18"/>
        <w:szCs w:val="18"/>
      </w:rPr>
      <w:t xml:space="preserve">Two Grove all-terrain cranes team up to repair historic Italian church  </w:t>
    </w:r>
  </w:p>
  <w:p w:rsidR="7EECEB04" w:rsidRDefault="5B4061C5" w:rsidP="2AFC96C7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eastAsia="Verdana" w:hAnsi="Verdana" w:cs="Verdana"/>
        <w:color w:val="41525C"/>
        <w:sz w:val="18"/>
        <w:szCs w:val="18"/>
      </w:rPr>
    </w:pPr>
    <w:r w:rsidRPr="5B4061C5">
      <w:rPr>
        <w:rFonts w:ascii="Verdana" w:eastAsia="Verdana" w:hAnsi="Verdana" w:cs="Verdana"/>
        <w:color w:val="41525C"/>
        <w:sz w:val="18"/>
        <w:szCs w:val="18"/>
      </w:rPr>
      <w:t>October 27, 2023</w:t>
    </w:r>
  </w:p>
  <w:p w:rsidR="7EECEB04" w:rsidRDefault="7EECEB04" w:rsidP="2AFC96C7">
    <w:pPr>
      <w:pStyle w:val="Header"/>
      <w:rPr>
        <w:rFonts w:ascii="Verdana" w:eastAsia="Verdana" w:hAnsi="Verdana" w:cs="Verdana"/>
        <w:b/>
        <w:bCs/>
        <w:sz w:val="18"/>
        <w:szCs w:val="18"/>
      </w:rPr>
    </w:pPr>
  </w:p>
  <w:p w:rsidR="7EECEB04" w:rsidRDefault="7EECEB04" w:rsidP="2AFC96C7">
    <w:pPr>
      <w:pStyle w:val="Header"/>
      <w:rPr>
        <w:rFonts w:ascii="Verdana" w:eastAsia="Verdana" w:hAnsi="Verdana" w:cs="Verdana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EECEB04" w:rsidRDefault="7EECEB04" w:rsidP="7EECEB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6dCKLkdgZwHP" int2:id="suuMnLWL">
      <int2:state int2:value="Rejected" int2:type="AugLoop_Text_Critique"/>
    </int2:textHash>
    <int2:textHash int2:hashCode="psa8nfXyIPehck" int2:id="c5lbAD2N">
      <int2:state int2:value="Rejected" int2:type="AugLoop_Text_Critique"/>
    </int2:textHash>
    <int2:bookmark int2:bookmarkName="_Int_PQ4CKSrM" int2:invalidationBookmarkName="" int2:hashCode="NE67mIGmRHhHUP" int2:id="QFUkfCA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DB56"/>
    <w:multiLevelType w:val="hybridMultilevel"/>
    <w:tmpl w:val="1E1A0CF6"/>
    <w:lvl w:ilvl="0" w:tplc="8736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A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65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2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B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4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8A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AC11"/>
    <w:multiLevelType w:val="hybridMultilevel"/>
    <w:tmpl w:val="F7DEB0B4"/>
    <w:lvl w:ilvl="0" w:tplc="6E06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2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6A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CD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F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8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E128"/>
    <w:multiLevelType w:val="hybridMultilevel"/>
    <w:tmpl w:val="1370ECC6"/>
    <w:lvl w:ilvl="0" w:tplc="1F84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A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88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C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4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4F81"/>
    <w:multiLevelType w:val="hybridMultilevel"/>
    <w:tmpl w:val="A264452A"/>
    <w:lvl w:ilvl="0" w:tplc="C194F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32FF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800B8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8F8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3C39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8240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563D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B2C8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428C9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1DECEB"/>
    <w:multiLevelType w:val="hybridMultilevel"/>
    <w:tmpl w:val="013254B4"/>
    <w:lvl w:ilvl="0" w:tplc="F5067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A5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2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2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2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F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CD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454D4"/>
    <w:multiLevelType w:val="hybridMultilevel"/>
    <w:tmpl w:val="B1A69ABC"/>
    <w:lvl w:ilvl="0" w:tplc="CF3A8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67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CA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3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9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2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6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17A70739"/>
    <w:rsid w:val="0002121C"/>
    <w:rsid w:val="0008646E"/>
    <w:rsid w:val="000A4C15"/>
    <w:rsid w:val="000D3C8F"/>
    <w:rsid w:val="000E0EF7"/>
    <w:rsid w:val="000F0E51"/>
    <w:rsid w:val="000F11F2"/>
    <w:rsid w:val="0016509A"/>
    <w:rsid w:val="001662A9"/>
    <w:rsid w:val="001717F5"/>
    <w:rsid w:val="00182F42"/>
    <w:rsid w:val="00192146"/>
    <w:rsid w:val="001A0C83"/>
    <w:rsid w:val="001A2418"/>
    <w:rsid w:val="001C02F3"/>
    <w:rsid w:val="001E3C06"/>
    <w:rsid w:val="001F518E"/>
    <w:rsid w:val="002204C9"/>
    <w:rsid w:val="002205B1"/>
    <w:rsid w:val="0022671A"/>
    <w:rsid w:val="00236615"/>
    <w:rsid w:val="00250437"/>
    <w:rsid w:val="002666FC"/>
    <w:rsid w:val="00266AD3"/>
    <w:rsid w:val="00276D5A"/>
    <w:rsid w:val="00285002"/>
    <w:rsid w:val="002E4057"/>
    <w:rsid w:val="002F6FD4"/>
    <w:rsid w:val="00304CCB"/>
    <w:rsid w:val="00306645"/>
    <w:rsid w:val="003258A3"/>
    <w:rsid w:val="00350499"/>
    <w:rsid w:val="0035292B"/>
    <w:rsid w:val="00361F0F"/>
    <w:rsid w:val="00363182"/>
    <w:rsid w:val="0036367B"/>
    <w:rsid w:val="00371438"/>
    <w:rsid w:val="00394A31"/>
    <w:rsid w:val="003E6B21"/>
    <w:rsid w:val="0041229E"/>
    <w:rsid w:val="00460A78"/>
    <w:rsid w:val="00465E8A"/>
    <w:rsid w:val="004804E2"/>
    <w:rsid w:val="00494B84"/>
    <w:rsid w:val="004E4A84"/>
    <w:rsid w:val="004F7784"/>
    <w:rsid w:val="00505C9F"/>
    <w:rsid w:val="0051132A"/>
    <w:rsid w:val="00511F84"/>
    <w:rsid w:val="00542617"/>
    <w:rsid w:val="0055A38F"/>
    <w:rsid w:val="00573199"/>
    <w:rsid w:val="005936D0"/>
    <w:rsid w:val="005A7490"/>
    <w:rsid w:val="00600FBA"/>
    <w:rsid w:val="0063367A"/>
    <w:rsid w:val="006405A0"/>
    <w:rsid w:val="00644861"/>
    <w:rsid w:val="006461AD"/>
    <w:rsid w:val="0068133F"/>
    <w:rsid w:val="00684709"/>
    <w:rsid w:val="006A5BDC"/>
    <w:rsid w:val="006C1A51"/>
    <w:rsid w:val="006E35E8"/>
    <w:rsid w:val="0070624B"/>
    <w:rsid w:val="00735B7B"/>
    <w:rsid w:val="00740811"/>
    <w:rsid w:val="00757DB2"/>
    <w:rsid w:val="007672A2"/>
    <w:rsid w:val="00773340"/>
    <w:rsid w:val="00785137"/>
    <w:rsid w:val="007961CE"/>
    <w:rsid w:val="007A75C5"/>
    <w:rsid w:val="007C174D"/>
    <w:rsid w:val="007D51EB"/>
    <w:rsid w:val="007E42FA"/>
    <w:rsid w:val="007F7B08"/>
    <w:rsid w:val="00813568"/>
    <w:rsid w:val="00817E3A"/>
    <w:rsid w:val="00820469"/>
    <w:rsid w:val="00820C14"/>
    <w:rsid w:val="0086431F"/>
    <w:rsid w:val="008B4174"/>
    <w:rsid w:val="008C2525"/>
    <w:rsid w:val="00907D75"/>
    <w:rsid w:val="00910423"/>
    <w:rsid w:val="0096743F"/>
    <w:rsid w:val="00972D4A"/>
    <w:rsid w:val="00986B65"/>
    <w:rsid w:val="009A6831"/>
    <w:rsid w:val="009F1EFA"/>
    <w:rsid w:val="00A70268"/>
    <w:rsid w:val="00A73D6A"/>
    <w:rsid w:val="00AA636E"/>
    <w:rsid w:val="00AB6647"/>
    <w:rsid w:val="00AC77D3"/>
    <w:rsid w:val="00AF032C"/>
    <w:rsid w:val="00AF788E"/>
    <w:rsid w:val="00B1377F"/>
    <w:rsid w:val="00B1D558"/>
    <w:rsid w:val="00B51F59"/>
    <w:rsid w:val="00B630C5"/>
    <w:rsid w:val="00B705E0"/>
    <w:rsid w:val="00B87F1A"/>
    <w:rsid w:val="00BB1A00"/>
    <w:rsid w:val="00BD346D"/>
    <w:rsid w:val="00BE254D"/>
    <w:rsid w:val="00BF422C"/>
    <w:rsid w:val="00C029A9"/>
    <w:rsid w:val="00C50110"/>
    <w:rsid w:val="00C71FF1"/>
    <w:rsid w:val="00C80766"/>
    <w:rsid w:val="00CA3C7E"/>
    <w:rsid w:val="00CA6A85"/>
    <w:rsid w:val="00CD1DD3"/>
    <w:rsid w:val="00D369BE"/>
    <w:rsid w:val="00D40B83"/>
    <w:rsid w:val="00D60258"/>
    <w:rsid w:val="00D7114D"/>
    <w:rsid w:val="00DA4005"/>
    <w:rsid w:val="00DB201D"/>
    <w:rsid w:val="00DB4143"/>
    <w:rsid w:val="00DE038D"/>
    <w:rsid w:val="00DE4A4C"/>
    <w:rsid w:val="00E052BE"/>
    <w:rsid w:val="00E16C48"/>
    <w:rsid w:val="00E34D03"/>
    <w:rsid w:val="00E7153D"/>
    <w:rsid w:val="00EA2B6A"/>
    <w:rsid w:val="00EB5205"/>
    <w:rsid w:val="00EB763A"/>
    <w:rsid w:val="00EB7B25"/>
    <w:rsid w:val="00EC6EF2"/>
    <w:rsid w:val="00F42EDF"/>
    <w:rsid w:val="00F45FB4"/>
    <w:rsid w:val="00F4695D"/>
    <w:rsid w:val="00F90633"/>
    <w:rsid w:val="00FC2615"/>
    <w:rsid w:val="00FC462A"/>
    <w:rsid w:val="00FE08E9"/>
    <w:rsid w:val="0130D5FC"/>
    <w:rsid w:val="0183FEEF"/>
    <w:rsid w:val="020466ED"/>
    <w:rsid w:val="026B3006"/>
    <w:rsid w:val="03362F68"/>
    <w:rsid w:val="03537737"/>
    <w:rsid w:val="03610239"/>
    <w:rsid w:val="03AB85C5"/>
    <w:rsid w:val="03ABEEBE"/>
    <w:rsid w:val="044164EA"/>
    <w:rsid w:val="04423773"/>
    <w:rsid w:val="0459D06D"/>
    <w:rsid w:val="04892705"/>
    <w:rsid w:val="04B3CA90"/>
    <w:rsid w:val="04B41F1B"/>
    <w:rsid w:val="04C60D9B"/>
    <w:rsid w:val="052646A0"/>
    <w:rsid w:val="053CA55F"/>
    <w:rsid w:val="0548DB69"/>
    <w:rsid w:val="056F153F"/>
    <w:rsid w:val="057897E0"/>
    <w:rsid w:val="05DE07D4"/>
    <w:rsid w:val="05E87C0B"/>
    <w:rsid w:val="06064427"/>
    <w:rsid w:val="0624E95D"/>
    <w:rsid w:val="06E1E89E"/>
    <w:rsid w:val="06EBC6AE"/>
    <w:rsid w:val="06FFEA70"/>
    <w:rsid w:val="07B81891"/>
    <w:rsid w:val="0848B509"/>
    <w:rsid w:val="08BD22A7"/>
    <w:rsid w:val="08F5F474"/>
    <w:rsid w:val="092CA8E9"/>
    <w:rsid w:val="095505BA"/>
    <w:rsid w:val="096267BC"/>
    <w:rsid w:val="0965D2F3"/>
    <w:rsid w:val="09975341"/>
    <w:rsid w:val="0AEF11CE"/>
    <w:rsid w:val="0AF0D61B"/>
    <w:rsid w:val="0B328017"/>
    <w:rsid w:val="0B35B1E0"/>
    <w:rsid w:val="0BA77478"/>
    <w:rsid w:val="0C1853B8"/>
    <w:rsid w:val="0C276B93"/>
    <w:rsid w:val="0C461DAD"/>
    <w:rsid w:val="0C9CDE00"/>
    <w:rsid w:val="0D1BF12F"/>
    <w:rsid w:val="0D4AFEEC"/>
    <w:rsid w:val="0DAC3A1C"/>
    <w:rsid w:val="0DF1DF3F"/>
    <w:rsid w:val="0E224585"/>
    <w:rsid w:val="0E391285"/>
    <w:rsid w:val="0F135D0F"/>
    <w:rsid w:val="0F69B720"/>
    <w:rsid w:val="0F724C52"/>
    <w:rsid w:val="0F903466"/>
    <w:rsid w:val="0FA330B5"/>
    <w:rsid w:val="0FC89457"/>
    <w:rsid w:val="0FC90CA5"/>
    <w:rsid w:val="0FF283A1"/>
    <w:rsid w:val="10146688"/>
    <w:rsid w:val="10455509"/>
    <w:rsid w:val="10CD59D8"/>
    <w:rsid w:val="1111E476"/>
    <w:rsid w:val="11189087"/>
    <w:rsid w:val="114214FE"/>
    <w:rsid w:val="11604B90"/>
    <w:rsid w:val="116648E2"/>
    <w:rsid w:val="1193368A"/>
    <w:rsid w:val="1199FBF5"/>
    <w:rsid w:val="119D3CF3"/>
    <w:rsid w:val="11C50943"/>
    <w:rsid w:val="11C71019"/>
    <w:rsid w:val="11EF6252"/>
    <w:rsid w:val="1209493A"/>
    <w:rsid w:val="1260327C"/>
    <w:rsid w:val="12611DD0"/>
    <w:rsid w:val="1293192F"/>
    <w:rsid w:val="129E628A"/>
    <w:rsid w:val="12D1F493"/>
    <w:rsid w:val="12DD3440"/>
    <w:rsid w:val="1371152E"/>
    <w:rsid w:val="13995E00"/>
    <w:rsid w:val="13ABF739"/>
    <w:rsid w:val="13E19930"/>
    <w:rsid w:val="13FCEE31"/>
    <w:rsid w:val="14746FA9"/>
    <w:rsid w:val="1478A5DC"/>
    <w:rsid w:val="149323D2"/>
    <w:rsid w:val="1503689B"/>
    <w:rsid w:val="1505A3A2"/>
    <w:rsid w:val="15352E61"/>
    <w:rsid w:val="1598BE92"/>
    <w:rsid w:val="1605CD2A"/>
    <w:rsid w:val="16C20B8A"/>
    <w:rsid w:val="16F4AB89"/>
    <w:rsid w:val="17348EF3"/>
    <w:rsid w:val="17954851"/>
    <w:rsid w:val="17A54EA6"/>
    <w:rsid w:val="17A70739"/>
    <w:rsid w:val="17AF827F"/>
    <w:rsid w:val="1820FE6B"/>
    <w:rsid w:val="186CB3E5"/>
    <w:rsid w:val="188DC223"/>
    <w:rsid w:val="18BEC12A"/>
    <w:rsid w:val="18E11E8D"/>
    <w:rsid w:val="18EA506A"/>
    <w:rsid w:val="1902D502"/>
    <w:rsid w:val="195EEAFB"/>
    <w:rsid w:val="197350D4"/>
    <w:rsid w:val="19C567E3"/>
    <w:rsid w:val="1A089F84"/>
    <w:rsid w:val="1A128D9D"/>
    <w:rsid w:val="1A4E32F4"/>
    <w:rsid w:val="1AC3FFD8"/>
    <w:rsid w:val="1AF34D38"/>
    <w:rsid w:val="1B318AF0"/>
    <w:rsid w:val="1B705F30"/>
    <w:rsid w:val="1B91EE07"/>
    <w:rsid w:val="1BB63F4D"/>
    <w:rsid w:val="1BE1EECD"/>
    <w:rsid w:val="1C569DB5"/>
    <w:rsid w:val="1C9A3D91"/>
    <w:rsid w:val="1CC419F3"/>
    <w:rsid w:val="1D2C206E"/>
    <w:rsid w:val="1D510FFA"/>
    <w:rsid w:val="1D520FAE"/>
    <w:rsid w:val="1DD83735"/>
    <w:rsid w:val="1DE14D44"/>
    <w:rsid w:val="1DF9BF47"/>
    <w:rsid w:val="1E3D6BB7"/>
    <w:rsid w:val="1E586F39"/>
    <w:rsid w:val="1EEE0848"/>
    <w:rsid w:val="1EEFA4F5"/>
    <w:rsid w:val="1EFE4684"/>
    <w:rsid w:val="1F45664E"/>
    <w:rsid w:val="1F5EA87A"/>
    <w:rsid w:val="1FAD6FA1"/>
    <w:rsid w:val="1FE29258"/>
    <w:rsid w:val="2040B2DA"/>
    <w:rsid w:val="20A3DB38"/>
    <w:rsid w:val="210A896D"/>
    <w:rsid w:val="213E918A"/>
    <w:rsid w:val="2182A2F2"/>
    <w:rsid w:val="2185A2E3"/>
    <w:rsid w:val="21C304B4"/>
    <w:rsid w:val="21FE0096"/>
    <w:rsid w:val="220E8C8B"/>
    <w:rsid w:val="222F5F0B"/>
    <w:rsid w:val="223C83AA"/>
    <w:rsid w:val="227225AC"/>
    <w:rsid w:val="227BBDCF"/>
    <w:rsid w:val="2293C2C3"/>
    <w:rsid w:val="22B4BE67"/>
    <w:rsid w:val="231A331A"/>
    <w:rsid w:val="23F4C727"/>
    <w:rsid w:val="24563011"/>
    <w:rsid w:val="247BF113"/>
    <w:rsid w:val="24CD82CB"/>
    <w:rsid w:val="25011B7A"/>
    <w:rsid w:val="25501FA9"/>
    <w:rsid w:val="25B50C02"/>
    <w:rsid w:val="25C58852"/>
    <w:rsid w:val="261D5A1D"/>
    <w:rsid w:val="263F9F17"/>
    <w:rsid w:val="269B9D0E"/>
    <w:rsid w:val="26BCA741"/>
    <w:rsid w:val="26CDE4C3"/>
    <w:rsid w:val="26EEF9D1"/>
    <w:rsid w:val="270FB37D"/>
    <w:rsid w:val="275BFEA7"/>
    <w:rsid w:val="27A8EDBB"/>
    <w:rsid w:val="27AECF9F"/>
    <w:rsid w:val="283C5D58"/>
    <w:rsid w:val="28744694"/>
    <w:rsid w:val="2893B937"/>
    <w:rsid w:val="289EFCBC"/>
    <w:rsid w:val="28BF8A30"/>
    <w:rsid w:val="29896EC5"/>
    <w:rsid w:val="29A1D4E3"/>
    <w:rsid w:val="29FDF5ED"/>
    <w:rsid w:val="2A0496E2"/>
    <w:rsid w:val="2A1F089A"/>
    <w:rsid w:val="2A398E97"/>
    <w:rsid w:val="2A71519B"/>
    <w:rsid w:val="2AC10F43"/>
    <w:rsid w:val="2AFC4C02"/>
    <w:rsid w:val="2AFC96C7"/>
    <w:rsid w:val="2B13103A"/>
    <w:rsid w:val="2B500529"/>
    <w:rsid w:val="2B9BDC26"/>
    <w:rsid w:val="2BF6C3C6"/>
    <w:rsid w:val="2C3D663B"/>
    <w:rsid w:val="2C6F1A15"/>
    <w:rsid w:val="2CFDC3FE"/>
    <w:rsid w:val="2D0B154D"/>
    <w:rsid w:val="2D99B9E9"/>
    <w:rsid w:val="2E0BBE52"/>
    <w:rsid w:val="2E282FBB"/>
    <w:rsid w:val="2E8F5C2B"/>
    <w:rsid w:val="2EBEAE9C"/>
    <w:rsid w:val="2EDE6089"/>
    <w:rsid w:val="2F20B6BE"/>
    <w:rsid w:val="2F50A8B4"/>
    <w:rsid w:val="2FA71B2E"/>
    <w:rsid w:val="2FBC9A92"/>
    <w:rsid w:val="2FDCB4F1"/>
    <w:rsid w:val="2FE109AB"/>
    <w:rsid w:val="3000B544"/>
    <w:rsid w:val="30355D15"/>
    <w:rsid w:val="30411E71"/>
    <w:rsid w:val="30429FA9"/>
    <w:rsid w:val="3051DDFA"/>
    <w:rsid w:val="306A481D"/>
    <w:rsid w:val="3090B79D"/>
    <w:rsid w:val="3093B9CA"/>
    <w:rsid w:val="30B3BAD5"/>
    <w:rsid w:val="30ED543B"/>
    <w:rsid w:val="30F0B94E"/>
    <w:rsid w:val="313E56E5"/>
    <w:rsid w:val="3173EB66"/>
    <w:rsid w:val="317A9709"/>
    <w:rsid w:val="317AE73F"/>
    <w:rsid w:val="31B64984"/>
    <w:rsid w:val="31DB7DA2"/>
    <w:rsid w:val="31E7A3A4"/>
    <w:rsid w:val="31FFFEDF"/>
    <w:rsid w:val="3231C1C5"/>
    <w:rsid w:val="328C89AF"/>
    <w:rsid w:val="328EAB6A"/>
    <w:rsid w:val="32A61E09"/>
    <w:rsid w:val="32ED798F"/>
    <w:rsid w:val="330DBFE3"/>
    <w:rsid w:val="3316676A"/>
    <w:rsid w:val="3367FFFA"/>
    <w:rsid w:val="33DF6282"/>
    <w:rsid w:val="33FA3D75"/>
    <w:rsid w:val="34026BE5"/>
    <w:rsid w:val="34166CA7"/>
    <w:rsid w:val="348A8DA7"/>
    <w:rsid w:val="34C78216"/>
    <w:rsid w:val="34C83038"/>
    <w:rsid w:val="34FA2F46"/>
    <w:rsid w:val="35672AED"/>
    <w:rsid w:val="35CD0AD0"/>
    <w:rsid w:val="35DBFC8A"/>
    <w:rsid w:val="36D989A1"/>
    <w:rsid w:val="371C8B23"/>
    <w:rsid w:val="375D4B81"/>
    <w:rsid w:val="3785B345"/>
    <w:rsid w:val="3840D50F"/>
    <w:rsid w:val="38755A02"/>
    <w:rsid w:val="3878EDEA"/>
    <w:rsid w:val="38EADD19"/>
    <w:rsid w:val="38EB8547"/>
    <w:rsid w:val="3916D3F1"/>
    <w:rsid w:val="3918C5B9"/>
    <w:rsid w:val="39372C72"/>
    <w:rsid w:val="393DD329"/>
    <w:rsid w:val="3970727B"/>
    <w:rsid w:val="397A380E"/>
    <w:rsid w:val="39847736"/>
    <w:rsid w:val="39D05992"/>
    <w:rsid w:val="39DFB3C4"/>
    <w:rsid w:val="3A5D61D8"/>
    <w:rsid w:val="3A653BB2"/>
    <w:rsid w:val="3A9B48E1"/>
    <w:rsid w:val="3A9EA6E7"/>
    <w:rsid w:val="3AA37A4E"/>
    <w:rsid w:val="3AE6B667"/>
    <w:rsid w:val="3B006331"/>
    <w:rsid w:val="3B05D836"/>
    <w:rsid w:val="3B7E7160"/>
    <w:rsid w:val="3BF408C6"/>
    <w:rsid w:val="3CB88BF6"/>
    <w:rsid w:val="3CBC863B"/>
    <w:rsid w:val="3D101DD9"/>
    <w:rsid w:val="3D34AB02"/>
    <w:rsid w:val="3D47243B"/>
    <w:rsid w:val="3D4C5F0D"/>
    <w:rsid w:val="3D4C9463"/>
    <w:rsid w:val="3DBA480C"/>
    <w:rsid w:val="3DD2E9A3"/>
    <w:rsid w:val="3DDBEC88"/>
    <w:rsid w:val="3E1FC67B"/>
    <w:rsid w:val="3E2887B5"/>
    <w:rsid w:val="3EE49B86"/>
    <w:rsid w:val="3EEE7AA0"/>
    <w:rsid w:val="3F07D278"/>
    <w:rsid w:val="3F84AD2C"/>
    <w:rsid w:val="3FC45816"/>
    <w:rsid w:val="3FE25309"/>
    <w:rsid w:val="3FEAE057"/>
    <w:rsid w:val="3FF63F1E"/>
    <w:rsid w:val="40D5058A"/>
    <w:rsid w:val="4151689F"/>
    <w:rsid w:val="41602877"/>
    <w:rsid w:val="4164FA25"/>
    <w:rsid w:val="416AF7B6"/>
    <w:rsid w:val="4193AA91"/>
    <w:rsid w:val="41C1EA98"/>
    <w:rsid w:val="41CE36DD"/>
    <w:rsid w:val="4236F9CF"/>
    <w:rsid w:val="42A92952"/>
    <w:rsid w:val="42D61656"/>
    <w:rsid w:val="42F8467E"/>
    <w:rsid w:val="433539FE"/>
    <w:rsid w:val="4356C3AA"/>
    <w:rsid w:val="43CB2BD1"/>
    <w:rsid w:val="43E584B6"/>
    <w:rsid w:val="4401C8F5"/>
    <w:rsid w:val="440725CA"/>
    <w:rsid w:val="442902CA"/>
    <w:rsid w:val="4439747E"/>
    <w:rsid w:val="4471E6B7"/>
    <w:rsid w:val="44983827"/>
    <w:rsid w:val="449BD6B3"/>
    <w:rsid w:val="454D5BDD"/>
    <w:rsid w:val="457047DA"/>
    <w:rsid w:val="45AAB0E0"/>
    <w:rsid w:val="45AC51F6"/>
    <w:rsid w:val="460F33B8"/>
    <w:rsid w:val="463C598D"/>
    <w:rsid w:val="46517F17"/>
    <w:rsid w:val="46535760"/>
    <w:rsid w:val="4657E94D"/>
    <w:rsid w:val="46D274CC"/>
    <w:rsid w:val="46F00276"/>
    <w:rsid w:val="47468141"/>
    <w:rsid w:val="47479AB9"/>
    <w:rsid w:val="47842FA4"/>
    <w:rsid w:val="47AD6C0E"/>
    <w:rsid w:val="47F3B9AE"/>
    <w:rsid w:val="48C92945"/>
    <w:rsid w:val="48CC78EA"/>
    <w:rsid w:val="48EA08F0"/>
    <w:rsid w:val="49200005"/>
    <w:rsid w:val="492FFBA2"/>
    <w:rsid w:val="4991C29D"/>
    <w:rsid w:val="49C6F2E4"/>
    <w:rsid w:val="49CD4C87"/>
    <w:rsid w:val="49EE1231"/>
    <w:rsid w:val="4A136A3F"/>
    <w:rsid w:val="4A5D11EA"/>
    <w:rsid w:val="4B01E8C3"/>
    <w:rsid w:val="4B22B36B"/>
    <w:rsid w:val="4B2D92FE"/>
    <w:rsid w:val="4BA15092"/>
    <w:rsid w:val="4BB0FEB6"/>
    <w:rsid w:val="4BB7BC39"/>
    <w:rsid w:val="4BD96F75"/>
    <w:rsid w:val="4BE62D02"/>
    <w:rsid w:val="4BE82E8A"/>
    <w:rsid w:val="4C12F8F3"/>
    <w:rsid w:val="4C3414AF"/>
    <w:rsid w:val="4C4A6D79"/>
    <w:rsid w:val="4C4D3D0C"/>
    <w:rsid w:val="4C7E753C"/>
    <w:rsid w:val="4D816D8E"/>
    <w:rsid w:val="4DAE0810"/>
    <w:rsid w:val="4E105FD9"/>
    <w:rsid w:val="4E18F878"/>
    <w:rsid w:val="4E1CEBEA"/>
    <w:rsid w:val="4E770328"/>
    <w:rsid w:val="4EA25856"/>
    <w:rsid w:val="4F49D871"/>
    <w:rsid w:val="4F4A99B5"/>
    <w:rsid w:val="4FC58349"/>
    <w:rsid w:val="4FE0AE16"/>
    <w:rsid w:val="4FE6FA2F"/>
    <w:rsid w:val="4FF4B0A9"/>
    <w:rsid w:val="4FF4DBAA"/>
    <w:rsid w:val="504E4EC2"/>
    <w:rsid w:val="507FD2B3"/>
    <w:rsid w:val="50C723A0"/>
    <w:rsid w:val="50CE948F"/>
    <w:rsid w:val="5120AE2F"/>
    <w:rsid w:val="51523989"/>
    <w:rsid w:val="5190AC0B"/>
    <w:rsid w:val="521E529D"/>
    <w:rsid w:val="5237C936"/>
    <w:rsid w:val="52611EBA"/>
    <w:rsid w:val="529A8D06"/>
    <w:rsid w:val="52A35633"/>
    <w:rsid w:val="52DA5F3E"/>
    <w:rsid w:val="5385EBF7"/>
    <w:rsid w:val="53D35454"/>
    <w:rsid w:val="5420DADF"/>
    <w:rsid w:val="5443C6E4"/>
    <w:rsid w:val="545921A1"/>
    <w:rsid w:val="5472C6B9"/>
    <w:rsid w:val="547E8398"/>
    <w:rsid w:val="54D37447"/>
    <w:rsid w:val="54D5106A"/>
    <w:rsid w:val="54D7FA0B"/>
    <w:rsid w:val="558781A8"/>
    <w:rsid w:val="558CABE1"/>
    <w:rsid w:val="55B581C7"/>
    <w:rsid w:val="55F41F52"/>
    <w:rsid w:val="563AFFC9"/>
    <w:rsid w:val="5667D25C"/>
    <w:rsid w:val="56C7359B"/>
    <w:rsid w:val="5745FE22"/>
    <w:rsid w:val="57492C4E"/>
    <w:rsid w:val="5756BEC5"/>
    <w:rsid w:val="578DDDF7"/>
    <w:rsid w:val="57ADD061"/>
    <w:rsid w:val="57BBBF7B"/>
    <w:rsid w:val="57C0C773"/>
    <w:rsid w:val="5803DD0F"/>
    <w:rsid w:val="5830123F"/>
    <w:rsid w:val="58629CC3"/>
    <w:rsid w:val="587E6B9D"/>
    <w:rsid w:val="58B4EAD6"/>
    <w:rsid w:val="58C1B36E"/>
    <w:rsid w:val="58CB1383"/>
    <w:rsid w:val="58D0B973"/>
    <w:rsid w:val="58D9CA56"/>
    <w:rsid w:val="58E06E43"/>
    <w:rsid w:val="58E1CE83"/>
    <w:rsid w:val="58E4FCAF"/>
    <w:rsid w:val="596313CF"/>
    <w:rsid w:val="597FCAD2"/>
    <w:rsid w:val="599945BE"/>
    <w:rsid w:val="59C3F1B0"/>
    <w:rsid w:val="59D31002"/>
    <w:rsid w:val="59EB3C40"/>
    <w:rsid w:val="5A1668C2"/>
    <w:rsid w:val="5A75E947"/>
    <w:rsid w:val="5AF3603D"/>
    <w:rsid w:val="5B2AB31F"/>
    <w:rsid w:val="5B4061C5"/>
    <w:rsid w:val="5B9C6F55"/>
    <w:rsid w:val="5BABDC10"/>
    <w:rsid w:val="5C1C18D0"/>
    <w:rsid w:val="5C2C5F3C"/>
    <w:rsid w:val="5C59E078"/>
    <w:rsid w:val="5C7A274D"/>
    <w:rsid w:val="5D233619"/>
    <w:rsid w:val="5D4AA726"/>
    <w:rsid w:val="5D6F339C"/>
    <w:rsid w:val="5DCCDAA4"/>
    <w:rsid w:val="5DE752F0"/>
    <w:rsid w:val="5E231702"/>
    <w:rsid w:val="5E3684F2"/>
    <w:rsid w:val="5E45D054"/>
    <w:rsid w:val="5E9F53C3"/>
    <w:rsid w:val="5ED1162F"/>
    <w:rsid w:val="5EE37614"/>
    <w:rsid w:val="5F2F8ACE"/>
    <w:rsid w:val="5F55F220"/>
    <w:rsid w:val="5F860F1D"/>
    <w:rsid w:val="6010E1CB"/>
    <w:rsid w:val="602651BD"/>
    <w:rsid w:val="60415567"/>
    <w:rsid w:val="607CCE20"/>
    <w:rsid w:val="60CA6ED7"/>
    <w:rsid w:val="6184D38E"/>
    <w:rsid w:val="618ED5CB"/>
    <w:rsid w:val="61EC5E3C"/>
    <w:rsid w:val="6212878C"/>
    <w:rsid w:val="62287685"/>
    <w:rsid w:val="6242A4BF"/>
    <w:rsid w:val="62663F38"/>
    <w:rsid w:val="63481EA9"/>
    <w:rsid w:val="644E2582"/>
    <w:rsid w:val="6478B938"/>
    <w:rsid w:val="653EB631"/>
    <w:rsid w:val="6569AA6E"/>
    <w:rsid w:val="6596F34E"/>
    <w:rsid w:val="6621DBE9"/>
    <w:rsid w:val="676D4F52"/>
    <w:rsid w:val="6822CE61"/>
    <w:rsid w:val="685B1B10"/>
    <w:rsid w:val="685CECD8"/>
    <w:rsid w:val="68EA90D3"/>
    <w:rsid w:val="69B91565"/>
    <w:rsid w:val="6A5AC396"/>
    <w:rsid w:val="6A617699"/>
    <w:rsid w:val="6A6A7005"/>
    <w:rsid w:val="6AA1471E"/>
    <w:rsid w:val="6B00198D"/>
    <w:rsid w:val="6B40E40D"/>
    <w:rsid w:val="6B6CFA77"/>
    <w:rsid w:val="6B85C451"/>
    <w:rsid w:val="6B989045"/>
    <w:rsid w:val="6BD040D2"/>
    <w:rsid w:val="6C67BD56"/>
    <w:rsid w:val="6C6FD571"/>
    <w:rsid w:val="6CABFC7D"/>
    <w:rsid w:val="6CB8C5E1"/>
    <w:rsid w:val="6CC86677"/>
    <w:rsid w:val="6CFC9949"/>
    <w:rsid w:val="6DD6572F"/>
    <w:rsid w:val="6E163897"/>
    <w:rsid w:val="6E5A9811"/>
    <w:rsid w:val="6E66301B"/>
    <w:rsid w:val="6F0DD045"/>
    <w:rsid w:val="701CE433"/>
    <w:rsid w:val="70218A43"/>
    <w:rsid w:val="70C4E5AE"/>
    <w:rsid w:val="715D995B"/>
    <w:rsid w:val="716F441A"/>
    <w:rsid w:val="71CAAC1E"/>
    <w:rsid w:val="71D85EAF"/>
    <w:rsid w:val="7226C841"/>
    <w:rsid w:val="72279059"/>
    <w:rsid w:val="724ACE02"/>
    <w:rsid w:val="725744B3"/>
    <w:rsid w:val="72731FD6"/>
    <w:rsid w:val="72754223"/>
    <w:rsid w:val="727FD470"/>
    <w:rsid w:val="7345CCE6"/>
    <w:rsid w:val="734BFB15"/>
    <w:rsid w:val="73AA3284"/>
    <w:rsid w:val="73AA385D"/>
    <w:rsid w:val="73D28032"/>
    <w:rsid w:val="73F1DE77"/>
    <w:rsid w:val="7424E16F"/>
    <w:rsid w:val="745943FB"/>
    <w:rsid w:val="74B853D3"/>
    <w:rsid w:val="74F9AC8F"/>
    <w:rsid w:val="756F093E"/>
    <w:rsid w:val="7582AFB1"/>
    <w:rsid w:val="758316E6"/>
    <w:rsid w:val="758E710D"/>
    <w:rsid w:val="7591983B"/>
    <w:rsid w:val="759856D1"/>
    <w:rsid w:val="75FE64D8"/>
    <w:rsid w:val="76542434"/>
    <w:rsid w:val="767D17DE"/>
    <w:rsid w:val="7691C3BE"/>
    <w:rsid w:val="76D3E324"/>
    <w:rsid w:val="774D517B"/>
    <w:rsid w:val="77A1554B"/>
    <w:rsid w:val="784534D4"/>
    <w:rsid w:val="7869A8CE"/>
    <w:rsid w:val="78859706"/>
    <w:rsid w:val="7898FB45"/>
    <w:rsid w:val="78BA5073"/>
    <w:rsid w:val="78E561DE"/>
    <w:rsid w:val="79794C41"/>
    <w:rsid w:val="79CD3C22"/>
    <w:rsid w:val="79E10535"/>
    <w:rsid w:val="79FA92AC"/>
    <w:rsid w:val="7A61E230"/>
    <w:rsid w:val="7A6BB457"/>
    <w:rsid w:val="7A6F2627"/>
    <w:rsid w:val="7A8B3DB2"/>
    <w:rsid w:val="7AD8F60D"/>
    <w:rsid w:val="7B07AFCE"/>
    <w:rsid w:val="7B0D3CD4"/>
    <w:rsid w:val="7B19351E"/>
    <w:rsid w:val="7B311152"/>
    <w:rsid w:val="7B6E663E"/>
    <w:rsid w:val="7B89ED20"/>
    <w:rsid w:val="7B9F6D61"/>
    <w:rsid w:val="7BB54A42"/>
    <w:rsid w:val="7C735F51"/>
    <w:rsid w:val="7CC4D081"/>
    <w:rsid w:val="7CEAB9D5"/>
    <w:rsid w:val="7D12B1AA"/>
    <w:rsid w:val="7D2D2B99"/>
    <w:rsid w:val="7D3AA124"/>
    <w:rsid w:val="7D9DADBC"/>
    <w:rsid w:val="7D9F35B3"/>
    <w:rsid w:val="7DA368B6"/>
    <w:rsid w:val="7DB564D1"/>
    <w:rsid w:val="7DC51C9C"/>
    <w:rsid w:val="7DD2F5EE"/>
    <w:rsid w:val="7DDACE85"/>
    <w:rsid w:val="7DE6FDE4"/>
    <w:rsid w:val="7DEB7E11"/>
    <w:rsid w:val="7EB9D32D"/>
    <w:rsid w:val="7ED6C5BD"/>
    <w:rsid w:val="7EECEB04"/>
    <w:rsid w:val="7F2878AF"/>
    <w:rsid w:val="7F301AF4"/>
    <w:rsid w:val="7F3F3917"/>
    <w:rsid w:val="7FAE8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7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71A"/>
    <w:pPr>
      <w:ind w:left="720"/>
      <w:contextualSpacing/>
    </w:pPr>
  </w:style>
  <w:style w:type="paragraph" w:styleId="Revision">
    <w:name w:val="Revision"/>
    <w:hidden/>
    <w:uiPriority w:val="99"/>
    <w:semiHidden/>
    <w:rsid w:val="008204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2671A"/>
  </w:style>
  <w:style w:type="paragraph" w:styleId="Header">
    <w:name w:val="header"/>
    <w:basedOn w:val="Normal"/>
    <w:link w:val="HeaderChar"/>
    <w:uiPriority w:val="99"/>
    <w:unhideWhenUsed/>
    <w:rsid w:val="0022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1A"/>
  </w:style>
  <w:style w:type="paragraph" w:styleId="Footer">
    <w:name w:val="footer"/>
    <w:basedOn w:val="Normal"/>
    <w:link w:val="FooterChar"/>
    <w:uiPriority w:val="99"/>
    <w:unhideWhenUsed/>
    <w:rsid w:val="0022671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4100l-2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hyperlink" Target="http://www.manitowoccrane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Theilen@manitowo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4100l-2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anitowoc.com/grove/all-terrain-cran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grove/all-terrain-cranes/gmk4100l-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854EF-0586-4FF0-B1F4-C7509CF891B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2793749E-5C80-4F09-B40A-076E64068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0340F-2327-4CC1-ADA5-D24032CC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4</cp:revision>
  <dcterms:created xsi:type="dcterms:W3CDTF">2023-10-10T18:29:00Z</dcterms:created>
  <dcterms:modified xsi:type="dcterms:W3CDTF">2023-10-25T17:24:00Z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a1a4af1e9c618438e656002bb2fa813eedf2e7d5846216314d98d674a031d55b</vt:lpwstr>
  </property>
</Properties>
</file>