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77" w:rsidRDefault="00191677" w:rsidP="00191677">
      <w:pPr>
        <w:jc w:val="right"/>
        <w:outlineLvl w:val="0"/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87086</wp:posOffset>
            </wp:positionH>
            <wp:positionV relativeFrom="paragraph">
              <wp:posOffset>25672</wp:posOffset>
            </wp:positionV>
            <wp:extent cx="1485900" cy="346710"/>
            <wp:effectExtent l="0" t="0" r="0" b="0"/>
            <wp:wrapSquare wrapText="bothSides"/>
            <wp:docPr id="2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3E8D8F9">
        <w:rPr>
          <w:rFonts w:ascii="Verdana" w:hAnsi="Verdana"/>
          <w:color w:val="ED1C2A"/>
          <w:sz w:val="30"/>
          <w:szCs w:val="30"/>
          <w:lang w:val="en-US"/>
        </w:rPr>
        <w:t>NEWS RELEASE</w:t>
      </w:r>
    </w:p>
    <w:p w:rsidR="00191677" w:rsidRPr="001C5CC5" w:rsidRDefault="007F2511" w:rsidP="00191677">
      <w:pPr>
        <w:jc w:val="right"/>
        <w:outlineLvl w:val="0"/>
        <w:rPr>
          <w:rFonts w:ascii="Verdana" w:hAnsi="Verdana"/>
          <w:color w:val="41525C"/>
          <w:sz w:val="18"/>
          <w:szCs w:val="18"/>
          <w:lang w:val="en-US"/>
        </w:rPr>
      </w:pPr>
      <w:r>
        <w:rPr>
          <w:rFonts w:ascii="Verdana" w:hAnsi="Verdana"/>
          <w:color w:val="41525C"/>
          <w:sz w:val="18"/>
          <w:szCs w:val="18"/>
          <w:lang w:val="en-US"/>
        </w:rPr>
        <w:t>December 12</w:t>
      </w:r>
      <w:r w:rsidR="00191677" w:rsidRPr="668DE8FD">
        <w:rPr>
          <w:rFonts w:ascii="Verdana" w:hAnsi="Verdana"/>
          <w:color w:val="41525C"/>
          <w:sz w:val="18"/>
          <w:szCs w:val="18"/>
          <w:lang w:val="en-US"/>
        </w:rPr>
        <w:t>, 2023</w:t>
      </w:r>
    </w:p>
    <w:p w:rsidR="003F6616" w:rsidRDefault="003F6616"/>
    <w:p w:rsidR="000201C8" w:rsidRDefault="000201C8" w:rsidP="000201C8">
      <w:pPr>
        <w:rPr>
          <w:rFonts w:ascii="Georgia" w:eastAsia="Georgia" w:hAnsi="Georgia" w:cs="Georgia"/>
          <w:b/>
          <w:bCs/>
          <w:sz w:val="28"/>
          <w:szCs w:val="28"/>
        </w:rPr>
      </w:pPr>
    </w:p>
    <w:p w:rsidR="000201C8" w:rsidRDefault="000201C8" w:rsidP="000201C8">
      <w:pPr>
        <w:rPr>
          <w:rFonts w:ascii="Georgia" w:eastAsia="Georgia" w:hAnsi="Georgia" w:cs="Georgia"/>
          <w:b/>
          <w:bCs/>
          <w:sz w:val="28"/>
          <w:szCs w:val="28"/>
        </w:rPr>
      </w:pPr>
    </w:p>
    <w:p w:rsidR="000201C8" w:rsidRDefault="000201C8" w:rsidP="000201C8">
      <w:pPr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 xml:space="preserve">Potain MD 305 B </w:t>
      </w:r>
      <w:r w:rsidR="005B328E">
        <w:rPr>
          <w:rFonts w:ascii="Georgia" w:eastAsia="Georgia" w:hAnsi="Georgia" w:cs="Georgia"/>
          <w:b/>
          <w:bCs/>
          <w:sz w:val="28"/>
          <w:szCs w:val="28"/>
        </w:rPr>
        <w:t xml:space="preserve">leads construction work on major new </w:t>
      </w:r>
      <w:r w:rsidR="0013672B">
        <w:rPr>
          <w:rFonts w:ascii="Georgia" w:eastAsia="Georgia" w:hAnsi="Georgia" w:cs="Georgia"/>
          <w:b/>
          <w:bCs/>
          <w:sz w:val="28"/>
          <w:szCs w:val="28"/>
        </w:rPr>
        <w:t>apartment development in Moldova</w:t>
      </w:r>
    </w:p>
    <w:p w:rsidR="00B44F72" w:rsidRDefault="00B44F72"/>
    <w:p w:rsidR="00115C75" w:rsidRDefault="00057D7F" w:rsidP="001B606B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Potain</w:t>
      </w:r>
      <w:r w:rsidR="00711BFF">
        <w:rPr>
          <w:rFonts w:ascii="Georgia" w:hAnsi="Georgia"/>
          <w:i/>
          <w:iCs/>
          <w:sz w:val="21"/>
          <w:szCs w:val="21"/>
        </w:rPr>
        <w:t xml:space="preserve"> crane boosted</w:t>
      </w:r>
      <w:r w:rsidR="001D4DE0">
        <w:rPr>
          <w:rFonts w:ascii="Georgia" w:hAnsi="Georgia"/>
          <w:i/>
          <w:iCs/>
          <w:sz w:val="21"/>
          <w:szCs w:val="21"/>
        </w:rPr>
        <w:t xml:space="preserve"> </w:t>
      </w:r>
      <w:r>
        <w:rPr>
          <w:rFonts w:ascii="Georgia" w:hAnsi="Georgia"/>
          <w:i/>
          <w:iCs/>
          <w:sz w:val="21"/>
          <w:szCs w:val="21"/>
        </w:rPr>
        <w:t xml:space="preserve">project efficiency with its impressive 70 m </w:t>
      </w:r>
      <w:r w:rsidR="001B606B">
        <w:rPr>
          <w:rFonts w:ascii="Georgia" w:hAnsi="Georgia"/>
          <w:i/>
          <w:iCs/>
          <w:sz w:val="21"/>
          <w:szCs w:val="21"/>
        </w:rPr>
        <w:t>jib</w:t>
      </w:r>
      <w:r w:rsidR="001D4DE0">
        <w:rPr>
          <w:rFonts w:ascii="Georgia" w:hAnsi="Georgia"/>
          <w:i/>
          <w:iCs/>
          <w:sz w:val="21"/>
          <w:szCs w:val="21"/>
        </w:rPr>
        <w:t>,</w:t>
      </w:r>
      <w:r w:rsidR="001B606B">
        <w:rPr>
          <w:rFonts w:ascii="Georgia" w:hAnsi="Georgia"/>
          <w:i/>
          <w:iCs/>
          <w:sz w:val="21"/>
          <w:szCs w:val="21"/>
        </w:rPr>
        <w:t xml:space="preserve"> </w:t>
      </w:r>
      <w:r w:rsidR="00A649C3">
        <w:rPr>
          <w:rFonts w:ascii="Georgia" w:hAnsi="Georgia"/>
          <w:i/>
          <w:iCs/>
          <w:sz w:val="21"/>
          <w:szCs w:val="21"/>
        </w:rPr>
        <w:t>eliminating</w:t>
      </w:r>
      <w:r w:rsidR="00115C75" w:rsidRPr="001B606B">
        <w:rPr>
          <w:rFonts w:ascii="Georgia" w:hAnsi="Georgia"/>
          <w:i/>
          <w:iCs/>
          <w:sz w:val="21"/>
          <w:szCs w:val="21"/>
        </w:rPr>
        <w:t xml:space="preserve"> the need for multiple cranes. </w:t>
      </w:r>
    </w:p>
    <w:p w:rsidR="001B606B" w:rsidRPr="001B606B" w:rsidRDefault="00992B4C" w:rsidP="001B606B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Purchasing a used Potain crane allowed </w:t>
      </w:r>
      <w:r w:rsidR="0075790E">
        <w:rPr>
          <w:rFonts w:ascii="Georgia" w:hAnsi="Georgia"/>
          <w:i/>
          <w:iCs/>
          <w:sz w:val="21"/>
          <w:szCs w:val="21"/>
        </w:rPr>
        <w:t xml:space="preserve">Filli Partner to enjoy the productivity and quality benefits of the brand at a lower entry cost. </w:t>
      </w:r>
      <w:r w:rsidR="008F6068">
        <w:rPr>
          <w:rFonts w:ascii="Georgia" w:hAnsi="Georgia"/>
          <w:i/>
          <w:iCs/>
          <w:sz w:val="21"/>
          <w:szCs w:val="21"/>
        </w:rPr>
        <w:t xml:space="preserve"> </w:t>
      </w:r>
    </w:p>
    <w:p w:rsidR="00B15D0C" w:rsidRDefault="00B15D0C" w:rsidP="00D63380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:rsidR="00971880" w:rsidRPr="00E07D55" w:rsidRDefault="00336E8D" w:rsidP="00D63380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5E7F0D9D">
        <w:rPr>
          <w:rFonts w:ascii="Georgia" w:eastAsia="Georgia" w:hAnsi="Georgia" w:cs="Georgia"/>
          <w:sz w:val="21"/>
          <w:szCs w:val="21"/>
          <w:lang w:val="en-US"/>
        </w:rPr>
        <w:t>R</w:t>
      </w:r>
      <w:r w:rsidR="004A2BB7" w:rsidRPr="5E7F0D9D">
        <w:rPr>
          <w:rFonts w:ascii="Georgia" w:eastAsia="Georgia" w:hAnsi="Georgia" w:cs="Georgia"/>
          <w:sz w:val="21"/>
          <w:szCs w:val="21"/>
          <w:lang w:val="en-US"/>
        </w:rPr>
        <w:t xml:space="preserve">eal estate developer </w:t>
      </w:r>
      <w:hyperlink r:id="rId11">
        <w:r w:rsidR="00F72C46" w:rsidRPr="5E7F0D9D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>Filli Partner</w:t>
        </w:r>
      </w:hyperlink>
      <w:r w:rsidR="00B4642B" w:rsidRPr="5E7F0D9D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Pr="5E7F0D9D">
        <w:rPr>
          <w:rFonts w:ascii="Georgia" w:eastAsia="Georgia" w:hAnsi="Georgia" w:cs="Georgia"/>
          <w:sz w:val="21"/>
          <w:szCs w:val="21"/>
          <w:lang w:val="en-US"/>
        </w:rPr>
        <w:t xml:space="preserve">purchased a used Potain MD </w:t>
      </w:r>
      <w:r w:rsidR="7BCE6A33" w:rsidRPr="5E7F0D9D">
        <w:rPr>
          <w:rFonts w:ascii="Georgia" w:eastAsia="Georgia" w:hAnsi="Georgia" w:cs="Georgia"/>
          <w:sz w:val="21"/>
          <w:szCs w:val="21"/>
          <w:lang w:val="en-US"/>
        </w:rPr>
        <w:t>305</w:t>
      </w:r>
      <w:r w:rsidRPr="5E7F0D9D">
        <w:rPr>
          <w:rFonts w:ascii="Georgia" w:eastAsia="Georgia" w:hAnsi="Georgia" w:cs="Georgia"/>
          <w:sz w:val="21"/>
          <w:szCs w:val="21"/>
          <w:lang w:val="en-US"/>
        </w:rPr>
        <w:t xml:space="preserve"> B </w:t>
      </w:r>
      <w:r w:rsidR="23DDEF2C" w:rsidRPr="5E7F0D9D">
        <w:rPr>
          <w:rFonts w:ascii="Georgia" w:eastAsia="Georgia" w:hAnsi="Georgia" w:cs="Georgia"/>
          <w:sz w:val="21"/>
          <w:szCs w:val="21"/>
          <w:lang w:val="en-US"/>
        </w:rPr>
        <w:t xml:space="preserve">for </w:t>
      </w:r>
      <w:r w:rsidR="004A2BB7" w:rsidRPr="5E7F0D9D">
        <w:rPr>
          <w:rFonts w:ascii="Georgia" w:eastAsia="Georgia" w:hAnsi="Georgia" w:cs="Georgia"/>
          <w:sz w:val="21"/>
          <w:szCs w:val="21"/>
          <w:lang w:val="en-US"/>
        </w:rPr>
        <w:t>work on</w:t>
      </w:r>
      <w:r w:rsidR="000224CC" w:rsidRPr="5E7F0D9D">
        <w:rPr>
          <w:rFonts w:ascii="Georgia" w:eastAsia="Georgia" w:hAnsi="Georgia" w:cs="Georgia"/>
          <w:sz w:val="21"/>
          <w:szCs w:val="21"/>
          <w:lang w:val="en-US"/>
        </w:rPr>
        <w:t xml:space="preserve"> its </w:t>
      </w:r>
      <w:hyperlink r:id="rId12">
        <w:r w:rsidR="004A2BB7" w:rsidRPr="5E7F0D9D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>City Plaza</w:t>
        </w:r>
      </w:hyperlink>
      <w:r w:rsidR="000224CC" w:rsidRPr="5E7F0D9D">
        <w:rPr>
          <w:rFonts w:ascii="Georgia" w:eastAsia="Georgia" w:hAnsi="Georgia" w:cs="Georgia"/>
          <w:sz w:val="21"/>
          <w:szCs w:val="21"/>
          <w:lang w:val="en-US"/>
        </w:rPr>
        <w:t xml:space="preserve"> development,</w:t>
      </w:r>
      <w:r w:rsidR="004A2BB7" w:rsidRPr="5E7F0D9D">
        <w:rPr>
          <w:rFonts w:ascii="Georgia" w:eastAsia="Georgia" w:hAnsi="Georgia" w:cs="Georgia"/>
          <w:sz w:val="21"/>
          <w:szCs w:val="21"/>
          <w:lang w:val="en-US"/>
        </w:rPr>
        <w:t xml:space="preserve"> a </w:t>
      </w:r>
      <w:r w:rsidR="00C600E3" w:rsidRPr="5E7F0D9D">
        <w:rPr>
          <w:rFonts w:ascii="Georgia" w:eastAsia="Georgia" w:hAnsi="Georgia" w:cs="Georgia"/>
          <w:sz w:val="21"/>
          <w:szCs w:val="21"/>
          <w:lang w:val="en-US"/>
        </w:rPr>
        <w:t>r</w:t>
      </w:r>
      <w:r w:rsidR="004A2BB7" w:rsidRPr="5E7F0D9D">
        <w:rPr>
          <w:rFonts w:ascii="Georgia" w:eastAsia="Georgia" w:hAnsi="Georgia" w:cs="Georgia"/>
          <w:sz w:val="21"/>
          <w:szCs w:val="21"/>
          <w:lang w:val="en-US"/>
        </w:rPr>
        <w:t>esidential project</w:t>
      </w:r>
      <w:r w:rsidR="00485EB6" w:rsidRPr="5E7F0D9D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6A3433" w:rsidRPr="5E7F0D9D">
        <w:rPr>
          <w:rFonts w:ascii="Georgia" w:eastAsia="Georgia" w:hAnsi="Georgia" w:cs="Georgia"/>
          <w:sz w:val="21"/>
          <w:szCs w:val="21"/>
          <w:lang w:val="en-US"/>
        </w:rPr>
        <w:t xml:space="preserve">under </w:t>
      </w:r>
      <w:r w:rsidR="00C9510D" w:rsidRPr="5E7F0D9D">
        <w:rPr>
          <w:rFonts w:ascii="Georgia" w:eastAsia="Georgia" w:hAnsi="Georgia" w:cs="Georgia"/>
          <w:sz w:val="21"/>
          <w:szCs w:val="21"/>
          <w:lang w:val="en-US"/>
        </w:rPr>
        <w:t xml:space="preserve">construction </w:t>
      </w:r>
      <w:r w:rsidR="004A2BB7" w:rsidRPr="5E7F0D9D">
        <w:rPr>
          <w:rFonts w:ascii="Georgia" w:eastAsia="Georgia" w:hAnsi="Georgia" w:cs="Georgia"/>
          <w:sz w:val="21"/>
          <w:szCs w:val="21"/>
          <w:lang w:val="en-US"/>
        </w:rPr>
        <w:t xml:space="preserve">in central </w:t>
      </w:r>
      <w:r w:rsidR="00492869" w:rsidRPr="5E7F0D9D">
        <w:rPr>
          <w:rFonts w:ascii="Georgia" w:eastAsia="Georgia" w:hAnsi="Georgia" w:cs="Georgia"/>
          <w:sz w:val="21"/>
          <w:szCs w:val="21"/>
          <w:lang w:val="en-US"/>
        </w:rPr>
        <w:t>Ungheni</w:t>
      </w:r>
      <w:r w:rsidR="004A2BB7" w:rsidRPr="5E7F0D9D">
        <w:rPr>
          <w:rFonts w:ascii="Georgia" w:eastAsia="Georgia" w:hAnsi="Georgia" w:cs="Georgia"/>
          <w:sz w:val="21"/>
          <w:szCs w:val="21"/>
          <w:lang w:val="en-US"/>
        </w:rPr>
        <w:t>.</w:t>
      </w:r>
      <w:r w:rsidR="00971880" w:rsidRPr="5E7F0D9D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DE54E5" w:rsidRPr="5E7F0D9D">
        <w:rPr>
          <w:rFonts w:ascii="Georgia" w:eastAsia="Georgia" w:hAnsi="Georgia" w:cs="Georgia"/>
          <w:sz w:val="21"/>
          <w:szCs w:val="21"/>
          <w:lang w:val="en-US"/>
        </w:rPr>
        <w:t xml:space="preserve">Building work </w:t>
      </w:r>
      <w:r w:rsidR="00971880" w:rsidRPr="5E7F0D9D">
        <w:rPr>
          <w:rFonts w:ascii="Georgia" w:eastAsia="Georgia" w:hAnsi="Georgia" w:cs="Georgia"/>
          <w:sz w:val="21"/>
          <w:szCs w:val="21"/>
          <w:lang w:val="en-US"/>
        </w:rPr>
        <w:t xml:space="preserve">is set to last two years, with </w:t>
      </w:r>
      <w:r w:rsidR="00BC2557" w:rsidRPr="5E7F0D9D">
        <w:rPr>
          <w:rFonts w:ascii="Georgia" w:eastAsia="Georgia" w:hAnsi="Georgia" w:cs="Georgia"/>
          <w:sz w:val="21"/>
          <w:szCs w:val="21"/>
          <w:lang w:val="en-US"/>
        </w:rPr>
        <w:t>the project’s</w:t>
      </w:r>
      <w:r w:rsidR="00361A9D" w:rsidRPr="5E7F0D9D">
        <w:rPr>
          <w:rFonts w:ascii="Georgia" w:eastAsia="Georgia" w:hAnsi="Georgia" w:cs="Georgia"/>
          <w:sz w:val="21"/>
          <w:szCs w:val="21"/>
          <w:lang w:val="en-US"/>
        </w:rPr>
        <w:t xml:space="preserve"> opening scheduled for</w:t>
      </w:r>
      <w:r w:rsidR="00702648" w:rsidRPr="5E7F0D9D">
        <w:rPr>
          <w:rFonts w:ascii="Georgia" w:eastAsia="Georgia" w:hAnsi="Georgia" w:cs="Georgia"/>
          <w:sz w:val="21"/>
          <w:szCs w:val="21"/>
          <w:lang w:val="en-US"/>
        </w:rPr>
        <w:t xml:space="preserve"> the </w:t>
      </w:r>
      <w:r w:rsidR="00971880" w:rsidRPr="5E7F0D9D">
        <w:rPr>
          <w:rFonts w:ascii="Georgia" w:eastAsia="Georgia" w:hAnsi="Georgia" w:cs="Georgia"/>
          <w:sz w:val="21"/>
          <w:szCs w:val="21"/>
          <w:lang w:val="en-US"/>
        </w:rPr>
        <w:t xml:space="preserve">first quarter of 2025. </w:t>
      </w:r>
    </w:p>
    <w:p w:rsidR="001D162C" w:rsidRPr="00E07D55" w:rsidRDefault="001D162C" w:rsidP="00D63380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:rsidR="00D0337B" w:rsidRDefault="7493E182" w:rsidP="00D63380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7493E182">
        <w:rPr>
          <w:rFonts w:ascii="Georgia" w:eastAsia="Georgia" w:hAnsi="Georgia" w:cs="Georgia"/>
          <w:sz w:val="21"/>
          <w:szCs w:val="21"/>
          <w:lang w:val="en-US"/>
        </w:rPr>
        <w:t>The Potain MD 305 B has a maximum capacity of 12 t, with up to 70 m of jib available, and the ability to lift 3.2 t at its jib end. On the City Plaza job, the crane is working with its full 70 m jib, allowing it to cover the entire jobsite. The crane was purchased</w:t>
      </w:r>
      <w:r w:rsidR="00752316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177DCD">
        <w:rPr>
          <w:rFonts w:ascii="Georgia" w:eastAsia="Georgia" w:hAnsi="Georgia" w:cs="Georgia"/>
          <w:sz w:val="21"/>
          <w:szCs w:val="21"/>
          <w:lang w:val="en-US"/>
        </w:rPr>
        <w:t>through</w:t>
      </w:r>
      <w:r w:rsidRPr="7493E182">
        <w:rPr>
          <w:rFonts w:ascii="Georgia" w:eastAsia="Georgia" w:hAnsi="Georgia" w:cs="Georgia"/>
          <w:sz w:val="21"/>
          <w:szCs w:val="21"/>
          <w:lang w:val="en-US"/>
        </w:rPr>
        <w:t xml:space="preserve"> Manitowoc’s regional Used Cranes sales team. </w:t>
      </w:r>
    </w:p>
    <w:p w:rsidR="00F84B45" w:rsidRPr="00E73A6E" w:rsidRDefault="00F84B45" w:rsidP="00D63380">
      <w:pPr>
        <w:spacing w:line="276" w:lineRule="auto"/>
        <w:rPr>
          <w:rFonts w:ascii="Georgia" w:hAnsi="Georgia"/>
          <w:sz w:val="21"/>
          <w:szCs w:val="21"/>
          <w:lang w:val="en-US"/>
        </w:rPr>
      </w:pPr>
    </w:p>
    <w:p w:rsidR="000D6BC9" w:rsidRDefault="006F5AE4" w:rsidP="000D6BC9">
      <w:pPr>
        <w:spacing w:line="276" w:lineRule="auto"/>
        <w:rPr>
          <w:rFonts w:ascii="Georgia" w:hAnsi="Georgia"/>
          <w:sz w:val="21"/>
          <w:szCs w:val="21"/>
        </w:rPr>
      </w:pPr>
      <w:r w:rsidRPr="00E07D55">
        <w:rPr>
          <w:rFonts w:ascii="Georgia" w:hAnsi="Georgia"/>
          <w:sz w:val="21"/>
          <w:szCs w:val="21"/>
        </w:rPr>
        <w:t xml:space="preserve">“We’re </w:t>
      </w:r>
      <w:r w:rsidR="16C61A05" w:rsidRPr="52569E5A">
        <w:rPr>
          <w:rFonts w:ascii="Georgia" w:hAnsi="Georgia"/>
          <w:sz w:val="21"/>
          <w:szCs w:val="21"/>
        </w:rPr>
        <w:t xml:space="preserve">extremely </w:t>
      </w:r>
      <w:r w:rsidRPr="00E07D55">
        <w:rPr>
          <w:rFonts w:ascii="Georgia" w:hAnsi="Georgia"/>
          <w:sz w:val="21"/>
          <w:szCs w:val="21"/>
        </w:rPr>
        <w:t xml:space="preserve">impressed by the efficiency </w:t>
      </w:r>
      <w:r w:rsidR="3F5837DD" w:rsidRPr="52569E5A">
        <w:rPr>
          <w:rFonts w:ascii="Georgia" w:hAnsi="Georgia"/>
          <w:sz w:val="21"/>
          <w:szCs w:val="21"/>
        </w:rPr>
        <w:t xml:space="preserve">and </w:t>
      </w:r>
      <w:r w:rsidR="30CF00A2" w:rsidRPr="52569E5A">
        <w:rPr>
          <w:rFonts w:ascii="Georgia" w:hAnsi="Georgia"/>
          <w:sz w:val="21"/>
          <w:szCs w:val="21"/>
        </w:rPr>
        <w:t>capabilities</w:t>
      </w:r>
      <w:r w:rsidR="3F5837DD" w:rsidRPr="52569E5A">
        <w:rPr>
          <w:rFonts w:ascii="Georgia" w:hAnsi="Georgia"/>
          <w:sz w:val="21"/>
          <w:szCs w:val="21"/>
        </w:rPr>
        <w:t xml:space="preserve"> </w:t>
      </w:r>
      <w:r w:rsidRPr="00E07D55">
        <w:rPr>
          <w:rFonts w:ascii="Georgia" w:hAnsi="Georgia"/>
          <w:sz w:val="21"/>
          <w:szCs w:val="21"/>
        </w:rPr>
        <w:t xml:space="preserve">of the Potain MD 305 B and are </w:t>
      </w:r>
      <w:r w:rsidR="0090360D">
        <w:rPr>
          <w:rFonts w:ascii="Georgia" w:hAnsi="Georgia"/>
          <w:sz w:val="21"/>
          <w:szCs w:val="21"/>
        </w:rPr>
        <w:t>confident</w:t>
      </w:r>
      <w:r w:rsidRPr="00E07D55">
        <w:rPr>
          <w:rFonts w:ascii="Georgia" w:hAnsi="Georgia"/>
          <w:sz w:val="21"/>
          <w:szCs w:val="21"/>
        </w:rPr>
        <w:t xml:space="preserve"> with our choice</w:t>
      </w:r>
      <w:r w:rsidR="0090360D">
        <w:rPr>
          <w:rFonts w:ascii="Georgia" w:hAnsi="Georgia"/>
          <w:sz w:val="21"/>
          <w:szCs w:val="21"/>
        </w:rPr>
        <w:t xml:space="preserve">. </w:t>
      </w:r>
      <w:r w:rsidR="00F72601">
        <w:rPr>
          <w:rFonts w:ascii="Georgia" w:hAnsi="Georgia"/>
          <w:sz w:val="21"/>
          <w:szCs w:val="21"/>
        </w:rPr>
        <w:t>Selecting</w:t>
      </w:r>
      <w:r w:rsidR="6B44F622" w:rsidRPr="52569E5A">
        <w:rPr>
          <w:rFonts w:ascii="Georgia" w:hAnsi="Georgia"/>
          <w:sz w:val="21"/>
          <w:szCs w:val="21"/>
        </w:rPr>
        <w:t xml:space="preserve"> this </w:t>
      </w:r>
      <w:r w:rsidR="00856C04">
        <w:rPr>
          <w:rFonts w:ascii="Georgia" w:hAnsi="Georgia"/>
          <w:sz w:val="21"/>
          <w:szCs w:val="21"/>
        </w:rPr>
        <w:t>model</w:t>
      </w:r>
      <w:r w:rsidR="6B44F622" w:rsidRPr="52569E5A">
        <w:rPr>
          <w:rFonts w:ascii="Georgia" w:hAnsi="Georgia"/>
          <w:sz w:val="21"/>
          <w:szCs w:val="21"/>
        </w:rPr>
        <w:t xml:space="preserve"> e</w:t>
      </w:r>
      <w:r w:rsidRPr="52569E5A">
        <w:rPr>
          <w:rFonts w:ascii="Georgia" w:hAnsi="Georgia"/>
          <w:sz w:val="21"/>
          <w:szCs w:val="21"/>
        </w:rPr>
        <w:t>liminat</w:t>
      </w:r>
      <w:r w:rsidR="72706BA1" w:rsidRPr="52569E5A">
        <w:rPr>
          <w:rFonts w:ascii="Georgia" w:hAnsi="Georgia"/>
          <w:sz w:val="21"/>
          <w:szCs w:val="21"/>
        </w:rPr>
        <w:t>e</w:t>
      </w:r>
      <w:r w:rsidR="00F72601">
        <w:rPr>
          <w:rFonts w:ascii="Georgia" w:hAnsi="Georgia"/>
          <w:sz w:val="21"/>
          <w:szCs w:val="21"/>
        </w:rPr>
        <w:t>d</w:t>
      </w:r>
      <w:r w:rsidRPr="00E07D55">
        <w:rPr>
          <w:rFonts w:ascii="Georgia" w:hAnsi="Georgia"/>
          <w:sz w:val="21"/>
          <w:szCs w:val="21"/>
        </w:rPr>
        <w:t xml:space="preserve"> the need for two </w:t>
      </w:r>
      <w:r w:rsidR="554815FA" w:rsidRPr="52569E5A">
        <w:rPr>
          <w:rFonts w:ascii="Georgia" w:hAnsi="Georgia"/>
          <w:sz w:val="21"/>
          <w:szCs w:val="21"/>
        </w:rPr>
        <w:t>cranes,</w:t>
      </w:r>
      <w:r w:rsidR="2569909F" w:rsidRPr="52569E5A">
        <w:rPr>
          <w:rFonts w:ascii="Georgia" w:hAnsi="Georgia"/>
          <w:sz w:val="21"/>
          <w:szCs w:val="21"/>
        </w:rPr>
        <w:t xml:space="preserve"> </w:t>
      </w:r>
      <w:r w:rsidR="00F72601">
        <w:rPr>
          <w:rFonts w:ascii="Georgia" w:hAnsi="Georgia"/>
          <w:sz w:val="21"/>
          <w:szCs w:val="21"/>
        </w:rPr>
        <w:t>delivering</w:t>
      </w:r>
      <w:r w:rsidR="00462FCA">
        <w:rPr>
          <w:rFonts w:ascii="Georgia" w:hAnsi="Georgia"/>
          <w:sz w:val="21"/>
          <w:szCs w:val="21"/>
        </w:rPr>
        <w:t xml:space="preserve"> significant </w:t>
      </w:r>
      <w:r w:rsidR="00026733" w:rsidRPr="52569E5A">
        <w:rPr>
          <w:rFonts w:ascii="Georgia" w:hAnsi="Georgia"/>
          <w:sz w:val="21"/>
          <w:szCs w:val="21"/>
        </w:rPr>
        <w:t>efficienc</w:t>
      </w:r>
      <w:r w:rsidR="00F72601">
        <w:rPr>
          <w:rFonts w:ascii="Georgia" w:hAnsi="Georgia"/>
          <w:sz w:val="21"/>
          <w:szCs w:val="21"/>
        </w:rPr>
        <w:t>y</w:t>
      </w:r>
      <w:r w:rsidR="00026733" w:rsidRPr="52569E5A">
        <w:rPr>
          <w:rFonts w:ascii="Georgia" w:hAnsi="Georgia"/>
          <w:sz w:val="21"/>
          <w:szCs w:val="21"/>
        </w:rPr>
        <w:t xml:space="preserve"> </w:t>
      </w:r>
      <w:r w:rsidR="3F303D1D" w:rsidRPr="52569E5A">
        <w:rPr>
          <w:rFonts w:ascii="Georgia" w:hAnsi="Georgia"/>
          <w:sz w:val="21"/>
          <w:szCs w:val="21"/>
        </w:rPr>
        <w:t>to</w:t>
      </w:r>
      <w:r w:rsidR="00026733" w:rsidRPr="52569E5A">
        <w:rPr>
          <w:rFonts w:ascii="Georgia" w:hAnsi="Georgia"/>
          <w:sz w:val="21"/>
          <w:szCs w:val="21"/>
        </w:rPr>
        <w:t xml:space="preserve"> </w:t>
      </w:r>
      <w:r w:rsidRPr="00E07D55">
        <w:rPr>
          <w:rFonts w:ascii="Georgia" w:hAnsi="Georgia"/>
          <w:sz w:val="21"/>
          <w:szCs w:val="21"/>
        </w:rPr>
        <w:t>our project</w:t>
      </w:r>
      <w:r w:rsidR="0067782C">
        <w:rPr>
          <w:rFonts w:ascii="Georgia" w:hAnsi="Georgia"/>
          <w:sz w:val="21"/>
          <w:szCs w:val="21"/>
        </w:rPr>
        <w:t>. T</w:t>
      </w:r>
      <w:r w:rsidR="009F0FDD">
        <w:rPr>
          <w:rFonts w:ascii="Georgia" w:hAnsi="Georgia"/>
          <w:sz w:val="21"/>
          <w:szCs w:val="21"/>
        </w:rPr>
        <w:t xml:space="preserve">he </w:t>
      </w:r>
      <w:r w:rsidR="00DE0E7D">
        <w:rPr>
          <w:rFonts w:ascii="Georgia" w:hAnsi="Georgia"/>
          <w:sz w:val="21"/>
          <w:szCs w:val="21"/>
        </w:rPr>
        <w:t xml:space="preserve">Potain </w:t>
      </w:r>
      <w:r w:rsidR="009F0FDD">
        <w:rPr>
          <w:rFonts w:ascii="Georgia" w:hAnsi="Georgia"/>
          <w:sz w:val="21"/>
          <w:szCs w:val="21"/>
        </w:rPr>
        <w:t xml:space="preserve">Used Cranes sales team </w:t>
      </w:r>
      <w:r w:rsidR="00DE0E7D">
        <w:rPr>
          <w:rFonts w:ascii="Georgia" w:hAnsi="Georgia"/>
          <w:sz w:val="21"/>
          <w:szCs w:val="21"/>
        </w:rPr>
        <w:t>was</w:t>
      </w:r>
      <w:r w:rsidR="005122ED">
        <w:rPr>
          <w:rFonts w:ascii="Georgia" w:hAnsi="Georgia"/>
          <w:sz w:val="21"/>
          <w:szCs w:val="21"/>
        </w:rPr>
        <w:t xml:space="preserve"> easy to do business with</w:t>
      </w:r>
      <w:r w:rsidR="00C94A0D">
        <w:rPr>
          <w:rFonts w:ascii="Georgia" w:hAnsi="Georgia"/>
          <w:sz w:val="21"/>
          <w:szCs w:val="21"/>
        </w:rPr>
        <w:t xml:space="preserve"> and we’d certainly look at future collaborations</w:t>
      </w:r>
      <w:r w:rsidR="000D6BC9">
        <w:rPr>
          <w:rFonts w:ascii="Georgia" w:hAnsi="Georgia"/>
          <w:sz w:val="21"/>
          <w:szCs w:val="21"/>
        </w:rPr>
        <w:t xml:space="preserve">,” said </w:t>
      </w:r>
      <w:r w:rsidR="000D6BC9" w:rsidRPr="00E07D55">
        <w:rPr>
          <w:rFonts w:ascii="Georgia" w:hAnsi="Georgia"/>
          <w:sz w:val="21"/>
          <w:szCs w:val="21"/>
        </w:rPr>
        <w:t>Iurie Gisca, founder and administrator of Filli Partner.</w:t>
      </w:r>
    </w:p>
    <w:p w:rsidR="00694B98" w:rsidRDefault="00694B98" w:rsidP="000D6BC9">
      <w:pPr>
        <w:spacing w:line="276" w:lineRule="auto"/>
        <w:rPr>
          <w:rFonts w:ascii="Georgia" w:hAnsi="Georgia"/>
          <w:sz w:val="21"/>
          <w:szCs w:val="21"/>
        </w:rPr>
      </w:pPr>
    </w:p>
    <w:p w:rsidR="00694B98" w:rsidRPr="00E07D55" w:rsidRDefault="00ED3680" w:rsidP="000D6BC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Used cranes from Potain provide </w:t>
      </w:r>
      <w:r w:rsidR="00F932F1">
        <w:rPr>
          <w:rFonts w:ascii="Georgia" w:hAnsi="Georgia"/>
          <w:sz w:val="21"/>
          <w:szCs w:val="21"/>
        </w:rPr>
        <w:t xml:space="preserve">a </w:t>
      </w:r>
      <w:r>
        <w:rPr>
          <w:rFonts w:ascii="Georgia" w:hAnsi="Georgia"/>
          <w:sz w:val="21"/>
          <w:szCs w:val="21"/>
        </w:rPr>
        <w:t xml:space="preserve">high-quality </w:t>
      </w:r>
      <w:r w:rsidR="00F932F1">
        <w:rPr>
          <w:rFonts w:ascii="Georgia" w:hAnsi="Georgia"/>
          <w:sz w:val="21"/>
          <w:szCs w:val="21"/>
        </w:rPr>
        <w:t xml:space="preserve">option </w:t>
      </w:r>
      <w:r w:rsidR="001A7455">
        <w:rPr>
          <w:rFonts w:ascii="Georgia" w:hAnsi="Georgia"/>
          <w:sz w:val="21"/>
          <w:szCs w:val="21"/>
        </w:rPr>
        <w:t xml:space="preserve">at a lower cost and customers get peace of mind knowing Manitowoc’s industry-leading support network </w:t>
      </w:r>
      <w:r w:rsidR="008B1DDB">
        <w:rPr>
          <w:rFonts w:ascii="Georgia" w:hAnsi="Georgia"/>
          <w:sz w:val="21"/>
          <w:szCs w:val="21"/>
        </w:rPr>
        <w:t xml:space="preserve">will be standing behind their purchase. Customers </w:t>
      </w:r>
      <w:r w:rsidR="00A55018">
        <w:rPr>
          <w:rFonts w:ascii="Georgia" w:hAnsi="Georgia"/>
          <w:sz w:val="21"/>
          <w:szCs w:val="21"/>
        </w:rPr>
        <w:t xml:space="preserve">receive many of the same benefits that come with purchasing a new crane, and </w:t>
      </w:r>
      <w:r w:rsidR="00F932F1">
        <w:rPr>
          <w:rFonts w:ascii="Georgia" w:hAnsi="Georgia"/>
          <w:sz w:val="21"/>
          <w:szCs w:val="21"/>
        </w:rPr>
        <w:t>delivery</w:t>
      </w:r>
      <w:r w:rsidR="00A55018">
        <w:rPr>
          <w:rFonts w:ascii="Georgia" w:hAnsi="Georgia"/>
          <w:sz w:val="21"/>
          <w:szCs w:val="21"/>
        </w:rPr>
        <w:t xml:space="preserve"> times can </w:t>
      </w:r>
      <w:r w:rsidR="00F932F1">
        <w:rPr>
          <w:rFonts w:ascii="Georgia" w:hAnsi="Georgia"/>
          <w:sz w:val="21"/>
          <w:szCs w:val="21"/>
        </w:rPr>
        <w:t xml:space="preserve">often </w:t>
      </w:r>
      <w:r w:rsidR="00A55018">
        <w:rPr>
          <w:rFonts w:ascii="Georgia" w:hAnsi="Georgia"/>
          <w:sz w:val="21"/>
          <w:szCs w:val="21"/>
        </w:rPr>
        <w:t>be as little as a few weeks</w:t>
      </w:r>
      <w:r w:rsidR="00B042E6">
        <w:rPr>
          <w:rFonts w:ascii="Georgia" w:hAnsi="Georgia"/>
          <w:sz w:val="21"/>
          <w:szCs w:val="21"/>
        </w:rPr>
        <w:t xml:space="preserve">. </w:t>
      </w:r>
    </w:p>
    <w:p w:rsidR="000D6BC9" w:rsidRDefault="000D6BC9" w:rsidP="00D63380">
      <w:pPr>
        <w:spacing w:line="276" w:lineRule="auto"/>
        <w:rPr>
          <w:rFonts w:ascii="Georgia" w:hAnsi="Georgia"/>
          <w:sz w:val="21"/>
          <w:szCs w:val="21"/>
        </w:rPr>
      </w:pPr>
    </w:p>
    <w:p w:rsidR="004A27B5" w:rsidRDefault="005A75E2" w:rsidP="00D63380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>
        <w:rPr>
          <w:rFonts w:ascii="Georgia" w:eastAsia="Georgia" w:hAnsi="Georgia" w:cs="Georgia"/>
          <w:sz w:val="21"/>
          <w:szCs w:val="21"/>
          <w:lang w:val="en-US"/>
        </w:rPr>
        <w:t>Once complete, t</w:t>
      </w:r>
      <w:r w:rsidR="00D71E4D" w:rsidRPr="00D71E4D">
        <w:rPr>
          <w:rFonts w:ascii="Georgia" w:eastAsia="Georgia" w:hAnsi="Georgia" w:cs="Georgia"/>
          <w:sz w:val="21"/>
          <w:szCs w:val="21"/>
          <w:lang w:val="en-US"/>
        </w:rPr>
        <w:t xml:space="preserve">he </w:t>
      </w:r>
      <w:r w:rsidR="00BE151E">
        <w:rPr>
          <w:rFonts w:ascii="Georgia" w:eastAsia="Georgia" w:hAnsi="Georgia" w:cs="Georgia"/>
          <w:sz w:val="21"/>
          <w:szCs w:val="21"/>
          <w:lang w:val="en-US"/>
        </w:rPr>
        <w:t xml:space="preserve">City Plaza </w:t>
      </w:r>
      <w:r w:rsidR="00D71E4D" w:rsidRPr="00D71E4D">
        <w:rPr>
          <w:rFonts w:ascii="Georgia" w:eastAsia="Georgia" w:hAnsi="Georgia" w:cs="Georgia"/>
          <w:sz w:val="21"/>
          <w:szCs w:val="21"/>
          <w:lang w:val="en-US"/>
        </w:rPr>
        <w:t xml:space="preserve">project </w:t>
      </w:r>
      <w:r>
        <w:rPr>
          <w:rFonts w:ascii="Georgia" w:eastAsia="Georgia" w:hAnsi="Georgia" w:cs="Georgia"/>
          <w:sz w:val="21"/>
          <w:szCs w:val="21"/>
          <w:lang w:val="en-US"/>
        </w:rPr>
        <w:t xml:space="preserve">will cover </w:t>
      </w:r>
      <w:r w:rsidR="00D71E4D" w:rsidRPr="00D71E4D">
        <w:rPr>
          <w:rFonts w:ascii="Georgia" w:eastAsia="Georgia" w:hAnsi="Georgia" w:cs="Georgia"/>
          <w:sz w:val="21"/>
          <w:szCs w:val="21"/>
          <w:lang w:val="en-US"/>
        </w:rPr>
        <w:t>34,000 sq</w:t>
      </w:r>
      <w:r>
        <w:rPr>
          <w:rFonts w:ascii="Georgia" w:eastAsia="Georgia" w:hAnsi="Georgia" w:cs="Georgia"/>
          <w:sz w:val="21"/>
          <w:szCs w:val="21"/>
          <w:lang w:val="en-US"/>
        </w:rPr>
        <w:t>.</w:t>
      </w:r>
      <w:r w:rsidR="00D71E4D" w:rsidRPr="00D71E4D">
        <w:rPr>
          <w:rFonts w:ascii="Georgia" w:eastAsia="Georgia" w:hAnsi="Georgia" w:cs="Georgia"/>
          <w:sz w:val="21"/>
          <w:szCs w:val="21"/>
          <w:lang w:val="en-US"/>
        </w:rPr>
        <w:t xml:space="preserve"> m, </w:t>
      </w:r>
      <w:r>
        <w:rPr>
          <w:rFonts w:ascii="Georgia" w:eastAsia="Georgia" w:hAnsi="Georgia" w:cs="Georgia"/>
          <w:sz w:val="21"/>
          <w:szCs w:val="21"/>
          <w:lang w:val="en-US"/>
        </w:rPr>
        <w:t xml:space="preserve">with </w:t>
      </w:r>
      <w:r w:rsidRPr="00D71E4D">
        <w:rPr>
          <w:rFonts w:ascii="Georgia" w:eastAsia="Georgia" w:hAnsi="Georgia" w:cs="Georgia"/>
          <w:sz w:val="21"/>
          <w:szCs w:val="21"/>
          <w:lang w:val="en-US"/>
        </w:rPr>
        <w:t>24,000 sq</w:t>
      </w:r>
      <w:r>
        <w:rPr>
          <w:rFonts w:ascii="Georgia" w:eastAsia="Georgia" w:hAnsi="Georgia" w:cs="Georgia"/>
          <w:sz w:val="21"/>
          <w:szCs w:val="21"/>
          <w:lang w:val="en-US"/>
        </w:rPr>
        <w:t>.</w:t>
      </w:r>
      <w:r w:rsidRPr="00D71E4D">
        <w:rPr>
          <w:rFonts w:ascii="Georgia" w:eastAsia="Georgia" w:hAnsi="Georgia" w:cs="Georgia"/>
          <w:sz w:val="21"/>
          <w:szCs w:val="21"/>
          <w:lang w:val="en-US"/>
        </w:rPr>
        <w:t xml:space="preserve"> m </w:t>
      </w:r>
      <w:r>
        <w:rPr>
          <w:rFonts w:ascii="Georgia" w:eastAsia="Georgia" w:hAnsi="Georgia" w:cs="Georgia"/>
          <w:sz w:val="21"/>
          <w:szCs w:val="21"/>
          <w:lang w:val="en-US"/>
        </w:rPr>
        <w:t xml:space="preserve">of </w:t>
      </w:r>
      <w:r w:rsidRPr="00D71E4D">
        <w:rPr>
          <w:rFonts w:ascii="Georgia" w:eastAsia="Georgia" w:hAnsi="Georgia" w:cs="Georgia"/>
          <w:sz w:val="21"/>
          <w:szCs w:val="21"/>
          <w:lang w:val="en-US"/>
        </w:rPr>
        <w:t xml:space="preserve">residential </w:t>
      </w:r>
      <w:r>
        <w:rPr>
          <w:rFonts w:ascii="Georgia" w:eastAsia="Georgia" w:hAnsi="Georgia" w:cs="Georgia"/>
          <w:sz w:val="21"/>
          <w:szCs w:val="21"/>
          <w:lang w:val="en-US"/>
        </w:rPr>
        <w:t xml:space="preserve">space </w:t>
      </w:r>
      <w:r w:rsidR="00E56B49">
        <w:rPr>
          <w:rFonts w:ascii="Georgia" w:eastAsia="Georgia" w:hAnsi="Georgia" w:cs="Georgia"/>
          <w:sz w:val="21"/>
          <w:szCs w:val="21"/>
          <w:lang w:val="en-US"/>
        </w:rPr>
        <w:t>dedicated to</w:t>
      </w:r>
      <w:r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595389">
        <w:rPr>
          <w:rFonts w:ascii="Georgia" w:eastAsia="Georgia" w:hAnsi="Georgia" w:cs="Georgia"/>
          <w:sz w:val="21"/>
          <w:szCs w:val="21"/>
          <w:lang w:val="en-US"/>
        </w:rPr>
        <w:t xml:space="preserve">234 </w:t>
      </w:r>
      <w:r>
        <w:rPr>
          <w:rFonts w:ascii="Georgia" w:eastAsia="Georgia" w:hAnsi="Georgia" w:cs="Georgia"/>
          <w:sz w:val="21"/>
          <w:szCs w:val="21"/>
          <w:lang w:val="en-US"/>
        </w:rPr>
        <w:t xml:space="preserve">homes. There’s an additional </w:t>
      </w:r>
      <w:r w:rsidR="00D71E4D" w:rsidRPr="00D71E4D">
        <w:rPr>
          <w:rFonts w:ascii="Georgia" w:eastAsia="Georgia" w:hAnsi="Georgia" w:cs="Georgia"/>
          <w:sz w:val="21"/>
          <w:szCs w:val="21"/>
          <w:lang w:val="en-US"/>
        </w:rPr>
        <w:t>9,500 sq</w:t>
      </w:r>
      <w:r>
        <w:rPr>
          <w:rFonts w:ascii="Georgia" w:eastAsia="Georgia" w:hAnsi="Georgia" w:cs="Georgia"/>
          <w:sz w:val="21"/>
          <w:szCs w:val="21"/>
          <w:lang w:val="en-US"/>
        </w:rPr>
        <w:t>.</w:t>
      </w:r>
      <w:r w:rsidR="00D71E4D" w:rsidRPr="00D71E4D">
        <w:rPr>
          <w:rFonts w:ascii="Georgia" w:eastAsia="Georgia" w:hAnsi="Georgia" w:cs="Georgia"/>
          <w:sz w:val="21"/>
          <w:szCs w:val="21"/>
          <w:lang w:val="en-US"/>
        </w:rPr>
        <w:t xml:space="preserve"> m </w:t>
      </w:r>
      <w:r w:rsidR="000718E6">
        <w:rPr>
          <w:rFonts w:ascii="Georgia" w:eastAsia="Georgia" w:hAnsi="Georgia" w:cs="Georgia"/>
          <w:sz w:val="21"/>
          <w:szCs w:val="21"/>
          <w:lang w:val="en-US"/>
        </w:rPr>
        <w:t>for</w:t>
      </w:r>
      <w:r w:rsidR="002F264D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D71E4D" w:rsidRPr="00D71E4D">
        <w:rPr>
          <w:rFonts w:ascii="Georgia" w:eastAsia="Georgia" w:hAnsi="Georgia" w:cs="Georgia"/>
          <w:sz w:val="21"/>
          <w:szCs w:val="21"/>
          <w:lang w:val="en-US"/>
        </w:rPr>
        <w:t>commercial space</w:t>
      </w:r>
      <w:r w:rsidR="002F264D">
        <w:rPr>
          <w:rFonts w:ascii="Georgia" w:eastAsia="Georgia" w:hAnsi="Georgia" w:cs="Georgia"/>
          <w:sz w:val="21"/>
          <w:szCs w:val="21"/>
          <w:lang w:val="en-US"/>
        </w:rPr>
        <w:t xml:space="preserve">, with the 10-story building </w:t>
      </w:r>
      <w:r w:rsidR="00595389">
        <w:rPr>
          <w:rFonts w:ascii="Georgia" w:eastAsia="Georgia" w:hAnsi="Georgia" w:cs="Georgia"/>
          <w:sz w:val="21"/>
          <w:szCs w:val="21"/>
          <w:lang w:val="en-US"/>
        </w:rPr>
        <w:t>eventually standing</w:t>
      </w:r>
      <w:r w:rsidR="002F264D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726236">
        <w:rPr>
          <w:rFonts w:ascii="Georgia" w:eastAsia="Georgia" w:hAnsi="Georgia" w:cs="Georgia"/>
          <w:sz w:val="21"/>
          <w:szCs w:val="21"/>
          <w:lang w:val="en-US"/>
        </w:rPr>
        <w:t>32 m above ground.</w:t>
      </w:r>
    </w:p>
    <w:p w:rsidR="00582C34" w:rsidRDefault="00582C34" w:rsidP="00D63380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:rsidR="000D6BC9" w:rsidRPr="00E07D55" w:rsidRDefault="00726236" w:rsidP="000D6BC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="000D6BC9" w:rsidRPr="00E07D55">
        <w:rPr>
          <w:rFonts w:ascii="Georgia" w:hAnsi="Georgia"/>
          <w:sz w:val="21"/>
          <w:szCs w:val="21"/>
        </w:rPr>
        <w:t xml:space="preserve">Used Potain cranes are a wise </w:t>
      </w:r>
      <w:r w:rsidR="000D6BC9" w:rsidRPr="52569E5A">
        <w:rPr>
          <w:rFonts w:ascii="Georgia" w:hAnsi="Georgia"/>
          <w:sz w:val="21"/>
          <w:szCs w:val="21"/>
        </w:rPr>
        <w:t>investment</w:t>
      </w:r>
      <w:r w:rsidR="000D6BC9" w:rsidRPr="00E07D55">
        <w:rPr>
          <w:rFonts w:ascii="Georgia" w:hAnsi="Georgia"/>
          <w:sz w:val="21"/>
          <w:szCs w:val="21"/>
        </w:rPr>
        <w:t xml:space="preserve"> for customers in Moldova, </w:t>
      </w:r>
      <w:r w:rsidR="000D6BC9">
        <w:rPr>
          <w:rFonts w:ascii="Georgia" w:hAnsi="Georgia"/>
          <w:sz w:val="21"/>
          <w:szCs w:val="21"/>
        </w:rPr>
        <w:t>giving them</w:t>
      </w:r>
      <w:r w:rsidR="000D6BC9" w:rsidRPr="00E07D55">
        <w:rPr>
          <w:rFonts w:ascii="Georgia" w:hAnsi="Georgia"/>
          <w:sz w:val="21"/>
          <w:szCs w:val="21"/>
        </w:rPr>
        <w:t xml:space="preserve"> reliability, </w:t>
      </w:r>
      <w:r w:rsidR="000D6BC9">
        <w:rPr>
          <w:rFonts w:ascii="Georgia" w:hAnsi="Georgia"/>
          <w:sz w:val="21"/>
          <w:szCs w:val="21"/>
        </w:rPr>
        <w:t>cost-effectiveness</w:t>
      </w:r>
      <w:r w:rsidR="000D6BC9" w:rsidRPr="00E07D55">
        <w:rPr>
          <w:rFonts w:ascii="Georgia" w:hAnsi="Georgia"/>
          <w:sz w:val="21"/>
          <w:szCs w:val="21"/>
        </w:rPr>
        <w:t>, and prove</w:t>
      </w:r>
      <w:r w:rsidR="000D6BC9">
        <w:rPr>
          <w:rFonts w:ascii="Georgia" w:hAnsi="Georgia"/>
          <w:sz w:val="21"/>
          <w:szCs w:val="21"/>
        </w:rPr>
        <w:t>n</w:t>
      </w:r>
      <w:r w:rsidR="000D6BC9" w:rsidRPr="00E07D55">
        <w:rPr>
          <w:rFonts w:ascii="Georgia" w:hAnsi="Georgia"/>
          <w:sz w:val="21"/>
          <w:szCs w:val="21"/>
        </w:rPr>
        <w:t xml:space="preserve"> performance for large-scale construction projects</w:t>
      </w:r>
      <w:r w:rsidR="002C2340">
        <w:rPr>
          <w:rFonts w:ascii="Georgia" w:hAnsi="Georgia"/>
          <w:sz w:val="21"/>
          <w:szCs w:val="21"/>
        </w:rPr>
        <w:t>.</w:t>
      </w:r>
      <w:r w:rsidR="000D6BC9" w:rsidRPr="00E07D55">
        <w:rPr>
          <w:rFonts w:ascii="Georgia" w:hAnsi="Georgia"/>
          <w:sz w:val="21"/>
          <w:szCs w:val="21"/>
        </w:rPr>
        <w:t xml:space="preserve"> </w:t>
      </w:r>
      <w:r w:rsidR="005C4C1D">
        <w:rPr>
          <w:rFonts w:ascii="Georgia" w:hAnsi="Georgia"/>
          <w:sz w:val="21"/>
          <w:szCs w:val="21"/>
        </w:rPr>
        <w:t>O</w:t>
      </w:r>
      <w:r w:rsidR="000D6BC9" w:rsidRPr="00E07D55">
        <w:rPr>
          <w:rFonts w:ascii="Georgia" w:hAnsi="Georgia"/>
          <w:sz w:val="21"/>
          <w:szCs w:val="21"/>
        </w:rPr>
        <w:t xml:space="preserve">ur customers choose </w:t>
      </w:r>
      <w:r w:rsidR="00C3780B">
        <w:rPr>
          <w:rFonts w:ascii="Georgia" w:hAnsi="Georgia"/>
          <w:sz w:val="21"/>
          <w:szCs w:val="21"/>
        </w:rPr>
        <w:t xml:space="preserve">used </w:t>
      </w:r>
      <w:r w:rsidR="000D6BC9" w:rsidRPr="00E07D55">
        <w:rPr>
          <w:rFonts w:ascii="Georgia" w:hAnsi="Georgia"/>
          <w:sz w:val="21"/>
          <w:szCs w:val="21"/>
        </w:rPr>
        <w:t xml:space="preserve">Potain </w:t>
      </w:r>
      <w:r w:rsidR="00C3780B">
        <w:rPr>
          <w:rFonts w:ascii="Georgia" w:hAnsi="Georgia"/>
          <w:sz w:val="21"/>
          <w:szCs w:val="21"/>
        </w:rPr>
        <w:t>crane</w:t>
      </w:r>
      <w:r w:rsidR="00B37732">
        <w:rPr>
          <w:rFonts w:ascii="Georgia" w:hAnsi="Georgia"/>
          <w:sz w:val="21"/>
          <w:szCs w:val="21"/>
        </w:rPr>
        <w:t>s</w:t>
      </w:r>
      <w:r w:rsidR="00C3780B">
        <w:rPr>
          <w:rFonts w:ascii="Georgia" w:hAnsi="Georgia"/>
          <w:sz w:val="21"/>
          <w:szCs w:val="21"/>
        </w:rPr>
        <w:t xml:space="preserve"> </w:t>
      </w:r>
      <w:r w:rsidR="000D6BC9" w:rsidRPr="00E07D55">
        <w:rPr>
          <w:rFonts w:ascii="Georgia" w:hAnsi="Georgia"/>
          <w:sz w:val="21"/>
          <w:szCs w:val="21"/>
        </w:rPr>
        <w:t xml:space="preserve">for their </w:t>
      </w:r>
      <w:r w:rsidR="00C3780B">
        <w:rPr>
          <w:rFonts w:ascii="Georgia" w:hAnsi="Georgia"/>
          <w:sz w:val="21"/>
          <w:szCs w:val="21"/>
        </w:rPr>
        <w:t xml:space="preserve">fast delivery, </w:t>
      </w:r>
      <w:r w:rsidR="000D6BC9" w:rsidRPr="00E07D55">
        <w:rPr>
          <w:rFonts w:ascii="Georgia" w:hAnsi="Georgia"/>
          <w:sz w:val="21"/>
          <w:szCs w:val="21"/>
        </w:rPr>
        <w:t>renowned quality, and our aftersales</w:t>
      </w:r>
      <w:r w:rsidR="002C0262">
        <w:rPr>
          <w:rFonts w:ascii="Georgia" w:hAnsi="Georgia"/>
          <w:sz w:val="21"/>
          <w:szCs w:val="21"/>
        </w:rPr>
        <w:t xml:space="preserve"> </w:t>
      </w:r>
      <w:r w:rsidR="000D6BC9" w:rsidRPr="00E07D55">
        <w:rPr>
          <w:rFonts w:ascii="Georgia" w:hAnsi="Georgia"/>
          <w:sz w:val="21"/>
          <w:szCs w:val="21"/>
        </w:rPr>
        <w:t>support</w:t>
      </w:r>
      <w:r w:rsidR="00E56B49">
        <w:rPr>
          <w:rFonts w:ascii="Georgia" w:hAnsi="Georgia"/>
          <w:sz w:val="21"/>
          <w:szCs w:val="21"/>
        </w:rPr>
        <w:t>, all of which give them</w:t>
      </w:r>
      <w:r w:rsidR="000D6BC9" w:rsidRPr="00E07D55">
        <w:rPr>
          <w:rFonts w:ascii="Georgia" w:hAnsi="Georgia"/>
          <w:sz w:val="21"/>
          <w:szCs w:val="21"/>
        </w:rPr>
        <w:t xml:space="preserve"> peace of mind</w:t>
      </w:r>
      <w:r w:rsidR="002C2340">
        <w:rPr>
          <w:rFonts w:ascii="Georgia" w:hAnsi="Georgia"/>
          <w:sz w:val="21"/>
          <w:szCs w:val="21"/>
        </w:rPr>
        <w:t xml:space="preserve">,” said </w:t>
      </w:r>
      <w:r w:rsidR="002C2340" w:rsidRPr="00E07D55">
        <w:rPr>
          <w:rFonts w:ascii="Georgia" w:hAnsi="Georgia"/>
          <w:sz w:val="21"/>
          <w:szCs w:val="21"/>
        </w:rPr>
        <w:t>Sergey Neznamov, regional sales manager for tower cranes for Manitowoc.</w:t>
      </w:r>
    </w:p>
    <w:p w:rsidR="000D6BC9" w:rsidRPr="00E56B49" w:rsidRDefault="000D6BC9" w:rsidP="00D63380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582C34" w:rsidRDefault="00582C34" w:rsidP="00D63380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>
        <w:rPr>
          <w:rFonts w:ascii="Georgia" w:eastAsia="Georgia" w:hAnsi="Georgia" w:cs="Georgia"/>
          <w:sz w:val="21"/>
          <w:szCs w:val="21"/>
          <w:lang w:val="en-US"/>
        </w:rPr>
        <w:t xml:space="preserve">To learn more about Potain cranes click </w:t>
      </w:r>
      <w:hyperlink r:id="rId13" w:history="1">
        <w:r w:rsidRPr="00BF538B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>here</w:t>
        </w:r>
      </w:hyperlink>
      <w:r>
        <w:rPr>
          <w:rFonts w:ascii="Georgia" w:eastAsia="Georgia" w:hAnsi="Georgia" w:cs="Georgia"/>
          <w:sz w:val="21"/>
          <w:szCs w:val="21"/>
          <w:lang w:val="en-US"/>
        </w:rPr>
        <w:t xml:space="preserve">. </w:t>
      </w:r>
    </w:p>
    <w:p w:rsidR="004A45A5" w:rsidRDefault="004A45A5" w:rsidP="00D63380">
      <w:pPr>
        <w:spacing w:line="276" w:lineRule="auto"/>
      </w:pPr>
    </w:p>
    <w:p w:rsidR="00045614" w:rsidRPr="00E72CA6" w:rsidRDefault="00045614" w:rsidP="0004561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E72CA6">
        <w:rPr>
          <w:rFonts w:ascii="Georgia" w:hAnsi="Georgia" w:cs="Georgia"/>
          <w:sz w:val="21"/>
          <w:szCs w:val="21"/>
        </w:rPr>
        <w:t>-END-</w:t>
      </w:r>
    </w:p>
    <w:p w:rsidR="00D63380" w:rsidRDefault="00D63380" w:rsidP="00D63380">
      <w:pPr>
        <w:spacing w:line="276" w:lineRule="auto"/>
      </w:pPr>
    </w:p>
    <w:p w:rsidR="00F932F1" w:rsidRDefault="00F932F1" w:rsidP="00D63380">
      <w:pPr>
        <w:spacing w:line="276" w:lineRule="auto"/>
      </w:pPr>
    </w:p>
    <w:p w:rsidR="00F932F1" w:rsidRDefault="00F932F1" w:rsidP="00D63380">
      <w:pPr>
        <w:spacing w:line="276" w:lineRule="auto"/>
      </w:pPr>
    </w:p>
    <w:p w:rsidR="004A45A5" w:rsidRDefault="004A45A5" w:rsidP="004A45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  <w:lang w:val="en-US"/>
        </w:rPr>
        <w:lastRenderedPageBreak/>
        <w:t>CONTACT</w:t>
      </w:r>
      <w:r>
        <w:rPr>
          <w:rStyle w:val="normaltextrun"/>
          <w:rFonts w:ascii="Verdana" w:hAnsi="Verdana" w:cs="Segoe UI"/>
          <w:color w:val="ED1C2A"/>
          <w:sz w:val="18"/>
          <w:szCs w:val="18"/>
        </w:rPr>
        <w:t> 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:rsidR="004A45A5" w:rsidRDefault="004A45A5" w:rsidP="004A45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  <w:lang w:val="en-US"/>
        </w:rPr>
        <w:t>Elena Morozova</w:t>
      </w:r>
      <w:r>
        <w:rPr>
          <w:rStyle w:val="tabchar"/>
          <w:rFonts w:ascii="Calibri" w:hAnsi="Calibri" w:cs="Calibri"/>
          <w:color w:val="41525C"/>
          <w:sz w:val="18"/>
          <w:szCs w:val="18"/>
        </w:rPr>
        <w:tab/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4A45A5" w:rsidRDefault="004A45A5" w:rsidP="004A45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Marketing Manager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4A45A5" w:rsidRDefault="004A45A5" w:rsidP="004A45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Middle East, Africa, and CIS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4A45A5" w:rsidRDefault="004A45A5" w:rsidP="004A45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Manitowoc</w:t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4A45A5" w:rsidRDefault="004A45A5" w:rsidP="004A45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M: +971 56 603 2728</w:t>
      </w:r>
      <w:r>
        <w:rPr>
          <w:rStyle w:val="tabchar"/>
          <w:rFonts w:ascii="Calibri" w:hAnsi="Calibri" w:cs="Calibri"/>
          <w:color w:val="41525C"/>
          <w:sz w:val="18"/>
          <w:szCs w:val="18"/>
        </w:rPr>
        <w:tab/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4A45A5" w:rsidRDefault="00983E09" w:rsidP="004A45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4" w:tgtFrame="_blank" w:history="1">
        <w:r w:rsidR="004A45A5">
          <w:rPr>
            <w:rStyle w:val="normaltextrun"/>
            <w:rFonts w:ascii="Verdana" w:hAnsi="Verdana" w:cs="Segoe UI"/>
            <w:color w:val="0563C1"/>
            <w:sz w:val="18"/>
            <w:szCs w:val="18"/>
            <w:u w:val="single"/>
            <w:lang w:val="en-US"/>
          </w:rPr>
          <w:t>Elena.Morozova@manitowoc.com</w:t>
        </w:r>
      </w:hyperlink>
      <w:r w:rsidR="004A45A5"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 w:rsidR="004A45A5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4A45A5" w:rsidRDefault="004A45A5" w:rsidP="004A45A5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color w:val="000000"/>
          <w:sz w:val="19"/>
          <w:szCs w:val="19"/>
        </w:rPr>
      </w:pPr>
      <w:r>
        <w:rPr>
          <w:rStyle w:val="normaltextrun"/>
          <w:color w:val="000000"/>
          <w:sz w:val="19"/>
          <w:szCs w:val="19"/>
        </w:rPr>
        <w:t> </w:t>
      </w:r>
      <w:r>
        <w:rPr>
          <w:rStyle w:val="eop"/>
          <w:rFonts w:ascii="Georgia" w:hAnsi="Georgia" w:cs="Segoe UI"/>
          <w:color w:val="000000"/>
          <w:sz w:val="19"/>
          <w:szCs w:val="19"/>
        </w:rPr>
        <w:t> </w:t>
      </w:r>
    </w:p>
    <w:p w:rsidR="00D63380" w:rsidRDefault="00D63380" w:rsidP="004A45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A45A5" w:rsidRDefault="004A45A5" w:rsidP="004A45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FF0000"/>
          <w:sz w:val="18"/>
          <w:szCs w:val="18"/>
          <w:lang w:val="en-US"/>
        </w:rPr>
        <w:t>ABOUT THE MANITOWOC COMPANY, INC.</w:t>
      </w:r>
      <w:r>
        <w:rPr>
          <w:rStyle w:val="normaltextrun"/>
          <w:rFonts w:ascii="Verdana" w:hAnsi="Verdana" w:cs="Segoe UI"/>
          <w:color w:val="FF0000"/>
          <w:sz w:val="18"/>
          <w:szCs w:val="18"/>
        </w:rPr>
        <w:t> </w:t>
      </w:r>
      <w:r>
        <w:rPr>
          <w:rStyle w:val="eop"/>
          <w:rFonts w:ascii="Verdana" w:hAnsi="Verdana" w:cs="Segoe UI"/>
          <w:color w:val="FF0000"/>
          <w:sz w:val="18"/>
          <w:szCs w:val="18"/>
        </w:rPr>
        <w:t> </w:t>
      </w:r>
    </w:p>
    <w:p w:rsidR="004A45A5" w:rsidRDefault="004A45A5" w:rsidP="004A45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</w:t>
      </w:r>
      <w:bookmarkStart w:id="0" w:name="_Int_EnUcjE5S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>wholly-owned</w:t>
      </w:r>
      <w:bookmarkEnd w:id="0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>Potain</w:t>
      </w:r>
      <w:proofErr w:type="spellEnd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 xml:space="preserve">, and </w:t>
      </w:r>
      <w:proofErr w:type="spellStart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>Shuttlelift</w:t>
      </w:r>
      <w:proofErr w:type="spellEnd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 xml:space="preserve"> brand names.</w:t>
      </w:r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</w:rPr>
        <w:t> </w:t>
      </w:r>
      <w:r w:rsidRPr="52569E5A">
        <w:rPr>
          <w:rStyle w:val="eop"/>
          <w:rFonts w:ascii="Verdana" w:hAnsi="Verdana" w:cs="Segoe UI"/>
          <w:color w:val="000000" w:themeColor="text1"/>
          <w:sz w:val="18"/>
          <w:szCs w:val="18"/>
        </w:rPr>
        <w:t> </w:t>
      </w:r>
    </w:p>
    <w:p w:rsidR="004A45A5" w:rsidRDefault="004A45A5" w:rsidP="004A45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</w:rPr>
        <w:t> </w:t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4A45A5" w:rsidRDefault="004A45A5" w:rsidP="004A45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  <w:lang w:val="en-US"/>
        </w:rPr>
        <w:t>THE MANITOWOC COMPANY, INC.</w:t>
      </w:r>
      <w:r>
        <w:rPr>
          <w:rStyle w:val="normaltextrun"/>
          <w:rFonts w:ascii="Verdana" w:hAnsi="Verdana" w:cs="Segoe UI"/>
          <w:color w:val="ED1C2A"/>
          <w:sz w:val="18"/>
          <w:szCs w:val="18"/>
        </w:rPr>
        <w:t> 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:rsidR="004A45A5" w:rsidRDefault="004A45A5" w:rsidP="004A45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One Park Plaza – 11270 West Park Place – Suite 1000 – Milwaukee, WI 53224, USA</w:t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4A45A5" w:rsidRDefault="004A45A5" w:rsidP="004A45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T +1 414 760 4600</w:t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4A45A5" w:rsidRDefault="00983E09" w:rsidP="004A45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5" w:tgtFrame="_blank" w:history="1">
        <w:r w:rsidR="004A45A5">
          <w:rPr>
            <w:rStyle w:val="normaltextrun"/>
            <w:rFonts w:ascii="Verdana" w:hAnsi="Verdana" w:cs="Segoe UI"/>
            <w:b/>
            <w:bCs/>
            <w:color w:val="0000FF"/>
            <w:sz w:val="18"/>
            <w:szCs w:val="18"/>
            <w:u w:val="single"/>
            <w:lang w:val="en-US"/>
          </w:rPr>
          <w:t>www.manitowoc.com</w:t>
        </w:r>
      </w:hyperlink>
      <w:r w:rsidR="004A45A5"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 w:rsidR="004A45A5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4A45A5" w:rsidRDefault="004A45A5"/>
    <w:sectPr w:rsidR="004A45A5" w:rsidSect="00AA1AF1">
      <w:headerReference w:type="defaul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98" w:rsidRDefault="009D0B98" w:rsidP="00AA1AF1">
      <w:r>
        <w:separator/>
      </w:r>
    </w:p>
  </w:endnote>
  <w:endnote w:type="continuationSeparator" w:id="0">
    <w:p w:rsidR="009D0B98" w:rsidRDefault="009D0B98" w:rsidP="00AA1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altName w:val="Tahoma"/>
    <w:charset w:val="00"/>
    <w:family w:val="swiss"/>
    <w:pitch w:val="variable"/>
    <w:sig w:usb0="00000001" w:usb1="00000043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98" w:rsidRDefault="009D0B98" w:rsidP="00AA1AF1">
      <w:r>
        <w:separator/>
      </w:r>
    </w:p>
  </w:footnote>
  <w:footnote w:type="continuationSeparator" w:id="0">
    <w:p w:rsidR="009D0B98" w:rsidRDefault="009D0B98" w:rsidP="00AA1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F1" w:rsidRDefault="0011226F" w:rsidP="00AA1AF1">
    <w:pPr>
      <w:spacing w:line="276" w:lineRule="auto"/>
      <w:rPr>
        <w:rFonts w:ascii="Verdana Pro" w:eastAsia="Verdana Pro" w:hAnsi="Verdana Pro" w:cs="Verdana Pro"/>
        <w:b/>
        <w:bCs/>
        <w:sz w:val="18"/>
        <w:szCs w:val="18"/>
      </w:rPr>
    </w:pPr>
    <w:r>
      <w:rPr>
        <w:rFonts w:ascii="Verdana Pro" w:eastAsia="Verdana Pro" w:hAnsi="Verdana Pro" w:cs="Verdana Pro"/>
        <w:b/>
        <w:bCs/>
        <w:sz w:val="18"/>
        <w:szCs w:val="18"/>
      </w:rPr>
      <w:t>Potain MD 305 B leads construction work on major new apartment building in Moldova</w:t>
    </w:r>
  </w:p>
  <w:p w:rsidR="00AA1AF1" w:rsidRPr="00164A29" w:rsidRDefault="007F2511" w:rsidP="00AA1AF1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December 12</w:t>
    </w:r>
    <w:r w:rsidR="00AA1AF1">
      <w:rPr>
        <w:rFonts w:ascii="Verdana" w:hAnsi="Verdana"/>
        <w:color w:val="41525C"/>
        <w:sz w:val="18"/>
        <w:szCs w:val="18"/>
      </w:rPr>
      <w:t>,</w:t>
    </w:r>
    <w:r w:rsidR="00AA1AF1" w:rsidRPr="390782A4">
      <w:rPr>
        <w:rFonts w:ascii="Verdana" w:hAnsi="Verdana"/>
        <w:color w:val="41525C"/>
        <w:sz w:val="18"/>
        <w:szCs w:val="18"/>
      </w:rPr>
      <w:t xml:space="preserve"> 2023</w:t>
    </w:r>
  </w:p>
  <w:p w:rsidR="00AA1AF1" w:rsidRDefault="00AA1AF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QIJPHgehU20ei" int2:id="1ZDVkmX7">
      <int2:state int2:value="Rejected" int2:type="AugLoop_Text_Critique"/>
    </int2:textHash>
    <int2:textHash int2:hashCode="Bp6dCKLkdgZwHP" int2:id="4RUYj9p0">
      <int2:state int2:value="Rejected" int2:type="AugLoop_Text_Critique"/>
    </int2:textHash>
    <int2:textHash int2:hashCode="sORvvBj3WHjce8" int2:id="7cXJ9Zb2">
      <int2:state int2:value="Rejected" int2:type="AugLoop_Text_Critique"/>
    </int2:textHash>
    <int2:textHash int2:hashCode="AfucbLtcLCM7Tt" int2:id="i5aV4lDM">
      <int2:state int2:value="Rejected" int2:type="AugLoop_Text_Critique"/>
    </int2:textHash>
    <int2:bookmark int2:bookmarkName="_Int_EnUcjE5S" int2:invalidationBookmarkName="" int2:hashCode="NE67mIGmRHhHUP" int2:id="CDyRwSu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F0F8C"/>
    <w:multiLevelType w:val="hybridMultilevel"/>
    <w:tmpl w:val="CC463F6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77AA6"/>
    <w:multiLevelType w:val="hybridMultilevel"/>
    <w:tmpl w:val="1E748F2C"/>
    <w:lvl w:ilvl="0" w:tplc="DC88E2A2"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D3E4B"/>
    <w:multiLevelType w:val="multilevel"/>
    <w:tmpl w:val="EEDA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961E15"/>
    <w:rsid w:val="00004CDA"/>
    <w:rsid w:val="000201C8"/>
    <w:rsid w:val="000224CC"/>
    <w:rsid w:val="00026733"/>
    <w:rsid w:val="00045614"/>
    <w:rsid w:val="00057D7F"/>
    <w:rsid w:val="00061E1B"/>
    <w:rsid w:val="000678D3"/>
    <w:rsid w:val="000718E6"/>
    <w:rsid w:val="00084EC6"/>
    <w:rsid w:val="000938B1"/>
    <w:rsid w:val="000A1748"/>
    <w:rsid w:val="000A2448"/>
    <w:rsid w:val="000B6B58"/>
    <w:rsid w:val="000C5C76"/>
    <w:rsid w:val="000D6BC9"/>
    <w:rsid w:val="000F5489"/>
    <w:rsid w:val="00105210"/>
    <w:rsid w:val="0011226F"/>
    <w:rsid w:val="00115C75"/>
    <w:rsid w:val="0013672B"/>
    <w:rsid w:val="00177DCD"/>
    <w:rsid w:val="00191677"/>
    <w:rsid w:val="001A7455"/>
    <w:rsid w:val="001A76DB"/>
    <w:rsid w:val="001B606B"/>
    <w:rsid w:val="001D09B0"/>
    <w:rsid w:val="001D162C"/>
    <w:rsid w:val="001D4AD6"/>
    <w:rsid w:val="001D4DE0"/>
    <w:rsid w:val="001E123F"/>
    <w:rsid w:val="00237725"/>
    <w:rsid w:val="00247B4D"/>
    <w:rsid w:val="00262481"/>
    <w:rsid w:val="0026757B"/>
    <w:rsid w:val="00277889"/>
    <w:rsid w:val="002C0262"/>
    <w:rsid w:val="002C2340"/>
    <w:rsid w:val="002F264D"/>
    <w:rsid w:val="002F40E7"/>
    <w:rsid w:val="00314C25"/>
    <w:rsid w:val="00336E8D"/>
    <w:rsid w:val="0035306D"/>
    <w:rsid w:val="00361A9D"/>
    <w:rsid w:val="00390773"/>
    <w:rsid w:val="00392D9E"/>
    <w:rsid w:val="003B34E7"/>
    <w:rsid w:val="003B7580"/>
    <w:rsid w:val="003D5DC7"/>
    <w:rsid w:val="003F6616"/>
    <w:rsid w:val="00407B02"/>
    <w:rsid w:val="00462FCA"/>
    <w:rsid w:val="00463D7C"/>
    <w:rsid w:val="00476932"/>
    <w:rsid w:val="00485EB6"/>
    <w:rsid w:val="00492869"/>
    <w:rsid w:val="004A27B5"/>
    <w:rsid w:val="004A2BB7"/>
    <w:rsid w:val="004A45A5"/>
    <w:rsid w:val="004F16C2"/>
    <w:rsid w:val="0050200E"/>
    <w:rsid w:val="005122ED"/>
    <w:rsid w:val="00520958"/>
    <w:rsid w:val="00541485"/>
    <w:rsid w:val="005445EF"/>
    <w:rsid w:val="00561055"/>
    <w:rsid w:val="00577A05"/>
    <w:rsid w:val="00582C34"/>
    <w:rsid w:val="00595389"/>
    <w:rsid w:val="005957BF"/>
    <w:rsid w:val="005A75E2"/>
    <w:rsid w:val="005B328E"/>
    <w:rsid w:val="005B7A1E"/>
    <w:rsid w:val="005C0E99"/>
    <w:rsid w:val="005C4C1D"/>
    <w:rsid w:val="005D2AEB"/>
    <w:rsid w:val="005D3E63"/>
    <w:rsid w:val="005E42CA"/>
    <w:rsid w:val="00603ABF"/>
    <w:rsid w:val="00626903"/>
    <w:rsid w:val="00641315"/>
    <w:rsid w:val="006504F5"/>
    <w:rsid w:val="006516CB"/>
    <w:rsid w:val="0066182A"/>
    <w:rsid w:val="00667D46"/>
    <w:rsid w:val="00677209"/>
    <w:rsid w:val="0067782C"/>
    <w:rsid w:val="00681065"/>
    <w:rsid w:val="00694B98"/>
    <w:rsid w:val="006A3433"/>
    <w:rsid w:val="006C77B5"/>
    <w:rsid w:val="006F5AE4"/>
    <w:rsid w:val="00702648"/>
    <w:rsid w:val="00706E76"/>
    <w:rsid w:val="00711BFF"/>
    <w:rsid w:val="00726236"/>
    <w:rsid w:val="00735E93"/>
    <w:rsid w:val="00752316"/>
    <w:rsid w:val="0075790E"/>
    <w:rsid w:val="00773186"/>
    <w:rsid w:val="007812C5"/>
    <w:rsid w:val="007904DB"/>
    <w:rsid w:val="00797CBC"/>
    <w:rsid w:val="007C3FDC"/>
    <w:rsid w:val="007D4F33"/>
    <w:rsid w:val="007E0FD2"/>
    <w:rsid w:val="007F2511"/>
    <w:rsid w:val="00802F04"/>
    <w:rsid w:val="0083582D"/>
    <w:rsid w:val="00856C04"/>
    <w:rsid w:val="008649AD"/>
    <w:rsid w:val="008A4E0B"/>
    <w:rsid w:val="008B1DDB"/>
    <w:rsid w:val="008D3D3B"/>
    <w:rsid w:val="008D7F20"/>
    <w:rsid w:val="008F0284"/>
    <w:rsid w:val="008F6068"/>
    <w:rsid w:val="0090360D"/>
    <w:rsid w:val="00905D42"/>
    <w:rsid w:val="00945703"/>
    <w:rsid w:val="00961E15"/>
    <w:rsid w:val="00964244"/>
    <w:rsid w:val="00971880"/>
    <w:rsid w:val="00983E09"/>
    <w:rsid w:val="00992B4C"/>
    <w:rsid w:val="009D0B98"/>
    <w:rsid w:val="009F0FDD"/>
    <w:rsid w:val="00A0523C"/>
    <w:rsid w:val="00A106DE"/>
    <w:rsid w:val="00A1354A"/>
    <w:rsid w:val="00A3331D"/>
    <w:rsid w:val="00A35A35"/>
    <w:rsid w:val="00A55018"/>
    <w:rsid w:val="00A649C3"/>
    <w:rsid w:val="00AA1AF1"/>
    <w:rsid w:val="00AA2932"/>
    <w:rsid w:val="00AC050E"/>
    <w:rsid w:val="00AE6BF6"/>
    <w:rsid w:val="00AF543B"/>
    <w:rsid w:val="00B021E2"/>
    <w:rsid w:val="00B042E6"/>
    <w:rsid w:val="00B10CD0"/>
    <w:rsid w:val="00B15D0C"/>
    <w:rsid w:val="00B16407"/>
    <w:rsid w:val="00B303AB"/>
    <w:rsid w:val="00B322AC"/>
    <w:rsid w:val="00B37732"/>
    <w:rsid w:val="00B44F72"/>
    <w:rsid w:val="00B4642B"/>
    <w:rsid w:val="00B528A0"/>
    <w:rsid w:val="00B63849"/>
    <w:rsid w:val="00B9346D"/>
    <w:rsid w:val="00B9748B"/>
    <w:rsid w:val="00BC2557"/>
    <w:rsid w:val="00BC30EA"/>
    <w:rsid w:val="00BD29C4"/>
    <w:rsid w:val="00BE151E"/>
    <w:rsid w:val="00BF0584"/>
    <w:rsid w:val="00BF538B"/>
    <w:rsid w:val="00C0384E"/>
    <w:rsid w:val="00C20428"/>
    <w:rsid w:val="00C32D1B"/>
    <w:rsid w:val="00C36F0A"/>
    <w:rsid w:val="00C3780B"/>
    <w:rsid w:val="00C41D93"/>
    <w:rsid w:val="00C600E3"/>
    <w:rsid w:val="00C846DE"/>
    <w:rsid w:val="00C94207"/>
    <w:rsid w:val="00C94A0D"/>
    <w:rsid w:val="00C9510D"/>
    <w:rsid w:val="00CB2257"/>
    <w:rsid w:val="00CB6E16"/>
    <w:rsid w:val="00D0337B"/>
    <w:rsid w:val="00D17ED1"/>
    <w:rsid w:val="00D436EB"/>
    <w:rsid w:val="00D44360"/>
    <w:rsid w:val="00D47B57"/>
    <w:rsid w:val="00D620A4"/>
    <w:rsid w:val="00D63380"/>
    <w:rsid w:val="00D71E4D"/>
    <w:rsid w:val="00D754A7"/>
    <w:rsid w:val="00D91A33"/>
    <w:rsid w:val="00D929CC"/>
    <w:rsid w:val="00DC5073"/>
    <w:rsid w:val="00DE0E7D"/>
    <w:rsid w:val="00DE12FE"/>
    <w:rsid w:val="00DE54E5"/>
    <w:rsid w:val="00E048A2"/>
    <w:rsid w:val="00E07D55"/>
    <w:rsid w:val="00E100C3"/>
    <w:rsid w:val="00E23987"/>
    <w:rsid w:val="00E56B49"/>
    <w:rsid w:val="00E62684"/>
    <w:rsid w:val="00E73A6E"/>
    <w:rsid w:val="00EA6381"/>
    <w:rsid w:val="00EC472C"/>
    <w:rsid w:val="00ED3680"/>
    <w:rsid w:val="00F016EB"/>
    <w:rsid w:val="00F36709"/>
    <w:rsid w:val="00F72601"/>
    <w:rsid w:val="00F72C46"/>
    <w:rsid w:val="00F84B45"/>
    <w:rsid w:val="00F927FD"/>
    <w:rsid w:val="00F932F1"/>
    <w:rsid w:val="00FC7180"/>
    <w:rsid w:val="00FF2ED1"/>
    <w:rsid w:val="057E6D62"/>
    <w:rsid w:val="064726F2"/>
    <w:rsid w:val="06EEC009"/>
    <w:rsid w:val="0B658C74"/>
    <w:rsid w:val="16C61A05"/>
    <w:rsid w:val="1CD735EA"/>
    <w:rsid w:val="1DD3CB32"/>
    <w:rsid w:val="20D4180F"/>
    <w:rsid w:val="23DDEF2C"/>
    <w:rsid w:val="24C9506B"/>
    <w:rsid w:val="2544C426"/>
    <w:rsid w:val="2569909F"/>
    <w:rsid w:val="2C8D7FA9"/>
    <w:rsid w:val="2DBB5DE3"/>
    <w:rsid w:val="300EB552"/>
    <w:rsid w:val="30CF00A2"/>
    <w:rsid w:val="31A2C505"/>
    <w:rsid w:val="3E8AC2E0"/>
    <w:rsid w:val="3F303D1D"/>
    <w:rsid w:val="3F5837DD"/>
    <w:rsid w:val="421A9514"/>
    <w:rsid w:val="52569E5A"/>
    <w:rsid w:val="535BA95A"/>
    <w:rsid w:val="554815FA"/>
    <w:rsid w:val="5E7F0D9D"/>
    <w:rsid w:val="5E8BCD4E"/>
    <w:rsid w:val="611062DC"/>
    <w:rsid w:val="668DE8FD"/>
    <w:rsid w:val="6992E715"/>
    <w:rsid w:val="6A22240A"/>
    <w:rsid w:val="6AA43752"/>
    <w:rsid w:val="6B44F622"/>
    <w:rsid w:val="7177F622"/>
    <w:rsid w:val="72706BA1"/>
    <w:rsid w:val="7281ED7C"/>
    <w:rsid w:val="7493E182"/>
    <w:rsid w:val="7BCE6A33"/>
    <w:rsid w:val="7BD0D745"/>
    <w:rsid w:val="7EDB9EC1"/>
    <w:rsid w:val="7FC2F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7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45A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A45A5"/>
  </w:style>
  <w:style w:type="character" w:customStyle="1" w:styleId="eop">
    <w:name w:val="eop"/>
    <w:basedOn w:val="DefaultParagraphFont"/>
    <w:rsid w:val="004A45A5"/>
  </w:style>
  <w:style w:type="character" w:customStyle="1" w:styleId="tabchar">
    <w:name w:val="tabchar"/>
    <w:basedOn w:val="DefaultParagraphFont"/>
    <w:rsid w:val="004A45A5"/>
  </w:style>
  <w:style w:type="paragraph" w:styleId="ListParagraph">
    <w:name w:val="List Paragraph"/>
    <w:basedOn w:val="Normal"/>
    <w:uiPriority w:val="34"/>
    <w:qFormat/>
    <w:rsid w:val="004A2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4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4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3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8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84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84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A2448"/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C5C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F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A1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AF1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pota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illipartner.md/city-plaza-ro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llipartner.md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image" Target="media/image1.jpe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lena.Morozova@manitowoc.com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7" ma:contentTypeDescription="Create a new document." ma:contentTypeScope="" ma:versionID="33c9b5414d6b504517982ae38260eb6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c4950704a45f3e1984e3c36096eebe8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4CD74-4264-4AAD-B5BA-2E23E5AA5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74803-B94B-4396-8FF3-22847C45BDB1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636B287C-6887-451E-A678-14B282109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Salmah Elhaissane</dc:creator>
  <cp:keywords/>
  <dc:description/>
  <cp:lastModifiedBy>Dale</cp:lastModifiedBy>
  <cp:revision>3</cp:revision>
  <dcterms:created xsi:type="dcterms:W3CDTF">2023-11-22T06:36:00Z</dcterms:created>
  <dcterms:modified xsi:type="dcterms:W3CDTF">2023-12-12T02:24:00Z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8a2f0d23a2466c41d802df87ea8fef0530d504eaa33f3a169438bea2321e6851</vt:lpwstr>
  </property>
  <property fmtid="{D5CDD505-2E9C-101B-9397-08002B2CF9AE}" pid="3" name="ContentTypeId">
    <vt:lpwstr>0x010100FC7F31E31E0D2945AFAA4D53407E8DB2</vt:lpwstr>
  </property>
  <property fmtid="{D5CDD505-2E9C-101B-9397-08002B2CF9AE}" pid="4" name="MediaServiceImageTags">
    <vt:lpwstr/>
  </property>
</Properties>
</file>