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D9" w:rsidRDefault="54926C7D" w:rsidP="50203ACF">
      <w:pPr>
        <w:widowControl w:val="0"/>
        <w:tabs>
          <w:tab w:val="left" w:pos="6096"/>
        </w:tabs>
        <w:spacing w:line="276" w:lineRule="auto"/>
        <w:contextualSpacing/>
        <w:jc w:val="right"/>
        <w:rPr>
          <w:rFonts w:ascii="Verdana" w:eastAsia="Verdana" w:hAnsi="Verdana" w:cs="Verdana"/>
          <w:color w:val="ED1C2A"/>
          <w:sz w:val="30"/>
          <w:szCs w:val="30"/>
        </w:rPr>
      </w:pPr>
      <w:r>
        <w:rPr>
          <w:noProof/>
          <w:lang w:val="en-US"/>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648354245" name="Picture 10542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23883"/>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5425" cy="352425"/>
                    </a:xfrm>
                    <a:prstGeom prst="rect">
                      <a:avLst/>
                    </a:prstGeom>
                  </pic:spPr>
                </pic:pic>
              </a:graphicData>
            </a:graphic>
          </wp:anchor>
        </w:drawing>
      </w:r>
      <w:r>
        <w:rPr>
          <w:rFonts w:ascii="Verdana" w:hAnsi="Verdana"/>
          <w:color w:val="ED1C2A"/>
          <w:sz w:val="30"/>
          <w:szCs w:val="30"/>
        </w:rPr>
        <w:t>PRESSEMITTEILUNG</w:t>
      </w:r>
    </w:p>
    <w:p w:rsidR="00511ED9" w:rsidRDefault="001F5BAF" w:rsidP="50203ACF">
      <w:pPr>
        <w:widowControl w:val="0"/>
        <w:spacing w:line="276" w:lineRule="auto"/>
        <w:contextualSpacing/>
        <w:jc w:val="right"/>
        <w:rPr>
          <w:rFonts w:ascii="Verdana" w:eastAsia="Verdana" w:hAnsi="Verdana" w:cs="Verdana"/>
          <w:color w:val="41525C"/>
          <w:sz w:val="18"/>
          <w:szCs w:val="18"/>
        </w:rPr>
      </w:pPr>
      <w:r>
        <w:rPr>
          <w:rFonts w:ascii="Verdana" w:hAnsi="Verdana"/>
          <w:color w:val="41525C"/>
          <w:sz w:val="18"/>
          <w:szCs w:val="18"/>
        </w:rPr>
        <w:t>6</w:t>
      </w:r>
      <w:r w:rsidR="1671799D" w:rsidRPr="35FF1D50">
        <w:rPr>
          <w:rFonts w:ascii="Verdana" w:hAnsi="Verdana"/>
          <w:color w:val="41525C"/>
          <w:sz w:val="18"/>
          <w:szCs w:val="18"/>
        </w:rPr>
        <w:t>.</w:t>
      </w:r>
      <w:r w:rsidR="00C24E43" w:rsidRPr="35FF1D50">
        <w:rPr>
          <w:rFonts w:ascii="Verdana" w:hAnsi="Verdana"/>
          <w:color w:val="41525C"/>
          <w:sz w:val="18"/>
          <w:szCs w:val="18"/>
        </w:rPr>
        <w:t xml:space="preserve"> </w:t>
      </w:r>
      <w:r>
        <w:rPr>
          <w:rFonts w:ascii="Verdana" w:hAnsi="Verdana"/>
          <w:color w:val="41525C"/>
          <w:sz w:val="18"/>
          <w:szCs w:val="18"/>
        </w:rPr>
        <w:t>Jun</w:t>
      </w:r>
      <w:r w:rsidR="00C24E43" w:rsidRPr="35FF1D50">
        <w:rPr>
          <w:rFonts w:ascii="Verdana" w:hAnsi="Verdana"/>
          <w:color w:val="41525C"/>
          <w:sz w:val="18"/>
          <w:szCs w:val="18"/>
        </w:rPr>
        <w:t>i 2023</w:t>
      </w:r>
    </w:p>
    <w:p w:rsidR="00511ED9" w:rsidRDefault="00511ED9" w:rsidP="50203ACF">
      <w:pPr>
        <w:widowControl w:val="0"/>
        <w:tabs>
          <w:tab w:val="left" w:pos="6096"/>
        </w:tabs>
        <w:spacing w:line="276" w:lineRule="auto"/>
        <w:contextualSpacing/>
        <w:rPr>
          <w:rFonts w:ascii="Verdana" w:eastAsia="Verdana" w:hAnsi="Verdana" w:cs="Verdana"/>
          <w:color w:val="ED1C2A"/>
          <w:sz w:val="30"/>
          <w:szCs w:val="30"/>
        </w:rPr>
      </w:pPr>
    </w:p>
    <w:p w:rsidR="50203ACF" w:rsidRDefault="50203ACF" w:rsidP="50203ACF">
      <w:pPr>
        <w:widowControl w:val="0"/>
        <w:tabs>
          <w:tab w:val="left" w:pos="6096"/>
        </w:tabs>
        <w:spacing w:line="276" w:lineRule="auto"/>
        <w:contextualSpacing/>
        <w:rPr>
          <w:rFonts w:ascii="Verdana" w:eastAsia="Verdana" w:hAnsi="Verdana" w:cs="Verdana"/>
          <w:color w:val="ED1C2A"/>
          <w:sz w:val="30"/>
          <w:szCs w:val="30"/>
        </w:rPr>
      </w:pPr>
    </w:p>
    <w:p w:rsidR="005F5330" w:rsidRDefault="3C534B17" w:rsidP="1EDCCE94">
      <w:pPr>
        <w:widowControl w:val="0"/>
        <w:spacing w:line="276" w:lineRule="auto"/>
        <w:contextualSpacing/>
        <w:rPr>
          <w:rFonts w:ascii="Georgia" w:eastAsia="Georgia" w:hAnsi="Georgia" w:cs="Georgia"/>
          <w:b/>
          <w:bCs/>
          <w:sz w:val="28"/>
          <w:szCs w:val="28"/>
        </w:rPr>
      </w:pPr>
      <w:r>
        <w:rPr>
          <w:rFonts w:ascii="Georgia" w:hAnsi="Georgia"/>
          <w:b/>
          <w:bCs/>
          <w:sz w:val="28"/>
          <w:szCs w:val="28"/>
        </w:rPr>
        <w:t>Kranverleih Wilhelm begrüßt einen Grove GMK5150XL als neuestes Mitglied seiner Flotte</w:t>
      </w:r>
    </w:p>
    <w:p w:rsidR="5D76F56E" w:rsidRDefault="1DC48F8C" w:rsidP="5F4E057C">
      <w:pPr>
        <w:pStyle w:val="ListParagraph"/>
        <w:widowControl w:val="0"/>
        <w:numPr>
          <w:ilvl w:val="0"/>
          <w:numId w:val="3"/>
        </w:numPr>
        <w:spacing w:after="0" w:line="276" w:lineRule="auto"/>
        <w:rPr>
          <w:rFonts w:ascii="Georgia" w:eastAsia="Georgia" w:hAnsi="Georgia" w:cs="Georgia"/>
          <w:i/>
          <w:iCs/>
          <w:sz w:val="21"/>
          <w:szCs w:val="21"/>
        </w:rPr>
      </w:pPr>
      <w:r w:rsidRPr="5F4E057C">
        <w:rPr>
          <w:rFonts w:ascii="Georgia" w:hAnsi="Georgia"/>
          <w:i/>
          <w:iCs/>
          <w:sz w:val="21"/>
          <w:szCs w:val="21"/>
        </w:rPr>
        <w:t>Das deutsche Unternehmen Kranverleih Wilhelm hat seine Flotte um einen neuen Grove-AT-Kran</w:t>
      </w:r>
      <w:r w:rsidR="00BE0243" w:rsidRPr="5F4E057C">
        <w:rPr>
          <w:rFonts w:ascii="Georgia" w:hAnsi="Georgia"/>
          <w:i/>
          <w:iCs/>
          <w:sz w:val="21"/>
          <w:szCs w:val="21"/>
        </w:rPr>
        <w:t>, den</w:t>
      </w:r>
      <w:r w:rsidRPr="5F4E057C">
        <w:rPr>
          <w:rFonts w:ascii="Georgia" w:hAnsi="Georgia"/>
          <w:i/>
          <w:iCs/>
          <w:sz w:val="21"/>
          <w:szCs w:val="21"/>
        </w:rPr>
        <w:t xml:space="preserve"> GMK5150XL</w:t>
      </w:r>
      <w:r w:rsidR="00BE0243" w:rsidRPr="5F4E057C">
        <w:rPr>
          <w:rFonts w:ascii="Georgia" w:hAnsi="Georgia"/>
          <w:i/>
          <w:iCs/>
          <w:sz w:val="21"/>
          <w:szCs w:val="21"/>
        </w:rPr>
        <w:t>,</w:t>
      </w:r>
      <w:r w:rsidRPr="5F4E057C">
        <w:rPr>
          <w:rFonts w:ascii="Georgia" w:hAnsi="Georgia"/>
          <w:i/>
          <w:iCs/>
          <w:sz w:val="21"/>
          <w:szCs w:val="21"/>
        </w:rPr>
        <w:t xml:space="preserve"> bereichert.</w:t>
      </w:r>
    </w:p>
    <w:p w:rsidR="5D76F56E" w:rsidRDefault="1DC48F8C" w:rsidP="3F9C869F">
      <w:pPr>
        <w:pStyle w:val="ListParagraph"/>
        <w:widowControl w:val="0"/>
        <w:numPr>
          <w:ilvl w:val="0"/>
          <w:numId w:val="3"/>
        </w:numPr>
        <w:tabs>
          <w:tab w:val="left" w:pos="1055"/>
          <w:tab w:val="left" w:pos="4111"/>
          <w:tab w:val="left" w:pos="5812"/>
          <w:tab w:val="left" w:pos="7371"/>
        </w:tabs>
        <w:spacing w:after="0" w:line="276" w:lineRule="auto"/>
        <w:rPr>
          <w:rFonts w:ascii="Georgia" w:eastAsia="Georgia" w:hAnsi="Georgia" w:cs="Georgia"/>
          <w:i/>
          <w:iCs/>
          <w:sz w:val="21"/>
          <w:szCs w:val="21"/>
        </w:rPr>
      </w:pPr>
      <w:r>
        <w:rPr>
          <w:rFonts w:ascii="Georgia" w:hAnsi="Georgia"/>
          <w:i/>
          <w:iCs/>
          <w:sz w:val="21"/>
          <w:szCs w:val="21"/>
        </w:rPr>
        <w:t>Bei seinem ersten Einsatz ging es um das Heben und Versetzen mehrerer privater Yachten mit einem Gewicht von bis zu 14 t in der Nähe des Ortes Münsterdorf.</w:t>
      </w:r>
    </w:p>
    <w:p w:rsidR="5D76F56E" w:rsidRPr="004C115A" w:rsidRDefault="00BE0243" w:rsidP="5F4E057C">
      <w:pPr>
        <w:pStyle w:val="ListParagraph"/>
        <w:widowControl w:val="0"/>
        <w:numPr>
          <w:ilvl w:val="0"/>
          <w:numId w:val="3"/>
        </w:numPr>
        <w:tabs>
          <w:tab w:val="left" w:pos="1055"/>
          <w:tab w:val="left" w:pos="4111"/>
          <w:tab w:val="left" w:pos="5812"/>
          <w:tab w:val="left" w:pos="7371"/>
        </w:tabs>
        <w:spacing w:after="0" w:line="276" w:lineRule="auto"/>
        <w:rPr>
          <w:rFonts w:ascii="Georgia" w:eastAsia="Georgia" w:hAnsi="Georgia" w:cs="Georgia"/>
          <w:i/>
          <w:iCs/>
          <w:sz w:val="21"/>
          <w:szCs w:val="21"/>
        </w:rPr>
      </w:pPr>
      <w:r w:rsidRPr="5F4E057C">
        <w:rPr>
          <w:rFonts w:ascii="Georgia" w:hAnsi="Georgia"/>
          <w:i/>
          <w:iCs/>
          <w:sz w:val="21"/>
          <w:szCs w:val="21"/>
        </w:rPr>
        <w:t>Der Kranverleih Wilhelm ist spezialisiert auf Projekte mit besonderen r</w:t>
      </w:r>
      <w:r w:rsidR="00300066" w:rsidRPr="5F4E057C">
        <w:rPr>
          <w:rFonts w:ascii="Georgia" w:hAnsi="Georgia"/>
          <w:i/>
          <w:iCs/>
          <w:sz w:val="21"/>
          <w:szCs w:val="21"/>
        </w:rPr>
        <w:t>äumlichen Herausforderunge</w:t>
      </w:r>
      <w:r w:rsidR="004C115A" w:rsidRPr="5F4E057C">
        <w:rPr>
          <w:rFonts w:ascii="Georgia" w:hAnsi="Georgia"/>
          <w:i/>
          <w:iCs/>
          <w:sz w:val="21"/>
          <w:szCs w:val="21"/>
        </w:rPr>
        <w:t xml:space="preserve">n. </w:t>
      </w:r>
    </w:p>
    <w:p w:rsidR="5F4E057C" w:rsidRDefault="5F4E057C" w:rsidP="5F4E057C">
      <w:pPr>
        <w:widowControl w:val="0"/>
        <w:tabs>
          <w:tab w:val="left" w:pos="1055"/>
          <w:tab w:val="left" w:pos="4111"/>
          <w:tab w:val="left" w:pos="5812"/>
          <w:tab w:val="left" w:pos="7371"/>
        </w:tabs>
        <w:spacing w:after="0" w:line="276" w:lineRule="auto"/>
        <w:rPr>
          <w:rFonts w:ascii="Georgia" w:eastAsia="Georgia" w:hAnsi="Georgia" w:cs="Georgia"/>
          <w:i/>
          <w:iCs/>
          <w:sz w:val="21"/>
          <w:szCs w:val="21"/>
        </w:rPr>
      </w:pPr>
    </w:p>
    <w:p w:rsidR="7B99F81F" w:rsidRPr="00B15232" w:rsidRDefault="6881F533" w:rsidP="5F4E057C">
      <w:pPr>
        <w:widowControl w:val="0"/>
        <w:spacing w:after="0" w:line="276" w:lineRule="auto"/>
        <w:contextualSpacing/>
        <w:rPr>
          <w:rFonts w:ascii="Georgia" w:eastAsia="Georgia" w:hAnsi="Georgia" w:cs="Georgia"/>
          <w:sz w:val="21"/>
          <w:szCs w:val="21"/>
        </w:rPr>
      </w:pPr>
      <w:r w:rsidRPr="00B15232">
        <w:rPr>
          <w:rFonts w:ascii="Georgia" w:hAnsi="Georgia"/>
          <w:color w:val="000000" w:themeColor="text1"/>
          <w:sz w:val="21"/>
          <w:szCs w:val="21"/>
        </w:rPr>
        <w:t>Anfang April übergab Grove dem Unternehmen Kranverleih Wilhelm einen neuen AT-Kran des Typs GMK5150XL. Das</w:t>
      </w:r>
      <w:r w:rsidRPr="00B15232">
        <w:rPr>
          <w:rFonts w:ascii="Georgia" w:eastAsia="Times New Roman" w:hAnsi="Georgia"/>
        </w:rPr>
        <w:t xml:space="preserve"> Norddeutsche Unternehmen</w:t>
      </w:r>
      <w:r w:rsidRPr="00B15232">
        <w:rPr>
          <w:rFonts w:ascii="Georgia" w:hAnsi="Georgia"/>
          <w:color w:val="000000" w:themeColor="text1"/>
          <w:sz w:val="21"/>
          <w:szCs w:val="21"/>
        </w:rPr>
        <w:t xml:space="preserve"> aus St. Michaelisdonn ist langjähriger Grove Kunde.  Als Anbieter für allgemeine Bauarbeiten mit dem Fokus auf Arbeiten in beengten Räumen, wie beispielsweise in Chemiewerken oder anderen Industrieanlagen, sind besondere Taxikraneigenschaften gefragt. </w:t>
      </w:r>
    </w:p>
    <w:p w:rsidR="7B99F81F" w:rsidRPr="00B15232" w:rsidRDefault="7B99F81F" w:rsidP="5F4E057C">
      <w:pPr>
        <w:widowControl w:val="0"/>
        <w:spacing w:after="0" w:line="276" w:lineRule="auto"/>
        <w:contextualSpacing/>
        <w:rPr>
          <w:rFonts w:ascii="Georgia" w:hAnsi="Georgia"/>
          <w:sz w:val="21"/>
          <w:szCs w:val="21"/>
        </w:rPr>
      </w:pPr>
    </w:p>
    <w:p w:rsidR="7B99F81F" w:rsidRPr="00B15232" w:rsidRDefault="6881F533" w:rsidP="1876F3CF">
      <w:pPr>
        <w:widowControl w:val="0"/>
        <w:spacing w:after="0" w:line="276" w:lineRule="auto"/>
        <w:contextualSpacing/>
        <w:rPr>
          <w:rFonts w:ascii="Georgia" w:eastAsia="Georgia" w:hAnsi="Georgia" w:cs="Georgia"/>
          <w:sz w:val="21"/>
          <w:szCs w:val="21"/>
        </w:rPr>
      </w:pPr>
      <w:r w:rsidRPr="00B15232">
        <w:rPr>
          <w:rFonts w:ascii="Georgia" w:hAnsi="Georgia"/>
          <w:sz w:val="21"/>
          <w:szCs w:val="21"/>
        </w:rPr>
        <w:t>Der Kranverleih Wilhelm entschied sich für den GMK5150XL, auf Grund seiner kompakten Abmessungen und seinen vielseitigen Einsatzmöglichkeiten. Zusätzlich punktet er mit sehr guten Traglasten bei einer Auslegerlänge von 68,7 m, was selbst in der Klasse der 220 t Krane selten übertroffen wird. Chris Heun und Marco Guth, die beiden, für Kranverleih Wilhelm, tätigen Kranfahrer, zeigten sich von dem neuen Kran begeistert. Besonders angetan waren sie von seiner überaus komfortablen Bedienung, seinem effizienten Betrieb und dem sanften Anfahren. Beim ersten Einsatz des Krans mussten mehrere Privatyachten in die Stör, in der Nähe der norddeutschen Gemeinde Münsterdorf, gehoben werden. Die mit 14 t schwerste Yacht wurde mit einer Ausladung von 21 m gehoben.</w:t>
      </w:r>
    </w:p>
    <w:p w:rsidR="1876F3CF" w:rsidRPr="00B15232" w:rsidRDefault="1876F3CF" w:rsidP="1876F3CF">
      <w:pPr>
        <w:widowControl w:val="0"/>
        <w:spacing w:after="0" w:line="276" w:lineRule="auto"/>
        <w:contextualSpacing/>
        <w:rPr>
          <w:rFonts w:ascii="Georgia" w:eastAsia="Georgia" w:hAnsi="Georgia" w:cs="Georgia"/>
          <w:sz w:val="21"/>
          <w:szCs w:val="21"/>
        </w:rPr>
      </w:pPr>
    </w:p>
    <w:p w:rsidR="00727B45" w:rsidRPr="00B15232" w:rsidRDefault="0ED1BE16" w:rsidP="008308F7">
      <w:pPr>
        <w:widowControl w:val="0"/>
        <w:spacing w:after="0" w:line="276" w:lineRule="auto"/>
        <w:contextualSpacing/>
        <w:rPr>
          <w:rFonts w:ascii="Georgia" w:eastAsia="Georgia" w:hAnsi="Georgia" w:cs="Georgia"/>
          <w:color w:val="000000" w:themeColor="text1"/>
          <w:sz w:val="21"/>
          <w:szCs w:val="21"/>
        </w:rPr>
      </w:pPr>
      <w:r w:rsidRPr="00B15232">
        <w:rPr>
          <w:rFonts w:ascii="Georgia" w:hAnsi="Georgia"/>
          <w:color w:val="000000" w:themeColor="text1"/>
          <w:sz w:val="21"/>
          <w:szCs w:val="21"/>
        </w:rPr>
        <w:t>Der GMK5150XL</w:t>
      </w:r>
      <w:r w:rsidR="00726388" w:rsidRPr="00B15232">
        <w:rPr>
          <w:rFonts w:ascii="Georgia" w:hAnsi="Georgia"/>
          <w:color w:val="000000" w:themeColor="text1"/>
          <w:sz w:val="21"/>
          <w:szCs w:val="21"/>
        </w:rPr>
        <w:t xml:space="preserve"> verfügt</w:t>
      </w:r>
      <w:r w:rsidR="00A25CD4" w:rsidRPr="00B15232">
        <w:rPr>
          <w:rFonts w:ascii="Georgia" w:hAnsi="Georgia"/>
          <w:color w:val="000000" w:themeColor="text1"/>
          <w:sz w:val="21"/>
          <w:szCs w:val="21"/>
        </w:rPr>
        <w:t xml:space="preserve"> über einen</w:t>
      </w:r>
      <w:r w:rsidRPr="00B15232">
        <w:rPr>
          <w:rFonts w:ascii="Georgia" w:hAnsi="Georgia"/>
          <w:color w:val="000000" w:themeColor="text1"/>
          <w:sz w:val="21"/>
          <w:szCs w:val="21"/>
        </w:rPr>
        <w:t xml:space="preserve"> siebenteiligen </w:t>
      </w:r>
      <w:r w:rsidR="00B315F7" w:rsidRPr="00B15232">
        <w:rPr>
          <w:rFonts w:ascii="Georgia" w:hAnsi="Georgia"/>
          <w:color w:val="000000" w:themeColor="text1"/>
          <w:sz w:val="21"/>
          <w:szCs w:val="21"/>
        </w:rPr>
        <w:t>MEGAFORM</w:t>
      </w:r>
      <w:r w:rsidR="00B315F7" w:rsidRPr="00B15232">
        <w:rPr>
          <w:rFonts w:ascii="Georgia" w:hAnsi="Georgia"/>
          <w:color w:val="000000" w:themeColor="text1"/>
          <w:sz w:val="21"/>
          <w:szCs w:val="21"/>
          <w:vertAlign w:val="superscript"/>
        </w:rPr>
        <w:t xml:space="preserve">® </w:t>
      </w:r>
      <w:r w:rsidR="76322272" w:rsidRPr="00B15232">
        <w:rPr>
          <w:rFonts w:ascii="Georgia" w:hAnsi="Georgia"/>
          <w:color w:val="000000" w:themeColor="text1"/>
          <w:sz w:val="21"/>
          <w:szCs w:val="21"/>
        </w:rPr>
        <w:t>Ausleger,</w:t>
      </w:r>
      <w:r w:rsidR="008D4B71" w:rsidRPr="00B15232">
        <w:rPr>
          <w:rFonts w:ascii="Georgia" w:hAnsi="Georgia"/>
          <w:color w:val="000000" w:themeColor="text1"/>
          <w:sz w:val="21"/>
          <w:szCs w:val="21"/>
        </w:rPr>
        <w:t xml:space="preserve"> der ein in dieser Kategorie</w:t>
      </w:r>
      <w:r w:rsidR="00B31419" w:rsidRPr="00B15232">
        <w:rPr>
          <w:rFonts w:ascii="Georgia" w:hAnsi="Georgia"/>
          <w:color w:val="000000" w:themeColor="text1"/>
          <w:sz w:val="21"/>
          <w:szCs w:val="21"/>
        </w:rPr>
        <w:t xml:space="preserve"> </w:t>
      </w:r>
      <w:r w:rsidRPr="00B15232">
        <w:rPr>
          <w:rFonts w:ascii="Georgia" w:hAnsi="Georgia"/>
          <w:color w:val="000000" w:themeColor="text1"/>
          <w:sz w:val="21"/>
          <w:szCs w:val="21"/>
        </w:rPr>
        <w:t>unerreichtes Leistungsvermögen</w:t>
      </w:r>
      <w:r w:rsidR="00B31419" w:rsidRPr="00B15232">
        <w:rPr>
          <w:rFonts w:ascii="Georgia" w:hAnsi="Georgia"/>
          <w:color w:val="000000" w:themeColor="text1"/>
          <w:sz w:val="21"/>
          <w:szCs w:val="21"/>
        </w:rPr>
        <w:t xml:space="preserve"> bietet</w:t>
      </w:r>
      <w:r w:rsidRPr="00B15232">
        <w:rPr>
          <w:rFonts w:ascii="Georgia" w:hAnsi="Georgia"/>
          <w:color w:val="000000" w:themeColor="text1"/>
          <w:sz w:val="21"/>
          <w:szCs w:val="21"/>
        </w:rPr>
        <w:t xml:space="preserve">. Hinzu kommt, dass die hohen Traglasten auch in einer Fahrkonfiguration möglich sind – das bedeutet </w:t>
      </w:r>
      <w:r w:rsidR="00993E1A" w:rsidRPr="00B15232">
        <w:rPr>
          <w:rFonts w:ascii="Georgia" w:hAnsi="Georgia"/>
          <w:color w:val="000000" w:themeColor="text1"/>
          <w:sz w:val="21"/>
          <w:szCs w:val="21"/>
        </w:rPr>
        <w:t xml:space="preserve">vor Allem </w:t>
      </w:r>
      <w:r w:rsidRPr="00B15232">
        <w:rPr>
          <w:rFonts w:ascii="Georgia" w:hAnsi="Georgia"/>
          <w:color w:val="000000" w:themeColor="text1"/>
          <w:sz w:val="21"/>
          <w:szCs w:val="21"/>
        </w:rPr>
        <w:t>niedrige Transportkosten für den Besitzer des Krans.</w:t>
      </w:r>
    </w:p>
    <w:p w:rsidR="00727B45" w:rsidRPr="00B15232" w:rsidRDefault="00727B45" w:rsidP="008308F7">
      <w:pPr>
        <w:widowControl w:val="0"/>
        <w:spacing w:after="0" w:line="276" w:lineRule="auto"/>
        <w:contextualSpacing/>
        <w:rPr>
          <w:rFonts w:ascii="Georgia" w:eastAsia="Georgia" w:hAnsi="Georgia" w:cs="Georgia"/>
          <w:color w:val="000000" w:themeColor="text1"/>
          <w:sz w:val="21"/>
          <w:szCs w:val="21"/>
        </w:rPr>
      </w:pPr>
    </w:p>
    <w:p w:rsidR="00A7710F" w:rsidRPr="00B15232" w:rsidRDefault="00E541A8" w:rsidP="00A7710F">
      <w:pPr>
        <w:widowControl w:val="0"/>
        <w:spacing w:after="0" w:line="276" w:lineRule="auto"/>
        <w:contextualSpacing/>
        <w:rPr>
          <w:rFonts w:ascii="Georgia" w:eastAsia="Georgia" w:hAnsi="Georgia" w:cs="Georgia"/>
          <w:color w:val="000000" w:themeColor="text1"/>
          <w:sz w:val="21"/>
          <w:szCs w:val="21"/>
        </w:rPr>
      </w:pPr>
      <w:r w:rsidRPr="00B15232">
        <w:rPr>
          <w:rFonts w:ascii="Georgia" w:hAnsi="Georgia"/>
          <w:color w:val="000000" w:themeColor="text1"/>
          <w:sz w:val="21"/>
          <w:szCs w:val="21"/>
        </w:rPr>
        <w:t>D</w:t>
      </w:r>
      <w:r w:rsidR="0D8C85B0" w:rsidRPr="00B15232">
        <w:rPr>
          <w:rFonts w:ascii="Georgia" w:hAnsi="Georgia"/>
          <w:color w:val="000000" w:themeColor="text1"/>
          <w:sz w:val="21"/>
          <w:szCs w:val="21"/>
        </w:rPr>
        <w:t>ie Gegengewichtsplatten</w:t>
      </w:r>
      <w:r w:rsidR="00E61CCF" w:rsidRPr="00B15232">
        <w:rPr>
          <w:rFonts w:ascii="Georgia" w:hAnsi="Georgia"/>
          <w:color w:val="000000" w:themeColor="text1"/>
          <w:sz w:val="21"/>
          <w:szCs w:val="21"/>
        </w:rPr>
        <w:t xml:space="preserve"> sind</w:t>
      </w:r>
      <w:r w:rsidR="0D8C85B0" w:rsidRPr="00B15232">
        <w:rPr>
          <w:rFonts w:ascii="Georgia" w:hAnsi="Georgia"/>
          <w:color w:val="000000" w:themeColor="text1"/>
          <w:sz w:val="21"/>
          <w:szCs w:val="21"/>
        </w:rPr>
        <w:t xml:space="preserve"> mit denen aus dem GMK5120L sowie jedem anderem 150-Tonnen-Grove-Kran austauschbar</w:t>
      </w:r>
      <w:r w:rsidR="00B3145F" w:rsidRPr="00B15232">
        <w:rPr>
          <w:rFonts w:ascii="Georgia" w:hAnsi="Georgia"/>
          <w:color w:val="000000" w:themeColor="text1"/>
          <w:sz w:val="21"/>
          <w:szCs w:val="21"/>
        </w:rPr>
        <w:t>.</w:t>
      </w:r>
      <w:r w:rsidR="1C451258" w:rsidRPr="00B15232">
        <w:rPr>
          <w:rFonts w:ascii="Georgia" w:hAnsi="Georgia"/>
          <w:color w:val="000000" w:themeColor="text1"/>
          <w:sz w:val="21"/>
          <w:szCs w:val="21"/>
        </w:rPr>
        <w:t xml:space="preserve"> </w:t>
      </w:r>
      <w:r w:rsidR="00B3145F" w:rsidRPr="00B15232">
        <w:rPr>
          <w:rFonts w:ascii="Georgia" w:hAnsi="Georgia"/>
          <w:color w:val="000000" w:themeColor="text1"/>
          <w:sz w:val="21"/>
          <w:szCs w:val="21"/>
        </w:rPr>
        <w:t xml:space="preserve">Das </w:t>
      </w:r>
      <w:r w:rsidR="0D8C85B0" w:rsidRPr="00B15232">
        <w:rPr>
          <w:rFonts w:ascii="Georgia" w:hAnsi="Georgia"/>
          <w:color w:val="000000" w:themeColor="text1"/>
          <w:sz w:val="21"/>
          <w:szCs w:val="21"/>
        </w:rPr>
        <w:t>ist eine weitere Erleichterung in puncto Logistik und Handling. Dank der flexiblen Gegengewichtskonfigurationen kann de</w:t>
      </w:r>
      <w:r w:rsidR="00274429" w:rsidRPr="00B15232">
        <w:rPr>
          <w:rFonts w:ascii="Georgia" w:hAnsi="Georgia"/>
          <w:color w:val="000000" w:themeColor="text1"/>
          <w:sz w:val="21"/>
          <w:szCs w:val="21"/>
        </w:rPr>
        <w:t>r</w:t>
      </w:r>
      <w:r w:rsidR="0D8C85B0" w:rsidRPr="00B15232">
        <w:rPr>
          <w:rFonts w:ascii="Georgia" w:hAnsi="Georgia"/>
          <w:color w:val="000000" w:themeColor="text1"/>
          <w:sz w:val="21"/>
          <w:szCs w:val="21"/>
        </w:rPr>
        <w:t xml:space="preserve"> Kran mühelos auf die Anforderungen des Kunden abgestimmt werden.</w:t>
      </w:r>
      <w:r w:rsidR="231A7166" w:rsidRPr="00B15232">
        <w:rPr>
          <w:rFonts w:ascii="Georgia" w:hAnsi="Georgia"/>
          <w:color w:val="000000" w:themeColor="text1"/>
          <w:sz w:val="21"/>
          <w:szCs w:val="21"/>
        </w:rPr>
        <w:t xml:space="preserve"> </w:t>
      </w:r>
      <w:r w:rsidR="00A7710F" w:rsidRPr="00B15232">
        <w:rPr>
          <w:rFonts w:ascii="Georgia" w:hAnsi="Georgia"/>
        </w:rPr>
        <w:t>Verschiedenste Gegengewichtskonfigurationen erlauben optimale Transporteigenschaften, beginnend bei 1 t Gegengewicht am Kran montiert, über optimale Taxi-Konfigurationen für 12 t/Achse bis hin zu 16,5 t/Achse.</w:t>
      </w:r>
    </w:p>
    <w:p w:rsidR="5F4E057C" w:rsidRPr="00B15232" w:rsidRDefault="5F4E057C" w:rsidP="5F4E057C">
      <w:pPr>
        <w:widowControl w:val="0"/>
        <w:spacing w:after="0" w:line="276" w:lineRule="auto"/>
        <w:contextualSpacing/>
        <w:rPr>
          <w:rFonts w:ascii="Georgia" w:hAnsi="Georgia"/>
          <w:color w:val="000000" w:themeColor="text1"/>
          <w:sz w:val="21"/>
          <w:szCs w:val="21"/>
        </w:rPr>
      </w:pPr>
    </w:p>
    <w:p w:rsidR="00511ED9" w:rsidRPr="00B15232" w:rsidRDefault="0D8C85B0" w:rsidP="008308F7">
      <w:pPr>
        <w:widowControl w:val="0"/>
        <w:spacing w:after="0" w:line="276" w:lineRule="auto"/>
        <w:contextualSpacing/>
        <w:rPr>
          <w:rFonts w:ascii="Georgia" w:hAnsi="Georgia"/>
          <w:color w:val="000000" w:themeColor="text1"/>
          <w:sz w:val="21"/>
          <w:szCs w:val="21"/>
        </w:rPr>
      </w:pPr>
      <w:r w:rsidRPr="00B15232">
        <w:rPr>
          <w:rFonts w:ascii="Georgia" w:hAnsi="Georgia"/>
          <w:color w:val="000000" w:themeColor="text1"/>
          <w:sz w:val="21"/>
          <w:szCs w:val="21"/>
        </w:rPr>
        <w:t xml:space="preserve">Bei Konfigurationen mit 12 t Achslast kann der GMK5150XL bis zu 10,2 t Gegengewicht mitführen. </w:t>
      </w:r>
    </w:p>
    <w:p w:rsidR="00511ED9" w:rsidRPr="00B15232" w:rsidRDefault="00511ED9" w:rsidP="5F4E057C">
      <w:pPr>
        <w:widowControl w:val="0"/>
        <w:spacing w:after="0" w:line="276" w:lineRule="auto"/>
        <w:contextualSpacing/>
        <w:rPr>
          <w:rFonts w:ascii="Georgia" w:eastAsia="Georgia" w:hAnsi="Georgia" w:cs="Georgia"/>
          <w:color w:val="000000" w:themeColor="text1"/>
          <w:sz w:val="21"/>
          <w:szCs w:val="21"/>
        </w:rPr>
      </w:pPr>
    </w:p>
    <w:p w:rsidR="001872C9" w:rsidRPr="00B15232" w:rsidRDefault="00F20C0A" w:rsidP="008308F7">
      <w:pPr>
        <w:widowControl w:val="0"/>
        <w:spacing w:after="0" w:line="276" w:lineRule="auto"/>
        <w:contextualSpacing/>
        <w:rPr>
          <w:rFonts w:ascii="Georgia" w:eastAsia="Georgia" w:hAnsi="Georgia" w:cs="Georgia"/>
          <w:sz w:val="21"/>
          <w:szCs w:val="21"/>
        </w:rPr>
      </w:pPr>
      <w:r w:rsidRPr="00B15232">
        <w:rPr>
          <w:rFonts w:ascii="Georgia" w:hAnsi="Georgia"/>
          <w:color w:val="000000" w:themeColor="text1"/>
          <w:sz w:val="21"/>
          <w:szCs w:val="21"/>
        </w:rPr>
        <w:t xml:space="preserve">Kranverleih Wilhelm besitzt bereits mehrere Grove-Krane des Typs GMK4100L-2, GMK3060 und </w:t>
      </w:r>
      <w:r w:rsidRPr="00B15232">
        <w:rPr>
          <w:rFonts w:ascii="Georgia" w:hAnsi="Georgia"/>
          <w:color w:val="000000" w:themeColor="text1"/>
          <w:sz w:val="21"/>
          <w:szCs w:val="21"/>
        </w:rPr>
        <w:lastRenderedPageBreak/>
        <w:t xml:space="preserve">GMK5220. </w:t>
      </w:r>
      <w:r w:rsidRPr="00B15232">
        <w:rPr>
          <w:rFonts w:ascii="Georgia" w:hAnsi="Georgia"/>
          <w:sz w:val="21"/>
          <w:szCs w:val="21"/>
        </w:rPr>
        <w:t xml:space="preserve">Wenn es nach den Gründen für seine fortlaufenden Investitionen in Grove gefragt wird, </w:t>
      </w:r>
      <w:r w:rsidRPr="00B15232">
        <w:rPr>
          <w:rFonts w:ascii="Georgia" w:hAnsi="Georgia"/>
          <w:color w:val="000000" w:themeColor="text1"/>
          <w:sz w:val="21"/>
          <w:szCs w:val="21"/>
        </w:rPr>
        <w:t xml:space="preserve">verweist das Unternehmen </w:t>
      </w:r>
      <w:r w:rsidRPr="00B15232">
        <w:rPr>
          <w:rFonts w:ascii="Georgia" w:hAnsi="Georgia"/>
          <w:sz w:val="21"/>
          <w:szCs w:val="21"/>
        </w:rPr>
        <w:t>insbesondere auf die Zuverlässigkeit, den ausgezeichneten Kundendienst und die bequemen Fahrerhäuser dieser Krane.</w:t>
      </w:r>
    </w:p>
    <w:p w:rsidR="00F20C0A" w:rsidRPr="00B15232" w:rsidRDefault="00F20C0A" w:rsidP="008308F7">
      <w:pPr>
        <w:widowControl w:val="0"/>
        <w:spacing w:after="0" w:line="276" w:lineRule="auto"/>
        <w:contextualSpacing/>
        <w:rPr>
          <w:rFonts w:ascii="Georgia" w:eastAsia="Georgia" w:hAnsi="Georgia" w:cs="Georgia"/>
          <w:b/>
          <w:bCs/>
          <w:sz w:val="21"/>
          <w:szCs w:val="21"/>
        </w:rPr>
      </w:pPr>
    </w:p>
    <w:p w:rsidR="75ED8B2F" w:rsidRPr="00B15232" w:rsidRDefault="75ED8B2F" w:rsidP="008308F7">
      <w:pPr>
        <w:widowControl w:val="0"/>
        <w:spacing w:after="0" w:line="276" w:lineRule="auto"/>
        <w:contextualSpacing/>
        <w:rPr>
          <w:rFonts w:ascii="Georgia" w:eastAsia="Georgia" w:hAnsi="Georgia" w:cs="Georgia"/>
          <w:sz w:val="21"/>
          <w:szCs w:val="21"/>
        </w:rPr>
      </w:pPr>
      <w:r w:rsidRPr="00B15232">
        <w:rPr>
          <w:rFonts w:ascii="Georgia" w:hAnsi="Georgia"/>
          <w:sz w:val="21"/>
          <w:szCs w:val="21"/>
        </w:rPr>
        <w:t xml:space="preserve">Weitere Informationen über den GMK5150XL finden Sie </w:t>
      </w:r>
      <w:r w:rsidR="00D054D7" w:rsidRPr="00B15232">
        <w:rPr>
          <w:rFonts w:ascii="Georgia" w:hAnsi="Georgia"/>
        </w:rPr>
        <w:fldChar w:fldCharType="begin"/>
      </w:r>
      <w:r w:rsidR="00FE6EE7" w:rsidRPr="00B15232">
        <w:rPr>
          <w:rFonts w:ascii="Georgia" w:hAnsi="Georgia"/>
        </w:rPr>
        <w:instrText>HYPERLINK "https://www.manitowoc.com/de/grove/at-krane/gmk5150xl" \h</w:instrText>
      </w:r>
      <w:r w:rsidR="00D054D7" w:rsidRPr="00B15232">
        <w:rPr>
          <w:rFonts w:ascii="Georgia" w:hAnsi="Georgia"/>
        </w:rPr>
        <w:fldChar w:fldCharType="separate"/>
      </w:r>
      <w:r w:rsidRPr="00B15232">
        <w:rPr>
          <w:rStyle w:val="Hyperlink"/>
          <w:rFonts w:ascii="Georgia" w:hAnsi="Georgia"/>
          <w:sz w:val="21"/>
          <w:szCs w:val="21"/>
        </w:rPr>
        <w:t>hier</w:t>
      </w:r>
      <w:r w:rsidR="00D054D7" w:rsidRPr="00B15232">
        <w:rPr>
          <w:rFonts w:ascii="Georgia" w:hAnsi="Georgia"/>
        </w:rPr>
        <w:fldChar w:fldCharType="end"/>
      </w:r>
      <w:r w:rsidRPr="00B15232">
        <w:rPr>
          <w:rFonts w:ascii="Georgia" w:hAnsi="Georgia"/>
          <w:sz w:val="21"/>
          <w:szCs w:val="21"/>
        </w:rPr>
        <w:t>.</w:t>
      </w:r>
    </w:p>
    <w:p w:rsidR="1EDCCE94" w:rsidRDefault="1EDCCE94" w:rsidP="008308F7">
      <w:pPr>
        <w:widowControl w:val="0"/>
        <w:spacing w:after="0" w:line="276" w:lineRule="auto"/>
        <w:contextualSpacing/>
        <w:rPr>
          <w:rFonts w:ascii="Georgia" w:eastAsia="Georgia" w:hAnsi="Georgia" w:cs="Georgia"/>
          <w:sz w:val="21"/>
          <w:szCs w:val="21"/>
        </w:rPr>
      </w:pPr>
    </w:p>
    <w:p w:rsidR="00D51712" w:rsidRDefault="00D51712" w:rsidP="008308F7">
      <w:pPr>
        <w:widowControl w:val="0"/>
        <w:spacing w:after="0" w:line="276" w:lineRule="auto"/>
        <w:contextualSpacing/>
        <w:rPr>
          <w:rFonts w:ascii="Georgia" w:eastAsia="Georgia" w:hAnsi="Georgia" w:cs="Georgia"/>
          <w:sz w:val="21"/>
          <w:szCs w:val="21"/>
        </w:rPr>
      </w:pPr>
    </w:p>
    <w:tbl>
      <w:tblPr>
        <w:tblStyle w:val="TableGrid"/>
        <w:tblW w:w="0" w:type="auto"/>
        <w:tblLook w:val="04A0"/>
      </w:tblPr>
      <w:tblGrid>
        <w:gridCol w:w="9408"/>
      </w:tblGrid>
      <w:tr w:rsidR="00D51712" w:rsidTr="00850DA9">
        <w:tc>
          <w:tcPr>
            <w:tcW w:w="9408" w:type="dxa"/>
          </w:tcPr>
          <w:p w:rsidR="00D51712" w:rsidRPr="00B66847" w:rsidRDefault="00D51712" w:rsidP="00850DA9">
            <w:pPr>
              <w:spacing w:line="276" w:lineRule="auto"/>
              <w:jc w:val="center"/>
              <w:rPr>
                <w:rFonts w:ascii="Georgia" w:eastAsia="Georgia" w:hAnsi="Georgia" w:cs="Georgia"/>
                <w:b/>
                <w:bCs/>
                <w:color w:val="000000" w:themeColor="text1"/>
                <w:sz w:val="21"/>
                <w:szCs w:val="21"/>
              </w:rPr>
            </w:pPr>
            <w:r w:rsidRPr="00D51712">
              <w:rPr>
                <w:rFonts w:ascii="Georgia" w:eastAsia="Georgia" w:hAnsi="Georgia" w:cs="Georgia"/>
                <w:b/>
                <w:bCs/>
                <w:color w:val="000000" w:themeColor="text1"/>
                <w:sz w:val="21"/>
                <w:szCs w:val="21"/>
              </w:rPr>
              <w:t>Bildunterschrift</w:t>
            </w:r>
          </w:p>
        </w:tc>
      </w:tr>
      <w:tr w:rsidR="00D51712" w:rsidTr="00850DA9">
        <w:tc>
          <w:tcPr>
            <w:tcW w:w="9408" w:type="dxa"/>
          </w:tcPr>
          <w:p w:rsidR="00D51712" w:rsidRDefault="00D51712" w:rsidP="00850DA9">
            <w:pPr>
              <w:spacing w:line="276" w:lineRule="auto"/>
              <w:rPr>
                <w:rFonts w:ascii="Georgia" w:eastAsia="Georgia" w:hAnsi="Georgia" w:cs="Georgia"/>
                <w:color w:val="000000" w:themeColor="text1"/>
                <w:sz w:val="21"/>
                <w:szCs w:val="21"/>
              </w:rPr>
            </w:pPr>
            <w:r w:rsidRPr="00D51712">
              <w:rPr>
                <w:rFonts w:ascii="Georgia" w:eastAsia="Georgia" w:hAnsi="Georgia" w:cs="Georgia"/>
                <w:color w:val="000000" w:themeColor="text1"/>
                <w:sz w:val="21"/>
                <w:szCs w:val="21"/>
              </w:rPr>
              <w:t>L-R: Marco Guth, Kranverleih Wilhelm; Chris Heun, Kranverleih Wilhelm; Holger Haber, Manitowoc.</w:t>
            </w:r>
          </w:p>
        </w:tc>
      </w:tr>
    </w:tbl>
    <w:p w:rsidR="00D51712" w:rsidRDefault="00D51712" w:rsidP="008308F7">
      <w:pPr>
        <w:widowControl w:val="0"/>
        <w:spacing w:after="0" w:line="276" w:lineRule="auto"/>
        <w:contextualSpacing/>
        <w:rPr>
          <w:rFonts w:ascii="Georgia" w:eastAsia="Georgia" w:hAnsi="Georgia" w:cs="Georgia"/>
          <w:sz w:val="21"/>
          <w:szCs w:val="21"/>
        </w:rPr>
      </w:pPr>
    </w:p>
    <w:p w:rsidR="00D51712" w:rsidRDefault="00D51712" w:rsidP="008308F7">
      <w:pPr>
        <w:widowControl w:val="0"/>
        <w:spacing w:after="0" w:line="276" w:lineRule="auto"/>
        <w:contextualSpacing/>
        <w:rPr>
          <w:rFonts w:ascii="Georgia" w:eastAsia="Georgia" w:hAnsi="Georgia" w:cs="Georgia"/>
          <w:sz w:val="21"/>
          <w:szCs w:val="21"/>
        </w:rPr>
      </w:pPr>
    </w:p>
    <w:p w:rsidR="00511ED9" w:rsidRPr="00BE0243" w:rsidRDefault="0648A40B" w:rsidP="008308F7">
      <w:pPr>
        <w:widowControl w:val="0"/>
        <w:tabs>
          <w:tab w:val="left" w:pos="1055"/>
          <w:tab w:val="left" w:pos="4111"/>
          <w:tab w:val="left" w:pos="5812"/>
          <w:tab w:val="left" w:pos="7371"/>
        </w:tabs>
        <w:spacing w:after="0" w:line="276" w:lineRule="auto"/>
        <w:contextualSpacing/>
        <w:jc w:val="center"/>
        <w:rPr>
          <w:rFonts w:ascii="Georgia" w:eastAsia="Georgia" w:hAnsi="Georgia" w:cs="Georgia"/>
          <w:sz w:val="21"/>
          <w:szCs w:val="21"/>
          <w:lang w:val="en-US"/>
        </w:rPr>
      </w:pPr>
      <w:r w:rsidRPr="5F4E057C">
        <w:rPr>
          <w:rFonts w:ascii="Georgia" w:hAnsi="Georgia"/>
          <w:sz w:val="21"/>
          <w:szCs w:val="21"/>
          <w:lang w:val="en-US"/>
        </w:rPr>
        <w:t>–ENDE–</w:t>
      </w:r>
    </w:p>
    <w:p w:rsidR="00511ED9" w:rsidRPr="00BE0243" w:rsidRDefault="00511ED9" w:rsidP="77DAD83C">
      <w:pPr>
        <w:widowControl w:val="0"/>
        <w:tabs>
          <w:tab w:val="left" w:pos="1055"/>
          <w:tab w:val="left" w:pos="4111"/>
          <w:tab w:val="left" w:pos="5812"/>
          <w:tab w:val="left" w:pos="7371"/>
        </w:tabs>
        <w:spacing w:line="276" w:lineRule="auto"/>
        <w:contextualSpacing/>
        <w:rPr>
          <w:rFonts w:ascii="Georgia" w:eastAsia="Georgia" w:hAnsi="Georgia" w:cs="Georgia"/>
          <w:sz w:val="21"/>
          <w:szCs w:val="21"/>
          <w:lang w:val="en-US"/>
        </w:rPr>
      </w:pPr>
    </w:p>
    <w:p w:rsidR="00511ED9" w:rsidRPr="00BE0243" w:rsidRDefault="0648A40B" w:rsidP="77DAD83C">
      <w:pPr>
        <w:widowControl w:val="0"/>
        <w:spacing w:line="276" w:lineRule="auto"/>
        <w:contextualSpacing/>
        <w:rPr>
          <w:rFonts w:ascii="Verdana" w:eastAsia="Verdana" w:hAnsi="Verdana" w:cs="Verdana"/>
          <w:color w:val="ED1C2A"/>
          <w:sz w:val="18"/>
          <w:szCs w:val="18"/>
          <w:lang w:val="en-US"/>
        </w:rPr>
      </w:pPr>
      <w:r w:rsidRPr="5F4E057C">
        <w:rPr>
          <w:rFonts w:ascii="Verdana" w:hAnsi="Verdana"/>
          <w:color w:val="ED1C2A"/>
          <w:sz w:val="18"/>
          <w:szCs w:val="18"/>
          <w:lang w:val="en-US"/>
        </w:rPr>
        <w:t>ANSPRECHPARTNER</w:t>
      </w:r>
    </w:p>
    <w:p w:rsidR="00511ED9" w:rsidRPr="00BE0243" w:rsidRDefault="0648A40B" w:rsidP="77DAD83C">
      <w:pPr>
        <w:widowControl w:val="0"/>
        <w:tabs>
          <w:tab w:val="left" w:pos="3969"/>
        </w:tabs>
        <w:spacing w:after="0" w:line="276" w:lineRule="auto"/>
        <w:contextualSpacing/>
        <w:rPr>
          <w:rFonts w:ascii="Verdana" w:eastAsia="Verdana" w:hAnsi="Verdana" w:cs="Verdana"/>
          <w:color w:val="41525C"/>
          <w:sz w:val="18"/>
          <w:szCs w:val="18"/>
          <w:lang w:val="en-US"/>
        </w:rPr>
      </w:pPr>
      <w:r w:rsidRPr="5F4E057C">
        <w:rPr>
          <w:rFonts w:ascii="Verdana" w:hAnsi="Verdana"/>
          <w:b/>
          <w:bCs/>
          <w:color w:val="41525C"/>
          <w:sz w:val="18"/>
          <w:szCs w:val="18"/>
          <w:lang w:val="en-US"/>
        </w:rPr>
        <w:t xml:space="preserve">Anna </w:t>
      </w:r>
      <w:proofErr w:type="spellStart"/>
      <w:r w:rsidRPr="5F4E057C">
        <w:rPr>
          <w:rFonts w:ascii="Verdana" w:hAnsi="Verdana"/>
          <w:b/>
          <w:bCs/>
          <w:color w:val="41525C"/>
          <w:sz w:val="18"/>
          <w:szCs w:val="18"/>
          <w:lang w:val="en-US"/>
        </w:rPr>
        <w:t>Theilen</w:t>
      </w:r>
      <w:proofErr w:type="spellEnd"/>
      <w:r>
        <w:tab/>
      </w:r>
    </w:p>
    <w:p w:rsidR="00511ED9" w:rsidRPr="00BE0243" w:rsidRDefault="0648A40B" w:rsidP="77DAD83C">
      <w:pPr>
        <w:widowControl w:val="0"/>
        <w:tabs>
          <w:tab w:val="left" w:pos="3969"/>
        </w:tabs>
        <w:spacing w:after="0" w:line="276" w:lineRule="auto"/>
        <w:contextualSpacing/>
        <w:rPr>
          <w:rFonts w:ascii="Verdana" w:eastAsia="Verdana" w:hAnsi="Verdana" w:cs="Verdana"/>
          <w:color w:val="41525C"/>
          <w:sz w:val="18"/>
          <w:szCs w:val="18"/>
          <w:lang w:val="en-US"/>
        </w:rPr>
      </w:pPr>
      <w:r w:rsidRPr="5F4E057C">
        <w:rPr>
          <w:rFonts w:ascii="Verdana" w:hAnsi="Verdana"/>
          <w:color w:val="41525C"/>
          <w:sz w:val="18"/>
          <w:szCs w:val="18"/>
          <w:lang w:val="en-US"/>
        </w:rPr>
        <w:t>Marketing Communication Specialist</w:t>
      </w:r>
    </w:p>
    <w:p w:rsidR="00511ED9" w:rsidRPr="00BE0243" w:rsidRDefault="0648A40B" w:rsidP="77DAD83C">
      <w:pPr>
        <w:widowControl w:val="0"/>
        <w:tabs>
          <w:tab w:val="left" w:pos="3969"/>
        </w:tabs>
        <w:spacing w:line="276" w:lineRule="auto"/>
        <w:contextualSpacing/>
        <w:rPr>
          <w:rFonts w:ascii="Verdana" w:eastAsia="Verdana" w:hAnsi="Verdana" w:cs="Verdana"/>
          <w:color w:val="41525C"/>
          <w:sz w:val="18"/>
          <w:szCs w:val="18"/>
          <w:lang w:val="en-US"/>
        </w:rPr>
      </w:pPr>
      <w:r w:rsidRPr="5F4E057C">
        <w:rPr>
          <w:rFonts w:ascii="Verdana" w:hAnsi="Verdana"/>
          <w:color w:val="41525C"/>
          <w:sz w:val="18"/>
          <w:szCs w:val="18"/>
          <w:lang w:val="en-US"/>
        </w:rPr>
        <w:t>Manitowoc</w:t>
      </w:r>
      <w:r>
        <w:tab/>
      </w:r>
    </w:p>
    <w:p w:rsidR="00511ED9" w:rsidRPr="00BE0243" w:rsidRDefault="0648A40B" w:rsidP="77DAD83C">
      <w:pPr>
        <w:widowControl w:val="0"/>
        <w:tabs>
          <w:tab w:val="left" w:pos="3969"/>
        </w:tabs>
        <w:spacing w:line="276" w:lineRule="auto"/>
        <w:contextualSpacing/>
        <w:rPr>
          <w:rFonts w:ascii="Verdana" w:eastAsia="Verdana" w:hAnsi="Verdana" w:cs="Verdana"/>
          <w:color w:val="41525C"/>
          <w:sz w:val="18"/>
          <w:szCs w:val="18"/>
          <w:lang w:val="en-US"/>
        </w:rPr>
      </w:pPr>
      <w:r w:rsidRPr="2447CB52">
        <w:rPr>
          <w:rFonts w:ascii="Verdana" w:hAnsi="Verdana"/>
          <w:color w:val="41525C"/>
          <w:sz w:val="18"/>
          <w:szCs w:val="18"/>
          <w:lang w:val="en-US"/>
        </w:rPr>
        <w:t>Tel. +49 4421 294 4632</w:t>
      </w:r>
      <w:r>
        <w:tab/>
      </w:r>
    </w:p>
    <w:p w:rsidR="00511ED9" w:rsidRPr="00BE0243" w:rsidRDefault="0648A40B" w:rsidP="77DAD83C">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en-US"/>
        </w:rPr>
      </w:pPr>
      <w:proofErr w:type="gramStart"/>
      <w:r w:rsidRPr="5F4E057C">
        <w:rPr>
          <w:rStyle w:val="Hyperlink"/>
          <w:rFonts w:ascii="Verdana" w:hAnsi="Verdana"/>
          <w:sz w:val="18"/>
          <w:szCs w:val="18"/>
          <w:lang w:val="en-US"/>
        </w:rPr>
        <w:t>a</w:t>
      </w:r>
      <w:proofErr w:type="gramEnd"/>
      <w:r w:rsidR="00D054D7" w:rsidRPr="00D054D7">
        <w:fldChar w:fldCharType="begin"/>
      </w:r>
      <w:r w:rsidRPr="5F4E057C">
        <w:rPr>
          <w:lang w:val="en-US"/>
        </w:rPr>
        <w:instrText>HYPERLINK "mailto:Anna.Theilen@manitowoc.com" \h</w:instrText>
      </w:r>
      <w:r w:rsidR="00D054D7" w:rsidRPr="00D054D7">
        <w:fldChar w:fldCharType="separate"/>
      </w:r>
      <w:r w:rsidRPr="5F4E057C">
        <w:rPr>
          <w:rStyle w:val="Hyperlink"/>
          <w:rFonts w:ascii="Verdana" w:hAnsi="Verdana"/>
          <w:sz w:val="18"/>
          <w:szCs w:val="18"/>
          <w:lang w:val="en-US"/>
        </w:rPr>
        <w:t>nna.theilen@manitowoc.com</w:t>
      </w:r>
      <w:r>
        <w:tab/>
      </w:r>
      <w:r w:rsidR="00D054D7" w:rsidRPr="5F4E057C">
        <w:rPr>
          <w:rStyle w:val="Hyperlink"/>
        </w:rPr>
        <w:fldChar w:fldCharType="end"/>
      </w:r>
    </w:p>
    <w:p w:rsidR="00511ED9" w:rsidRPr="00BE0243" w:rsidRDefault="00511ED9" w:rsidP="77DAD83C">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en-US"/>
        </w:rPr>
      </w:pPr>
    </w:p>
    <w:p w:rsidR="00511ED9" w:rsidRPr="00BE0243" w:rsidRDefault="00511ED9" w:rsidP="77DAD83C">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lang w:val="en-US"/>
        </w:rPr>
      </w:pPr>
    </w:p>
    <w:p w:rsidR="00511ED9" w:rsidRPr="00BE0243" w:rsidRDefault="0648A40B" w:rsidP="77DAD83C">
      <w:pPr>
        <w:widowControl w:val="0"/>
        <w:contextualSpacing/>
        <w:rPr>
          <w:rFonts w:ascii="Verdana" w:eastAsia="Verdana" w:hAnsi="Verdana" w:cs="Verdana"/>
          <w:color w:val="FF0000"/>
          <w:sz w:val="18"/>
          <w:szCs w:val="18"/>
          <w:lang w:val="en-US"/>
        </w:rPr>
      </w:pPr>
      <w:proofErr w:type="gramStart"/>
      <w:r w:rsidRPr="5F4E057C">
        <w:rPr>
          <w:rFonts w:ascii="Verdana" w:hAnsi="Verdana"/>
          <w:color w:val="FF0000"/>
          <w:sz w:val="18"/>
          <w:szCs w:val="18"/>
          <w:lang w:val="en-US"/>
        </w:rPr>
        <w:t>ÜBER THE MANITOWOC COMPANY INC.</w:t>
      </w:r>
      <w:proofErr w:type="gramEnd"/>
    </w:p>
    <w:p w:rsidR="00511ED9" w:rsidRDefault="0648A40B" w:rsidP="77DAD83C">
      <w:pPr>
        <w:widowControl w:val="0"/>
        <w:spacing w:line="276" w:lineRule="auto"/>
        <w:contextualSpacing/>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00511ED9" w:rsidRDefault="00511ED9" w:rsidP="77DAD83C">
      <w:pPr>
        <w:widowControl w:val="0"/>
        <w:contextualSpacing/>
        <w:rPr>
          <w:rFonts w:ascii="Times New Roman" w:eastAsia="Times New Roman" w:hAnsi="Times New Roman" w:cs="Times New Roman"/>
          <w:sz w:val="24"/>
          <w:szCs w:val="24"/>
        </w:rPr>
      </w:pPr>
    </w:p>
    <w:p w:rsidR="00511ED9" w:rsidRDefault="00511ED9" w:rsidP="77DAD83C">
      <w:pPr>
        <w:widowControl w:val="0"/>
        <w:spacing w:line="276" w:lineRule="auto"/>
        <w:contextualSpacing/>
        <w:rPr>
          <w:rFonts w:ascii="Verdana" w:eastAsia="Verdana" w:hAnsi="Verdana" w:cs="Verdana"/>
          <w:color w:val="41525C"/>
          <w:sz w:val="18"/>
          <w:szCs w:val="18"/>
        </w:rPr>
      </w:pPr>
    </w:p>
    <w:p w:rsidR="00511ED9" w:rsidRPr="00BE0243" w:rsidRDefault="0648A40B" w:rsidP="77DAD83C">
      <w:pPr>
        <w:widowControl w:val="0"/>
        <w:spacing w:line="276" w:lineRule="auto"/>
        <w:contextualSpacing/>
        <w:rPr>
          <w:rFonts w:ascii="Verdana" w:eastAsia="Verdana" w:hAnsi="Verdana" w:cs="Verdana"/>
          <w:color w:val="ED1C2A"/>
          <w:sz w:val="18"/>
          <w:szCs w:val="18"/>
          <w:lang w:val="en-US"/>
        </w:rPr>
      </w:pPr>
      <w:proofErr w:type="gramStart"/>
      <w:r w:rsidRPr="5F4E057C">
        <w:rPr>
          <w:rFonts w:ascii="Verdana" w:hAnsi="Verdana"/>
          <w:color w:val="ED1C2A"/>
          <w:sz w:val="18"/>
          <w:szCs w:val="18"/>
          <w:lang w:val="en-US"/>
        </w:rPr>
        <w:t>THE MANITOWOC COMPANY, INC.</w:t>
      </w:r>
      <w:proofErr w:type="gramEnd"/>
    </w:p>
    <w:p w:rsidR="00511ED9" w:rsidRPr="00BE0243" w:rsidRDefault="0648A40B" w:rsidP="77DAD83C">
      <w:pPr>
        <w:widowControl w:val="0"/>
        <w:spacing w:line="276" w:lineRule="auto"/>
        <w:contextualSpacing/>
        <w:rPr>
          <w:rFonts w:ascii="Verdana" w:eastAsia="Verdana" w:hAnsi="Verdana" w:cs="Verdana"/>
          <w:color w:val="41525C"/>
          <w:sz w:val="18"/>
          <w:szCs w:val="18"/>
          <w:lang w:val="en-US"/>
        </w:rPr>
      </w:pPr>
      <w:r w:rsidRPr="5F4E057C">
        <w:rPr>
          <w:rFonts w:ascii="Verdana" w:hAnsi="Verdana"/>
          <w:color w:val="41525C"/>
          <w:sz w:val="18"/>
          <w:szCs w:val="18"/>
          <w:lang w:val="en-US"/>
        </w:rPr>
        <w:t>One Park Plaza – 11270 West Park Place – Suite 1000 – Milwaukee, WI 53224, USA</w:t>
      </w:r>
    </w:p>
    <w:p w:rsidR="00511ED9" w:rsidRDefault="0648A40B" w:rsidP="77DAD83C">
      <w:pPr>
        <w:widowControl w:val="0"/>
        <w:spacing w:line="276" w:lineRule="auto"/>
        <w:contextualSpacing/>
        <w:rPr>
          <w:rFonts w:ascii="Verdana" w:eastAsia="Verdana" w:hAnsi="Verdana" w:cs="Verdana"/>
          <w:color w:val="41525C"/>
          <w:sz w:val="18"/>
          <w:szCs w:val="18"/>
        </w:rPr>
      </w:pPr>
      <w:r>
        <w:rPr>
          <w:rFonts w:ascii="Verdana" w:hAnsi="Verdana"/>
          <w:color w:val="41525C"/>
          <w:sz w:val="18"/>
          <w:szCs w:val="18"/>
        </w:rPr>
        <w:t>Tel. +1 414 760 4600</w:t>
      </w:r>
    </w:p>
    <w:p w:rsidR="00511ED9" w:rsidRDefault="00D054D7" w:rsidP="77DAD83C">
      <w:pPr>
        <w:widowControl w:val="0"/>
        <w:spacing w:line="276" w:lineRule="auto"/>
        <w:contextualSpacing/>
        <w:rPr>
          <w:rFonts w:ascii="Verdana" w:eastAsia="Verdana" w:hAnsi="Verdana" w:cs="Verdana"/>
          <w:color w:val="41525C"/>
          <w:sz w:val="18"/>
          <w:szCs w:val="18"/>
        </w:rPr>
      </w:pPr>
      <w:hyperlink r:id="rId11">
        <w:r w:rsidR="00C24E43">
          <w:rPr>
            <w:rStyle w:val="Hyperlink"/>
            <w:rFonts w:ascii="Verdana" w:hAnsi="Verdana"/>
            <w:b/>
            <w:bCs/>
            <w:sz w:val="18"/>
            <w:szCs w:val="18"/>
          </w:rPr>
          <w:t>www.manitowoc.com</w:t>
        </w:r>
      </w:hyperlink>
    </w:p>
    <w:p w:rsidR="00511ED9" w:rsidRDefault="00511ED9" w:rsidP="77DAD83C">
      <w:pPr>
        <w:widowControl w:val="0"/>
        <w:contextualSpacing/>
      </w:pPr>
    </w:p>
    <w:sectPr w:rsidR="00511ED9" w:rsidSect="007E245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AE4" w:rsidRDefault="00FB4AE4" w:rsidP="00F20C0A">
      <w:pPr>
        <w:spacing w:after="0" w:line="240" w:lineRule="auto"/>
      </w:pPr>
      <w:r>
        <w:separator/>
      </w:r>
    </w:p>
  </w:endnote>
  <w:endnote w:type="continuationSeparator" w:id="0">
    <w:p w:rsidR="00FB4AE4" w:rsidRDefault="00FB4AE4" w:rsidP="00F20C0A">
      <w:pPr>
        <w:spacing w:after="0" w:line="240" w:lineRule="auto"/>
      </w:pPr>
      <w:r>
        <w:continuationSeparator/>
      </w:r>
    </w:p>
  </w:endnote>
  <w:endnote w:type="continuationNotice" w:id="1">
    <w:p w:rsidR="00FB4AE4" w:rsidRDefault="00FB4AE4">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746E72C" w:rsidTr="7746E72C">
      <w:trPr>
        <w:trHeight w:val="300"/>
      </w:trPr>
      <w:tc>
        <w:tcPr>
          <w:tcW w:w="3120" w:type="dxa"/>
        </w:tcPr>
        <w:p w:rsidR="7746E72C" w:rsidRDefault="7746E72C" w:rsidP="7746E72C">
          <w:pPr>
            <w:pStyle w:val="Header"/>
            <w:ind w:left="-115"/>
          </w:pPr>
        </w:p>
      </w:tc>
      <w:tc>
        <w:tcPr>
          <w:tcW w:w="3120" w:type="dxa"/>
        </w:tcPr>
        <w:p w:rsidR="7746E72C" w:rsidRDefault="7746E72C" w:rsidP="7746E72C">
          <w:pPr>
            <w:pStyle w:val="Header"/>
            <w:jc w:val="center"/>
          </w:pPr>
        </w:p>
      </w:tc>
      <w:tc>
        <w:tcPr>
          <w:tcW w:w="3120" w:type="dxa"/>
        </w:tcPr>
        <w:p w:rsidR="7746E72C" w:rsidRDefault="7746E72C" w:rsidP="7746E72C">
          <w:pPr>
            <w:pStyle w:val="Header"/>
            <w:ind w:right="-115"/>
            <w:jc w:val="right"/>
          </w:pPr>
        </w:p>
      </w:tc>
    </w:tr>
  </w:tbl>
  <w:p w:rsidR="7746E72C" w:rsidRDefault="7746E72C" w:rsidP="7746E7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746E72C" w:rsidTr="7746E72C">
      <w:trPr>
        <w:trHeight w:val="300"/>
      </w:trPr>
      <w:tc>
        <w:tcPr>
          <w:tcW w:w="3120" w:type="dxa"/>
        </w:tcPr>
        <w:p w:rsidR="7746E72C" w:rsidRDefault="7746E72C" w:rsidP="7746E72C">
          <w:pPr>
            <w:pStyle w:val="Header"/>
            <w:ind w:left="-115"/>
          </w:pPr>
        </w:p>
      </w:tc>
      <w:tc>
        <w:tcPr>
          <w:tcW w:w="3120" w:type="dxa"/>
        </w:tcPr>
        <w:p w:rsidR="7746E72C" w:rsidRDefault="7746E72C" w:rsidP="7746E72C">
          <w:pPr>
            <w:pStyle w:val="Header"/>
            <w:jc w:val="center"/>
          </w:pPr>
        </w:p>
      </w:tc>
      <w:tc>
        <w:tcPr>
          <w:tcW w:w="3120" w:type="dxa"/>
        </w:tcPr>
        <w:p w:rsidR="7746E72C" w:rsidRDefault="7746E72C" w:rsidP="7746E72C">
          <w:pPr>
            <w:pStyle w:val="Header"/>
            <w:ind w:right="-115"/>
            <w:jc w:val="right"/>
          </w:pPr>
        </w:p>
      </w:tc>
    </w:tr>
  </w:tbl>
  <w:p w:rsidR="7746E72C" w:rsidRDefault="7746E72C" w:rsidP="7746E7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AE4" w:rsidRDefault="00FB4AE4" w:rsidP="00F20C0A">
      <w:pPr>
        <w:spacing w:after="0" w:line="240" w:lineRule="auto"/>
      </w:pPr>
      <w:r>
        <w:separator/>
      </w:r>
    </w:p>
  </w:footnote>
  <w:footnote w:type="continuationSeparator" w:id="0">
    <w:p w:rsidR="00FB4AE4" w:rsidRDefault="00FB4AE4" w:rsidP="00F20C0A">
      <w:pPr>
        <w:spacing w:after="0" w:line="240" w:lineRule="auto"/>
      </w:pPr>
      <w:r>
        <w:continuationSeparator/>
      </w:r>
    </w:p>
  </w:footnote>
  <w:footnote w:type="continuationNotice" w:id="1">
    <w:p w:rsidR="00FB4AE4" w:rsidRDefault="00FB4AE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D8" w:rsidRPr="00164A29" w:rsidRDefault="00F95497" w:rsidP="006B3ED8">
    <w:pPr>
      <w:tabs>
        <w:tab w:val="left" w:pos="1055"/>
        <w:tab w:val="left" w:pos="4111"/>
        <w:tab w:val="left" w:pos="7371"/>
      </w:tabs>
      <w:spacing w:after="0" w:line="276" w:lineRule="auto"/>
      <w:rPr>
        <w:rFonts w:ascii="Verdana" w:hAnsi="Verdana"/>
        <w:b/>
        <w:color w:val="41525C"/>
        <w:sz w:val="18"/>
        <w:szCs w:val="18"/>
      </w:rPr>
    </w:pPr>
    <w:r>
      <w:rPr>
        <w:rFonts w:ascii="Verdana" w:hAnsi="Verdana"/>
        <w:b/>
        <w:color w:val="41525C"/>
        <w:sz w:val="18"/>
        <w:szCs w:val="18"/>
      </w:rPr>
      <w:t>Kranverleih Wilhelm begrüßt einen Grove GMK5150XL als neuestes Mitglied seiner Flotte</w:t>
    </w:r>
  </w:p>
  <w:p w:rsidR="7746E72C" w:rsidRDefault="001F5BAF" w:rsidP="35FF1D50">
    <w:pPr>
      <w:spacing w:after="0" w:line="276" w:lineRule="auto"/>
      <w:rPr>
        <w:rFonts w:ascii="Verdana" w:hAnsi="Verdana"/>
        <w:color w:val="41525C"/>
        <w:sz w:val="18"/>
        <w:szCs w:val="18"/>
      </w:rPr>
    </w:pPr>
    <w:r>
      <w:rPr>
        <w:rFonts w:ascii="Verdana" w:hAnsi="Verdana"/>
        <w:color w:val="41525C"/>
        <w:sz w:val="18"/>
        <w:szCs w:val="18"/>
      </w:rPr>
      <w:t>6</w:t>
    </w:r>
    <w:r w:rsidR="35FF1D50" w:rsidRPr="35FF1D50">
      <w:rPr>
        <w:rFonts w:ascii="Verdana" w:hAnsi="Verdana"/>
        <w:color w:val="41525C"/>
        <w:sz w:val="18"/>
        <w:szCs w:val="18"/>
      </w:rPr>
      <w:t xml:space="preserve">. </w:t>
    </w:r>
    <w:r>
      <w:rPr>
        <w:rFonts w:ascii="Verdana" w:hAnsi="Verdana"/>
        <w:color w:val="41525C"/>
        <w:sz w:val="18"/>
        <w:szCs w:val="18"/>
      </w:rPr>
      <w:t>Jun</w:t>
    </w:r>
    <w:r w:rsidR="35FF1D50" w:rsidRPr="35FF1D50">
      <w:rPr>
        <w:rFonts w:ascii="Verdana" w:hAnsi="Verdana"/>
        <w:color w:val="41525C"/>
        <w:sz w:val="18"/>
        <w:szCs w:val="18"/>
      </w:rPr>
      <w:t>i 2023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2B663D2A" w:rsidTr="2B663D2A">
      <w:trPr>
        <w:trHeight w:val="300"/>
      </w:trPr>
      <w:tc>
        <w:tcPr>
          <w:tcW w:w="3120" w:type="dxa"/>
        </w:tcPr>
        <w:p w:rsidR="2B663D2A" w:rsidRDefault="2B663D2A" w:rsidP="2B663D2A">
          <w:pPr>
            <w:pStyle w:val="Header"/>
            <w:ind w:left="-115"/>
          </w:pPr>
        </w:p>
      </w:tc>
      <w:tc>
        <w:tcPr>
          <w:tcW w:w="3120" w:type="dxa"/>
        </w:tcPr>
        <w:p w:rsidR="2B663D2A" w:rsidRDefault="2B663D2A" w:rsidP="2B663D2A">
          <w:pPr>
            <w:pStyle w:val="Header"/>
            <w:jc w:val="center"/>
          </w:pPr>
        </w:p>
      </w:tc>
      <w:tc>
        <w:tcPr>
          <w:tcW w:w="3120" w:type="dxa"/>
        </w:tcPr>
        <w:p w:rsidR="2B663D2A" w:rsidRDefault="2B663D2A" w:rsidP="2B663D2A">
          <w:pPr>
            <w:pStyle w:val="Header"/>
            <w:ind w:right="-115"/>
            <w:jc w:val="right"/>
          </w:pPr>
        </w:p>
      </w:tc>
    </w:tr>
  </w:tbl>
  <w:p w:rsidR="2B663D2A" w:rsidRDefault="2B663D2A" w:rsidP="2B663D2A">
    <w:pPr>
      <w:pStyle w:val="Header"/>
    </w:pPr>
  </w:p>
</w:hdr>
</file>

<file path=word/intelligence2.xml><?xml version="1.0" encoding="utf-8"?>
<int2:intelligence xmlns:int2="http://schemas.microsoft.com/office/intelligence/2020/intelligence">
  <int2:observations>
    <int2:textHash int2:hashCode="LlOUJ17IU3vImZ" int2:id="KGnkyqHa">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5C0A"/>
    <w:multiLevelType w:val="hybridMultilevel"/>
    <w:tmpl w:val="6C1837C4"/>
    <w:lvl w:ilvl="0" w:tplc="E0047F9C">
      <w:start w:val="1"/>
      <w:numFmt w:val="bullet"/>
      <w:lvlText w:val=""/>
      <w:lvlJc w:val="left"/>
      <w:pPr>
        <w:ind w:left="720" w:hanging="360"/>
      </w:pPr>
      <w:rPr>
        <w:rFonts w:ascii="Symbol" w:hAnsi="Symbol" w:hint="default"/>
      </w:rPr>
    </w:lvl>
    <w:lvl w:ilvl="1" w:tplc="2B7209C4">
      <w:start w:val="1"/>
      <w:numFmt w:val="bullet"/>
      <w:lvlText w:val="o"/>
      <w:lvlJc w:val="left"/>
      <w:pPr>
        <w:ind w:left="1440" w:hanging="360"/>
      </w:pPr>
      <w:rPr>
        <w:rFonts w:ascii="Courier New" w:hAnsi="Courier New" w:hint="default"/>
      </w:rPr>
    </w:lvl>
    <w:lvl w:ilvl="2" w:tplc="E7F420F0">
      <w:start w:val="1"/>
      <w:numFmt w:val="bullet"/>
      <w:lvlText w:val=""/>
      <w:lvlJc w:val="left"/>
      <w:pPr>
        <w:ind w:left="2160" w:hanging="360"/>
      </w:pPr>
      <w:rPr>
        <w:rFonts w:ascii="Wingdings" w:hAnsi="Wingdings" w:hint="default"/>
      </w:rPr>
    </w:lvl>
    <w:lvl w:ilvl="3" w:tplc="1DA8194A">
      <w:start w:val="1"/>
      <w:numFmt w:val="bullet"/>
      <w:lvlText w:val=""/>
      <w:lvlJc w:val="left"/>
      <w:pPr>
        <w:ind w:left="2880" w:hanging="360"/>
      </w:pPr>
      <w:rPr>
        <w:rFonts w:ascii="Symbol" w:hAnsi="Symbol" w:hint="default"/>
      </w:rPr>
    </w:lvl>
    <w:lvl w:ilvl="4" w:tplc="77B6DD46">
      <w:start w:val="1"/>
      <w:numFmt w:val="bullet"/>
      <w:lvlText w:val="o"/>
      <w:lvlJc w:val="left"/>
      <w:pPr>
        <w:ind w:left="3600" w:hanging="360"/>
      </w:pPr>
      <w:rPr>
        <w:rFonts w:ascii="Courier New" w:hAnsi="Courier New" w:hint="default"/>
      </w:rPr>
    </w:lvl>
    <w:lvl w:ilvl="5" w:tplc="70A863DC">
      <w:start w:val="1"/>
      <w:numFmt w:val="bullet"/>
      <w:lvlText w:val=""/>
      <w:lvlJc w:val="left"/>
      <w:pPr>
        <w:ind w:left="4320" w:hanging="360"/>
      </w:pPr>
      <w:rPr>
        <w:rFonts w:ascii="Wingdings" w:hAnsi="Wingdings" w:hint="default"/>
      </w:rPr>
    </w:lvl>
    <w:lvl w:ilvl="6" w:tplc="799E253C">
      <w:start w:val="1"/>
      <w:numFmt w:val="bullet"/>
      <w:lvlText w:val=""/>
      <w:lvlJc w:val="left"/>
      <w:pPr>
        <w:ind w:left="5040" w:hanging="360"/>
      </w:pPr>
      <w:rPr>
        <w:rFonts w:ascii="Symbol" w:hAnsi="Symbol" w:hint="default"/>
      </w:rPr>
    </w:lvl>
    <w:lvl w:ilvl="7" w:tplc="C638CC82">
      <w:start w:val="1"/>
      <w:numFmt w:val="bullet"/>
      <w:lvlText w:val="o"/>
      <w:lvlJc w:val="left"/>
      <w:pPr>
        <w:ind w:left="5760" w:hanging="360"/>
      </w:pPr>
      <w:rPr>
        <w:rFonts w:ascii="Courier New" w:hAnsi="Courier New" w:hint="default"/>
      </w:rPr>
    </w:lvl>
    <w:lvl w:ilvl="8" w:tplc="20B29EDC">
      <w:start w:val="1"/>
      <w:numFmt w:val="bullet"/>
      <w:lvlText w:val=""/>
      <w:lvlJc w:val="left"/>
      <w:pPr>
        <w:ind w:left="6480" w:hanging="360"/>
      </w:pPr>
      <w:rPr>
        <w:rFonts w:ascii="Wingdings" w:hAnsi="Wingdings" w:hint="default"/>
      </w:rPr>
    </w:lvl>
  </w:abstractNum>
  <w:abstractNum w:abstractNumId="1">
    <w:nsid w:val="0E30EE5A"/>
    <w:multiLevelType w:val="hybridMultilevel"/>
    <w:tmpl w:val="C79434DE"/>
    <w:lvl w:ilvl="0" w:tplc="77928E30">
      <w:start w:val="1"/>
      <w:numFmt w:val="bullet"/>
      <w:lvlText w:val=""/>
      <w:lvlJc w:val="left"/>
      <w:pPr>
        <w:ind w:left="720" w:hanging="360"/>
      </w:pPr>
      <w:rPr>
        <w:rFonts w:ascii="Symbol" w:hAnsi="Symbol" w:hint="default"/>
      </w:rPr>
    </w:lvl>
    <w:lvl w:ilvl="1" w:tplc="68EEF134">
      <w:start w:val="1"/>
      <w:numFmt w:val="bullet"/>
      <w:lvlText w:val="o"/>
      <w:lvlJc w:val="left"/>
      <w:pPr>
        <w:ind w:left="1440" w:hanging="360"/>
      </w:pPr>
      <w:rPr>
        <w:rFonts w:ascii="Courier New" w:hAnsi="Courier New" w:hint="default"/>
      </w:rPr>
    </w:lvl>
    <w:lvl w:ilvl="2" w:tplc="19C629F6">
      <w:start w:val="1"/>
      <w:numFmt w:val="bullet"/>
      <w:lvlText w:val=""/>
      <w:lvlJc w:val="left"/>
      <w:pPr>
        <w:ind w:left="2160" w:hanging="360"/>
      </w:pPr>
      <w:rPr>
        <w:rFonts w:ascii="Wingdings" w:hAnsi="Wingdings" w:hint="default"/>
      </w:rPr>
    </w:lvl>
    <w:lvl w:ilvl="3" w:tplc="4BAA39E0">
      <w:start w:val="1"/>
      <w:numFmt w:val="bullet"/>
      <w:lvlText w:val=""/>
      <w:lvlJc w:val="left"/>
      <w:pPr>
        <w:ind w:left="2880" w:hanging="360"/>
      </w:pPr>
      <w:rPr>
        <w:rFonts w:ascii="Symbol" w:hAnsi="Symbol" w:hint="default"/>
      </w:rPr>
    </w:lvl>
    <w:lvl w:ilvl="4" w:tplc="9D2C06AC">
      <w:start w:val="1"/>
      <w:numFmt w:val="bullet"/>
      <w:lvlText w:val="o"/>
      <w:lvlJc w:val="left"/>
      <w:pPr>
        <w:ind w:left="3600" w:hanging="360"/>
      </w:pPr>
      <w:rPr>
        <w:rFonts w:ascii="Courier New" w:hAnsi="Courier New" w:hint="default"/>
      </w:rPr>
    </w:lvl>
    <w:lvl w:ilvl="5" w:tplc="5AAE4786">
      <w:start w:val="1"/>
      <w:numFmt w:val="bullet"/>
      <w:lvlText w:val=""/>
      <w:lvlJc w:val="left"/>
      <w:pPr>
        <w:ind w:left="4320" w:hanging="360"/>
      </w:pPr>
      <w:rPr>
        <w:rFonts w:ascii="Wingdings" w:hAnsi="Wingdings" w:hint="default"/>
      </w:rPr>
    </w:lvl>
    <w:lvl w:ilvl="6" w:tplc="52DE63C4">
      <w:start w:val="1"/>
      <w:numFmt w:val="bullet"/>
      <w:lvlText w:val=""/>
      <w:lvlJc w:val="left"/>
      <w:pPr>
        <w:ind w:left="5040" w:hanging="360"/>
      </w:pPr>
      <w:rPr>
        <w:rFonts w:ascii="Symbol" w:hAnsi="Symbol" w:hint="default"/>
      </w:rPr>
    </w:lvl>
    <w:lvl w:ilvl="7" w:tplc="EADEDF42">
      <w:start w:val="1"/>
      <w:numFmt w:val="bullet"/>
      <w:lvlText w:val="o"/>
      <w:lvlJc w:val="left"/>
      <w:pPr>
        <w:ind w:left="5760" w:hanging="360"/>
      </w:pPr>
      <w:rPr>
        <w:rFonts w:ascii="Courier New" w:hAnsi="Courier New" w:hint="default"/>
      </w:rPr>
    </w:lvl>
    <w:lvl w:ilvl="8" w:tplc="95DCC78C">
      <w:start w:val="1"/>
      <w:numFmt w:val="bullet"/>
      <w:lvlText w:val=""/>
      <w:lvlJc w:val="left"/>
      <w:pPr>
        <w:ind w:left="6480" w:hanging="360"/>
      </w:pPr>
      <w:rPr>
        <w:rFonts w:ascii="Wingdings" w:hAnsi="Wingdings" w:hint="default"/>
      </w:rPr>
    </w:lvl>
  </w:abstractNum>
  <w:abstractNum w:abstractNumId="2">
    <w:nsid w:val="65FB2B29"/>
    <w:multiLevelType w:val="hybridMultilevel"/>
    <w:tmpl w:val="D648335C"/>
    <w:lvl w:ilvl="0" w:tplc="FFFFFFFF">
      <w:start w:val="1"/>
      <w:numFmt w:val="bullet"/>
      <w:lvlText w:val=""/>
      <w:lvlJc w:val="left"/>
      <w:pPr>
        <w:ind w:left="720" w:hanging="360"/>
      </w:pPr>
      <w:rPr>
        <w:rFonts w:ascii="Symbol" w:hAnsi="Symbol" w:hint="default"/>
      </w:rPr>
    </w:lvl>
    <w:lvl w:ilvl="1" w:tplc="90860E54">
      <w:start w:val="1"/>
      <w:numFmt w:val="bullet"/>
      <w:lvlText w:val="o"/>
      <w:lvlJc w:val="left"/>
      <w:pPr>
        <w:ind w:left="1440" w:hanging="360"/>
      </w:pPr>
      <w:rPr>
        <w:rFonts w:ascii="Courier New" w:hAnsi="Courier New" w:hint="default"/>
      </w:rPr>
    </w:lvl>
    <w:lvl w:ilvl="2" w:tplc="FB800366">
      <w:start w:val="1"/>
      <w:numFmt w:val="bullet"/>
      <w:lvlText w:val=""/>
      <w:lvlJc w:val="left"/>
      <w:pPr>
        <w:ind w:left="2160" w:hanging="360"/>
      </w:pPr>
      <w:rPr>
        <w:rFonts w:ascii="Wingdings" w:hAnsi="Wingdings" w:hint="default"/>
      </w:rPr>
    </w:lvl>
    <w:lvl w:ilvl="3" w:tplc="D3BE981A">
      <w:start w:val="1"/>
      <w:numFmt w:val="bullet"/>
      <w:lvlText w:val=""/>
      <w:lvlJc w:val="left"/>
      <w:pPr>
        <w:ind w:left="2880" w:hanging="360"/>
      </w:pPr>
      <w:rPr>
        <w:rFonts w:ascii="Symbol" w:hAnsi="Symbol" w:hint="default"/>
      </w:rPr>
    </w:lvl>
    <w:lvl w:ilvl="4" w:tplc="8228A812">
      <w:start w:val="1"/>
      <w:numFmt w:val="bullet"/>
      <w:lvlText w:val="o"/>
      <w:lvlJc w:val="left"/>
      <w:pPr>
        <w:ind w:left="3600" w:hanging="360"/>
      </w:pPr>
      <w:rPr>
        <w:rFonts w:ascii="Courier New" w:hAnsi="Courier New" w:hint="default"/>
      </w:rPr>
    </w:lvl>
    <w:lvl w:ilvl="5" w:tplc="36467A1A">
      <w:start w:val="1"/>
      <w:numFmt w:val="bullet"/>
      <w:lvlText w:val=""/>
      <w:lvlJc w:val="left"/>
      <w:pPr>
        <w:ind w:left="4320" w:hanging="360"/>
      </w:pPr>
      <w:rPr>
        <w:rFonts w:ascii="Wingdings" w:hAnsi="Wingdings" w:hint="default"/>
      </w:rPr>
    </w:lvl>
    <w:lvl w:ilvl="6" w:tplc="961E9B0E">
      <w:start w:val="1"/>
      <w:numFmt w:val="bullet"/>
      <w:lvlText w:val=""/>
      <w:lvlJc w:val="left"/>
      <w:pPr>
        <w:ind w:left="5040" w:hanging="360"/>
      </w:pPr>
      <w:rPr>
        <w:rFonts w:ascii="Symbol" w:hAnsi="Symbol" w:hint="default"/>
      </w:rPr>
    </w:lvl>
    <w:lvl w:ilvl="7" w:tplc="155A98E0">
      <w:start w:val="1"/>
      <w:numFmt w:val="bullet"/>
      <w:lvlText w:val="o"/>
      <w:lvlJc w:val="left"/>
      <w:pPr>
        <w:ind w:left="5760" w:hanging="360"/>
      </w:pPr>
      <w:rPr>
        <w:rFonts w:ascii="Courier New" w:hAnsi="Courier New" w:hint="default"/>
      </w:rPr>
    </w:lvl>
    <w:lvl w:ilvl="8" w:tplc="787A5AB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docVars>
    <w:docVar w:name="APWAFVersion" w:val="5.0"/>
  </w:docVars>
  <w:rsids>
    <w:rsidRoot w:val="52A4A034"/>
    <w:rsid w:val="00005B63"/>
    <w:rsid w:val="0002756E"/>
    <w:rsid w:val="000514CB"/>
    <w:rsid w:val="00067317"/>
    <w:rsid w:val="000676C2"/>
    <w:rsid w:val="000715D0"/>
    <w:rsid w:val="000903D2"/>
    <w:rsid w:val="000956BA"/>
    <w:rsid w:val="000A680A"/>
    <w:rsid w:val="000C7615"/>
    <w:rsid w:val="000E3737"/>
    <w:rsid w:val="000E6D6B"/>
    <w:rsid w:val="000F2FB0"/>
    <w:rsid w:val="000F5CFD"/>
    <w:rsid w:val="001016B8"/>
    <w:rsid w:val="00114ACD"/>
    <w:rsid w:val="00154F85"/>
    <w:rsid w:val="00167571"/>
    <w:rsid w:val="001872C9"/>
    <w:rsid w:val="001A5BAD"/>
    <w:rsid w:val="001B4053"/>
    <w:rsid w:val="001E32AA"/>
    <w:rsid w:val="001F0AAA"/>
    <w:rsid w:val="001F5BAF"/>
    <w:rsid w:val="00212585"/>
    <w:rsid w:val="0023211C"/>
    <w:rsid w:val="002408E4"/>
    <w:rsid w:val="00240932"/>
    <w:rsid w:val="00274429"/>
    <w:rsid w:val="00276DB5"/>
    <w:rsid w:val="0028059C"/>
    <w:rsid w:val="0029503A"/>
    <w:rsid w:val="002A51A0"/>
    <w:rsid w:val="002D185F"/>
    <w:rsid w:val="00300066"/>
    <w:rsid w:val="0031546A"/>
    <w:rsid w:val="00325EAA"/>
    <w:rsid w:val="003407B0"/>
    <w:rsid w:val="00347FEF"/>
    <w:rsid w:val="00365D62"/>
    <w:rsid w:val="003D0A1E"/>
    <w:rsid w:val="003F43AB"/>
    <w:rsid w:val="00410017"/>
    <w:rsid w:val="0041270C"/>
    <w:rsid w:val="004324E3"/>
    <w:rsid w:val="004406D2"/>
    <w:rsid w:val="00443956"/>
    <w:rsid w:val="00454C1F"/>
    <w:rsid w:val="00464984"/>
    <w:rsid w:val="00492E95"/>
    <w:rsid w:val="00496F40"/>
    <w:rsid w:val="004A3D29"/>
    <w:rsid w:val="004B091A"/>
    <w:rsid w:val="004C115A"/>
    <w:rsid w:val="0051155E"/>
    <w:rsid w:val="00511ED9"/>
    <w:rsid w:val="00575A85"/>
    <w:rsid w:val="00576F40"/>
    <w:rsid w:val="00581750"/>
    <w:rsid w:val="005F0AC3"/>
    <w:rsid w:val="005F1412"/>
    <w:rsid w:val="005F5330"/>
    <w:rsid w:val="00632175"/>
    <w:rsid w:val="006605EE"/>
    <w:rsid w:val="00663B60"/>
    <w:rsid w:val="00676254"/>
    <w:rsid w:val="006A2BBB"/>
    <w:rsid w:val="006B3ED8"/>
    <w:rsid w:val="006D6A79"/>
    <w:rsid w:val="006E1B9F"/>
    <w:rsid w:val="006E3E9B"/>
    <w:rsid w:val="006E6FCF"/>
    <w:rsid w:val="00705A67"/>
    <w:rsid w:val="00726388"/>
    <w:rsid w:val="00727B45"/>
    <w:rsid w:val="0075542D"/>
    <w:rsid w:val="007638DD"/>
    <w:rsid w:val="00764473"/>
    <w:rsid w:val="007C732B"/>
    <w:rsid w:val="007E2451"/>
    <w:rsid w:val="007F66DE"/>
    <w:rsid w:val="00807000"/>
    <w:rsid w:val="008157EE"/>
    <w:rsid w:val="008308F7"/>
    <w:rsid w:val="00857F0F"/>
    <w:rsid w:val="00862422"/>
    <w:rsid w:val="00883639"/>
    <w:rsid w:val="00895484"/>
    <w:rsid w:val="008A4640"/>
    <w:rsid w:val="008A4782"/>
    <w:rsid w:val="008A702F"/>
    <w:rsid w:val="008D4B71"/>
    <w:rsid w:val="009173AF"/>
    <w:rsid w:val="00924529"/>
    <w:rsid w:val="009712AF"/>
    <w:rsid w:val="00993E1A"/>
    <w:rsid w:val="009C4C92"/>
    <w:rsid w:val="009E3529"/>
    <w:rsid w:val="009E796C"/>
    <w:rsid w:val="00A074DE"/>
    <w:rsid w:val="00A20E39"/>
    <w:rsid w:val="00A25CD4"/>
    <w:rsid w:val="00A34210"/>
    <w:rsid w:val="00A35D8A"/>
    <w:rsid w:val="00A45BA9"/>
    <w:rsid w:val="00A50665"/>
    <w:rsid w:val="00A5489F"/>
    <w:rsid w:val="00A5573E"/>
    <w:rsid w:val="00A71983"/>
    <w:rsid w:val="00A721BE"/>
    <w:rsid w:val="00A7710F"/>
    <w:rsid w:val="00A85C58"/>
    <w:rsid w:val="00AB481E"/>
    <w:rsid w:val="00AB4990"/>
    <w:rsid w:val="00AD1ADB"/>
    <w:rsid w:val="00AD3B9F"/>
    <w:rsid w:val="00B1214E"/>
    <w:rsid w:val="00B15232"/>
    <w:rsid w:val="00B2518F"/>
    <w:rsid w:val="00B31419"/>
    <w:rsid w:val="00B3145F"/>
    <w:rsid w:val="00B315F7"/>
    <w:rsid w:val="00B345FA"/>
    <w:rsid w:val="00B536FD"/>
    <w:rsid w:val="00B956E6"/>
    <w:rsid w:val="00BB0AAC"/>
    <w:rsid w:val="00BB2E39"/>
    <w:rsid w:val="00BD52DC"/>
    <w:rsid w:val="00BE0243"/>
    <w:rsid w:val="00BE1A5B"/>
    <w:rsid w:val="00C021B0"/>
    <w:rsid w:val="00C054B3"/>
    <w:rsid w:val="00C24E43"/>
    <w:rsid w:val="00C35E6A"/>
    <w:rsid w:val="00C4736C"/>
    <w:rsid w:val="00CA3B25"/>
    <w:rsid w:val="00CB4B86"/>
    <w:rsid w:val="00CE0D48"/>
    <w:rsid w:val="00CE4437"/>
    <w:rsid w:val="00D02659"/>
    <w:rsid w:val="00D054D7"/>
    <w:rsid w:val="00D51712"/>
    <w:rsid w:val="00D60D54"/>
    <w:rsid w:val="00DD2437"/>
    <w:rsid w:val="00DD42D3"/>
    <w:rsid w:val="00E21715"/>
    <w:rsid w:val="00E541A8"/>
    <w:rsid w:val="00E61CCF"/>
    <w:rsid w:val="00E778C3"/>
    <w:rsid w:val="00E816C9"/>
    <w:rsid w:val="00EC094B"/>
    <w:rsid w:val="00F12F8A"/>
    <w:rsid w:val="00F20C0A"/>
    <w:rsid w:val="00F21F9B"/>
    <w:rsid w:val="00F53B30"/>
    <w:rsid w:val="00F7383E"/>
    <w:rsid w:val="00F80F49"/>
    <w:rsid w:val="00F81704"/>
    <w:rsid w:val="00F95497"/>
    <w:rsid w:val="00FB4AE4"/>
    <w:rsid w:val="00FC73A5"/>
    <w:rsid w:val="00FD0522"/>
    <w:rsid w:val="00FD311D"/>
    <w:rsid w:val="00FD5740"/>
    <w:rsid w:val="00FE6EE7"/>
    <w:rsid w:val="011AD61F"/>
    <w:rsid w:val="01F2556A"/>
    <w:rsid w:val="031AC4B1"/>
    <w:rsid w:val="0390465F"/>
    <w:rsid w:val="045A526B"/>
    <w:rsid w:val="059C6102"/>
    <w:rsid w:val="05EE4742"/>
    <w:rsid w:val="0648A40B"/>
    <w:rsid w:val="06CB3FB8"/>
    <w:rsid w:val="06CBFE66"/>
    <w:rsid w:val="08872242"/>
    <w:rsid w:val="09823403"/>
    <w:rsid w:val="0A03B773"/>
    <w:rsid w:val="0B870A6B"/>
    <w:rsid w:val="0D2A62A5"/>
    <w:rsid w:val="0D8C85B0"/>
    <w:rsid w:val="0DDA4989"/>
    <w:rsid w:val="0EB33910"/>
    <w:rsid w:val="0ED1BE16"/>
    <w:rsid w:val="0F2A1AEB"/>
    <w:rsid w:val="0FA172C5"/>
    <w:rsid w:val="0FC6BBF9"/>
    <w:rsid w:val="10DA3F5E"/>
    <w:rsid w:val="11C2A5BF"/>
    <w:rsid w:val="126FB2B0"/>
    <w:rsid w:val="130CC6E7"/>
    <w:rsid w:val="13596375"/>
    <w:rsid w:val="13AA5EF4"/>
    <w:rsid w:val="13B47C6A"/>
    <w:rsid w:val="14D5387F"/>
    <w:rsid w:val="1519CF74"/>
    <w:rsid w:val="15504CCB"/>
    <w:rsid w:val="1671799D"/>
    <w:rsid w:val="1728083D"/>
    <w:rsid w:val="17916A87"/>
    <w:rsid w:val="17BBFE18"/>
    <w:rsid w:val="1806AFAB"/>
    <w:rsid w:val="1864A7BA"/>
    <w:rsid w:val="1876F3CF"/>
    <w:rsid w:val="187AD603"/>
    <w:rsid w:val="18F94CFA"/>
    <w:rsid w:val="1973BA35"/>
    <w:rsid w:val="1A19A078"/>
    <w:rsid w:val="1BAB0206"/>
    <w:rsid w:val="1C451258"/>
    <w:rsid w:val="1CD2E79A"/>
    <w:rsid w:val="1DC48F8C"/>
    <w:rsid w:val="1DF71445"/>
    <w:rsid w:val="1E2C1695"/>
    <w:rsid w:val="1E5870B6"/>
    <w:rsid w:val="1EDCCE94"/>
    <w:rsid w:val="1FDA5099"/>
    <w:rsid w:val="220C5414"/>
    <w:rsid w:val="2285D67A"/>
    <w:rsid w:val="231A7166"/>
    <w:rsid w:val="232414F3"/>
    <w:rsid w:val="2447CB52"/>
    <w:rsid w:val="2559590B"/>
    <w:rsid w:val="259D0033"/>
    <w:rsid w:val="26BEB660"/>
    <w:rsid w:val="26E60AE1"/>
    <w:rsid w:val="279B716D"/>
    <w:rsid w:val="2852F901"/>
    <w:rsid w:val="28E7C30B"/>
    <w:rsid w:val="2939CB40"/>
    <w:rsid w:val="29C16D15"/>
    <w:rsid w:val="2A2FC16A"/>
    <w:rsid w:val="2A4DAC41"/>
    <w:rsid w:val="2B221759"/>
    <w:rsid w:val="2B663D2A"/>
    <w:rsid w:val="2BD08815"/>
    <w:rsid w:val="2CB6D96F"/>
    <w:rsid w:val="2CC07363"/>
    <w:rsid w:val="2CC6668C"/>
    <w:rsid w:val="2CF95C53"/>
    <w:rsid w:val="2DBD37FF"/>
    <w:rsid w:val="2F1BFDFC"/>
    <w:rsid w:val="2FDDCFFB"/>
    <w:rsid w:val="3097AAFC"/>
    <w:rsid w:val="30A3F938"/>
    <w:rsid w:val="31221150"/>
    <w:rsid w:val="31AEDFBC"/>
    <w:rsid w:val="32539EBE"/>
    <w:rsid w:val="331CC20F"/>
    <w:rsid w:val="3335B041"/>
    <w:rsid w:val="344E3FF5"/>
    <w:rsid w:val="349818C1"/>
    <w:rsid w:val="3499AE65"/>
    <w:rsid w:val="34ABB84F"/>
    <w:rsid w:val="35571429"/>
    <w:rsid w:val="35FF1D50"/>
    <w:rsid w:val="364788B0"/>
    <w:rsid w:val="37047592"/>
    <w:rsid w:val="382242E1"/>
    <w:rsid w:val="3A579A72"/>
    <w:rsid w:val="3BC5D460"/>
    <w:rsid w:val="3C09E677"/>
    <w:rsid w:val="3C534B17"/>
    <w:rsid w:val="3CA32AA6"/>
    <w:rsid w:val="3CA8DDC9"/>
    <w:rsid w:val="3D636CA2"/>
    <w:rsid w:val="3D9913EC"/>
    <w:rsid w:val="3E451ED1"/>
    <w:rsid w:val="3EDE64D5"/>
    <w:rsid w:val="3F367124"/>
    <w:rsid w:val="3F6771B3"/>
    <w:rsid w:val="3F9C869F"/>
    <w:rsid w:val="410FD9AE"/>
    <w:rsid w:val="41CCF10C"/>
    <w:rsid w:val="41F8D5C9"/>
    <w:rsid w:val="420BD15C"/>
    <w:rsid w:val="4271B00E"/>
    <w:rsid w:val="433E139D"/>
    <w:rsid w:val="438950E5"/>
    <w:rsid w:val="43C74FF8"/>
    <w:rsid w:val="443C0853"/>
    <w:rsid w:val="448B879C"/>
    <w:rsid w:val="450491CE"/>
    <w:rsid w:val="4687D7F7"/>
    <w:rsid w:val="47EDCAD3"/>
    <w:rsid w:val="47FCCB47"/>
    <w:rsid w:val="4875A701"/>
    <w:rsid w:val="488B2F0B"/>
    <w:rsid w:val="48E0F192"/>
    <w:rsid w:val="49389FB5"/>
    <w:rsid w:val="495EF8BF"/>
    <w:rsid w:val="4A0EF3B3"/>
    <w:rsid w:val="4A1E4074"/>
    <w:rsid w:val="4C0F9B75"/>
    <w:rsid w:val="4C208C80"/>
    <w:rsid w:val="4C3C745B"/>
    <w:rsid w:val="4D13874C"/>
    <w:rsid w:val="4D6189F3"/>
    <w:rsid w:val="4DB7E89B"/>
    <w:rsid w:val="4E5D0C57"/>
    <w:rsid w:val="4EBC0BCC"/>
    <w:rsid w:val="4EBE3074"/>
    <w:rsid w:val="500E53DE"/>
    <w:rsid w:val="500F0B01"/>
    <w:rsid w:val="50203ACF"/>
    <w:rsid w:val="50569002"/>
    <w:rsid w:val="518DC10B"/>
    <w:rsid w:val="51AADB62"/>
    <w:rsid w:val="51FCE366"/>
    <w:rsid w:val="52A4A034"/>
    <w:rsid w:val="5348BB9D"/>
    <w:rsid w:val="5372CF72"/>
    <w:rsid w:val="537A1DB0"/>
    <w:rsid w:val="5391A197"/>
    <w:rsid w:val="54926C7D"/>
    <w:rsid w:val="54B9B993"/>
    <w:rsid w:val="56C94259"/>
    <w:rsid w:val="57D75106"/>
    <w:rsid w:val="57EC925A"/>
    <w:rsid w:val="585F093D"/>
    <w:rsid w:val="58736A71"/>
    <w:rsid w:val="5883230B"/>
    <w:rsid w:val="58A85A14"/>
    <w:rsid w:val="58A9C1A8"/>
    <w:rsid w:val="58DEC3F8"/>
    <w:rsid w:val="591E5C67"/>
    <w:rsid w:val="59FAD99E"/>
    <w:rsid w:val="5B18DA70"/>
    <w:rsid w:val="5B96A9FF"/>
    <w:rsid w:val="5CB4AAD1"/>
    <w:rsid w:val="5CC65FAE"/>
    <w:rsid w:val="5D76F56E"/>
    <w:rsid w:val="5D7DE1E7"/>
    <w:rsid w:val="5DA4C595"/>
    <w:rsid w:val="5DD54029"/>
    <w:rsid w:val="5E4ABAE2"/>
    <w:rsid w:val="5EA1C87E"/>
    <w:rsid w:val="5F2DE62A"/>
    <w:rsid w:val="5F4E057C"/>
    <w:rsid w:val="5F74DE6E"/>
    <w:rsid w:val="606A1B22"/>
    <w:rsid w:val="608F028C"/>
    <w:rsid w:val="60B90E80"/>
    <w:rsid w:val="61356B67"/>
    <w:rsid w:val="613802D5"/>
    <w:rsid w:val="6200017E"/>
    <w:rsid w:val="6215E814"/>
    <w:rsid w:val="62F48EE3"/>
    <w:rsid w:val="63453829"/>
    <w:rsid w:val="63D0405B"/>
    <w:rsid w:val="63D1B536"/>
    <w:rsid w:val="64213BDA"/>
    <w:rsid w:val="64B5E11A"/>
    <w:rsid w:val="657B7014"/>
    <w:rsid w:val="665835B9"/>
    <w:rsid w:val="6707E11D"/>
    <w:rsid w:val="6881F533"/>
    <w:rsid w:val="68A3B17E"/>
    <w:rsid w:val="68D4A69B"/>
    <w:rsid w:val="68D9CC98"/>
    <w:rsid w:val="6906C996"/>
    <w:rsid w:val="690CFBBD"/>
    <w:rsid w:val="69CE0546"/>
    <w:rsid w:val="69F4B80E"/>
    <w:rsid w:val="6A7C9630"/>
    <w:rsid w:val="6B039C03"/>
    <w:rsid w:val="6BA9631A"/>
    <w:rsid w:val="6CA7CAA2"/>
    <w:rsid w:val="6CAE87BF"/>
    <w:rsid w:val="6CE8C409"/>
    <w:rsid w:val="6CEAC7DA"/>
    <w:rsid w:val="6D8FB2A0"/>
    <w:rsid w:val="6EF2658E"/>
    <w:rsid w:val="6F3750EA"/>
    <w:rsid w:val="6F6C16CC"/>
    <w:rsid w:val="6FD6299A"/>
    <w:rsid w:val="703A944C"/>
    <w:rsid w:val="707867FE"/>
    <w:rsid w:val="70AF2509"/>
    <w:rsid w:val="70D39185"/>
    <w:rsid w:val="71401367"/>
    <w:rsid w:val="7214385F"/>
    <w:rsid w:val="7228C135"/>
    <w:rsid w:val="72E9B76F"/>
    <w:rsid w:val="74C0D43B"/>
    <w:rsid w:val="756061F7"/>
    <w:rsid w:val="75A3434A"/>
    <w:rsid w:val="75ED8B2F"/>
    <w:rsid w:val="760D17AF"/>
    <w:rsid w:val="76322272"/>
    <w:rsid w:val="7746E72C"/>
    <w:rsid w:val="77DAD83C"/>
    <w:rsid w:val="786D2121"/>
    <w:rsid w:val="7928EC96"/>
    <w:rsid w:val="7939EB27"/>
    <w:rsid w:val="7955E77B"/>
    <w:rsid w:val="7956C111"/>
    <w:rsid w:val="79BB904D"/>
    <w:rsid w:val="7B99F81F"/>
    <w:rsid w:val="7C479839"/>
    <w:rsid w:val="7C608D58"/>
    <w:rsid w:val="7C74627D"/>
    <w:rsid w:val="7D9943D8"/>
    <w:rsid w:val="7E0358BD"/>
    <w:rsid w:val="7E2C3428"/>
    <w:rsid w:val="7E47538D"/>
    <w:rsid w:val="7EC626C4"/>
    <w:rsid w:val="7F6A123D"/>
    <w:rsid w:val="7FE32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E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EE7"/>
    <w:pPr>
      <w:ind w:left="720"/>
      <w:contextualSpacing/>
    </w:pPr>
  </w:style>
  <w:style w:type="character" w:styleId="Hyperlink">
    <w:name w:val="Hyperlink"/>
    <w:basedOn w:val="DefaultParagraphFont"/>
    <w:uiPriority w:val="99"/>
    <w:unhideWhenUsed/>
    <w:rsid w:val="00FE6EE7"/>
    <w:rPr>
      <w:color w:val="0563C1" w:themeColor="hyperlink"/>
      <w:u w:val="single"/>
    </w:rPr>
  </w:style>
  <w:style w:type="paragraph" w:styleId="Header">
    <w:name w:val="header"/>
    <w:basedOn w:val="Normal"/>
    <w:link w:val="HeaderChar"/>
    <w:uiPriority w:val="99"/>
    <w:unhideWhenUsed/>
    <w:rsid w:val="00F20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C0A"/>
  </w:style>
  <w:style w:type="paragraph" w:styleId="Footer">
    <w:name w:val="footer"/>
    <w:basedOn w:val="Normal"/>
    <w:link w:val="FooterChar"/>
    <w:uiPriority w:val="99"/>
    <w:unhideWhenUsed/>
    <w:rsid w:val="00F20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C0A"/>
  </w:style>
  <w:style w:type="character" w:styleId="CommentReference">
    <w:name w:val="annotation reference"/>
    <w:basedOn w:val="DefaultParagraphFont"/>
    <w:uiPriority w:val="99"/>
    <w:semiHidden/>
    <w:unhideWhenUsed/>
    <w:rsid w:val="00F53B30"/>
    <w:rPr>
      <w:sz w:val="16"/>
      <w:szCs w:val="16"/>
    </w:rPr>
  </w:style>
  <w:style w:type="paragraph" w:styleId="CommentText">
    <w:name w:val="annotation text"/>
    <w:basedOn w:val="Normal"/>
    <w:link w:val="CommentTextChar"/>
    <w:uiPriority w:val="99"/>
    <w:unhideWhenUsed/>
    <w:rsid w:val="00F53B30"/>
    <w:pPr>
      <w:spacing w:line="240" w:lineRule="auto"/>
    </w:pPr>
    <w:rPr>
      <w:sz w:val="20"/>
      <w:szCs w:val="20"/>
    </w:rPr>
  </w:style>
  <w:style w:type="character" w:customStyle="1" w:styleId="CommentTextChar">
    <w:name w:val="Comment Text Char"/>
    <w:basedOn w:val="DefaultParagraphFont"/>
    <w:link w:val="CommentText"/>
    <w:uiPriority w:val="99"/>
    <w:rsid w:val="00F53B30"/>
    <w:rPr>
      <w:sz w:val="20"/>
      <w:szCs w:val="20"/>
    </w:rPr>
  </w:style>
  <w:style w:type="paragraph" w:styleId="CommentSubject">
    <w:name w:val="annotation subject"/>
    <w:basedOn w:val="CommentText"/>
    <w:next w:val="CommentText"/>
    <w:link w:val="CommentSubjectChar"/>
    <w:uiPriority w:val="99"/>
    <w:semiHidden/>
    <w:unhideWhenUsed/>
    <w:rsid w:val="00F53B30"/>
    <w:rPr>
      <w:b/>
      <w:bCs/>
    </w:rPr>
  </w:style>
  <w:style w:type="character" w:customStyle="1" w:styleId="CommentSubjectChar">
    <w:name w:val="Comment Subject Char"/>
    <w:basedOn w:val="CommentTextChar"/>
    <w:link w:val="CommentSubject"/>
    <w:uiPriority w:val="99"/>
    <w:semiHidden/>
    <w:rsid w:val="00F53B30"/>
    <w:rPr>
      <w:b/>
      <w:bCs/>
      <w:sz w:val="20"/>
      <w:szCs w:val="2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6E3E9B"/>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3dba3413f9b44301" Type="http://schemas.microsoft.com/office/2020/10/relationships/intelligence" Target="intelligence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nitowoccrane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0098cef-06c9-4bbf-8ac5-eb0269dd7f7d" xsi:nil="true"/>
    <SharedWithUsers xmlns="df7338e9-e893-4a44-8f94-162327659cdc">
      <UserInfo>
        <DisplayName/>
        <AccountId xsi:nil="true"/>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A7DDA-E6C7-411A-8644-E2101B6AC19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44D9FF52-67A4-4E77-B8B9-CAD88B10C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A8562-B7A8-4205-9363-807F848EC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10</cp:revision>
  <cp:lastPrinted>2023-05-11T11:19:00Z</cp:lastPrinted>
  <dcterms:created xsi:type="dcterms:W3CDTF">2023-05-25T16:54:00Z</dcterms:created>
  <dcterms:modified xsi:type="dcterms:W3CDTF">2023-06-01T15:13:00Z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1e412e72a3172411fcef113305d358e458e2eed4a17a3a794d581d7fb671cd64</vt:lpwstr>
  </property>
  <property fmtid="{D5CDD505-2E9C-101B-9397-08002B2CF9AE}" pid="3" name="MediaServiceImageTags">
    <vt:lpwstr/>
  </property>
  <property fmtid="{D5CDD505-2E9C-101B-9397-08002B2CF9AE}" pid="4" name="ContentTypeId">
    <vt:lpwstr>0x010100FC7F31E31E0D2945AFAA4D53407E8DB2</vt:lpwstr>
  </property>
  <property fmtid="{D5CDD505-2E9C-101B-9397-08002B2CF9AE}" pid="5" name="_ColorHex">
    <vt:lpwstr/>
  </property>
  <property fmtid="{D5CDD505-2E9C-101B-9397-08002B2CF9AE}" pid="6" name="ComplianceAssetId">
    <vt:lpwstr/>
  </property>
  <property fmtid="{D5CDD505-2E9C-101B-9397-08002B2CF9AE}" pid="7" name="_ExtendedDescription">
    <vt:lpwstr/>
  </property>
  <property fmtid="{D5CDD505-2E9C-101B-9397-08002B2CF9AE}" pid="8" name="_ColorTag">
    <vt:lpwstr/>
  </property>
  <property fmtid="{D5CDD505-2E9C-101B-9397-08002B2CF9AE}" pid="9" name="_activity">
    <vt:lpwstr>{"FileActivityType":"9","FileActivityTimeStamp":"2023-04-17T19:28:01.010Z","FileActivityUsersOnPage":[{"DisplayName":"Eamon Hennigar","Id":"eamon.hennigar@se10.com"}],"FileActivityNavigationId":null}</vt:lpwstr>
  </property>
  <property fmtid="{D5CDD505-2E9C-101B-9397-08002B2CF9AE}" pid="10" name="TriggerFlowInfo">
    <vt:lpwstr/>
  </property>
  <property fmtid="{D5CDD505-2E9C-101B-9397-08002B2CF9AE}" pid="11" name="_Emoji">
    <vt:lpwstr/>
  </property>
</Properties>
</file>