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80" w:rsidRPr="1C67F7D0">
        <w:rPr>
          <w:rFonts w:ascii="Verdana" w:hAnsi="Verdana"/>
          <w:color w:val="ED1C2A"/>
          <w:sz w:val="30"/>
          <w:szCs w:val="30"/>
        </w:rPr>
        <w:t xml:space="preserve"> NOVITÀ</w:t>
      </w:r>
    </w:p>
    <w:p w:rsidR="0092578F" w:rsidRPr="00164A29" w:rsidRDefault="007611DE" w:rsidP="42A663D9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007611DE">
        <w:rPr>
          <w:rFonts w:ascii="Verdana" w:hAnsi="Verdana"/>
          <w:color w:val="41525C"/>
          <w:sz w:val="18"/>
          <w:szCs w:val="18"/>
        </w:rPr>
        <w:t>1</w:t>
      </w:r>
      <w:r w:rsidR="00EA3AD5">
        <w:rPr>
          <w:rFonts w:ascii="Verdana" w:hAnsi="Verdana"/>
          <w:color w:val="41525C"/>
          <w:sz w:val="18"/>
          <w:szCs w:val="18"/>
        </w:rPr>
        <w:t>4</w:t>
      </w:r>
      <w:r w:rsidRPr="007611D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00702558">
        <w:rPr>
          <w:rFonts w:ascii="Verdana" w:hAnsi="Verdana"/>
          <w:color w:val="41525C"/>
          <w:sz w:val="18"/>
          <w:szCs w:val="18"/>
        </w:rPr>
        <w:t>A</w:t>
      </w:r>
      <w:r w:rsidRPr="007611DE">
        <w:rPr>
          <w:rFonts w:ascii="Verdana" w:hAnsi="Verdana"/>
          <w:color w:val="41525C"/>
          <w:sz w:val="18"/>
          <w:szCs w:val="18"/>
        </w:rPr>
        <w:t>prile</w:t>
      </w:r>
      <w:proofErr w:type="spellEnd"/>
      <w:r w:rsidRPr="007611DE">
        <w:rPr>
          <w:rFonts w:ascii="Verdana" w:hAnsi="Verdana"/>
          <w:color w:val="41525C"/>
          <w:sz w:val="18"/>
          <w:szCs w:val="18"/>
        </w:rPr>
        <w:t xml:space="preserve"> 2023</w:t>
      </w:r>
    </w:p>
    <w:p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705467" w:rsidRDefault="27F32515" w:rsidP="210168F0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27F32515">
        <w:rPr>
          <w:rFonts w:ascii="Georgia" w:hAnsi="Georgia"/>
          <w:b/>
          <w:bCs/>
          <w:sz w:val="28"/>
          <w:szCs w:val="28"/>
        </w:rPr>
        <w:t xml:space="preserve">Lo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stabilimento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Manitowoc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di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Niella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Tanaro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inizia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la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produzione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delle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nuove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proofErr w:type="gramStart"/>
      <w:r w:rsidRPr="27F32515">
        <w:rPr>
          <w:rFonts w:ascii="Georgia" w:hAnsi="Georgia"/>
          <w:b/>
          <w:bCs/>
          <w:sz w:val="28"/>
          <w:szCs w:val="28"/>
        </w:rPr>
        <w:t>ed</w:t>
      </w:r>
      <w:proofErr w:type="spellEnd"/>
      <w:proofErr w:type="gramEnd"/>
      <w:r w:rsidRPr="27F3251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esclusive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27F32515">
        <w:rPr>
          <w:rFonts w:ascii="Georgia" w:hAnsi="Georgia"/>
          <w:b/>
          <w:bCs/>
          <w:sz w:val="28"/>
          <w:szCs w:val="28"/>
        </w:rPr>
        <w:t>fuoristrada</w:t>
      </w:r>
      <w:proofErr w:type="spellEnd"/>
      <w:r w:rsidRPr="27F32515">
        <w:rPr>
          <w:rFonts w:ascii="Georgia" w:hAnsi="Georgia"/>
          <w:b/>
          <w:bCs/>
          <w:sz w:val="28"/>
          <w:szCs w:val="28"/>
        </w:rPr>
        <w:t xml:space="preserve"> GRT8120 e GRT8100-1</w:t>
      </w:r>
      <w:r w:rsidR="00705467">
        <w:br/>
      </w:r>
    </w:p>
    <w:p w:rsidR="22F71E00" w:rsidRPr="00CF2BC9" w:rsidRDefault="12FD4813" w:rsidP="12FD4813">
      <w:pPr>
        <w:pStyle w:val="ListParagraph"/>
        <w:numPr>
          <w:ilvl w:val="0"/>
          <w:numId w:val="3"/>
        </w:numPr>
        <w:spacing w:line="257" w:lineRule="auto"/>
        <w:rPr>
          <w:rFonts w:ascii="Georgia" w:eastAsia="Georgia" w:hAnsi="Georgia" w:cs="Georgia"/>
          <w:i/>
          <w:iCs/>
          <w:sz w:val="22"/>
          <w:szCs w:val="22"/>
        </w:rPr>
      </w:pPr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Lo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stabilimento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Manitowoc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di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Niella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proofErr w:type="gramStart"/>
      <w:r w:rsidRPr="00CF2BC9">
        <w:rPr>
          <w:rFonts w:ascii="Georgia" w:eastAsia="Georgia" w:hAnsi="Georgia" w:cs="Georgia"/>
          <w:i/>
          <w:iCs/>
          <w:sz w:val="22"/>
          <w:szCs w:val="22"/>
        </w:rPr>
        <w:t>Tanaro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aumenta</w:t>
      </w:r>
      <w:proofErr w:type="spellEnd"/>
      <w:proofErr w:type="gram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la gamma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di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modelli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in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produzione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,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aggiungendo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l'autogrù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fuoristrada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Grove GRT8120.</w:t>
      </w:r>
    </w:p>
    <w:p w:rsidR="22F71E00" w:rsidRPr="00CF2BC9" w:rsidRDefault="22F71E00" w:rsidP="5649A8FD">
      <w:pPr>
        <w:spacing w:line="257" w:lineRule="auto"/>
        <w:rPr>
          <w:rFonts w:ascii="Georgia" w:eastAsia="Georgia" w:hAnsi="Georgia" w:cs="Georgia"/>
          <w:i/>
          <w:iCs/>
          <w:sz w:val="22"/>
          <w:szCs w:val="22"/>
        </w:rPr>
      </w:pPr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</w:p>
    <w:p w:rsidR="22F71E00" w:rsidRPr="00CF2BC9" w:rsidRDefault="12FD4813" w:rsidP="12FD4813">
      <w:pPr>
        <w:pStyle w:val="ListParagraph"/>
        <w:numPr>
          <w:ilvl w:val="0"/>
          <w:numId w:val="2"/>
        </w:numPr>
        <w:spacing w:line="257" w:lineRule="auto"/>
        <w:rPr>
          <w:rFonts w:ascii="Georgia" w:eastAsia="Georgia" w:hAnsi="Georgia" w:cs="Georgia"/>
          <w:i/>
          <w:iCs/>
          <w:sz w:val="22"/>
          <w:szCs w:val="22"/>
        </w:rPr>
      </w:pP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Niella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Tanaro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si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trova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in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una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posizione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strategica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che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facilita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la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spedizione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delle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gru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ai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mercati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delle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gru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fuoristrada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in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Europa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,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Medio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Oriente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, Africa </w:t>
      </w:r>
      <w:proofErr w:type="spellStart"/>
      <w:proofErr w:type="gramStart"/>
      <w:r w:rsidRPr="00CF2BC9">
        <w:rPr>
          <w:rFonts w:ascii="Georgia" w:eastAsia="Georgia" w:hAnsi="Georgia" w:cs="Georgia"/>
          <w:i/>
          <w:iCs/>
          <w:sz w:val="22"/>
          <w:szCs w:val="22"/>
        </w:rPr>
        <w:t>ed</w:t>
      </w:r>
      <w:proofErr w:type="spellEnd"/>
      <w:proofErr w:type="gram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Asia-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Pacifico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>.</w:t>
      </w:r>
    </w:p>
    <w:p w:rsidR="22F71E00" w:rsidRPr="00CF2BC9" w:rsidRDefault="22F71E00" w:rsidP="5649A8FD">
      <w:pPr>
        <w:spacing w:line="257" w:lineRule="auto"/>
        <w:rPr>
          <w:rFonts w:ascii="Georgia" w:eastAsia="Georgia" w:hAnsi="Georgia" w:cs="Georgia"/>
          <w:i/>
          <w:iCs/>
          <w:sz w:val="22"/>
          <w:szCs w:val="22"/>
        </w:rPr>
      </w:pPr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</w:p>
    <w:p w:rsidR="22F71E00" w:rsidRPr="00CF2BC9" w:rsidRDefault="12FD4813" w:rsidP="12FD4813">
      <w:pPr>
        <w:pStyle w:val="ListParagraph"/>
        <w:numPr>
          <w:ilvl w:val="0"/>
          <w:numId w:val="1"/>
        </w:numPr>
        <w:spacing w:line="257" w:lineRule="auto"/>
        <w:rPr>
          <w:rFonts w:ascii="Georgia" w:eastAsia="Georgia" w:hAnsi="Georgia" w:cs="Georgia"/>
          <w:i/>
          <w:iCs/>
          <w:sz w:val="22"/>
          <w:szCs w:val="22"/>
        </w:rPr>
      </w:pPr>
      <w:bookmarkStart w:id="0" w:name="_Int_JGPvJLMd"/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Anche</w:t>
      </w:r>
      <w:bookmarkEnd w:id="0"/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la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produzione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proofErr w:type="gramStart"/>
      <w:r w:rsidRPr="00CF2BC9">
        <w:rPr>
          <w:rFonts w:ascii="Georgia" w:eastAsia="Georgia" w:hAnsi="Georgia" w:cs="Georgia"/>
          <w:i/>
          <w:iCs/>
          <w:sz w:val="22"/>
          <w:szCs w:val="22"/>
        </w:rPr>
        <w:t>della</w:t>
      </w:r>
      <w:proofErr w:type="spellEnd"/>
      <w:proofErr w:type="gram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gru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fuoristrada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GRT8100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dello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stabilimento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è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stata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sostituita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dalla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produzione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della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versione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</w:t>
      </w:r>
      <w:proofErr w:type="spellStart"/>
      <w:r w:rsidRPr="00CF2BC9">
        <w:rPr>
          <w:rFonts w:ascii="Georgia" w:eastAsia="Georgia" w:hAnsi="Georgia" w:cs="Georgia"/>
          <w:i/>
          <w:iCs/>
          <w:sz w:val="22"/>
          <w:szCs w:val="22"/>
        </w:rPr>
        <w:t>aggiornata</w:t>
      </w:r>
      <w:proofErr w:type="spellEnd"/>
      <w:r w:rsidRPr="00CF2BC9">
        <w:rPr>
          <w:rFonts w:ascii="Georgia" w:eastAsia="Georgia" w:hAnsi="Georgia" w:cs="Georgia"/>
          <w:i/>
          <w:iCs/>
          <w:sz w:val="22"/>
          <w:szCs w:val="22"/>
        </w:rPr>
        <w:t xml:space="preserve"> GRT8100-1.</w:t>
      </w:r>
    </w:p>
    <w:p w:rsidR="22F71E00" w:rsidRPr="00CF2BC9" w:rsidRDefault="22F71E00" w:rsidP="22F71E00">
      <w:pPr>
        <w:spacing w:line="276" w:lineRule="auto"/>
        <w:outlineLvl w:val="0"/>
        <w:rPr>
          <w:rFonts w:ascii="Georgia" w:hAnsi="Georgia"/>
        </w:rPr>
      </w:pPr>
    </w:p>
    <w:p w:rsidR="22F71E00" w:rsidRPr="00CF2BC9" w:rsidRDefault="12FD4813" w:rsidP="00CF2BC9">
      <w:pPr>
        <w:spacing w:line="276" w:lineRule="auto"/>
        <w:rPr>
          <w:rFonts w:ascii="Georgia" w:hAnsi="Georgia"/>
        </w:rPr>
      </w:pPr>
      <w:r w:rsidRPr="00CF2BC9">
        <w:rPr>
          <w:rFonts w:ascii="Georgia" w:eastAsia="Calibri" w:hAnsi="Georgia" w:cs="Calibri"/>
          <w:sz w:val="22"/>
          <w:szCs w:val="22"/>
        </w:rPr>
        <w:t xml:space="preserve">Lo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stabilimento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Manitowoc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Niella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Tanaro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, in Italia, ha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ulteriormente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ampliato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propria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capacità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produttiva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includendo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produzione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delle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gru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fuoristrada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GRT8120 e GRT8100-1. </w:t>
      </w:r>
      <w:proofErr w:type="spellStart"/>
      <w:proofErr w:type="gramStart"/>
      <w:r w:rsidRPr="00CF2BC9">
        <w:rPr>
          <w:rFonts w:ascii="Georgia" w:eastAsia="Calibri" w:hAnsi="Georgia" w:cs="Calibri"/>
          <w:sz w:val="22"/>
          <w:szCs w:val="22"/>
        </w:rPr>
        <w:t>L'impianto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è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specializzato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in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autogru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Grove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fuoristrada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gru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automontanti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Potain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>.</w:t>
      </w:r>
      <w:proofErr w:type="gramEnd"/>
      <w:r w:rsidRPr="00CF2BC9">
        <w:rPr>
          <w:rFonts w:ascii="Georgia" w:eastAsia="Calibri" w:hAnsi="Georgia" w:cs="Calibri"/>
          <w:sz w:val="22"/>
          <w:szCs w:val="22"/>
        </w:rPr>
        <w:t xml:space="preserve"> 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produzione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proofErr w:type="gramStart"/>
      <w:r w:rsidRPr="00CF2BC9">
        <w:rPr>
          <w:rFonts w:ascii="Georgia" w:eastAsia="Calibri" w:hAnsi="Georgia" w:cs="Calibri"/>
          <w:sz w:val="22"/>
          <w:szCs w:val="22"/>
        </w:rPr>
        <w:t>della</w:t>
      </w:r>
      <w:proofErr w:type="spellEnd"/>
      <w:proofErr w:type="gramEnd"/>
      <w:r w:rsidRPr="00CF2BC9">
        <w:rPr>
          <w:rFonts w:ascii="Georgia" w:eastAsia="Calibri" w:hAnsi="Georgia" w:cs="Calibri"/>
          <w:sz w:val="22"/>
          <w:szCs w:val="22"/>
        </w:rPr>
        <w:t xml:space="preserve"> GRT8100-1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rinnova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il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precedente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modello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GRT8100</w:t>
      </w:r>
    </w:p>
    <w:p w:rsidR="22F71E00" w:rsidRPr="00CF2BC9" w:rsidRDefault="22F71E00" w:rsidP="00CF2BC9">
      <w:pPr>
        <w:spacing w:line="276" w:lineRule="auto"/>
        <w:rPr>
          <w:rFonts w:ascii="Georgia" w:eastAsia="Calibri" w:hAnsi="Georgia" w:cs="Calibri"/>
          <w:sz w:val="22"/>
          <w:szCs w:val="22"/>
        </w:rPr>
      </w:pPr>
    </w:p>
    <w:p w:rsidR="1E293CAD" w:rsidRPr="00CF2BC9" w:rsidRDefault="12FD4813" w:rsidP="00CF2BC9">
      <w:pPr>
        <w:spacing w:line="276" w:lineRule="auto"/>
        <w:rPr>
          <w:rFonts w:ascii="Georgia" w:eastAsia="Calibri" w:hAnsi="Georgia" w:cs="Calibri"/>
          <w:sz w:val="22"/>
          <w:szCs w:val="22"/>
        </w:rPr>
      </w:pPr>
      <w:r w:rsidRPr="00CF2BC9">
        <w:rPr>
          <w:rFonts w:ascii="Georgia" w:eastAsia="Calibri" w:hAnsi="Georgia" w:cs="Calibri"/>
          <w:sz w:val="22"/>
          <w:szCs w:val="22"/>
        </w:rPr>
        <w:t xml:space="preserve">“La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scelta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ampliare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le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linee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produttive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questo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stabilimento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ribadisce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posizione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strategica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gramStart"/>
      <w:r w:rsidRPr="00CF2BC9">
        <w:rPr>
          <w:rFonts w:ascii="Georgia" w:eastAsia="Calibri" w:hAnsi="Georgia" w:cs="Calibri"/>
          <w:sz w:val="22"/>
          <w:szCs w:val="22"/>
        </w:rPr>
        <w:t>del</w:t>
      </w:r>
      <w:proofErr w:type="gram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nostro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Paese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nell'area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mercato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Europa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,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Medio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Oriente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>, Africa e Asia-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Pacifico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”, ha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affermato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Federico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Lovera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, product manager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dello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stabilimento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Niella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Tanaro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. </w:t>
      </w:r>
      <w:proofErr w:type="gramStart"/>
      <w:r w:rsidRPr="00CF2BC9">
        <w:rPr>
          <w:rFonts w:ascii="Georgia" w:eastAsia="Calibri" w:hAnsi="Georgia" w:cs="Calibri"/>
          <w:sz w:val="22"/>
          <w:szCs w:val="22"/>
        </w:rPr>
        <w:t>"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Apprezziamo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che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Manitowoc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riconosca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l'importanza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continuare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a far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crescere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lo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stabilimento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italiano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>".</w:t>
      </w:r>
      <w:proofErr w:type="gram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L’ampliamento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proofErr w:type="gramStart"/>
      <w:r w:rsidRPr="00CF2BC9">
        <w:rPr>
          <w:rFonts w:ascii="Georgia" w:eastAsia="Calibri" w:hAnsi="Georgia" w:cs="Calibri"/>
          <w:sz w:val="22"/>
          <w:szCs w:val="22"/>
        </w:rPr>
        <w:t>della</w:t>
      </w:r>
      <w:proofErr w:type="spellEnd"/>
      <w:proofErr w:type="gramEnd"/>
      <w:r w:rsidRPr="00CF2BC9">
        <w:rPr>
          <w:rFonts w:ascii="Georgia" w:eastAsia="Calibri" w:hAnsi="Georgia" w:cs="Calibri"/>
          <w:sz w:val="22"/>
          <w:szCs w:val="22"/>
        </w:rPr>
        <w:t xml:space="preserve"> gamma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produzione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dello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stabilimento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Niella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Tanaro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consente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clienti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in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Europa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nel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Mediterraneo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una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migliore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scelta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accessibilità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alle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gru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prodotte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localmente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. 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produzione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altamente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efficiente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snella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e 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scelta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utilizzare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componentistica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comune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diversi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modelli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,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rendono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lo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stabilimento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Niella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Tanaro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gramStart"/>
      <w:r w:rsidRPr="00CF2BC9">
        <w:rPr>
          <w:rFonts w:ascii="Georgia" w:eastAsia="Calibri" w:hAnsi="Georgia" w:cs="Calibri"/>
          <w:sz w:val="22"/>
          <w:szCs w:val="22"/>
        </w:rPr>
        <w:t>un</w:t>
      </w:r>
      <w:proofErr w:type="gram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ottimo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esempio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Manitowoc Way.</w:t>
      </w:r>
    </w:p>
    <w:p w:rsidR="1E293CAD" w:rsidRPr="00CF2BC9" w:rsidRDefault="1E293CAD" w:rsidP="00CF2BC9">
      <w:pPr>
        <w:spacing w:line="276" w:lineRule="auto"/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</w:pPr>
    </w:p>
    <w:p w:rsidR="78CF7860" w:rsidRPr="00CF2BC9" w:rsidRDefault="12FD4813" w:rsidP="00CF2BC9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Con un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braccio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MEGAFORM</w:t>
      </w:r>
      <w:r w:rsidRPr="00CF2BC9">
        <w:rPr>
          <w:rFonts w:ascii="Georgia" w:eastAsia="Georgia" w:hAnsi="Georgia" w:cs="Georgia"/>
          <w:color w:val="000000" w:themeColor="text1"/>
          <w:sz w:val="21"/>
          <w:szCs w:val="21"/>
          <w:vertAlign w:val="superscript"/>
        </w:rPr>
        <w:t>TM</w:t>
      </w:r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sette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sezioni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60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metri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una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capacità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nominale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120 t e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un’altezza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massima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in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punta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80,8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metri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la GRT8120 è la prima e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unica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gru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fuoristrada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offrire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numeri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così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importanti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su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un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telaio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 due soli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assi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realizzato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in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solide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sezioni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acciaio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microlegato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ad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alta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resistenza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. </w:t>
      </w:r>
    </w:p>
    <w:p w:rsidR="1E293CAD" w:rsidRPr="00CF2BC9" w:rsidRDefault="1E293CAD" w:rsidP="00CF2BC9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78CF7860" w:rsidRPr="00CF2BC9" w:rsidRDefault="12FD4813" w:rsidP="00CF2BC9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proofErr w:type="gram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Il</w:t>
      </w:r>
      <w:proofErr w:type="gram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lungo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braccio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combinato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con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il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nuovo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sistema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stabilizzatori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asimmetrici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MAXbase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rende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questa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gru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ideale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per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cantieri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congestionati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che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richiedono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il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massimo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sbraccio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.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Una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nuova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cabina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più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larga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con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ampia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visuale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e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inclinazione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20°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massimizza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il</w:t>
      </w:r>
      <w:proofErr w:type="spellEnd"/>
      <w:proofErr w:type="gram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comfort e la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visibilità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dell'operatore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mentre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dal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punto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vista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operativo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la GRT8120 è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dotata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del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sistema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di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controllo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Manitowoc Crane Control </w:t>
      </w:r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lastRenderedPageBreak/>
        <w:t xml:space="preserve">System (CCS) con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modalità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Boom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Configurator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che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semplifica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l'estensione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telescopica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del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braccio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e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fornisce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pianificazione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del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sollevamento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bordo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macchina</w:t>
      </w:r>
      <w:proofErr w:type="spellEnd"/>
      <w:r w:rsidRPr="00CF2BC9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</w:p>
    <w:p w:rsidR="22F71E00" w:rsidRPr="00CF2BC9" w:rsidRDefault="22F71E00" w:rsidP="00CF2BC9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22F71E00" w:rsidRPr="00CF2BC9" w:rsidRDefault="12FD4813" w:rsidP="00CF2BC9">
      <w:pPr>
        <w:spacing w:line="276" w:lineRule="auto"/>
        <w:rPr>
          <w:rFonts w:ascii="Georgia" w:eastAsia="Calibri" w:hAnsi="Georgia" w:cs="Calibri"/>
          <w:sz w:val="22"/>
          <w:szCs w:val="22"/>
        </w:rPr>
      </w:pPr>
      <w:r w:rsidRPr="00CF2BC9">
        <w:rPr>
          <w:rFonts w:ascii="Georgia" w:eastAsia="Calibri" w:hAnsi="Georgia" w:cs="Calibri"/>
          <w:sz w:val="22"/>
          <w:szCs w:val="22"/>
        </w:rPr>
        <w:t xml:space="preserve">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gru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fuoristrada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GRT8100-1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integra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cabina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larga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proofErr w:type="gramStart"/>
      <w:r w:rsidRPr="00CF2BC9">
        <w:rPr>
          <w:rFonts w:ascii="Georgia" w:eastAsia="Calibri" w:hAnsi="Georgia" w:cs="Calibri"/>
          <w:sz w:val="22"/>
          <w:szCs w:val="22"/>
        </w:rPr>
        <w:t>ed</w:t>
      </w:r>
      <w:proofErr w:type="spellEnd"/>
      <w:proofErr w:type="gram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il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telaio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della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GRT8120 con 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sovrastruttura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della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GRT8100 per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offrire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clienti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un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utilizzo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migliore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,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manutenzione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semplificata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una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maggiore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flessibilità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in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cantiere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con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il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sistema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stabilizzazione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MAXbase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. Il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braccio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della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GRT8100-1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estende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12 a 47 m con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un'altezza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massima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in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punta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72,9 m 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una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capacità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nominale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100 t. Il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braccio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ha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cinque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sezioni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utilizza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un'estensione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idraulica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sequenziale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sincronizzata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per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regolarne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la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lunghezza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>.</w:t>
      </w:r>
    </w:p>
    <w:p w:rsidR="22F71E00" w:rsidRPr="00CF2BC9" w:rsidRDefault="22F71E00" w:rsidP="00CF2BC9">
      <w:pPr>
        <w:spacing w:line="276" w:lineRule="auto"/>
        <w:rPr>
          <w:rFonts w:ascii="Georgia" w:eastAsia="Calibri" w:hAnsi="Georgia" w:cs="Calibri"/>
          <w:sz w:val="22"/>
          <w:szCs w:val="22"/>
        </w:rPr>
      </w:pPr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</w:p>
    <w:p w:rsidR="22F71E00" w:rsidRPr="00CF2BC9" w:rsidRDefault="12FD4813" w:rsidP="00CF2BC9">
      <w:pPr>
        <w:spacing w:line="276" w:lineRule="auto"/>
        <w:rPr>
          <w:rFonts w:ascii="Georgia" w:eastAsia="Calibri" w:hAnsi="Georgia" w:cs="Calibri"/>
          <w:sz w:val="22"/>
          <w:szCs w:val="22"/>
        </w:rPr>
      </w:pPr>
      <w:r w:rsidRPr="00CF2BC9">
        <w:rPr>
          <w:rFonts w:ascii="Georgia" w:eastAsia="Calibri" w:hAnsi="Georgia" w:cs="Calibri"/>
          <w:sz w:val="22"/>
          <w:szCs w:val="22"/>
        </w:rPr>
        <w:t xml:space="preserve">  </w:t>
      </w:r>
    </w:p>
    <w:p w:rsidR="22F71E00" w:rsidRPr="00CF2BC9" w:rsidRDefault="22F71E00" w:rsidP="00CF2BC9">
      <w:pPr>
        <w:spacing w:line="276" w:lineRule="auto"/>
        <w:rPr>
          <w:rFonts w:ascii="Georgia" w:eastAsia="Calibri" w:hAnsi="Georgia" w:cs="Calibri"/>
          <w:sz w:val="22"/>
          <w:szCs w:val="22"/>
        </w:rPr>
      </w:pPr>
      <w:r w:rsidRPr="00CF2BC9">
        <w:rPr>
          <w:rFonts w:ascii="Georgia" w:eastAsia="Calibri" w:hAnsi="Georgia" w:cs="Calibri"/>
          <w:sz w:val="22"/>
          <w:szCs w:val="22"/>
        </w:rPr>
        <w:t xml:space="preserve">A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riprova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proofErr w:type="gramStart"/>
      <w:r w:rsidRPr="00CF2BC9">
        <w:rPr>
          <w:rFonts w:ascii="Georgia" w:eastAsia="Calibri" w:hAnsi="Georgia" w:cs="Calibri"/>
          <w:sz w:val="22"/>
          <w:szCs w:val="22"/>
        </w:rPr>
        <w:t>della</w:t>
      </w:r>
      <w:proofErr w:type="spellEnd"/>
      <w:proofErr w:type="gram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fiducia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degli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ingegneri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Grove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nell'affidabilità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complessiva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del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progetto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,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entrambe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le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macchine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sono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coperte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una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garanzia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di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 xml:space="preserve"> due </w:t>
      </w:r>
      <w:proofErr w:type="spellStart"/>
      <w:r w:rsidRPr="00CF2BC9">
        <w:rPr>
          <w:rFonts w:ascii="Georgia" w:eastAsia="Calibri" w:hAnsi="Georgia" w:cs="Calibri"/>
          <w:sz w:val="22"/>
          <w:szCs w:val="22"/>
        </w:rPr>
        <w:t>anni</w:t>
      </w:r>
      <w:proofErr w:type="spellEnd"/>
      <w:r w:rsidRPr="00CF2BC9">
        <w:rPr>
          <w:rFonts w:ascii="Georgia" w:eastAsia="Calibri" w:hAnsi="Georgia" w:cs="Calibri"/>
          <w:sz w:val="22"/>
          <w:szCs w:val="22"/>
        </w:rPr>
        <w:t>.</w:t>
      </w:r>
    </w:p>
    <w:p w:rsidR="210168F0" w:rsidRDefault="210168F0" w:rsidP="00CF2BC9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9741DD" w:rsidRPr="006A69FE" w:rsidRDefault="009741DD" w:rsidP="210168F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210168F0">
        <w:rPr>
          <w:rFonts w:ascii="Georgia" w:hAnsi="Georgia" w:cs="Georgia"/>
          <w:sz w:val="21"/>
          <w:szCs w:val="21"/>
        </w:rPr>
        <w:t>-</w:t>
      </w:r>
      <w:r w:rsidR="000326F9" w:rsidRPr="210168F0">
        <w:rPr>
          <w:rFonts w:ascii="Georgia" w:hAnsi="Georgia" w:cs="Georgia"/>
          <w:sz w:val="21"/>
          <w:szCs w:val="21"/>
        </w:rPr>
        <w:t>FINE</w:t>
      </w:r>
      <w:r w:rsidRPr="210168F0">
        <w:rPr>
          <w:rFonts w:ascii="Georgia" w:hAnsi="Georgia" w:cs="Georgia"/>
          <w:sz w:val="21"/>
          <w:szCs w:val="21"/>
        </w:rPr>
        <w:t>-</w:t>
      </w:r>
    </w:p>
    <w:p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210168F0">
        <w:rPr>
          <w:rFonts w:ascii="Verdana" w:hAnsi="Verdana"/>
          <w:color w:val="ED1C2A"/>
          <w:sz w:val="18"/>
          <w:szCs w:val="18"/>
        </w:rPr>
        <w:t>CONTACT</w:t>
      </w:r>
    </w:p>
    <w:p w:rsidR="31EBDFB5" w:rsidRDefault="31EBDFB5" w:rsidP="210168F0">
      <w:pPr>
        <w:tabs>
          <w:tab w:val="left" w:pos="3969"/>
        </w:tabs>
        <w:spacing w:line="276" w:lineRule="auto"/>
      </w:pPr>
      <w:r w:rsidRPr="210168F0">
        <w:rPr>
          <w:rFonts w:ascii="Verdana" w:hAnsi="Verdana"/>
          <w:b/>
          <w:bCs/>
          <w:color w:val="41525C"/>
          <w:sz w:val="18"/>
          <w:szCs w:val="18"/>
          <w:lang w:val="fr-FR"/>
        </w:rPr>
        <w:t xml:space="preserve">Anna </w:t>
      </w:r>
      <w:proofErr w:type="spellStart"/>
      <w:r w:rsidRPr="210168F0">
        <w:rPr>
          <w:rFonts w:ascii="Verdana" w:hAnsi="Verdana"/>
          <w:b/>
          <w:bCs/>
          <w:color w:val="41525C"/>
          <w:sz w:val="18"/>
          <w:szCs w:val="18"/>
          <w:lang w:val="fr-FR"/>
        </w:rPr>
        <w:t>Theilen</w:t>
      </w:r>
      <w:proofErr w:type="spellEnd"/>
    </w:p>
    <w:p w:rsidR="00A75CC1" w:rsidRPr="00057C71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210168F0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:rsidR="376CCDB6" w:rsidRDefault="376CCDB6" w:rsidP="210168F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210168F0">
        <w:rPr>
          <w:rFonts w:ascii="Verdana" w:eastAsia="Verdana" w:hAnsi="Verdana" w:cs="Verdana"/>
          <w:color w:val="41525C"/>
          <w:sz w:val="18"/>
          <w:szCs w:val="18"/>
        </w:rPr>
        <w:t>T +49 4421 294 4632</w:t>
      </w:r>
      <w:r>
        <w:tab/>
      </w:r>
    </w:p>
    <w:p w:rsidR="376CCDB6" w:rsidRDefault="376CCDB6" w:rsidP="210168F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proofErr w:type="gramStart"/>
      <w:r w:rsidRPr="210168F0">
        <w:rPr>
          <w:rStyle w:val="Hyperlink"/>
          <w:rFonts w:ascii="Verdana" w:eastAsia="Verdana" w:hAnsi="Verdana" w:cs="Verdana"/>
          <w:sz w:val="18"/>
          <w:szCs w:val="18"/>
        </w:rPr>
        <w:t>a</w:t>
      </w:r>
      <w:proofErr w:type="gramEnd"/>
      <w:r w:rsidR="00AA1F41">
        <w:fldChar w:fldCharType="begin"/>
      </w:r>
      <w:r w:rsidR="007B2B46">
        <w:instrText>HYPERLINK "mailto:Anna.Theilen@manitowoc.com" \h</w:instrText>
      </w:r>
      <w:r w:rsidR="00AA1F41">
        <w:fldChar w:fldCharType="separate"/>
      </w:r>
      <w:r w:rsidRPr="210168F0">
        <w:rPr>
          <w:rStyle w:val="Hyperlink"/>
          <w:rFonts w:ascii="Verdana" w:eastAsia="Verdana" w:hAnsi="Verdana" w:cs="Verdana"/>
          <w:sz w:val="18"/>
          <w:szCs w:val="18"/>
        </w:rPr>
        <w:t>nna.theilen@manitowoc.com</w:t>
      </w:r>
      <w:r>
        <w:tab/>
      </w:r>
      <w:r w:rsidR="00AA1F41">
        <w:fldChar w:fldCharType="end"/>
      </w:r>
    </w:p>
    <w:p w:rsidR="210168F0" w:rsidRDefault="210168F0" w:rsidP="210168F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fr-FR"/>
        </w:rPr>
      </w:pPr>
    </w:p>
    <w:p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:rsidR="1C67F7D0" w:rsidRDefault="00CA1B6C" w:rsidP="471D84BA">
      <w:pPr>
        <w:pStyle w:val="NormalWeb"/>
      </w:pPr>
      <w:r w:rsidRPr="471D84BA">
        <w:rPr>
          <w:rFonts w:ascii="Verdana" w:hAnsi="Verdana"/>
          <w:color w:val="ED1C2A"/>
          <w:sz w:val="18"/>
          <w:szCs w:val="18"/>
        </w:rPr>
        <w:t>INFORMAZIONI SU THE MANITOWOC COMPANY, INC.</w:t>
      </w:r>
    </w:p>
    <w:p w:rsidR="471D84BA" w:rsidRDefault="471D84BA" w:rsidP="4880093F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4880093F">
        <w:rPr>
          <w:rFonts w:ascii="Verdana" w:eastAsia="Verdana" w:hAnsi="Verdana" w:cs="Verdana"/>
          <w:color w:val="000000" w:themeColor="text1"/>
          <w:sz w:val="18"/>
          <w:szCs w:val="18"/>
          <w:lang w:val="it-IT"/>
        </w:rPr>
        <w:t>The Manitowoc Company, Inc., fondata nel 1902, da oltre 1</w:t>
      </w:r>
      <w:r w:rsidR="6637DBDA" w:rsidRPr="4880093F">
        <w:rPr>
          <w:rFonts w:ascii="Verdana" w:eastAsia="Verdana" w:hAnsi="Verdana" w:cs="Verdana"/>
          <w:color w:val="000000" w:themeColor="text1"/>
          <w:sz w:val="18"/>
          <w:szCs w:val="18"/>
          <w:lang w:val="it-IT"/>
        </w:rPr>
        <w:t>20</w:t>
      </w:r>
      <w:r w:rsidRPr="4880093F">
        <w:rPr>
          <w:rFonts w:ascii="Verdana" w:eastAsia="Verdana" w:hAnsi="Verdana" w:cs="Verdana"/>
          <w:color w:val="000000" w:themeColor="text1"/>
          <w:sz w:val="18"/>
          <w:szCs w:val="18"/>
          <w:lang w:val="it-IT"/>
        </w:rPr>
        <w:t xml:space="preserve"> anni fornisce ai propri mercati prodotti e servizi di assistenza mirati al cliente e di alta qualità. Manitowoc è uno dei più importanti fornitori mondiali di soluzioni tecniche di sollevamento. Manitowoc, tramite le proprie controllate al 100%, progetta, produce, commercializza e supporta linee di prodotti complete che includono gru idrauliche mobili, gru cingolate con braccio a traliccio, autogru e gru a torre con i nomi commerciali Aspen Equipment, Grove, Manitowoc, MGX Equipment Services, National Crane, Potain, e Shuttlelift.</w:t>
      </w:r>
    </w:p>
    <w:p w:rsidR="471D84BA" w:rsidRDefault="471D84BA" w:rsidP="471D84BA">
      <w:pPr>
        <w:rPr>
          <w:rFonts w:ascii="Verdana" w:hAnsi="Verdana"/>
          <w:color w:val="41525C"/>
        </w:rPr>
      </w:pPr>
    </w:p>
    <w:p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proofErr w:type="gramStart"/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  <w:proofErr w:type="gramEnd"/>
    </w:p>
    <w:p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:rsidR="005053D2" w:rsidRPr="00057C71" w:rsidRDefault="00AA1F41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2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1A" w:rsidRDefault="00144E1A">
      <w:r>
        <w:separator/>
      </w:r>
    </w:p>
  </w:endnote>
  <w:endnote w:type="continuationSeparator" w:id="0">
    <w:p w:rsidR="00144E1A" w:rsidRDefault="0014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鞠͌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1A" w:rsidRDefault="00144E1A">
      <w:r>
        <w:separator/>
      </w:r>
    </w:p>
  </w:footnote>
  <w:footnote w:type="continuationSeparator" w:id="0">
    <w:p w:rsidR="00144E1A" w:rsidRDefault="00144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C1" w:rsidRDefault="00CF2BC9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CF2BC9">
      <w:rPr>
        <w:rFonts w:ascii="Verdana" w:hAnsi="Verdana"/>
        <w:b/>
        <w:color w:val="41525C"/>
        <w:sz w:val="18"/>
        <w:szCs w:val="18"/>
      </w:rPr>
      <w:t xml:space="preserve">Lo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stabilimento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Manitowoc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di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Niella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Tanaro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inizia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la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produzione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delle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nuove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ed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esclusive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F2BC9">
      <w:rPr>
        <w:rFonts w:ascii="Verdana" w:hAnsi="Verdana"/>
        <w:b/>
        <w:color w:val="41525C"/>
        <w:sz w:val="18"/>
        <w:szCs w:val="18"/>
      </w:rPr>
      <w:t>fuoristrada</w:t>
    </w:r>
    <w:proofErr w:type="spellEnd"/>
    <w:r w:rsidRPr="00CF2BC9">
      <w:rPr>
        <w:rFonts w:ascii="Verdana" w:hAnsi="Verdana"/>
        <w:b/>
        <w:color w:val="41525C"/>
        <w:sz w:val="18"/>
        <w:szCs w:val="18"/>
      </w:rPr>
      <w:t xml:space="preserve"> GRT8120 e GRT8100-1</w:t>
    </w:r>
  </w:p>
  <w:p w:rsidR="00B631D6" w:rsidRPr="006363D0" w:rsidRDefault="00702558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</w:t>
    </w:r>
    <w:r w:rsidR="00EA3AD5">
      <w:rPr>
        <w:rFonts w:ascii="Verdana" w:hAnsi="Verdana"/>
        <w:color w:val="41525C"/>
        <w:sz w:val="18"/>
        <w:szCs w:val="18"/>
      </w:rPr>
      <w:t>4</w:t>
    </w:r>
    <w:r>
      <w:rPr>
        <w:rFonts w:ascii="Verdana" w:hAnsi="Verdana"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color w:val="41525C"/>
        <w:sz w:val="18"/>
        <w:szCs w:val="18"/>
      </w:rPr>
      <w:t>A</w:t>
    </w:r>
    <w:r w:rsidR="007611DE" w:rsidRPr="007611DE">
      <w:rPr>
        <w:rFonts w:ascii="Verdana" w:hAnsi="Verdana"/>
        <w:color w:val="41525C"/>
        <w:sz w:val="18"/>
        <w:szCs w:val="18"/>
      </w:rPr>
      <w:t>prile</w:t>
    </w:r>
    <w:proofErr w:type="spellEnd"/>
    <w:r w:rsidR="007611DE" w:rsidRPr="007611DE">
      <w:rPr>
        <w:rFonts w:ascii="Verdana" w:hAnsi="Verdana"/>
        <w:color w:val="41525C"/>
        <w:sz w:val="18"/>
        <w:szCs w:val="18"/>
      </w:rPr>
      <w:t xml:space="preserve"> 2023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HQha3h6" int2:invalidationBookmarkName="" int2:hashCode="KVR5ZGpA8d2QHJ" int2:id="s3gPOAmw">
      <int2:state int2:type="AugLoop_Text_Critique" int2:value="Rejected"/>
    </int2:bookmark>
    <int2:bookmark int2:bookmarkName="_Int_JGPvJLMd" int2:invalidationBookmarkName="" int2:hashCode="CxTniqPfDgnKgI" int2:id="p1T3RFvb">
      <int2:state int2:type="AugLoop_Text_Critique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7F25"/>
    <w:multiLevelType w:val="multilevel"/>
    <w:tmpl w:val="202C8B94"/>
    <w:lvl w:ilvl="0"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AFB8F"/>
    <w:multiLevelType w:val="hybridMultilevel"/>
    <w:tmpl w:val="769E2F8A"/>
    <w:lvl w:ilvl="0" w:tplc="1F844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CA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E2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8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2F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25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8F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C9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4D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4BC46"/>
    <w:multiLevelType w:val="hybridMultilevel"/>
    <w:tmpl w:val="BE60FF2E"/>
    <w:lvl w:ilvl="0" w:tplc="4EE0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AB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25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6B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4C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C6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83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08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737E5"/>
    <w:multiLevelType w:val="hybridMultilevel"/>
    <w:tmpl w:val="CFB27AA4"/>
    <w:lvl w:ilvl="0" w:tplc="FFFFFFFF"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7D13A"/>
    <w:multiLevelType w:val="hybridMultilevel"/>
    <w:tmpl w:val="DBE681B4"/>
    <w:lvl w:ilvl="0" w:tplc="52AE6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E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AC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C8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ED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A7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E1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69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0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CE14A4"/>
    <w:multiLevelType w:val="hybridMultilevel"/>
    <w:tmpl w:val="384AEE9E"/>
    <w:lvl w:ilvl="0" w:tplc="3FFC0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AE7C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8FCEA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4CB7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72B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90D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7C1D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D0F9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762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4E1A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1482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2558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1DE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B46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2AC3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1F41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2A0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5AF5"/>
    <w:rsid w:val="00CA0621"/>
    <w:rsid w:val="00CA1B6C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BC9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5A05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A82"/>
    <w:rsid w:val="00DD1D2B"/>
    <w:rsid w:val="00DD32F5"/>
    <w:rsid w:val="00DD480F"/>
    <w:rsid w:val="00DD6AC7"/>
    <w:rsid w:val="00DE040B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3AD5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5AA0E12"/>
    <w:rsid w:val="09C21BA6"/>
    <w:rsid w:val="12FD4813"/>
    <w:rsid w:val="16A87E6F"/>
    <w:rsid w:val="1C67F7D0"/>
    <w:rsid w:val="1E293CAD"/>
    <w:rsid w:val="210168F0"/>
    <w:rsid w:val="22F71E00"/>
    <w:rsid w:val="2440215C"/>
    <w:rsid w:val="27F32515"/>
    <w:rsid w:val="2B12D348"/>
    <w:rsid w:val="31EBDFB5"/>
    <w:rsid w:val="3448C760"/>
    <w:rsid w:val="376CCDB6"/>
    <w:rsid w:val="3795D36E"/>
    <w:rsid w:val="3CA0EF90"/>
    <w:rsid w:val="42A663D9"/>
    <w:rsid w:val="42A7BE30"/>
    <w:rsid w:val="42F9D515"/>
    <w:rsid w:val="471D84BA"/>
    <w:rsid w:val="4880093F"/>
    <w:rsid w:val="4C72A10C"/>
    <w:rsid w:val="4D03615E"/>
    <w:rsid w:val="4EF5D352"/>
    <w:rsid w:val="4FAA41CE"/>
    <w:rsid w:val="516A6BB4"/>
    <w:rsid w:val="52D23E7E"/>
    <w:rsid w:val="55E1EB2A"/>
    <w:rsid w:val="5649A8FD"/>
    <w:rsid w:val="57509AE5"/>
    <w:rsid w:val="57FECF9A"/>
    <w:rsid w:val="58A916A6"/>
    <w:rsid w:val="611D1F60"/>
    <w:rsid w:val="62ADE306"/>
    <w:rsid w:val="6637DBDA"/>
    <w:rsid w:val="67BA3CA6"/>
    <w:rsid w:val="68F271E7"/>
    <w:rsid w:val="6B60EF58"/>
    <w:rsid w:val="6B7A4CA7"/>
    <w:rsid w:val="6E452FC2"/>
    <w:rsid w:val="74DC87AD"/>
    <w:rsid w:val="77285302"/>
    <w:rsid w:val="789E99F8"/>
    <w:rsid w:val="78C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nitowoc.com" TargetMode="External"/><Relationship Id="rId17" Type="http://schemas.openxmlformats.org/officeDocument/2006/relationships/fontTable" Target="fontTable.xml"/><Relationship Id="Rce9928b035594bd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07F2A7-9208-4D62-8622-A376A52A2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90A5CA23-FC53-4FA3-B2DB-C82627CB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3585</Characters>
  <Application>Microsoft Office Word</Application>
  <DocSecurity>0</DocSecurity>
  <Lines>29</Lines>
  <Paragraphs>8</Paragraphs>
  <ScaleCrop>false</ScaleCrop>
  <Company>Lippincott Mercer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25</cp:revision>
  <cp:lastPrinted>2014-03-31T14:21:00Z</cp:lastPrinted>
  <dcterms:created xsi:type="dcterms:W3CDTF">2020-06-11T02:16:00Z</dcterms:created>
  <dcterms:modified xsi:type="dcterms:W3CDTF">2023-04-13T18:03:00Z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