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DF" w:rsidRDefault="000A5FDF" w:rsidP="000A5FDF">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Pr>
          <w:rFonts w:ascii="Verdana" w:hAnsi="Verdana"/>
          <w:color w:val="ED1C2A"/>
          <w:sz w:val="30"/>
          <w:szCs w:val="30"/>
        </w:rPr>
        <w:t>NEWS RELEASE</w:t>
      </w:r>
    </w:p>
    <w:p w:rsidR="000A5FDF" w:rsidRPr="00164A29" w:rsidRDefault="000A5FDF" w:rsidP="000A5FDF">
      <w:pPr>
        <w:spacing w:line="276" w:lineRule="auto"/>
        <w:jc w:val="right"/>
        <w:outlineLvl w:val="0"/>
        <w:rPr>
          <w:rFonts w:ascii="Verdana" w:hAnsi="Verdana"/>
          <w:color w:val="ED1C2A"/>
          <w:sz w:val="18"/>
          <w:szCs w:val="18"/>
        </w:rPr>
      </w:pPr>
      <w:r w:rsidRPr="008178B7">
        <w:rPr>
          <w:rFonts w:ascii="Verdana" w:hAnsi="Verdana"/>
          <w:color w:val="41525C"/>
          <w:sz w:val="18"/>
          <w:szCs w:val="18"/>
        </w:rPr>
        <w:t>March</w:t>
      </w:r>
      <w:r w:rsidR="008178B7" w:rsidRPr="008178B7">
        <w:rPr>
          <w:rFonts w:ascii="Verdana" w:hAnsi="Verdana"/>
          <w:color w:val="41525C"/>
          <w:sz w:val="18"/>
          <w:szCs w:val="18"/>
        </w:rPr>
        <w:t xml:space="preserve"> 31, </w:t>
      </w:r>
      <w:r w:rsidRPr="008178B7">
        <w:rPr>
          <w:rFonts w:ascii="Verdana" w:hAnsi="Verdana"/>
          <w:color w:val="41525C"/>
          <w:sz w:val="18"/>
          <w:szCs w:val="18"/>
        </w:rPr>
        <w:t>2023</w:t>
      </w:r>
      <w:r>
        <w:rPr>
          <w:rFonts w:ascii="Verdana" w:hAnsi="Verdana"/>
          <w:color w:val="41525C"/>
          <w:sz w:val="18"/>
          <w:szCs w:val="18"/>
        </w:rPr>
        <w:t xml:space="preserve"> </w:t>
      </w:r>
    </w:p>
    <w:p w:rsidR="003F6616" w:rsidRDefault="003F6616"/>
    <w:p w:rsidR="00090E67" w:rsidRDefault="00090E67"/>
    <w:p w:rsidR="00090E67" w:rsidRDefault="00090E67"/>
    <w:p w:rsidR="004B32DD" w:rsidRDefault="004B32DD" w:rsidP="004B32DD">
      <w:pPr>
        <w:rPr>
          <w:rStyle w:val="Strong"/>
          <w:rFonts w:ascii="Georgia" w:hAnsi="Georgia"/>
          <w:color w:val="0E101A"/>
          <w:sz w:val="28"/>
          <w:szCs w:val="28"/>
        </w:rPr>
      </w:pPr>
      <w:r>
        <w:rPr>
          <w:rStyle w:val="Strong"/>
          <w:rFonts w:ascii="Georgia" w:hAnsi="Georgia"/>
          <w:color w:val="0E101A"/>
          <w:sz w:val="28"/>
          <w:szCs w:val="28"/>
        </w:rPr>
        <w:t xml:space="preserve">Manitowoc expands dealer presence across Central Asia in collaboration with Eurasian Machinery </w:t>
      </w:r>
    </w:p>
    <w:p w:rsidR="004B32DD" w:rsidRDefault="004B32DD" w:rsidP="004B32DD">
      <w:pPr>
        <w:spacing w:line="276" w:lineRule="auto"/>
      </w:pPr>
      <w:r>
        <w:t>                  </w:t>
      </w:r>
    </w:p>
    <w:p w:rsidR="004B32DD" w:rsidRDefault="004B32DD" w:rsidP="004B32DD">
      <w:pPr>
        <w:pStyle w:val="ListParagraph"/>
        <w:numPr>
          <w:ilvl w:val="0"/>
          <w:numId w:val="7"/>
        </w:numPr>
        <w:autoSpaceDE w:val="0"/>
        <w:autoSpaceDN w:val="0"/>
        <w:spacing w:line="276" w:lineRule="auto"/>
        <w:rPr>
          <w:rFonts w:ascii="Georgia" w:hAnsi="Georgia"/>
          <w:i/>
          <w:iCs/>
          <w:sz w:val="21"/>
          <w:szCs w:val="21"/>
        </w:rPr>
      </w:pPr>
      <w:r>
        <w:rPr>
          <w:rFonts w:ascii="Georgia" w:hAnsi="Georgia"/>
          <w:i/>
          <w:iCs/>
          <w:sz w:val="21"/>
          <w:szCs w:val="21"/>
        </w:rPr>
        <w:t>Long-time Grove dealer for Kazakhstan expands</w:t>
      </w:r>
      <w:r w:rsidR="00545870">
        <w:rPr>
          <w:rFonts w:ascii="Georgia" w:hAnsi="Georgia"/>
          <w:i/>
          <w:iCs/>
          <w:sz w:val="21"/>
          <w:szCs w:val="21"/>
        </w:rPr>
        <w:t xml:space="preserve"> its </w:t>
      </w:r>
      <w:r w:rsidR="00056503">
        <w:rPr>
          <w:rFonts w:ascii="Georgia" w:hAnsi="Georgia"/>
          <w:i/>
          <w:iCs/>
          <w:sz w:val="21"/>
          <w:szCs w:val="21"/>
        </w:rPr>
        <w:t>market coverage responsibilities</w:t>
      </w:r>
      <w:r>
        <w:rPr>
          <w:rFonts w:ascii="Georgia" w:hAnsi="Georgia"/>
          <w:i/>
          <w:iCs/>
          <w:sz w:val="21"/>
          <w:szCs w:val="21"/>
        </w:rPr>
        <w:t xml:space="preserve">. </w:t>
      </w:r>
    </w:p>
    <w:p w:rsidR="004B32DD" w:rsidRDefault="004B32DD" w:rsidP="004B32DD">
      <w:pPr>
        <w:pStyle w:val="ListParagraph"/>
        <w:numPr>
          <w:ilvl w:val="0"/>
          <w:numId w:val="7"/>
        </w:numPr>
        <w:autoSpaceDE w:val="0"/>
        <w:autoSpaceDN w:val="0"/>
        <w:spacing w:line="276" w:lineRule="auto"/>
        <w:rPr>
          <w:rFonts w:ascii="Georgia" w:hAnsi="Georgia"/>
          <w:i/>
          <w:iCs/>
          <w:sz w:val="21"/>
          <w:szCs w:val="21"/>
        </w:rPr>
      </w:pPr>
      <w:r>
        <w:rPr>
          <w:rFonts w:ascii="Georgia" w:hAnsi="Georgia"/>
          <w:i/>
          <w:iCs/>
          <w:sz w:val="21"/>
          <w:szCs w:val="21"/>
        </w:rPr>
        <w:t xml:space="preserve">The company will now also represent Grove mobile </w:t>
      </w:r>
      <w:r w:rsidR="00933DE3">
        <w:rPr>
          <w:rFonts w:ascii="Georgia" w:hAnsi="Georgia"/>
          <w:i/>
          <w:iCs/>
          <w:sz w:val="21"/>
          <w:szCs w:val="21"/>
        </w:rPr>
        <w:t>cranes in</w:t>
      </w:r>
      <w:r>
        <w:rPr>
          <w:rFonts w:ascii="Georgia" w:hAnsi="Georgia"/>
          <w:i/>
          <w:iCs/>
          <w:sz w:val="21"/>
          <w:szCs w:val="21"/>
        </w:rPr>
        <w:t xml:space="preserve"> </w:t>
      </w:r>
      <w:r>
        <w:rPr>
          <w:rFonts w:ascii="Georgia" w:hAnsi="Georgia"/>
          <w:i/>
          <w:iCs/>
          <w:sz w:val="21"/>
          <w:szCs w:val="21"/>
          <w:lang w:val="en-GB"/>
        </w:rPr>
        <w:t>Uzbekistan, Kyrgyzstan, Tajikistan, and Turkmenistan.</w:t>
      </w:r>
    </w:p>
    <w:p w:rsidR="004B32DD" w:rsidRDefault="004B32DD" w:rsidP="004B32DD">
      <w:pPr>
        <w:pStyle w:val="ListParagraph"/>
        <w:autoSpaceDE w:val="0"/>
        <w:autoSpaceDN w:val="0"/>
        <w:spacing w:line="276" w:lineRule="auto"/>
        <w:ind w:left="413"/>
        <w:rPr>
          <w:rFonts w:ascii="Georgia" w:eastAsiaTheme="minorHAnsi" w:hAnsi="Georgia"/>
          <w:i/>
          <w:iCs/>
          <w:sz w:val="21"/>
          <w:szCs w:val="21"/>
        </w:rPr>
      </w:pPr>
    </w:p>
    <w:p w:rsidR="004B32DD" w:rsidRDefault="004B32DD" w:rsidP="004B32DD">
      <w:pPr>
        <w:spacing w:line="276" w:lineRule="auto"/>
        <w:rPr>
          <w:rFonts w:ascii="Georgia" w:hAnsi="Georgia"/>
          <w:sz w:val="21"/>
          <w:szCs w:val="21"/>
          <w:lang w:val="en-GB"/>
        </w:rPr>
      </w:pPr>
      <w:r>
        <w:rPr>
          <w:rFonts w:ascii="Georgia" w:hAnsi="Georgia"/>
          <w:sz w:val="21"/>
          <w:szCs w:val="21"/>
          <w:lang w:val="en-GB"/>
        </w:rPr>
        <w:t xml:space="preserve">Manitowoc is strengthening its presence around several key economies of Central Asia in partnership with </w:t>
      </w:r>
      <w:hyperlink r:id="rId11" w:history="1">
        <w:r>
          <w:rPr>
            <w:rStyle w:val="Hyperlink"/>
            <w:rFonts w:ascii="Georgia" w:hAnsi="Georgia"/>
            <w:sz w:val="21"/>
            <w:szCs w:val="21"/>
            <w:lang w:val="en-GB"/>
          </w:rPr>
          <w:t>Eurasian Machinery</w:t>
        </w:r>
      </w:hyperlink>
      <w:r>
        <w:rPr>
          <w:rFonts w:ascii="Georgia" w:hAnsi="Georgia"/>
          <w:sz w:val="21"/>
          <w:szCs w:val="21"/>
          <w:lang w:val="en-GB"/>
        </w:rPr>
        <w:t xml:space="preserve">. Since 2018, Eurasian Machinery has provided full sales and support services for Grove cranes in Kazakhstan and its success in that market has provided the platform for this expansion in coverage. Effective immediately, Eurasian Machinery will now also act as the official dealer partner for Grove mobile cranes in Uzbekistan, Kyrgyzstan, Tajikistan, and Turkmenistan. </w:t>
      </w:r>
    </w:p>
    <w:p w:rsidR="004B32DD" w:rsidRDefault="004B32DD" w:rsidP="004B32DD">
      <w:pPr>
        <w:spacing w:line="276" w:lineRule="auto"/>
        <w:rPr>
          <w:rFonts w:ascii="Georgia" w:hAnsi="Georgia"/>
          <w:sz w:val="21"/>
          <w:szCs w:val="21"/>
          <w:lang w:val="en-GB"/>
        </w:rPr>
      </w:pPr>
    </w:p>
    <w:p w:rsidR="004B32DD" w:rsidRDefault="004B32DD" w:rsidP="004B32DD">
      <w:pPr>
        <w:spacing w:line="276" w:lineRule="auto"/>
        <w:rPr>
          <w:rFonts w:ascii="Georgia" w:hAnsi="Georgia"/>
          <w:sz w:val="21"/>
          <w:szCs w:val="21"/>
          <w:lang w:val="en-GB"/>
        </w:rPr>
      </w:pPr>
      <w:r>
        <w:rPr>
          <w:rFonts w:ascii="Georgia" w:hAnsi="Georgia"/>
          <w:sz w:val="21"/>
          <w:szCs w:val="21"/>
          <w:lang w:val="en-GB"/>
        </w:rPr>
        <w:t xml:space="preserve">Andrew </w:t>
      </w:r>
      <w:proofErr w:type="spellStart"/>
      <w:r>
        <w:rPr>
          <w:rFonts w:ascii="Georgia" w:hAnsi="Georgia"/>
          <w:sz w:val="21"/>
          <w:szCs w:val="21"/>
          <w:lang w:val="en-GB"/>
        </w:rPr>
        <w:t>Youssef</w:t>
      </w:r>
      <w:proofErr w:type="spellEnd"/>
      <w:r>
        <w:rPr>
          <w:rFonts w:ascii="Georgia" w:hAnsi="Georgia"/>
          <w:sz w:val="21"/>
          <w:szCs w:val="21"/>
          <w:lang w:val="en-GB"/>
        </w:rPr>
        <w:t xml:space="preserve">, </w:t>
      </w:r>
      <w:r w:rsidR="0029687A">
        <w:rPr>
          <w:rFonts w:ascii="Georgia" w:hAnsi="Georgia"/>
          <w:sz w:val="21"/>
          <w:szCs w:val="21"/>
          <w:lang w:val="en-GB"/>
        </w:rPr>
        <w:t>g</w:t>
      </w:r>
      <w:r>
        <w:rPr>
          <w:rFonts w:ascii="Georgia" w:hAnsi="Georgia"/>
          <w:sz w:val="21"/>
          <w:szCs w:val="21"/>
          <w:lang w:val="en-GB"/>
        </w:rPr>
        <w:t xml:space="preserve">eneral </w:t>
      </w:r>
      <w:r w:rsidR="0029687A">
        <w:rPr>
          <w:rFonts w:ascii="Georgia" w:hAnsi="Georgia"/>
          <w:sz w:val="21"/>
          <w:szCs w:val="21"/>
          <w:lang w:val="en-GB"/>
        </w:rPr>
        <w:t>m</w:t>
      </w:r>
      <w:r>
        <w:rPr>
          <w:rFonts w:ascii="Georgia" w:hAnsi="Georgia"/>
          <w:sz w:val="21"/>
          <w:szCs w:val="21"/>
          <w:lang w:val="en-GB"/>
        </w:rPr>
        <w:t xml:space="preserve">anager for Manitowoc </w:t>
      </w:r>
      <w:r w:rsidR="0029687A">
        <w:rPr>
          <w:rFonts w:ascii="Georgia" w:hAnsi="Georgia"/>
          <w:sz w:val="21"/>
          <w:szCs w:val="21"/>
          <w:lang w:val="en-GB"/>
        </w:rPr>
        <w:t>in the</w:t>
      </w:r>
      <w:r>
        <w:rPr>
          <w:rFonts w:ascii="Georgia" w:hAnsi="Georgia"/>
          <w:sz w:val="21"/>
          <w:szCs w:val="21"/>
          <w:lang w:val="en-GB"/>
        </w:rPr>
        <w:t xml:space="preserve"> Middle East, Africa, and CIS, said appointing Eurasian Machinery to represent </w:t>
      </w:r>
      <w:r w:rsidR="00D63F54">
        <w:rPr>
          <w:rFonts w:ascii="Georgia" w:hAnsi="Georgia"/>
          <w:sz w:val="21"/>
          <w:szCs w:val="21"/>
          <w:lang w:val="en-GB"/>
        </w:rPr>
        <w:t>Grove</w:t>
      </w:r>
      <w:r>
        <w:rPr>
          <w:rFonts w:ascii="Georgia" w:hAnsi="Georgia"/>
          <w:sz w:val="21"/>
          <w:szCs w:val="21"/>
          <w:lang w:val="en-GB"/>
        </w:rPr>
        <w:t xml:space="preserve"> in the additional markets would help increase brand presence in the region. </w:t>
      </w:r>
    </w:p>
    <w:p w:rsidR="004B32DD" w:rsidRDefault="004B32DD" w:rsidP="004B32DD">
      <w:pPr>
        <w:spacing w:line="276" w:lineRule="auto"/>
        <w:rPr>
          <w:rFonts w:ascii="Georgia" w:hAnsi="Georgia"/>
          <w:sz w:val="21"/>
          <w:szCs w:val="21"/>
          <w:lang w:val="en-GB"/>
        </w:rPr>
      </w:pPr>
    </w:p>
    <w:p w:rsidR="004B32DD" w:rsidRDefault="004B32DD" w:rsidP="004B32DD">
      <w:pPr>
        <w:spacing w:line="276" w:lineRule="auto"/>
        <w:rPr>
          <w:rFonts w:ascii="Georgia" w:hAnsi="Georgia"/>
          <w:sz w:val="21"/>
          <w:szCs w:val="21"/>
          <w:lang w:val="en-GB"/>
        </w:rPr>
      </w:pPr>
      <w:r>
        <w:rPr>
          <w:rFonts w:ascii="Georgia" w:hAnsi="Georgia"/>
          <w:sz w:val="21"/>
          <w:szCs w:val="21"/>
          <w:lang w:val="en-GB"/>
        </w:rPr>
        <w:t xml:space="preserve">“We believe in this ever-changing environment, appointing Eurasian Machinery to support our efforts in Central Asia is </w:t>
      </w:r>
      <w:proofErr w:type="gramStart"/>
      <w:r>
        <w:rPr>
          <w:rFonts w:ascii="Georgia" w:hAnsi="Georgia"/>
          <w:sz w:val="21"/>
          <w:szCs w:val="21"/>
          <w:lang w:val="en-GB"/>
        </w:rPr>
        <w:t>key</w:t>
      </w:r>
      <w:proofErr w:type="gramEnd"/>
      <w:r>
        <w:rPr>
          <w:rFonts w:ascii="Georgia" w:hAnsi="Georgia"/>
          <w:sz w:val="21"/>
          <w:szCs w:val="21"/>
          <w:lang w:val="en-GB"/>
        </w:rPr>
        <w:t xml:space="preserve"> to our success. Eurasian Machinery has always been professional in its approach to sales and after-sales and </w:t>
      </w:r>
      <w:r w:rsidR="00215D7D">
        <w:rPr>
          <w:rFonts w:ascii="Georgia" w:hAnsi="Georgia"/>
          <w:sz w:val="21"/>
          <w:szCs w:val="21"/>
          <w:lang w:val="en-GB"/>
        </w:rPr>
        <w:t xml:space="preserve">the company </w:t>
      </w:r>
      <w:r>
        <w:rPr>
          <w:rFonts w:ascii="Georgia" w:hAnsi="Georgia"/>
          <w:sz w:val="21"/>
          <w:szCs w:val="21"/>
          <w:lang w:val="en-GB"/>
        </w:rPr>
        <w:t>also uphold</w:t>
      </w:r>
      <w:r w:rsidR="00215D7D">
        <w:rPr>
          <w:rFonts w:ascii="Georgia" w:hAnsi="Georgia"/>
          <w:sz w:val="21"/>
          <w:szCs w:val="21"/>
          <w:lang w:val="en-GB"/>
        </w:rPr>
        <w:t>s</w:t>
      </w:r>
      <w:r>
        <w:rPr>
          <w:rFonts w:ascii="Georgia" w:hAnsi="Georgia"/>
          <w:sz w:val="21"/>
          <w:szCs w:val="21"/>
          <w:lang w:val="en-GB"/>
        </w:rPr>
        <w:t xml:space="preserve"> strict compliance standards, which aligns with our own values at Manitowoc. We are looking forward to supporting Eurasian Machinery in this expanded scope to win market share and earn the trust of our Central Asian customers.”</w:t>
      </w:r>
    </w:p>
    <w:p w:rsidR="004B32DD" w:rsidRDefault="004B32DD" w:rsidP="004B32DD">
      <w:pPr>
        <w:spacing w:line="276" w:lineRule="auto"/>
        <w:rPr>
          <w:rFonts w:ascii="Georgia" w:hAnsi="Georgia"/>
          <w:sz w:val="21"/>
          <w:szCs w:val="21"/>
          <w:lang w:val="en-GB"/>
        </w:rPr>
      </w:pPr>
    </w:p>
    <w:p w:rsidR="004B32DD" w:rsidRDefault="004B32DD" w:rsidP="004B32DD">
      <w:pPr>
        <w:spacing w:line="276" w:lineRule="auto"/>
        <w:rPr>
          <w:rFonts w:ascii="Georgia" w:hAnsi="Georgia"/>
          <w:sz w:val="21"/>
          <w:szCs w:val="21"/>
          <w:lang w:val="en-GB"/>
        </w:rPr>
      </w:pPr>
      <w:r>
        <w:rPr>
          <w:rFonts w:ascii="Georgia" w:hAnsi="Georgia"/>
          <w:sz w:val="21"/>
          <w:szCs w:val="21"/>
          <w:lang w:val="en-GB"/>
        </w:rPr>
        <w:t xml:space="preserve">Expanding its presence in Central Asia through a robust distribution partner will help Manitowoc meet increasing demand for heavy machinery in the region, particularly for mobile cranes. Combined with the growth of the local market, Manitowoc expects its expansion to help the company establish a strong foothold in Central Asia and increase demand for both new and used cranes. </w:t>
      </w:r>
    </w:p>
    <w:p w:rsidR="004B32DD" w:rsidRDefault="004B32DD" w:rsidP="004B32DD">
      <w:pPr>
        <w:rPr>
          <w:rFonts w:ascii="Calibri" w:hAnsi="Calibri"/>
          <w:sz w:val="22"/>
          <w:szCs w:val="22"/>
        </w:rPr>
      </w:pPr>
    </w:p>
    <w:p w:rsidR="007071BA" w:rsidRPr="00116A20" w:rsidRDefault="007071BA" w:rsidP="007071BA">
      <w:pPr>
        <w:pStyle w:val="paragraph"/>
        <w:spacing w:before="0" w:beforeAutospacing="0" w:after="0" w:afterAutospacing="0"/>
        <w:textAlignment w:val="baseline"/>
        <w:rPr>
          <w:rFonts w:ascii="Segoe UI" w:hAnsi="Segoe UI" w:cs="Segoe UI"/>
          <w:sz w:val="21"/>
          <w:szCs w:val="21"/>
        </w:rPr>
      </w:pPr>
      <w:r w:rsidRPr="00116A20">
        <w:rPr>
          <w:rStyle w:val="eop"/>
          <w:rFonts w:ascii="Georgia" w:hAnsi="Georgia" w:cs="Segoe UI"/>
          <w:color w:val="000000"/>
          <w:sz w:val="21"/>
          <w:szCs w:val="21"/>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lang w:val="en-US"/>
        </w:rPr>
        <w:t>CONTACT</w:t>
      </w:r>
      <w:r>
        <w:rPr>
          <w:rStyle w:val="eop"/>
          <w:rFonts w:ascii="Verdana" w:hAnsi="Verdana" w:cs="Segoe UI"/>
          <w:color w:val="ED1C2A"/>
          <w:sz w:val="18"/>
          <w:szCs w:val="18"/>
        </w:rPr>
        <w:t> </w:t>
      </w:r>
    </w:p>
    <w:p w:rsidR="007071BA" w:rsidRDefault="00AB26EF" w:rsidP="1FB60E1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lang w:val="en-US"/>
        </w:rPr>
        <w:t xml:space="preserve">Elena </w:t>
      </w:r>
      <w:proofErr w:type="spellStart"/>
      <w:r w:rsidR="003054EA">
        <w:rPr>
          <w:rStyle w:val="normaltextrun"/>
          <w:rFonts w:ascii="Verdana" w:hAnsi="Verdana" w:cs="Segoe UI"/>
          <w:b/>
          <w:bCs/>
          <w:color w:val="41525C"/>
          <w:sz w:val="18"/>
          <w:szCs w:val="18"/>
          <w:lang w:val="en-US"/>
        </w:rPr>
        <w:t>Morozova</w:t>
      </w:r>
      <w:proofErr w:type="spellEnd"/>
      <w:r w:rsidR="007071BA">
        <w:tab/>
      </w:r>
      <w:r w:rsidR="007071BA" w:rsidRPr="1FB60E16">
        <w:rPr>
          <w:rStyle w:val="eop"/>
          <w:rFonts w:ascii="Verdana" w:hAnsi="Verdana" w:cs="Segoe UI"/>
          <w:color w:val="41525C"/>
          <w:sz w:val="18"/>
          <w:szCs w:val="18"/>
        </w:rPr>
        <w:t> </w:t>
      </w:r>
    </w:p>
    <w:p w:rsidR="007071BA" w:rsidRDefault="003054EA" w:rsidP="007071BA">
      <w:pPr>
        <w:pStyle w:val="paragraph"/>
        <w:spacing w:before="0" w:beforeAutospacing="0" w:after="0" w:afterAutospacing="0"/>
        <w:textAlignment w:val="baseline"/>
        <w:rPr>
          <w:rStyle w:val="normaltextrun"/>
          <w:rFonts w:ascii="Verdana" w:hAnsi="Verdana" w:cs="Segoe UI"/>
          <w:color w:val="41525C"/>
          <w:sz w:val="18"/>
          <w:szCs w:val="18"/>
          <w:lang w:val="en-US"/>
        </w:rPr>
      </w:pPr>
      <w:r>
        <w:rPr>
          <w:rStyle w:val="normaltextrun"/>
          <w:rFonts w:ascii="Verdana" w:hAnsi="Verdana" w:cs="Segoe UI"/>
          <w:color w:val="41525C"/>
          <w:sz w:val="18"/>
          <w:szCs w:val="18"/>
          <w:lang w:val="en-US"/>
        </w:rPr>
        <w:t>Marketing Manager</w:t>
      </w:r>
    </w:p>
    <w:p w:rsidR="00EC6598" w:rsidRDefault="00EC6598"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Middle East, Africa, and CIS</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Manitowoc</w:t>
      </w:r>
      <w:r>
        <w:rPr>
          <w:rStyle w:val="eop"/>
          <w:rFonts w:ascii="Verdana" w:hAnsi="Verdana" w:cs="Segoe UI"/>
          <w:color w:val="41525C"/>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M: +</w:t>
      </w:r>
      <w:r w:rsidR="00EC6598">
        <w:rPr>
          <w:rStyle w:val="normaltextrun"/>
          <w:rFonts w:ascii="Verdana" w:hAnsi="Verdana" w:cs="Segoe UI"/>
          <w:color w:val="41525C"/>
          <w:sz w:val="18"/>
          <w:szCs w:val="18"/>
          <w:lang w:val="en-US"/>
        </w:rPr>
        <w:t>971 56 603 2728</w:t>
      </w:r>
      <w:r>
        <w:rPr>
          <w:rStyle w:val="tabchar"/>
          <w:rFonts w:ascii="Calibri" w:hAnsi="Calibri" w:cs="Calibri"/>
          <w:color w:val="41525C"/>
          <w:sz w:val="18"/>
          <w:szCs w:val="18"/>
        </w:rPr>
        <w:tab/>
      </w:r>
      <w:r>
        <w:rPr>
          <w:rStyle w:val="eop"/>
          <w:rFonts w:ascii="Verdana" w:hAnsi="Verdana" w:cs="Segoe UI"/>
          <w:color w:val="41525C"/>
          <w:sz w:val="18"/>
          <w:szCs w:val="18"/>
        </w:rPr>
        <w:t> </w:t>
      </w:r>
    </w:p>
    <w:p w:rsidR="007071BA" w:rsidRDefault="006376B2" w:rsidP="007071BA">
      <w:pPr>
        <w:pStyle w:val="paragraph"/>
        <w:spacing w:before="0" w:beforeAutospacing="0" w:after="0" w:afterAutospacing="0"/>
        <w:textAlignment w:val="baseline"/>
        <w:rPr>
          <w:rFonts w:ascii="Segoe UI" w:hAnsi="Segoe UI" w:cs="Segoe UI"/>
          <w:sz w:val="18"/>
          <w:szCs w:val="18"/>
        </w:rPr>
      </w:pPr>
      <w:hyperlink r:id="rId12" w:history="1">
        <w:r w:rsidR="00CA7AB3" w:rsidRPr="00EB266C">
          <w:rPr>
            <w:rStyle w:val="Hyperlink"/>
            <w:rFonts w:ascii="Verdana" w:hAnsi="Verdana" w:cs="Segoe UI"/>
            <w:sz w:val="18"/>
            <w:szCs w:val="18"/>
            <w:lang w:val="en-US"/>
          </w:rPr>
          <w:t>Elena.Morozova@manitowoc.com</w:t>
        </w:r>
      </w:hyperlink>
      <w:r w:rsidR="007071BA">
        <w:rPr>
          <w:rStyle w:val="eop"/>
          <w:rFonts w:ascii="Verdana" w:hAnsi="Verdana" w:cs="Segoe UI"/>
          <w:color w:val="41525C"/>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color w:val="000000"/>
          <w:sz w:val="19"/>
          <w:szCs w:val="19"/>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Verdana" w:hAnsi="Verdana" w:cs="Segoe UI"/>
          <w:color w:val="FF0000"/>
          <w:sz w:val="18"/>
          <w:szCs w:val="18"/>
          <w:lang w:val="en-US"/>
        </w:rPr>
        <w:t>ABOUT THE MANITOWOC COMPANY, INC.</w:t>
      </w:r>
      <w:proofErr w:type="gramEnd"/>
      <w:r>
        <w:rPr>
          <w:rStyle w:val="eop"/>
          <w:rFonts w:ascii="Verdana" w:hAnsi="Verdana" w:cs="Segoe UI"/>
          <w:color w:val="FF0000"/>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18"/>
          <w:szCs w:val="18"/>
          <w:lang w:val="en-US"/>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Pr>
          <w:rStyle w:val="normaltextrun"/>
          <w:rFonts w:ascii="Verdana" w:hAnsi="Verdana" w:cs="Segoe UI"/>
          <w:color w:val="000000"/>
          <w:sz w:val="18"/>
          <w:szCs w:val="18"/>
          <w:lang w:val="en-US"/>
        </w:rPr>
        <w:t>Potain</w:t>
      </w:r>
      <w:proofErr w:type="spellEnd"/>
      <w:r>
        <w:rPr>
          <w:rStyle w:val="normaltextrun"/>
          <w:rFonts w:ascii="Verdana" w:hAnsi="Verdana" w:cs="Segoe UI"/>
          <w:color w:val="000000"/>
          <w:sz w:val="18"/>
          <w:szCs w:val="18"/>
          <w:lang w:val="en-US"/>
        </w:rPr>
        <w:t xml:space="preserve">, and </w:t>
      </w:r>
      <w:proofErr w:type="spellStart"/>
      <w:r>
        <w:rPr>
          <w:rStyle w:val="normaltextrun"/>
          <w:rFonts w:ascii="Verdana" w:hAnsi="Verdana" w:cs="Segoe UI"/>
          <w:color w:val="000000"/>
          <w:sz w:val="18"/>
          <w:szCs w:val="18"/>
          <w:lang w:val="en-US"/>
        </w:rPr>
        <w:t>Shuttlelift</w:t>
      </w:r>
      <w:proofErr w:type="spellEnd"/>
      <w:r>
        <w:rPr>
          <w:rStyle w:val="normaltextrun"/>
          <w:rFonts w:ascii="Verdana" w:hAnsi="Verdana" w:cs="Segoe UI"/>
          <w:color w:val="000000"/>
          <w:sz w:val="18"/>
          <w:szCs w:val="18"/>
          <w:lang w:val="en-US"/>
        </w:rPr>
        <w:t xml:space="preserve"> brand names.</w:t>
      </w:r>
      <w:r>
        <w:rPr>
          <w:rStyle w:val="eop"/>
          <w:rFonts w:ascii="Verdana" w:hAnsi="Verdana" w:cs="Segoe UI"/>
          <w:color w:val="000000"/>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rPr>
        <w:lastRenderedPageBreak/>
        <w:t> </w:t>
      </w:r>
      <w:r>
        <w:rPr>
          <w:rStyle w:val="eop"/>
          <w:rFonts w:ascii="Verdana" w:hAnsi="Verdana" w:cs="Segoe UI"/>
          <w:color w:val="41525C"/>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Verdana" w:hAnsi="Verdana" w:cs="Segoe UI"/>
          <w:color w:val="ED1C2A"/>
          <w:sz w:val="18"/>
          <w:szCs w:val="18"/>
          <w:lang w:val="en-US"/>
        </w:rPr>
        <w:t>THE MANITOWOC COMPANY, INC.</w:t>
      </w:r>
      <w:proofErr w:type="gramEnd"/>
      <w:r>
        <w:rPr>
          <w:rStyle w:val="eop"/>
          <w:rFonts w:ascii="Verdana" w:hAnsi="Verdana" w:cs="Segoe UI"/>
          <w:color w:val="ED1C2A"/>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One Park Plaza – 11270 West Park Place – Suite 1000 – Milwaukee, WI 53224, USA</w:t>
      </w:r>
      <w:r>
        <w:rPr>
          <w:rStyle w:val="eop"/>
          <w:rFonts w:ascii="Verdana" w:hAnsi="Verdana" w:cs="Segoe UI"/>
          <w:color w:val="41525C"/>
          <w:sz w:val="18"/>
          <w:szCs w:val="18"/>
        </w:rPr>
        <w:t> </w:t>
      </w:r>
    </w:p>
    <w:p w:rsidR="007071BA" w:rsidRDefault="007071BA" w:rsidP="007071B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lang w:val="en-US"/>
        </w:rPr>
        <w:t>T +1 414 760 4600</w:t>
      </w:r>
      <w:r>
        <w:rPr>
          <w:rStyle w:val="eop"/>
          <w:rFonts w:ascii="Verdana" w:hAnsi="Verdana" w:cs="Segoe UI"/>
          <w:color w:val="41525C"/>
          <w:sz w:val="18"/>
          <w:szCs w:val="18"/>
        </w:rPr>
        <w:t> </w:t>
      </w:r>
    </w:p>
    <w:p w:rsidR="00F868A4" w:rsidRDefault="006376B2" w:rsidP="00CA7AB3">
      <w:pPr>
        <w:pStyle w:val="paragraph"/>
        <w:spacing w:before="0" w:beforeAutospacing="0" w:after="0" w:afterAutospacing="0"/>
        <w:textAlignment w:val="baseline"/>
      </w:pPr>
      <w:hyperlink r:id="rId13" w:tgtFrame="_blank" w:history="1">
        <w:r w:rsidR="007071BA">
          <w:rPr>
            <w:rStyle w:val="normaltextrun"/>
            <w:rFonts w:ascii="Verdana" w:hAnsi="Verdana" w:cs="Segoe UI"/>
            <w:b/>
            <w:bCs/>
            <w:color w:val="0000FF"/>
            <w:sz w:val="18"/>
            <w:szCs w:val="18"/>
            <w:u w:val="single"/>
            <w:lang w:val="en-US"/>
          </w:rPr>
          <w:t>www.manitowoc.com</w:t>
        </w:r>
      </w:hyperlink>
      <w:r w:rsidR="007071BA">
        <w:rPr>
          <w:rStyle w:val="eop"/>
          <w:rFonts w:ascii="Verdana" w:hAnsi="Verdana" w:cs="Segoe UI"/>
          <w:color w:val="41525C"/>
          <w:sz w:val="18"/>
          <w:szCs w:val="18"/>
        </w:rPr>
        <w:t> </w:t>
      </w:r>
    </w:p>
    <w:sectPr w:rsidR="00F868A4" w:rsidSect="00515E0B">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EB" w:rsidRDefault="007C2DEB" w:rsidP="000C6559">
      <w:r>
        <w:separator/>
      </w:r>
    </w:p>
  </w:endnote>
  <w:endnote w:type="continuationSeparator" w:id="0">
    <w:p w:rsidR="007C2DEB" w:rsidRDefault="007C2DEB" w:rsidP="000C6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EB" w:rsidRDefault="007C2DEB" w:rsidP="000C6559">
      <w:r>
        <w:separator/>
      </w:r>
    </w:p>
  </w:footnote>
  <w:footnote w:type="continuationSeparator" w:id="0">
    <w:p w:rsidR="007C2DEB" w:rsidRDefault="007C2DEB" w:rsidP="000C6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59" w:rsidRPr="00F5182B" w:rsidRDefault="000C6559" w:rsidP="000C6559">
    <w:pPr>
      <w:spacing w:line="276" w:lineRule="auto"/>
      <w:rPr>
        <w:rFonts w:ascii="Verdana" w:hAnsi="Verdana"/>
        <w:b/>
        <w:sz w:val="18"/>
        <w:szCs w:val="28"/>
      </w:rPr>
    </w:pPr>
    <w:r>
      <w:rPr>
        <w:rFonts w:ascii="Verdana" w:hAnsi="Verdana"/>
        <w:b/>
        <w:sz w:val="18"/>
        <w:szCs w:val="28"/>
      </w:rPr>
      <w:t xml:space="preserve">Manitowoc </w:t>
    </w:r>
    <w:r w:rsidR="001E50A8">
      <w:rPr>
        <w:rFonts w:ascii="Verdana" w:hAnsi="Verdana"/>
        <w:b/>
        <w:sz w:val="18"/>
        <w:szCs w:val="28"/>
      </w:rPr>
      <w:t xml:space="preserve">expands dealer presence across Central </w:t>
    </w:r>
    <w:r w:rsidR="001002C6">
      <w:rPr>
        <w:rFonts w:ascii="Verdana" w:hAnsi="Verdana"/>
        <w:b/>
        <w:sz w:val="18"/>
        <w:szCs w:val="28"/>
      </w:rPr>
      <w:t>Asia in collaboration with Eurasian Machinery</w:t>
    </w:r>
  </w:p>
  <w:p w:rsidR="000C6559" w:rsidRPr="00164A29" w:rsidRDefault="000C6559" w:rsidP="000C6559">
    <w:pPr>
      <w:spacing w:line="276" w:lineRule="auto"/>
      <w:rPr>
        <w:rFonts w:ascii="Verdana" w:hAnsi="Verdana"/>
        <w:color w:val="41525C"/>
        <w:sz w:val="18"/>
        <w:szCs w:val="18"/>
      </w:rPr>
    </w:pPr>
    <w:r w:rsidRPr="31FABBB3">
      <w:rPr>
        <w:rFonts w:ascii="Verdana" w:hAnsi="Verdana"/>
        <w:color w:val="41525C"/>
        <w:sz w:val="18"/>
        <w:szCs w:val="18"/>
      </w:rPr>
      <w:t xml:space="preserve">March </w:t>
    </w:r>
    <w:r w:rsidR="008178B7">
      <w:rPr>
        <w:rFonts w:ascii="Verdana" w:hAnsi="Verdana"/>
        <w:color w:val="41525C"/>
        <w:sz w:val="18"/>
        <w:szCs w:val="18"/>
      </w:rPr>
      <w:t>31</w:t>
    </w:r>
    <w:r w:rsidRPr="31FABBB3">
      <w:rPr>
        <w:rFonts w:ascii="Verdana" w:hAnsi="Verdana"/>
        <w:color w:val="41525C"/>
        <w:sz w:val="18"/>
        <w:szCs w:val="18"/>
      </w:rPr>
      <w:t>, 2023</w:t>
    </w:r>
  </w:p>
  <w:p w:rsidR="000C6559" w:rsidRDefault="000C65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BBE"/>
    <w:multiLevelType w:val="hybridMultilevel"/>
    <w:tmpl w:val="2432F5AC"/>
    <w:lvl w:ilvl="0" w:tplc="6D8894CE">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842C6"/>
    <w:multiLevelType w:val="hybridMultilevel"/>
    <w:tmpl w:val="FA2C19F8"/>
    <w:lvl w:ilvl="0" w:tplc="F97CBFAE">
      <w:numFmt w:val="bullet"/>
      <w:lvlText w:val=""/>
      <w:lvlJc w:val="left"/>
      <w:pPr>
        <w:ind w:left="413" w:hanging="360"/>
      </w:pPr>
      <w:rPr>
        <w:rFonts w:ascii="Symbol" w:eastAsia="Times New Roman" w:hAnsi="Symbol" w:cs="Times New Roman" w:hint="default"/>
      </w:rPr>
    </w:lvl>
    <w:lvl w:ilvl="1" w:tplc="48090003" w:tentative="1">
      <w:start w:val="1"/>
      <w:numFmt w:val="bullet"/>
      <w:lvlText w:val="o"/>
      <w:lvlJc w:val="left"/>
      <w:pPr>
        <w:ind w:left="1133" w:hanging="360"/>
      </w:pPr>
      <w:rPr>
        <w:rFonts w:ascii="Courier New" w:hAnsi="Courier New" w:cs="Courier New" w:hint="default"/>
      </w:rPr>
    </w:lvl>
    <w:lvl w:ilvl="2" w:tplc="48090005" w:tentative="1">
      <w:start w:val="1"/>
      <w:numFmt w:val="bullet"/>
      <w:lvlText w:val=""/>
      <w:lvlJc w:val="left"/>
      <w:pPr>
        <w:ind w:left="1853" w:hanging="360"/>
      </w:pPr>
      <w:rPr>
        <w:rFonts w:ascii="Wingdings" w:hAnsi="Wingdings" w:hint="default"/>
      </w:rPr>
    </w:lvl>
    <w:lvl w:ilvl="3" w:tplc="48090001" w:tentative="1">
      <w:start w:val="1"/>
      <w:numFmt w:val="bullet"/>
      <w:lvlText w:val=""/>
      <w:lvlJc w:val="left"/>
      <w:pPr>
        <w:ind w:left="2573" w:hanging="360"/>
      </w:pPr>
      <w:rPr>
        <w:rFonts w:ascii="Symbol" w:hAnsi="Symbol" w:hint="default"/>
      </w:rPr>
    </w:lvl>
    <w:lvl w:ilvl="4" w:tplc="48090003" w:tentative="1">
      <w:start w:val="1"/>
      <w:numFmt w:val="bullet"/>
      <w:lvlText w:val="o"/>
      <w:lvlJc w:val="left"/>
      <w:pPr>
        <w:ind w:left="3293" w:hanging="360"/>
      </w:pPr>
      <w:rPr>
        <w:rFonts w:ascii="Courier New" w:hAnsi="Courier New" w:cs="Courier New" w:hint="default"/>
      </w:rPr>
    </w:lvl>
    <w:lvl w:ilvl="5" w:tplc="48090005" w:tentative="1">
      <w:start w:val="1"/>
      <w:numFmt w:val="bullet"/>
      <w:lvlText w:val=""/>
      <w:lvlJc w:val="left"/>
      <w:pPr>
        <w:ind w:left="4013" w:hanging="360"/>
      </w:pPr>
      <w:rPr>
        <w:rFonts w:ascii="Wingdings" w:hAnsi="Wingdings" w:hint="default"/>
      </w:rPr>
    </w:lvl>
    <w:lvl w:ilvl="6" w:tplc="48090001" w:tentative="1">
      <w:start w:val="1"/>
      <w:numFmt w:val="bullet"/>
      <w:lvlText w:val=""/>
      <w:lvlJc w:val="left"/>
      <w:pPr>
        <w:ind w:left="4733" w:hanging="360"/>
      </w:pPr>
      <w:rPr>
        <w:rFonts w:ascii="Symbol" w:hAnsi="Symbol" w:hint="default"/>
      </w:rPr>
    </w:lvl>
    <w:lvl w:ilvl="7" w:tplc="48090003" w:tentative="1">
      <w:start w:val="1"/>
      <w:numFmt w:val="bullet"/>
      <w:lvlText w:val="o"/>
      <w:lvlJc w:val="left"/>
      <w:pPr>
        <w:ind w:left="5453" w:hanging="360"/>
      </w:pPr>
      <w:rPr>
        <w:rFonts w:ascii="Courier New" w:hAnsi="Courier New" w:cs="Courier New" w:hint="default"/>
      </w:rPr>
    </w:lvl>
    <w:lvl w:ilvl="8" w:tplc="48090005" w:tentative="1">
      <w:start w:val="1"/>
      <w:numFmt w:val="bullet"/>
      <w:lvlText w:val=""/>
      <w:lvlJc w:val="left"/>
      <w:pPr>
        <w:ind w:left="6173" w:hanging="360"/>
      </w:pPr>
      <w:rPr>
        <w:rFonts w:ascii="Wingdings" w:hAnsi="Wingdings" w:hint="default"/>
      </w:rPr>
    </w:lvl>
  </w:abstractNum>
  <w:abstractNum w:abstractNumId="2">
    <w:nsid w:val="275477AA"/>
    <w:multiLevelType w:val="hybridMultilevel"/>
    <w:tmpl w:val="41F8513A"/>
    <w:lvl w:ilvl="0" w:tplc="C9E624FC">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812675"/>
    <w:multiLevelType w:val="hybridMultilevel"/>
    <w:tmpl w:val="12E89DCA"/>
    <w:lvl w:ilvl="0" w:tplc="FAF66C8C">
      <w:start w:val="1"/>
      <w:numFmt w:val="bullet"/>
      <w:lvlText w:val=""/>
      <w:lvlJc w:val="left"/>
      <w:pPr>
        <w:ind w:left="720" w:hanging="360"/>
      </w:pPr>
      <w:rPr>
        <w:rFonts w:ascii="Symbol" w:hAnsi="Symbol" w:hint="default"/>
      </w:rPr>
    </w:lvl>
    <w:lvl w:ilvl="1" w:tplc="CB540116">
      <w:start w:val="1"/>
      <w:numFmt w:val="bullet"/>
      <w:lvlText w:val="o"/>
      <w:lvlJc w:val="left"/>
      <w:pPr>
        <w:ind w:left="1440" w:hanging="360"/>
      </w:pPr>
      <w:rPr>
        <w:rFonts w:ascii="Courier New" w:hAnsi="Courier New" w:hint="default"/>
      </w:rPr>
    </w:lvl>
    <w:lvl w:ilvl="2" w:tplc="12B653C8">
      <w:start w:val="1"/>
      <w:numFmt w:val="bullet"/>
      <w:lvlText w:val=""/>
      <w:lvlJc w:val="left"/>
      <w:pPr>
        <w:ind w:left="2160" w:hanging="360"/>
      </w:pPr>
      <w:rPr>
        <w:rFonts w:ascii="Wingdings" w:hAnsi="Wingdings" w:hint="default"/>
      </w:rPr>
    </w:lvl>
    <w:lvl w:ilvl="3" w:tplc="9FF024A6">
      <w:start w:val="1"/>
      <w:numFmt w:val="bullet"/>
      <w:lvlText w:val=""/>
      <w:lvlJc w:val="left"/>
      <w:pPr>
        <w:ind w:left="2880" w:hanging="360"/>
      </w:pPr>
      <w:rPr>
        <w:rFonts w:ascii="Symbol" w:hAnsi="Symbol" w:hint="default"/>
      </w:rPr>
    </w:lvl>
    <w:lvl w:ilvl="4" w:tplc="7122889A">
      <w:start w:val="1"/>
      <w:numFmt w:val="bullet"/>
      <w:lvlText w:val="o"/>
      <w:lvlJc w:val="left"/>
      <w:pPr>
        <w:ind w:left="3600" w:hanging="360"/>
      </w:pPr>
      <w:rPr>
        <w:rFonts w:ascii="Courier New" w:hAnsi="Courier New" w:hint="default"/>
      </w:rPr>
    </w:lvl>
    <w:lvl w:ilvl="5" w:tplc="EE62CD20">
      <w:start w:val="1"/>
      <w:numFmt w:val="bullet"/>
      <w:lvlText w:val=""/>
      <w:lvlJc w:val="left"/>
      <w:pPr>
        <w:ind w:left="4320" w:hanging="360"/>
      </w:pPr>
      <w:rPr>
        <w:rFonts w:ascii="Wingdings" w:hAnsi="Wingdings" w:hint="default"/>
      </w:rPr>
    </w:lvl>
    <w:lvl w:ilvl="6" w:tplc="F382636C">
      <w:start w:val="1"/>
      <w:numFmt w:val="bullet"/>
      <w:lvlText w:val=""/>
      <w:lvlJc w:val="left"/>
      <w:pPr>
        <w:ind w:left="5040" w:hanging="360"/>
      </w:pPr>
      <w:rPr>
        <w:rFonts w:ascii="Symbol" w:hAnsi="Symbol" w:hint="default"/>
      </w:rPr>
    </w:lvl>
    <w:lvl w:ilvl="7" w:tplc="C14C053A">
      <w:start w:val="1"/>
      <w:numFmt w:val="bullet"/>
      <w:lvlText w:val="o"/>
      <w:lvlJc w:val="left"/>
      <w:pPr>
        <w:ind w:left="5760" w:hanging="360"/>
      </w:pPr>
      <w:rPr>
        <w:rFonts w:ascii="Courier New" w:hAnsi="Courier New" w:hint="default"/>
      </w:rPr>
    </w:lvl>
    <w:lvl w:ilvl="8" w:tplc="CFE29032">
      <w:start w:val="1"/>
      <w:numFmt w:val="bullet"/>
      <w:lvlText w:val=""/>
      <w:lvlJc w:val="left"/>
      <w:pPr>
        <w:ind w:left="6480" w:hanging="360"/>
      </w:pPr>
      <w:rPr>
        <w:rFonts w:ascii="Wingdings" w:hAnsi="Wingdings" w:hint="default"/>
      </w:rPr>
    </w:lvl>
  </w:abstractNum>
  <w:abstractNum w:abstractNumId="4">
    <w:nsid w:val="590027E8"/>
    <w:multiLevelType w:val="hybridMultilevel"/>
    <w:tmpl w:val="42842AC2"/>
    <w:lvl w:ilvl="0" w:tplc="2C32F85A">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973194"/>
    <w:multiLevelType w:val="hybridMultilevel"/>
    <w:tmpl w:val="71462DBC"/>
    <w:lvl w:ilvl="0" w:tplc="2C32F85A">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00483535"/>
    <w:rsid w:val="000274AB"/>
    <w:rsid w:val="000309F8"/>
    <w:rsid w:val="00035295"/>
    <w:rsid w:val="0004129E"/>
    <w:rsid w:val="00056503"/>
    <w:rsid w:val="0006302D"/>
    <w:rsid w:val="00075290"/>
    <w:rsid w:val="00090E67"/>
    <w:rsid w:val="000A5FDF"/>
    <w:rsid w:val="000B0AA5"/>
    <w:rsid w:val="000C2DB5"/>
    <w:rsid w:val="000C6559"/>
    <w:rsid w:val="000E0822"/>
    <w:rsid w:val="001002C6"/>
    <w:rsid w:val="00106EA0"/>
    <w:rsid w:val="001114CE"/>
    <w:rsid w:val="00116A20"/>
    <w:rsid w:val="00142BB6"/>
    <w:rsid w:val="00146242"/>
    <w:rsid w:val="001531BA"/>
    <w:rsid w:val="00191A9D"/>
    <w:rsid w:val="001B10FC"/>
    <w:rsid w:val="001D387D"/>
    <w:rsid w:val="001D6A20"/>
    <w:rsid w:val="001E50A8"/>
    <w:rsid w:val="001E7C9C"/>
    <w:rsid w:val="002026C0"/>
    <w:rsid w:val="00206EBC"/>
    <w:rsid w:val="00215D7D"/>
    <w:rsid w:val="00246C51"/>
    <w:rsid w:val="0026757B"/>
    <w:rsid w:val="00271D22"/>
    <w:rsid w:val="00273FA4"/>
    <w:rsid w:val="002810F7"/>
    <w:rsid w:val="00284873"/>
    <w:rsid w:val="002875DE"/>
    <w:rsid w:val="0029687A"/>
    <w:rsid w:val="002C7712"/>
    <w:rsid w:val="002D3375"/>
    <w:rsid w:val="002E4760"/>
    <w:rsid w:val="002E6535"/>
    <w:rsid w:val="00303C96"/>
    <w:rsid w:val="003054EA"/>
    <w:rsid w:val="00331282"/>
    <w:rsid w:val="0034391B"/>
    <w:rsid w:val="00350AAD"/>
    <w:rsid w:val="00353EC2"/>
    <w:rsid w:val="0036090D"/>
    <w:rsid w:val="00377AF2"/>
    <w:rsid w:val="00387111"/>
    <w:rsid w:val="00393A77"/>
    <w:rsid w:val="003A49BF"/>
    <w:rsid w:val="003B01B0"/>
    <w:rsid w:val="003B164B"/>
    <w:rsid w:val="003C05C4"/>
    <w:rsid w:val="003D0511"/>
    <w:rsid w:val="003E0769"/>
    <w:rsid w:val="003F5865"/>
    <w:rsid w:val="003F6616"/>
    <w:rsid w:val="00400E67"/>
    <w:rsid w:val="00407BAD"/>
    <w:rsid w:val="004165EF"/>
    <w:rsid w:val="0041738B"/>
    <w:rsid w:val="00453756"/>
    <w:rsid w:val="00483535"/>
    <w:rsid w:val="00491CD5"/>
    <w:rsid w:val="004B32DD"/>
    <w:rsid w:val="004C05CE"/>
    <w:rsid w:val="004E4B9C"/>
    <w:rsid w:val="00502005"/>
    <w:rsid w:val="005134F4"/>
    <w:rsid w:val="00515E0B"/>
    <w:rsid w:val="00532219"/>
    <w:rsid w:val="00545870"/>
    <w:rsid w:val="0055041D"/>
    <w:rsid w:val="005956DB"/>
    <w:rsid w:val="00596466"/>
    <w:rsid w:val="005A11EE"/>
    <w:rsid w:val="005B2415"/>
    <w:rsid w:val="005E0557"/>
    <w:rsid w:val="005E5F7E"/>
    <w:rsid w:val="005E6519"/>
    <w:rsid w:val="005F104E"/>
    <w:rsid w:val="00605793"/>
    <w:rsid w:val="0061619D"/>
    <w:rsid w:val="006376B2"/>
    <w:rsid w:val="00641315"/>
    <w:rsid w:val="00664CD2"/>
    <w:rsid w:val="006652EE"/>
    <w:rsid w:val="006706FD"/>
    <w:rsid w:val="00671A6E"/>
    <w:rsid w:val="00677112"/>
    <w:rsid w:val="006931DD"/>
    <w:rsid w:val="0069374C"/>
    <w:rsid w:val="006977D5"/>
    <w:rsid w:val="006B6497"/>
    <w:rsid w:val="007071BA"/>
    <w:rsid w:val="00740807"/>
    <w:rsid w:val="007522FB"/>
    <w:rsid w:val="00752750"/>
    <w:rsid w:val="0076149D"/>
    <w:rsid w:val="00762A9E"/>
    <w:rsid w:val="00764CAF"/>
    <w:rsid w:val="00766BC6"/>
    <w:rsid w:val="00770504"/>
    <w:rsid w:val="00775649"/>
    <w:rsid w:val="007761A8"/>
    <w:rsid w:val="0079083C"/>
    <w:rsid w:val="007C2DEB"/>
    <w:rsid w:val="007F38A3"/>
    <w:rsid w:val="007F7AB0"/>
    <w:rsid w:val="008151E2"/>
    <w:rsid w:val="008178B7"/>
    <w:rsid w:val="008443D7"/>
    <w:rsid w:val="00852781"/>
    <w:rsid w:val="00855013"/>
    <w:rsid w:val="0088163E"/>
    <w:rsid w:val="008828E7"/>
    <w:rsid w:val="00885C99"/>
    <w:rsid w:val="008927D9"/>
    <w:rsid w:val="00895E2E"/>
    <w:rsid w:val="008B0105"/>
    <w:rsid w:val="008C5F17"/>
    <w:rsid w:val="008D4BC2"/>
    <w:rsid w:val="00933C6E"/>
    <w:rsid w:val="00933DE3"/>
    <w:rsid w:val="00950143"/>
    <w:rsid w:val="0095427E"/>
    <w:rsid w:val="00993A5F"/>
    <w:rsid w:val="009A525B"/>
    <w:rsid w:val="009A66B9"/>
    <w:rsid w:val="009D66BC"/>
    <w:rsid w:val="00A12DBC"/>
    <w:rsid w:val="00A24677"/>
    <w:rsid w:val="00A2502C"/>
    <w:rsid w:val="00A25F54"/>
    <w:rsid w:val="00A402F2"/>
    <w:rsid w:val="00A459B0"/>
    <w:rsid w:val="00A63FE4"/>
    <w:rsid w:val="00A67FBA"/>
    <w:rsid w:val="00A76AD3"/>
    <w:rsid w:val="00A76B0E"/>
    <w:rsid w:val="00A778AE"/>
    <w:rsid w:val="00A9470A"/>
    <w:rsid w:val="00AA1016"/>
    <w:rsid w:val="00AB26EF"/>
    <w:rsid w:val="00AE1B68"/>
    <w:rsid w:val="00AF03D4"/>
    <w:rsid w:val="00AF1D67"/>
    <w:rsid w:val="00B31607"/>
    <w:rsid w:val="00B528BB"/>
    <w:rsid w:val="00B77810"/>
    <w:rsid w:val="00B83D5E"/>
    <w:rsid w:val="00B86F44"/>
    <w:rsid w:val="00BD25D8"/>
    <w:rsid w:val="00BD591F"/>
    <w:rsid w:val="00C35868"/>
    <w:rsid w:val="00C57C59"/>
    <w:rsid w:val="00C80F87"/>
    <w:rsid w:val="00C83B5D"/>
    <w:rsid w:val="00C94207"/>
    <w:rsid w:val="00CA6265"/>
    <w:rsid w:val="00CA7AB3"/>
    <w:rsid w:val="00CC7576"/>
    <w:rsid w:val="00CD4F93"/>
    <w:rsid w:val="00CD6492"/>
    <w:rsid w:val="00D3117F"/>
    <w:rsid w:val="00D538DA"/>
    <w:rsid w:val="00D57D8B"/>
    <w:rsid w:val="00D61700"/>
    <w:rsid w:val="00D63F54"/>
    <w:rsid w:val="00D719EE"/>
    <w:rsid w:val="00DA30A8"/>
    <w:rsid w:val="00DC4B6B"/>
    <w:rsid w:val="00DE7D0F"/>
    <w:rsid w:val="00E027C3"/>
    <w:rsid w:val="00E12F19"/>
    <w:rsid w:val="00E44328"/>
    <w:rsid w:val="00E46BBC"/>
    <w:rsid w:val="00E501E2"/>
    <w:rsid w:val="00EA0EE3"/>
    <w:rsid w:val="00EA1FC5"/>
    <w:rsid w:val="00EA6E41"/>
    <w:rsid w:val="00EB4B2F"/>
    <w:rsid w:val="00EC2261"/>
    <w:rsid w:val="00EC6598"/>
    <w:rsid w:val="00ED3A87"/>
    <w:rsid w:val="00F01793"/>
    <w:rsid w:val="00F10640"/>
    <w:rsid w:val="00F259BE"/>
    <w:rsid w:val="00F2661B"/>
    <w:rsid w:val="00F34E4F"/>
    <w:rsid w:val="00F437B0"/>
    <w:rsid w:val="00F56E08"/>
    <w:rsid w:val="00F868A4"/>
    <w:rsid w:val="00FB7F0B"/>
    <w:rsid w:val="00FE3621"/>
    <w:rsid w:val="00FF0348"/>
    <w:rsid w:val="00FF11D0"/>
    <w:rsid w:val="04E78A2A"/>
    <w:rsid w:val="099512B0"/>
    <w:rsid w:val="0EF7FC65"/>
    <w:rsid w:val="0F58A3C8"/>
    <w:rsid w:val="131DE3BE"/>
    <w:rsid w:val="18AC078D"/>
    <w:rsid w:val="18C401F1"/>
    <w:rsid w:val="1FB60E16"/>
    <w:rsid w:val="24DC821A"/>
    <w:rsid w:val="2A596F13"/>
    <w:rsid w:val="2D016B96"/>
    <w:rsid w:val="2D769471"/>
    <w:rsid w:val="352114A8"/>
    <w:rsid w:val="4242F33E"/>
    <w:rsid w:val="43EC2195"/>
    <w:rsid w:val="4B3657AD"/>
    <w:rsid w:val="4B8B22AE"/>
    <w:rsid w:val="55B595F0"/>
    <w:rsid w:val="66CAC952"/>
    <w:rsid w:val="77004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D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27D9"/>
    <w:rPr>
      <w:b/>
      <w:bCs/>
    </w:rPr>
  </w:style>
  <w:style w:type="paragraph" w:styleId="ListParagraph">
    <w:name w:val="List Paragraph"/>
    <w:basedOn w:val="Normal"/>
    <w:uiPriority w:val="34"/>
    <w:qFormat/>
    <w:rsid w:val="006652EE"/>
    <w:pPr>
      <w:ind w:left="720"/>
      <w:contextualSpacing/>
    </w:pPr>
  </w:style>
  <w:style w:type="paragraph" w:customStyle="1" w:styleId="paragraph">
    <w:name w:val="paragraph"/>
    <w:basedOn w:val="Normal"/>
    <w:rsid w:val="007071BA"/>
    <w:pPr>
      <w:spacing w:before="100" w:beforeAutospacing="1" w:after="100" w:afterAutospacing="1"/>
    </w:pPr>
    <w:rPr>
      <w:lang w:val="en-SG" w:eastAsia="en-GB"/>
    </w:rPr>
  </w:style>
  <w:style w:type="character" w:customStyle="1" w:styleId="eop">
    <w:name w:val="eop"/>
    <w:basedOn w:val="DefaultParagraphFont"/>
    <w:rsid w:val="007071BA"/>
  </w:style>
  <w:style w:type="character" w:customStyle="1" w:styleId="normaltextrun">
    <w:name w:val="normaltextrun"/>
    <w:basedOn w:val="DefaultParagraphFont"/>
    <w:rsid w:val="007071BA"/>
  </w:style>
  <w:style w:type="character" w:customStyle="1" w:styleId="tabchar">
    <w:name w:val="tabchar"/>
    <w:basedOn w:val="DefaultParagraphFont"/>
    <w:rsid w:val="007071BA"/>
  </w:style>
  <w:style w:type="paragraph" w:customStyle="1" w:styleId="xmsonormal">
    <w:name w:val="xmsonormal"/>
    <w:basedOn w:val="Normal"/>
    <w:rsid w:val="0004129E"/>
    <w:pPr>
      <w:spacing w:before="100" w:beforeAutospacing="1" w:after="100" w:afterAutospacing="1"/>
    </w:pPr>
    <w:rPr>
      <w:lang w:val="en-SG" w:eastAsia="en-GB"/>
    </w:rPr>
  </w:style>
  <w:style w:type="character" w:customStyle="1" w:styleId="apple-converted-space">
    <w:name w:val="apple-converted-space"/>
    <w:basedOn w:val="DefaultParagraphFont"/>
    <w:rsid w:val="0004129E"/>
  </w:style>
  <w:style w:type="character" w:customStyle="1" w:styleId="outlook-search-highlight">
    <w:name w:val="outlook-search-highlight"/>
    <w:basedOn w:val="DefaultParagraphFont"/>
    <w:rsid w:val="0004129E"/>
  </w:style>
  <w:style w:type="character" w:styleId="CommentReference">
    <w:name w:val="annotation reference"/>
    <w:basedOn w:val="DefaultParagraphFont"/>
    <w:uiPriority w:val="99"/>
    <w:semiHidden/>
    <w:unhideWhenUsed/>
    <w:rsid w:val="00E46BBC"/>
    <w:rPr>
      <w:sz w:val="16"/>
      <w:szCs w:val="16"/>
    </w:rPr>
  </w:style>
  <w:style w:type="paragraph" w:styleId="CommentText">
    <w:name w:val="annotation text"/>
    <w:basedOn w:val="Normal"/>
    <w:link w:val="CommentTextChar"/>
    <w:uiPriority w:val="99"/>
    <w:semiHidden/>
    <w:unhideWhenUsed/>
    <w:rsid w:val="00E46BBC"/>
    <w:rPr>
      <w:sz w:val="20"/>
      <w:szCs w:val="20"/>
    </w:rPr>
  </w:style>
  <w:style w:type="character" w:customStyle="1" w:styleId="CommentTextChar">
    <w:name w:val="Comment Text Char"/>
    <w:basedOn w:val="DefaultParagraphFont"/>
    <w:link w:val="CommentText"/>
    <w:uiPriority w:val="99"/>
    <w:semiHidden/>
    <w:rsid w:val="00E46BB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6BBC"/>
    <w:rPr>
      <w:b/>
      <w:bCs/>
    </w:rPr>
  </w:style>
  <w:style w:type="character" w:customStyle="1" w:styleId="CommentSubjectChar">
    <w:name w:val="Comment Subject Char"/>
    <w:basedOn w:val="CommentTextChar"/>
    <w:link w:val="CommentSubject"/>
    <w:uiPriority w:val="99"/>
    <w:semiHidden/>
    <w:rsid w:val="00E46BB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DE7D0F"/>
    <w:rPr>
      <w:color w:val="0563C1" w:themeColor="hyperlink"/>
      <w:u w:val="single"/>
    </w:rPr>
  </w:style>
  <w:style w:type="character" w:customStyle="1" w:styleId="UnresolvedMention">
    <w:name w:val="Unresolved Mention"/>
    <w:basedOn w:val="DefaultParagraphFont"/>
    <w:uiPriority w:val="99"/>
    <w:semiHidden/>
    <w:unhideWhenUsed/>
    <w:rsid w:val="00DE7D0F"/>
    <w:rPr>
      <w:color w:val="605E5C"/>
      <w:shd w:val="clear" w:color="auto" w:fill="E1DFDD"/>
    </w:rPr>
  </w:style>
  <w:style w:type="paragraph" w:styleId="Header">
    <w:name w:val="header"/>
    <w:basedOn w:val="Normal"/>
    <w:link w:val="HeaderChar"/>
    <w:uiPriority w:val="99"/>
    <w:unhideWhenUsed/>
    <w:rsid w:val="000C6559"/>
    <w:pPr>
      <w:tabs>
        <w:tab w:val="center" w:pos="4513"/>
        <w:tab w:val="right" w:pos="9026"/>
      </w:tabs>
    </w:pPr>
  </w:style>
  <w:style w:type="character" w:customStyle="1" w:styleId="HeaderChar">
    <w:name w:val="Header Char"/>
    <w:basedOn w:val="DefaultParagraphFont"/>
    <w:link w:val="Header"/>
    <w:uiPriority w:val="99"/>
    <w:rsid w:val="000C6559"/>
    <w:rPr>
      <w:rFonts w:ascii="Times New Roman" w:eastAsia="Times New Roman" w:hAnsi="Times New Roman" w:cs="Times New Roman"/>
      <w:lang w:val="en-US"/>
    </w:rPr>
  </w:style>
  <w:style w:type="paragraph" w:styleId="Footer">
    <w:name w:val="footer"/>
    <w:basedOn w:val="Normal"/>
    <w:link w:val="FooterChar"/>
    <w:uiPriority w:val="99"/>
    <w:unhideWhenUsed/>
    <w:rsid w:val="000C6559"/>
    <w:pPr>
      <w:tabs>
        <w:tab w:val="center" w:pos="4513"/>
        <w:tab w:val="right" w:pos="9026"/>
      </w:tabs>
    </w:pPr>
  </w:style>
  <w:style w:type="character" w:customStyle="1" w:styleId="FooterChar">
    <w:name w:val="Footer Char"/>
    <w:basedOn w:val="DefaultParagraphFont"/>
    <w:link w:val="Footer"/>
    <w:uiPriority w:val="99"/>
    <w:rsid w:val="000C6559"/>
    <w:rPr>
      <w:rFonts w:ascii="Times New Roman" w:eastAsia="Times New Roman" w:hAnsi="Times New Roman" w:cs="Times New Roman"/>
      <w:lang w:val="en-US"/>
    </w:rPr>
  </w:style>
  <w:style w:type="paragraph" w:styleId="Revision">
    <w:name w:val="Revision"/>
    <w:hidden/>
    <w:uiPriority w:val="99"/>
    <w:semiHidden/>
    <w:rsid w:val="00545870"/>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77233624">
      <w:bodyDiv w:val="1"/>
      <w:marLeft w:val="0"/>
      <w:marRight w:val="0"/>
      <w:marTop w:val="0"/>
      <w:marBottom w:val="0"/>
      <w:divBdr>
        <w:top w:val="none" w:sz="0" w:space="0" w:color="auto"/>
        <w:left w:val="none" w:sz="0" w:space="0" w:color="auto"/>
        <w:bottom w:val="none" w:sz="0" w:space="0" w:color="auto"/>
        <w:right w:val="none" w:sz="0" w:space="0" w:color="auto"/>
      </w:divBdr>
    </w:div>
    <w:div w:id="446660034">
      <w:bodyDiv w:val="1"/>
      <w:marLeft w:val="0"/>
      <w:marRight w:val="0"/>
      <w:marTop w:val="0"/>
      <w:marBottom w:val="0"/>
      <w:divBdr>
        <w:top w:val="none" w:sz="0" w:space="0" w:color="auto"/>
        <w:left w:val="none" w:sz="0" w:space="0" w:color="auto"/>
        <w:bottom w:val="none" w:sz="0" w:space="0" w:color="auto"/>
        <w:right w:val="none" w:sz="0" w:space="0" w:color="auto"/>
      </w:divBdr>
      <w:divsChild>
        <w:div w:id="3561507">
          <w:marLeft w:val="0"/>
          <w:marRight w:val="0"/>
          <w:marTop w:val="0"/>
          <w:marBottom w:val="0"/>
          <w:divBdr>
            <w:top w:val="none" w:sz="0" w:space="0" w:color="auto"/>
            <w:left w:val="none" w:sz="0" w:space="0" w:color="auto"/>
            <w:bottom w:val="none" w:sz="0" w:space="0" w:color="auto"/>
            <w:right w:val="none" w:sz="0" w:space="0" w:color="auto"/>
          </w:divBdr>
        </w:div>
        <w:div w:id="176892235">
          <w:marLeft w:val="0"/>
          <w:marRight w:val="0"/>
          <w:marTop w:val="0"/>
          <w:marBottom w:val="0"/>
          <w:divBdr>
            <w:top w:val="none" w:sz="0" w:space="0" w:color="auto"/>
            <w:left w:val="none" w:sz="0" w:space="0" w:color="auto"/>
            <w:bottom w:val="none" w:sz="0" w:space="0" w:color="auto"/>
            <w:right w:val="none" w:sz="0" w:space="0" w:color="auto"/>
          </w:divBdr>
        </w:div>
        <w:div w:id="604390338">
          <w:marLeft w:val="0"/>
          <w:marRight w:val="0"/>
          <w:marTop w:val="0"/>
          <w:marBottom w:val="0"/>
          <w:divBdr>
            <w:top w:val="none" w:sz="0" w:space="0" w:color="auto"/>
            <w:left w:val="none" w:sz="0" w:space="0" w:color="auto"/>
            <w:bottom w:val="none" w:sz="0" w:space="0" w:color="auto"/>
            <w:right w:val="none" w:sz="0" w:space="0" w:color="auto"/>
          </w:divBdr>
        </w:div>
        <w:div w:id="659238824">
          <w:marLeft w:val="0"/>
          <w:marRight w:val="0"/>
          <w:marTop w:val="0"/>
          <w:marBottom w:val="0"/>
          <w:divBdr>
            <w:top w:val="none" w:sz="0" w:space="0" w:color="auto"/>
            <w:left w:val="none" w:sz="0" w:space="0" w:color="auto"/>
            <w:bottom w:val="none" w:sz="0" w:space="0" w:color="auto"/>
            <w:right w:val="none" w:sz="0" w:space="0" w:color="auto"/>
          </w:divBdr>
        </w:div>
        <w:div w:id="712116397">
          <w:marLeft w:val="0"/>
          <w:marRight w:val="0"/>
          <w:marTop w:val="0"/>
          <w:marBottom w:val="0"/>
          <w:divBdr>
            <w:top w:val="none" w:sz="0" w:space="0" w:color="auto"/>
            <w:left w:val="none" w:sz="0" w:space="0" w:color="auto"/>
            <w:bottom w:val="none" w:sz="0" w:space="0" w:color="auto"/>
            <w:right w:val="none" w:sz="0" w:space="0" w:color="auto"/>
          </w:divBdr>
        </w:div>
        <w:div w:id="753820800">
          <w:marLeft w:val="0"/>
          <w:marRight w:val="0"/>
          <w:marTop w:val="0"/>
          <w:marBottom w:val="0"/>
          <w:divBdr>
            <w:top w:val="none" w:sz="0" w:space="0" w:color="auto"/>
            <w:left w:val="none" w:sz="0" w:space="0" w:color="auto"/>
            <w:bottom w:val="none" w:sz="0" w:space="0" w:color="auto"/>
            <w:right w:val="none" w:sz="0" w:space="0" w:color="auto"/>
          </w:divBdr>
        </w:div>
        <w:div w:id="813062935">
          <w:marLeft w:val="0"/>
          <w:marRight w:val="0"/>
          <w:marTop w:val="0"/>
          <w:marBottom w:val="0"/>
          <w:divBdr>
            <w:top w:val="none" w:sz="0" w:space="0" w:color="auto"/>
            <w:left w:val="none" w:sz="0" w:space="0" w:color="auto"/>
            <w:bottom w:val="none" w:sz="0" w:space="0" w:color="auto"/>
            <w:right w:val="none" w:sz="0" w:space="0" w:color="auto"/>
          </w:divBdr>
        </w:div>
        <w:div w:id="967976154">
          <w:marLeft w:val="0"/>
          <w:marRight w:val="0"/>
          <w:marTop w:val="0"/>
          <w:marBottom w:val="0"/>
          <w:divBdr>
            <w:top w:val="none" w:sz="0" w:space="0" w:color="auto"/>
            <w:left w:val="none" w:sz="0" w:space="0" w:color="auto"/>
            <w:bottom w:val="none" w:sz="0" w:space="0" w:color="auto"/>
            <w:right w:val="none" w:sz="0" w:space="0" w:color="auto"/>
          </w:divBdr>
        </w:div>
        <w:div w:id="1032804613">
          <w:marLeft w:val="0"/>
          <w:marRight w:val="0"/>
          <w:marTop w:val="0"/>
          <w:marBottom w:val="0"/>
          <w:divBdr>
            <w:top w:val="none" w:sz="0" w:space="0" w:color="auto"/>
            <w:left w:val="none" w:sz="0" w:space="0" w:color="auto"/>
            <w:bottom w:val="none" w:sz="0" w:space="0" w:color="auto"/>
            <w:right w:val="none" w:sz="0" w:space="0" w:color="auto"/>
          </w:divBdr>
        </w:div>
        <w:div w:id="1120955883">
          <w:marLeft w:val="0"/>
          <w:marRight w:val="0"/>
          <w:marTop w:val="0"/>
          <w:marBottom w:val="0"/>
          <w:divBdr>
            <w:top w:val="none" w:sz="0" w:space="0" w:color="auto"/>
            <w:left w:val="none" w:sz="0" w:space="0" w:color="auto"/>
            <w:bottom w:val="none" w:sz="0" w:space="0" w:color="auto"/>
            <w:right w:val="none" w:sz="0" w:space="0" w:color="auto"/>
          </w:divBdr>
        </w:div>
        <w:div w:id="1131247882">
          <w:marLeft w:val="0"/>
          <w:marRight w:val="0"/>
          <w:marTop w:val="0"/>
          <w:marBottom w:val="0"/>
          <w:divBdr>
            <w:top w:val="none" w:sz="0" w:space="0" w:color="auto"/>
            <w:left w:val="none" w:sz="0" w:space="0" w:color="auto"/>
            <w:bottom w:val="none" w:sz="0" w:space="0" w:color="auto"/>
            <w:right w:val="none" w:sz="0" w:space="0" w:color="auto"/>
          </w:divBdr>
        </w:div>
        <w:div w:id="1159228922">
          <w:marLeft w:val="0"/>
          <w:marRight w:val="0"/>
          <w:marTop w:val="0"/>
          <w:marBottom w:val="0"/>
          <w:divBdr>
            <w:top w:val="none" w:sz="0" w:space="0" w:color="auto"/>
            <w:left w:val="none" w:sz="0" w:space="0" w:color="auto"/>
            <w:bottom w:val="none" w:sz="0" w:space="0" w:color="auto"/>
            <w:right w:val="none" w:sz="0" w:space="0" w:color="auto"/>
          </w:divBdr>
        </w:div>
        <w:div w:id="1281768590">
          <w:marLeft w:val="0"/>
          <w:marRight w:val="0"/>
          <w:marTop w:val="0"/>
          <w:marBottom w:val="0"/>
          <w:divBdr>
            <w:top w:val="none" w:sz="0" w:space="0" w:color="auto"/>
            <w:left w:val="none" w:sz="0" w:space="0" w:color="auto"/>
            <w:bottom w:val="none" w:sz="0" w:space="0" w:color="auto"/>
            <w:right w:val="none" w:sz="0" w:space="0" w:color="auto"/>
          </w:divBdr>
        </w:div>
        <w:div w:id="1539509978">
          <w:marLeft w:val="0"/>
          <w:marRight w:val="0"/>
          <w:marTop w:val="0"/>
          <w:marBottom w:val="0"/>
          <w:divBdr>
            <w:top w:val="none" w:sz="0" w:space="0" w:color="auto"/>
            <w:left w:val="none" w:sz="0" w:space="0" w:color="auto"/>
            <w:bottom w:val="none" w:sz="0" w:space="0" w:color="auto"/>
            <w:right w:val="none" w:sz="0" w:space="0" w:color="auto"/>
          </w:divBdr>
        </w:div>
        <w:div w:id="1549956476">
          <w:marLeft w:val="0"/>
          <w:marRight w:val="0"/>
          <w:marTop w:val="0"/>
          <w:marBottom w:val="0"/>
          <w:divBdr>
            <w:top w:val="none" w:sz="0" w:space="0" w:color="auto"/>
            <w:left w:val="none" w:sz="0" w:space="0" w:color="auto"/>
            <w:bottom w:val="none" w:sz="0" w:space="0" w:color="auto"/>
            <w:right w:val="none" w:sz="0" w:space="0" w:color="auto"/>
          </w:divBdr>
        </w:div>
        <w:div w:id="1723751476">
          <w:marLeft w:val="0"/>
          <w:marRight w:val="0"/>
          <w:marTop w:val="0"/>
          <w:marBottom w:val="0"/>
          <w:divBdr>
            <w:top w:val="none" w:sz="0" w:space="0" w:color="auto"/>
            <w:left w:val="none" w:sz="0" w:space="0" w:color="auto"/>
            <w:bottom w:val="none" w:sz="0" w:space="0" w:color="auto"/>
            <w:right w:val="none" w:sz="0" w:space="0" w:color="auto"/>
          </w:divBdr>
        </w:div>
      </w:divsChild>
    </w:div>
    <w:div w:id="734862587">
      <w:bodyDiv w:val="1"/>
      <w:marLeft w:val="0"/>
      <w:marRight w:val="0"/>
      <w:marTop w:val="0"/>
      <w:marBottom w:val="0"/>
      <w:divBdr>
        <w:top w:val="none" w:sz="0" w:space="0" w:color="auto"/>
        <w:left w:val="none" w:sz="0" w:space="0" w:color="auto"/>
        <w:bottom w:val="none" w:sz="0" w:space="0" w:color="auto"/>
        <w:right w:val="none" w:sz="0" w:space="0" w:color="auto"/>
      </w:divBdr>
    </w:div>
    <w:div w:id="17435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na.Morozova@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www.eurasianmachinery.kz%2Fen%2Fabout-company%2Fabout-us%2F&amp;data=05%7C01%7CElena.Morozova%40manitowoc.com%7Cb5f6a85829e9410efa7308db24915430%7Cbc892085082a4216935d5d01e8105a8e%7C0%7C0%7C638143978826211296%7CUnknown%7CTWFpbGZsb3d8eyJWIjoiMC4wLjAwMDAiLCJQIjoiV2luMzIiLCJBTiI6Ik1haWwiLCJXVCI6Mn0%3D%7C3000%7C%7C%7C&amp;sdata=e%2FnABoXELIpoDcTYOP4a%2BJXT10OSoKiWdMOFeErRmWc%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32F0B-A4A1-49DE-BADD-70B70402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6496D-832A-4BD0-B4AB-BAB52C63C570}">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6611C7E7-9F43-46FA-BF7D-37B2687D3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Elhaissane</dc:creator>
  <cp:keywords/>
  <dc:description/>
  <cp:lastModifiedBy>Dale</cp:lastModifiedBy>
  <cp:revision>3</cp:revision>
  <dcterms:created xsi:type="dcterms:W3CDTF">2023-03-29T06:42:00Z</dcterms:created>
  <dcterms:modified xsi:type="dcterms:W3CDTF">2023-03-30T16:14:00Z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