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0E" w:rsidRPr="00624158" w:rsidRDefault="009D200E" w:rsidP="009D200E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en-US"/>
        </w:rPr>
      </w:pPr>
      <w:r w:rsidRPr="00624158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158">
        <w:rPr>
          <w:rFonts w:ascii="Verdana" w:hAnsi="Verdana"/>
          <w:color w:val="ED1C2A"/>
          <w:sz w:val="30"/>
          <w:szCs w:val="30"/>
          <w:lang w:val="en-US"/>
        </w:rPr>
        <w:t>NEWS RELEASE</w:t>
      </w:r>
    </w:p>
    <w:p w:rsidR="009D200E" w:rsidRPr="00624158" w:rsidRDefault="00552E41" w:rsidP="009D200E">
      <w:pPr>
        <w:jc w:val="right"/>
        <w:rPr>
          <w:rFonts w:ascii="Verdana" w:hAnsi="Verdana"/>
          <w:color w:val="41525C"/>
          <w:sz w:val="18"/>
          <w:szCs w:val="18"/>
          <w:lang w:val="en-US"/>
        </w:rPr>
      </w:pPr>
      <w:r w:rsidRPr="00624158">
        <w:rPr>
          <w:rFonts w:ascii="Verdana" w:hAnsi="Verdana"/>
          <w:color w:val="41525C"/>
          <w:sz w:val="18"/>
          <w:szCs w:val="18"/>
          <w:lang w:val="en-US"/>
        </w:rPr>
        <w:t xml:space="preserve">December </w:t>
      </w:r>
      <w:r w:rsidR="00D0754B">
        <w:rPr>
          <w:rFonts w:ascii="Verdana" w:hAnsi="Verdana"/>
          <w:color w:val="41525C"/>
          <w:sz w:val="18"/>
          <w:szCs w:val="18"/>
          <w:lang w:val="en-US"/>
        </w:rPr>
        <w:t>22</w:t>
      </w:r>
      <w:r w:rsidRPr="00624158">
        <w:rPr>
          <w:rFonts w:ascii="Verdana" w:hAnsi="Verdana"/>
          <w:color w:val="41525C"/>
          <w:sz w:val="18"/>
          <w:szCs w:val="18"/>
          <w:lang w:val="en-US"/>
        </w:rPr>
        <w:t>,</w:t>
      </w:r>
      <w:r w:rsidR="009D200E" w:rsidRPr="00624158">
        <w:rPr>
          <w:rFonts w:ascii="Verdana" w:hAnsi="Verdana"/>
          <w:color w:val="41525C"/>
          <w:sz w:val="18"/>
          <w:szCs w:val="18"/>
          <w:lang w:val="en-US"/>
        </w:rPr>
        <w:t xml:space="preserve"> 2023</w:t>
      </w:r>
    </w:p>
    <w:p w:rsidR="003F6616" w:rsidRPr="00624158" w:rsidRDefault="003F6616">
      <w:pPr>
        <w:rPr>
          <w:lang w:val="en-US"/>
        </w:rPr>
      </w:pPr>
    </w:p>
    <w:p w:rsidR="009D200E" w:rsidRPr="00624158" w:rsidRDefault="009D200E">
      <w:pPr>
        <w:rPr>
          <w:lang w:val="en-US"/>
        </w:rPr>
      </w:pPr>
    </w:p>
    <w:p w:rsidR="009D200E" w:rsidRPr="00624158" w:rsidRDefault="009D200E" w:rsidP="009D20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Calibri"/>
          <w:b/>
          <w:bCs/>
          <w:sz w:val="28"/>
          <w:szCs w:val="28"/>
          <w:lang w:val="en-US"/>
        </w:rPr>
      </w:pPr>
    </w:p>
    <w:p w:rsidR="009D200E" w:rsidRPr="00624158" w:rsidRDefault="009D200E" w:rsidP="009D20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Calibri"/>
          <w:b/>
          <w:bCs/>
          <w:sz w:val="28"/>
          <w:szCs w:val="28"/>
          <w:lang w:val="en-US"/>
        </w:rPr>
      </w:pPr>
    </w:p>
    <w:p w:rsidR="00D878D1" w:rsidRPr="00624158" w:rsidRDefault="008063DF" w:rsidP="6FBA0B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 w:rsidRPr="00624158">
        <w:rPr>
          <w:rStyle w:val="normaltextrun"/>
          <w:rFonts w:ascii="Georgia" w:hAnsi="Georgia" w:cs="Calibri"/>
          <w:b/>
          <w:bCs/>
          <w:sz w:val="28"/>
          <w:szCs w:val="28"/>
          <w:lang w:val="en-US"/>
        </w:rPr>
        <w:t xml:space="preserve">Excon 2023: </w:t>
      </w:r>
      <w:r w:rsidR="007278E5" w:rsidRPr="00624158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Potain </w:t>
      </w:r>
      <w:r w:rsidR="000E27BE" w:rsidRPr="00624158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MCH 175 </w:t>
      </w:r>
      <w:r w:rsidR="00A941BA" w:rsidRPr="00624158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reflects growing </w:t>
      </w:r>
      <w:r w:rsidR="00D206BE" w:rsidRPr="00624158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  <w:lang w:val="en-US"/>
        </w:rPr>
        <w:t>demand</w:t>
      </w:r>
      <w:r w:rsidR="00A941BA" w:rsidRPr="00624158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for high-tech cranes</w:t>
      </w:r>
      <w:r w:rsidR="00554EF6" w:rsidRPr="00624158">
        <w:rPr>
          <w:rStyle w:val="normaltextrun"/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in India</w:t>
      </w:r>
    </w:p>
    <w:p w:rsidR="009D200E" w:rsidRPr="00624158" w:rsidRDefault="009D200E" w:rsidP="005C7861">
      <w:pPr>
        <w:spacing w:line="276" w:lineRule="auto"/>
        <w:textAlignment w:val="baseline"/>
        <w:rPr>
          <w:rStyle w:val="normaltextrun"/>
          <w:rFonts w:ascii="Georgia" w:hAnsi="Georgia" w:cs="Calibri"/>
          <w:b/>
          <w:bCs/>
          <w:sz w:val="28"/>
          <w:szCs w:val="28"/>
          <w:lang w:val="en-US"/>
        </w:rPr>
      </w:pPr>
    </w:p>
    <w:p w:rsidR="00BF50DF" w:rsidRPr="00624158" w:rsidRDefault="008F0EB6" w:rsidP="005C7861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i/>
          <w:iCs/>
          <w:sz w:val="21"/>
          <w:szCs w:val="21"/>
          <w:lang w:val="en-US"/>
        </w:rPr>
      </w:pPr>
      <w:r w:rsidRPr="00624158">
        <w:rPr>
          <w:rFonts w:ascii="Georgia" w:hAnsi="Georgia" w:cs="Segoe UI"/>
          <w:i/>
          <w:iCs/>
          <w:sz w:val="21"/>
          <w:szCs w:val="21"/>
          <w:lang w:val="en-US"/>
        </w:rPr>
        <w:t>Manitowoc</w:t>
      </w:r>
      <w:r w:rsidR="008B7FE8" w:rsidRPr="00624158">
        <w:rPr>
          <w:rFonts w:ascii="Georgia" w:hAnsi="Georgia" w:cs="Segoe UI"/>
          <w:i/>
          <w:iCs/>
          <w:sz w:val="21"/>
          <w:szCs w:val="21"/>
          <w:lang w:val="en-US"/>
        </w:rPr>
        <w:t>’s impressive</w:t>
      </w:r>
      <w:r w:rsidR="00C234BF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</w:t>
      </w:r>
      <w:r w:rsidR="0002358C" w:rsidRPr="00624158">
        <w:rPr>
          <w:rFonts w:ascii="Georgia" w:hAnsi="Georgia" w:cs="Segoe UI"/>
          <w:i/>
          <w:iCs/>
          <w:sz w:val="21"/>
          <w:szCs w:val="21"/>
          <w:lang w:val="en-US"/>
        </w:rPr>
        <w:t>display</w:t>
      </w:r>
      <w:r w:rsidR="007007A4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at Excon</w:t>
      </w:r>
      <w:r w:rsidR="00AE41A1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</w:t>
      </w:r>
      <w:r w:rsidR="00A61723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2023 </w:t>
      </w:r>
      <w:r w:rsidR="008063DF" w:rsidRPr="00624158">
        <w:rPr>
          <w:rFonts w:ascii="Georgia" w:hAnsi="Georgia" w:cs="Segoe UI"/>
          <w:i/>
          <w:iCs/>
          <w:sz w:val="21"/>
          <w:szCs w:val="21"/>
          <w:lang w:val="en-US"/>
        </w:rPr>
        <w:t>under</w:t>
      </w:r>
      <w:r w:rsidR="00A61723" w:rsidRPr="00624158">
        <w:rPr>
          <w:rFonts w:ascii="Georgia" w:hAnsi="Georgia" w:cs="Segoe UI"/>
          <w:i/>
          <w:iCs/>
          <w:sz w:val="21"/>
          <w:szCs w:val="21"/>
          <w:lang w:val="en-US"/>
        </w:rPr>
        <w:t>lines</w:t>
      </w:r>
      <w:r w:rsidR="00AE41A1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</w:t>
      </w:r>
      <w:r w:rsidR="00032459" w:rsidRPr="00624158">
        <w:rPr>
          <w:rFonts w:ascii="Georgia" w:hAnsi="Georgia" w:cs="Segoe UI"/>
          <w:i/>
          <w:iCs/>
          <w:sz w:val="21"/>
          <w:szCs w:val="21"/>
          <w:lang w:val="en-US"/>
        </w:rPr>
        <w:t>India</w:t>
      </w:r>
      <w:r w:rsidR="0059303C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’s </w:t>
      </w:r>
      <w:r w:rsidR="005162E7" w:rsidRPr="00624158">
        <w:rPr>
          <w:rFonts w:ascii="Georgia" w:hAnsi="Georgia" w:cs="Segoe UI"/>
          <w:i/>
          <w:iCs/>
          <w:sz w:val="21"/>
          <w:szCs w:val="21"/>
          <w:lang w:val="en-US"/>
        </w:rPr>
        <w:t>expanding</w:t>
      </w:r>
      <w:r w:rsidR="0059303C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</w:t>
      </w:r>
      <w:r w:rsidR="00D31137">
        <w:rPr>
          <w:rFonts w:ascii="Georgia" w:hAnsi="Georgia" w:cs="Segoe UI"/>
          <w:i/>
          <w:iCs/>
          <w:sz w:val="21"/>
          <w:szCs w:val="21"/>
          <w:lang w:val="en-US"/>
        </w:rPr>
        <w:t>desire</w:t>
      </w:r>
      <w:r w:rsidR="0059303C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for advanced </w:t>
      </w:r>
      <w:r w:rsidR="007007A4" w:rsidRPr="00624158">
        <w:rPr>
          <w:rFonts w:ascii="Georgia" w:hAnsi="Georgia" w:cs="Segoe UI"/>
          <w:i/>
          <w:iCs/>
          <w:sz w:val="21"/>
          <w:szCs w:val="21"/>
          <w:lang w:val="en-US"/>
        </w:rPr>
        <w:t>lifting technology</w:t>
      </w:r>
      <w:r w:rsidR="00D31137">
        <w:rPr>
          <w:rFonts w:ascii="Georgia" w:hAnsi="Georgia" w:cs="Segoe UI"/>
          <w:i/>
          <w:iCs/>
          <w:sz w:val="21"/>
          <w:szCs w:val="21"/>
          <w:lang w:val="en-US"/>
        </w:rPr>
        <w:t xml:space="preserve"> to improve jobsite productivity</w:t>
      </w:r>
      <w:r w:rsidR="0059303C" w:rsidRPr="00624158">
        <w:rPr>
          <w:rFonts w:ascii="Georgia" w:hAnsi="Georgia" w:cs="Segoe UI"/>
          <w:i/>
          <w:iCs/>
          <w:sz w:val="21"/>
          <w:szCs w:val="21"/>
          <w:lang w:val="en-US"/>
        </w:rPr>
        <w:t>.</w:t>
      </w:r>
    </w:p>
    <w:p w:rsidR="00032459" w:rsidRPr="00624158" w:rsidRDefault="00032459" w:rsidP="005C7861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i/>
          <w:iCs/>
          <w:sz w:val="21"/>
          <w:szCs w:val="21"/>
          <w:lang w:val="en-US"/>
        </w:rPr>
      </w:pPr>
      <w:r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The </w:t>
      </w:r>
      <w:r w:rsidR="00A61723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Potain </w:t>
      </w:r>
      <w:r w:rsidR="00027E42" w:rsidRPr="00624158">
        <w:rPr>
          <w:rFonts w:ascii="Georgia" w:hAnsi="Georgia" w:cs="Segoe UI"/>
          <w:i/>
          <w:iCs/>
          <w:sz w:val="21"/>
          <w:szCs w:val="21"/>
          <w:lang w:val="en-US"/>
        </w:rPr>
        <w:t>MCH</w:t>
      </w:r>
      <w:r w:rsidR="002C5FF0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175</w:t>
      </w:r>
      <w:r w:rsidR="001423B0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</w:t>
      </w:r>
      <w:r w:rsidR="00A61723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on display </w:t>
      </w:r>
      <w:r w:rsidR="001423B0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drew </w:t>
      </w:r>
      <w:r w:rsidR="00D31137">
        <w:rPr>
          <w:rFonts w:ascii="Georgia" w:hAnsi="Georgia" w:cs="Segoe UI"/>
          <w:i/>
          <w:iCs/>
          <w:sz w:val="21"/>
          <w:szCs w:val="21"/>
          <w:lang w:val="en-US"/>
        </w:rPr>
        <w:t>a high level of customer interest</w:t>
      </w:r>
      <w:r w:rsidR="001423B0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</w:t>
      </w:r>
      <w:r w:rsidR="00BF0BC7" w:rsidRPr="00624158">
        <w:rPr>
          <w:rFonts w:ascii="Georgia" w:hAnsi="Georgia" w:cs="Segoe UI"/>
          <w:i/>
          <w:iCs/>
          <w:sz w:val="21"/>
          <w:szCs w:val="21"/>
          <w:lang w:val="en-US"/>
        </w:rPr>
        <w:t>a</w:t>
      </w:r>
      <w:r w:rsidR="00F775D7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s </w:t>
      </w:r>
      <w:r w:rsidR="00176F98" w:rsidRPr="00624158">
        <w:rPr>
          <w:rFonts w:ascii="Georgia" w:hAnsi="Georgia" w:cs="Segoe UI"/>
          <w:i/>
          <w:iCs/>
          <w:sz w:val="21"/>
          <w:szCs w:val="21"/>
          <w:lang w:val="en-US"/>
        </w:rPr>
        <w:t>the</w:t>
      </w:r>
      <w:r w:rsidR="00F775D7" w:rsidRPr="00624158">
        <w:rPr>
          <w:rFonts w:ascii="Georgia" w:hAnsi="Georgia" w:cs="Segoe UI"/>
          <w:i/>
          <w:iCs/>
          <w:sz w:val="21"/>
          <w:szCs w:val="21"/>
          <w:lang w:val="en-US"/>
        </w:rPr>
        <w:t xml:space="preserve"> </w:t>
      </w:r>
      <w:r w:rsidR="00F349F4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>need for</w:t>
      </w:r>
      <w:r w:rsidR="00176F98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dependable cranes </w:t>
      </w:r>
      <w:r w:rsidR="00A3227F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>and</w:t>
      </w:r>
      <w:r w:rsidR="00176F98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F349F4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>expedited construction timelines</w:t>
      </w:r>
      <w:r w:rsidR="00F775D7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accelerates</w:t>
      </w:r>
      <w:r w:rsidR="00F31EF5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across </w:t>
      </w:r>
      <w:r w:rsidR="00BF0BC7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>India</w:t>
      </w:r>
      <w:r w:rsidR="00F31EF5" w:rsidRPr="00624158">
        <w:rPr>
          <w:rStyle w:val="normaltextrun"/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:rsidR="50B78063" w:rsidRPr="00624158" w:rsidRDefault="18DC99D7" w:rsidP="18DC99D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rPr>
          <w:rStyle w:val="normaltextrun"/>
          <w:rFonts w:ascii="Georgia" w:hAnsi="Georgia" w:cs="Segoe UI"/>
          <w:i/>
          <w:iCs/>
          <w:color w:val="000000" w:themeColor="text1"/>
          <w:sz w:val="21"/>
          <w:szCs w:val="21"/>
          <w:lang w:val="en-US"/>
        </w:rPr>
      </w:pPr>
      <w:r w:rsidRPr="18DC99D7">
        <w:rPr>
          <w:rStyle w:val="normaltextrun"/>
          <w:rFonts w:ascii="Georgia" w:hAnsi="Georgia" w:cs="Segoe UI"/>
          <w:i/>
          <w:iCs/>
          <w:color w:val="000000" w:themeColor="text1"/>
          <w:sz w:val="21"/>
          <w:szCs w:val="21"/>
          <w:lang w:val="en-US"/>
        </w:rPr>
        <w:t xml:space="preserve">The company </w:t>
      </w:r>
      <w:r w:rsidR="00D31137">
        <w:rPr>
          <w:rStyle w:val="normaltextrun"/>
          <w:rFonts w:ascii="Georgia" w:hAnsi="Georgia" w:cs="Segoe UI"/>
          <w:i/>
          <w:iCs/>
          <w:color w:val="000000" w:themeColor="text1"/>
          <w:sz w:val="21"/>
          <w:szCs w:val="21"/>
          <w:lang w:val="en-US"/>
        </w:rPr>
        <w:t>secured orders for</w:t>
      </w:r>
      <w:r w:rsidRPr="18DC99D7">
        <w:rPr>
          <w:rStyle w:val="normaltextrun"/>
          <w:rFonts w:ascii="Georgia" w:hAnsi="Georgia" w:cs="Segoe UI"/>
          <w:i/>
          <w:iCs/>
          <w:color w:val="000000" w:themeColor="text1"/>
          <w:sz w:val="21"/>
          <w:szCs w:val="21"/>
          <w:lang w:val="en-US"/>
        </w:rPr>
        <w:t xml:space="preserve"> 15 Potain tower cranes at the show, with many other promising leads for future sales. </w:t>
      </w:r>
    </w:p>
    <w:p w:rsidR="6252BA0D" w:rsidRPr="00624158" w:rsidRDefault="6252BA0D" w:rsidP="005C7861">
      <w:pPr>
        <w:pStyle w:val="paragraph"/>
        <w:spacing w:before="0" w:beforeAutospacing="0" w:after="0" w:afterAutospacing="0" w:line="276" w:lineRule="auto"/>
        <w:rPr>
          <w:rStyle w:val="normaltextrun"/>
          <w:rFonts w:ascii="Georgia" w:hAnsi="Georgia" w:cs="Segoe UI"/>
          <w:i/>
          <w:iCs/>
          <w:color w:val="000000" w:themeColor="text1"/>
          <w:sz w:val="21"/>
          <w:szCs w:val="21"/>
          <w:lang w:val="en-US"/>
        </w:rPr>
      </w:pPr>
    </w:p>
    <w:p w:rsidR="1CBD4104" w:rsidRPr="00624158" w:rsidRDefault="00D31137" w:rsidP="005C7861">
      <w:p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Georgia" w:hAnsi="Georgia" w:cs="Open Sans"/>
          <w:sz w:val="21"/>
          <w:szCs w:val="21"/>
          <w:lang w:val="en-US"/>
        </w:rPr>
        <w:t xml:space="preserve">The </w:t>
      </w:r>
      <w:r w:rsidR="18DC99D7" w:rsidRPr="18DC99D7">
        <w:rPr>
          <w:rFonts w:ascii="Georgia" w:hAnsi="Georgia" w:cs="Open Sans"/>
          <w:sz w:val="21"/>
          <w:szCs w:val="21"/>
          <w:lang w:val="en-US"/>
        </w:rPr>
        <w:t xml:space="preserve">Potain MCH 175 luffing jib crane </w:t>
      </w:r>
      <w:r>
        <w:rPr>
          <w:rFonts w:ascii="Georgia" w:hAnsi="Georgia" w:cs="Open Sans"/>
          <w:sz w:val="21"/>
          <w:szCs w:val="21"/>
          <w:lang w:val="en-US"/>
        </w:rPr>
        <w:t xml:space="preserve">took center stage </w:t>
      </w:r>
      <w:r w:rsidR="18DC99D7" w:rsidRPr="18DC99D7">
        <w:rPr>
          <w:rFonts w:ascii="Georgia" w:hAnsi="Georgia" w:cs="Open Sans"/>
          <w:sz w:val="21"/>
          <w:szCs w:val="21"/>
          <w:lang w:val="en-US"/>
        </w:rPr>
        <w:t xml:space="preserve">at this year’s Excon in Bengaluru, India, </w:t>
      </w:r>
      <w:r w:rsidR="003C15A8">
        <w:rPr>
          <w:rFonts w:ascii="Georgia" w:hAnsi="Georgia" w:cs="Open Sans"/>
          <w:sz w:val="21"/>
          <w:szCs w:val="21"/>
          <w:lang w:val="en-US"/>
        </w:rPr>
        <w:t>reinforcing</w:t>
      </w:r>
      <w:r w:rsidR="18DC99D7" w:rsidRPr="18DC99D7">
        <w:rPr>
          <w:rFonts w:ascii="Georgia" w:hAnsi="Georgia" w:cs="Open Sans"/>
          <w:sz w:val="21"/>
          <w:szCs w:val="21"/>
          <w:lang w:val="en-US"/>
        </w:rPr>
        <w:t xml:space="preserve"> the company’s commitment to bringing advanced lifting technology and solutions to the fast-growing economy. </w:t>
      </w:r>
    </w:p>
    <w:p w:rsidR="000053F5" w:rsidRPr="00624158" w:rsidRDefault="000053F5" w:rsidP="005C7861">
      <w:pPr>
        <w:spacing w:line="276" w:lineRule="auto"/>
        <w:rPr>
          <w:rFonts w:ascii="Georgia" w:hAnsi="Georgia" w:cs="Open Sans"/>
          <w:sz w:val="21"/>
          <w:szCs w:val="21"/>
          <w:lang w:val="en-US"/>
        </w:rPr>
      </w:pPr>
    </w:p>
    <w:p w:rsidR="000053F5" w:rsidRPr="00624158" w:rsidRDefault="621135A4" w:rsidP="005C7861">
      <w:p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24C99168">
        <w:rPr>
          <w:rFonts w:ascii="Georgia" w:hAnsi="Georgia" w:cs="Open Sans"/>
          <w:sz w:val="21"/>
          <w:szCs w:val="21"/>
          <w:lang w:val="en-US"/>
        </w:rPr>
        <w:t>“We showed the MCH 175 at this year’s exhibition because it’s the best crane of its type</w:t>
      </w:r>
      <w:r w:rsidR="003C15A8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24C99168">
        <w:rPr>
          <w:rFonts w:ascii="Georgia" w:hAnsi="Georgia" w:cs="Open Sans"/>
          <w:sz w:val="21"/>
          <w:szCs w:val="21"/>
          <w:lang w:val="en-US"/>
        </w:rPr>
        <w:t>in the world,” said Prashant Suryawanshi, managing director at Manitowoc. “It received a lot of attention</w:t>
      </w:r>
      <w:r w:rsidR="19D31E8F" w:rsidRPr="24C99168">
        <w:rPr>
          <w:rFonts w:ascii="Georgia" w:hAnsi="Georgia" w:cs="Open Sans"/>
          <w:sz w:val="21"/>
          <w:szCs w:val="21"/>
          <w:lang w:val="en-US"/>
        </w:rPr>
        <w:t>,</w:t>
      </w:r>
      <w:r w:rsidRPr="24C99168">
        <w:rPr>
          <w:rFonts w:ascii="Georgia" w:hAnsi="Georgia" w:cs="Open Sans"/>
          <w:sz w:val="21"/>
          <w:szCs w:val="21"/>
          <w:lang w:val="en-US"/>
        </w:rPr>
        <w:t xml:space="preserve"> and we showed visitors how next-level lifting innovation can help contractors keep pace with the country’s ambitious infrastructure aspirations.”</w:t>
      </w:r>
    </w:p>
    <w:p w:rsidR="00F23876" w:rsidRPr="00624158" w:rsidRDefault="00F23876" w:rsidP="005C7861">
      <w:pPr>
        <w:spacing w:line="276" w:lineRule="auto"/>
        <w:rPr>
          <w:rFonts w:ascii="Georgia" w:hAnsi="Georgia" w:cs="Open Sans"/>
          <w:sz w:val="21"/>
          <w:szCs w:val="21"/>
          <w:lang w:val="en-US"/>
        </w:rPr>
      </w:pPr>
    </w:p>
    <w:p w:rsidR="00E80131" w:rsidRPr="00624158" w:rsidRDefault="5CD7892F" w:rsidP="005C7861">
      <w:pPr>
        <w:spacing w:line="276" w:lineRule="auto"/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</w:pPr>
      <w:r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Hundreds</w:t>
      </w:r>
      <w:r w:rsidR="5DC1926E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 of</w:t>
      </w:r>
      <w:r w:rsidR="61C4FEF6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 </w:t>
      </w:r>
      <w:r w:rsidR="00D31137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visitors converged at </w:t>
      </w:r>
      <w:r w:rsidR="66A38412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the Manitowoc booth, </w:t>
      </w:r>
      <w:r w:rsidR="5DC1926E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including </w:t>
      </w:r>
      <w:r w:rsidR="4745FDA7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representatives </w:t>
      </w:r>
      <w:r w:rsidR="5DC1926E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from </w:t>
      </w:r>
      <w:r w:rsidR="25B70AF5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major contractors </w:t>
      </w:r>
      <w:r w:rsidR="5DC1926E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such as </w:t>
      </w:r>
      <w:r w:rsidR="10100BD2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Larsen &amp; Toubro, Tata Projects, Patel Engineering</w:t>
      </w:r>
      <w:r w:rsidR="00D31137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,</w:t>
      </w:r>
      <w:r w:rsidR="5DC1926E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 and </w:t>
      </w:r>
      <w:r w:rsidR="56D0891E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Leighton.</w:t>
      </w:r>
      <w:r w:rsidR="25B70AF5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 </w:t>
      </w:r>
      <w:r w:rsidR="7EB2E85C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Attendees</w:t>
      </w:r>
      <w:r w:rsidR="25B70AF5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 had the opportunity to </w:t>
      </w:r>
      <w:r w:rsidR="00C2490C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see</w:t>
      </w:r>
      <w:r w:rsidR="5F71C307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 the </w:t>
      </w:r>
      <w:r w:rsidR="3BE3BC92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MCH 175</w:t>
      </w:r>
      <w:r w:rsidR="5F71C307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’s </w:t>
      </w:r>
      <w:r w:rsidR="00C2490C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industry-leading </w:t>
      </w:r>
      <w:r w:rsidR="5F71C307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features </w:t>
      </w:r>
      <w:r w:rsidR="00C2490C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up close </w:t>
      </w:r>
      <w:r w:rsidR="35474912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and </w:t>
      </w:r>
      <w:r w:rsidR="11E03925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have </w:t>
      </w:r>
      <w:r w:rsidR="129CBDD6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meaningful</w:t>
      </w:r>
      <w:r w:rsidR="35474912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 discussions with </w:t>
      </w:r>
      <w:r w:rsidR="2AE26F40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Manitowoc</w:t>
      </w:r>
      <w:r w:rsidR="35474912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 xml:space="preserve"> specialist</w:t>
      </w:r>
      <w:r w:rsidR="2AE26F40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s</w:t>
      </w:r>
      <w:r w:rsidR="007E54F7" w:rsidRPr="00624158"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  <w:t>.</w:t>
      </w:r>
    </w:p>
    <w:p w:rsidR="00E80131" w:rsidRPr="00624158" w:rsidRDefault="00E80131" w:rsidP="005C7861">
      <w:pPr>
        <w:spacing w:line="276" w:lineRule="auto"/>
        <w:rPr>
          <w:rStyle w:val="normaltextrun"/>
          <w:rFonts w:ascii="Georgia" w:hAnsi="Georgia"/>
          <w:color w:val="000000" w:themeColor="text1"/>
          <w:sz w:val="21"/>
          <w:szCs w:val="21"/>
          <w:lang w:val="en-US"/>
        </w:rPr>
      </w:pPr>
    </w:p>
    <w:p w:rsidR="00F57698" w:rsidRPr="00624158" w:rsidRDefault="267B0F63" w:rsidP="005C7861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  <w:r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“</w:t>
      </w:r>
      <w:r w:rsidR="767088E3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It was fantastic </w:t>
      </w:r>
      <w:r w:rsidR="00C2490C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to connect</w:t>
      </w:r>
      <w:r w:rsidR="767088E3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with customers, </w:t>
      </w:r>
      <w:r w:rsidR="4E374CD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colleagues</w:t>
      </w:r>
      <w:r w:rsidR="40614729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,</w:t>
      </w:r>
      <w:r w:rsidR="767088E3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and dealers throughout the </w:t>
      </w:r>
      <w:r w:rsidR="4B24B690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f</w:t>
      </w:r>
      <w:r w:rsidR="5B5694D0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ive</w:t>
      </w:r>
      <w:r w:rsidR="4B24B690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-day event</w:t>
      </w:r>
      <w:r w:rsidR="40032263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,” </w:t>
      </w:r>
      <w:r w:rsidR="00C2490C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said Sury</w:t>
      </w:r>
      <w:r w:rsidR="00805AE2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awanshi</w:t>
      </w:r>
      <w:r w:rsidR="40032263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. </w:t>
      </w:r>
      <w:r w:rsidR="00C7B401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“</w:t>
      </w:r>
      <w:r w:rsidR="40032263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The enthusiasm and positivity </w:t>
      </w:r>
      <w:r w:rsidR="00805AE2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were reflected</w:t>
      </w:r>
      <w:r w:rsidR="06D135CA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in the </w:t>
      </w:r>
      <w:r w:rsidR="66709121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productive</w:t>
      </w:r>
      <w:r w:rsidR="6452C0C9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discussions we </w:t>
      </w:r>
      <w:r w:rsidR="00805AE2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had</w:t>
      </w:r>
      <w:r w:rsidR="66709121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.</w:t>
      </w:r>
      <w:r w:rsidR="6108FA99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Customers particularly </w:t>
      </w:r>
      <w:r w:rsidR="05795A88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appreciated the staircase access</w:t>
      </w:r>
      <w:r w:rsidR="00C95B44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to the MCH 175 on our booth for a better look at the model</w:t>
      </w:r>
      <w:r w:rsidR="1CAB4CCF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. Additionally</w:t>
      </w:r>
      <w:r w:rsidR="6452C0C9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r w:rsidR="00A844BB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Excon was</w:t>
      </w:r>
      <w:r w:rsidR="6452C0C9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an excellent platform to showcase </w:t>
      </w:r>
      <w:r w:rsidR="00C7B401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our </w:t>
      </w:r>
      <w:r w:rsidR="6452C0C9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service and</w:t>
      </w:r>
      <w:r w:rsidR="495D494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134CEE0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support</w:t>
      </w:r>
      <w:r w:rsidR="2E7ADD08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solutions </w:t>
      </w:r>
      <w:r w:rsidR="003B5EE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such as parts, training, </w:t>
      </w:r>
      <w:r w:rsidR="00D3113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and </w:t>
      </w:r>
      <w:r w:rsidR="003B5EED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refurbishment</w:t>
      </w:r>
      <w:r w:rsidR="00D3113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through our extensive dealer network to</w:t>
      </w:r>
      <w:r w:rsidR="00A844BB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help</w:t>
      </w:r>
      <w:r w:rsidR="66709121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134CEE0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customers </w:t>
      </w:r>
      <w:r w:rsidR="00A844BB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get</w:t>
      </w:r>
      <w:r w:rsidR="2E8E5186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the maximum </w:t>
      </w:r>
      <w:r w:rsidR="31446AF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performance</w:t>
      </w:r>
      <w:r w:rsidR="2E8E5186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and uptime</w:t>
      </w:r>
      <w:r w:rsidR="31446AF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from their cranes.”</w:t>
      </w:r>
    </w:p>
    <w:p w:rsidR="00DA7111" w:rsidRPr="00624158" w:rsidRDefault="00DA7111" w:rsidP="005C7861">
      <w:pPr>
        <w:spacing w:line="276" w:lineRule="auto"/>
        <w:rPr>
          <w:rStyle w:val="normaltextrun"/>
          <w:rFonts w:ascii="Georgia" w:hAnsi="Georgia"/>
          <w:color w:val="000000" w:themeColor="text1"/>
          <w:sz w:val="21"/>
          <w:szCs w:val="21"/>
          <w:shd w:val="clear" w:color="auto" w:fill="FFFFFF"/>
          <w:lang w:val="en-US"/>
        </w:rPr>
      </w:pPr>
    </w:p>
    <w:p w:rsidR="00A87F6D" w:rsidRDefault="009D200E" w:rsidP="005C78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eorgia" w:hAnsi="Georgia" w:cs="Segoe UI"/>
          <w:sz w:val="21"/>
          <w:szCs w:val="21"/>
          <w:lang w:val="en-US"/>
        </w:rPr>
      </w:pPr>
      <w:r w:rsidRPr="00624158">
        <w:rPr>
          <w:rFonts w:ascii="Georgia" w:hAnsi="Georgia" w:cs="Open Sans"/>
          <w:sz w:val="21"/>
          <w:szCs w:val="21"/>
          <w:lang w:val="en-US"/>
        </w:rPr>
        <w:t xml:space="preserve">The </w:t>
      </w:r>
      <w:r w:rsidR="00D54CF0" w:rsidRPr="00624158">
        <w:rPr>
          <w:rFonts w:ascii="Georgia" w:hAnsi="Georgia" w:cs="Open Sans"/>
          <w:sz w:val="21"/>
          <w:szCs w:val="21"/>
          <w:lang w:val="en-US"/>
        </w:rPr>
        <w:t>MCH 175 has a</w:t>
      </w:r>
      <w:r w:rsidR="00233785" w:rsidRPr="00624158">
        <w:rPr>
          <w:rFonts w:ascii="Georgia" w:hAnsi="Georgia" w:cs="Open Sans"/>
          <w:sz w:val="21"/>
          <w:szCs w:val="21"/>
          <w:lang w:val="en-US"/>
        </w:rPr>
        <w:t xml:space="preserve"> maximum capacity of </w:t>
      </w:r>
      <w:r w:rsidR="008B068C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10</w:t>
      </w:r>
      <w:r w:rsidR="00233785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t, </w:t>
      </w:r>
      <w:r w:rsidR="00A87F6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a </w:t>
      </w:r>
      <w:r w:rsidR="00233785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maximum radius of 55 m, and </w:t>
      </w:r>
      <w:r w:rsidR="00A87F6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a </w:t>
      </w:r>
      <w:r w:rsidR="00233785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maximum tip capacity of 1.5 t. </w:t>
      </w:r>
      <w:r w:rsidR="00A87F6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The crane features </w:t>
      </w:r>
      <w:r w:rsidR="00490FE8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a </w:t>
      </w:r>
      <w:r w:rsidR="005642D9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50</w:t>
      </w:r>
      <w:r w:rsidR="00233785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m jib length</w:t>
      </w:r>
      <w:r w:rsidR="00A87F6D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, and</w:t>
      </w:r>
      <w:r w:rsidR="00233785" w:rsidRPr="0062415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working heights reach up to 147 m. </w:t>
      </w:r>
      <w:r w:rsidR="00233785" w:rsidRPr="00624158">
        <w:rPr>
          <w:rStyle w:val="normaltextrun"/>
          <w:rFonts w:ascii="Georgia" w:hAnsi="Georgia" w:cs="Segoe UI"/>
          <w:sz w:val="21"/>
          <w:szCs w:val="21"/>
          <w:lang w:val="en-US"/>
        </w:rPr>
        <w:t>A standout feature of the MCH 175 is its VVH hydraulic luffing technology, facilitating swift elevation and descent of the jib. This innovative capability allows the jib to transition from 10° to 87° in under two minutes, enhancing efficiency on-site. Furthermore, the design eliminates the requirement for luffing ropes, streamlining the assembly process and saving valuable time.</w:t>
      </w:r>
    </w:p>
    <w:p w:rsidR="00DD45F0" w:rsidRDefault="00DD45F0" w:rsidP="005C78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Georgia" w:hAnsi="Georgia" w:cs="Segoe UI"/>
          <w:sz w:val="21"/>
          <w:szCs w:val="21"/>
          <w:lang w:val="en-US"/>
        </w:rPr>
      </w:pPr>
    </w:p>
    <w:p w:rsidR="00A87F6D" w:rsidRPr="00624158" w:rsidRDefault="00DD45F0" w:rsidP="00B767C0">
      <w:pPr>
        <w:spacing w:line="276" w:lineRule="auto"/>
        <w:rPr>
          <w:rStyle w:val="normaltextrun"/>
          <w:rFonts w:ascii="Georgia" w:hAnsi="Georgia" w:cs="Segoe UI"/>
          <w:sz w:val="21"/>
          <w:szCs w:val="21"/>
          <w:lang w:val="en-US"/>
        </w:rPr>
      </w:pPr>
      <w:r w:rsidRPr="00624158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The company confirmed </w:t>
      </w:r>
      <w:r w:rsidR="00AF3495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>sales</w:t>
      </w:r>
      <w:r w:rsidR="00A57E9E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 of </w:t>
      </w:r>
      <w:r w:rsidRPr="00624158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15 Potain </w:t>
      </w:r>
      <w:r w:rsidR="00A57E9E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>cranes</w:t>
      </w:r>
      <w:r w:rsidRPr="00624158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 during the show</w:t>
      </w:r>
      <w:r w:rsidR="00A57E9E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 and</w:t>
      </w:r>
      <w:r w:rsidRPr="00624158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 anticipat</w:t>
      </w:r>
      <w:r w:rsidR="00A57E9E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>es further</w:t>
      </w:r>
      <w:r w:rsidRPr="00624158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 </w:t>
      </w:r>
      <w:r w:rsidR="00AF3495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>orders</w:t>
      </w:r>
      <w:r w:rsidRPr="00624158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 </w:t>
      </w:r>
      <w:r w:rsidR="00A57E9E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>based on</w:t>
      </w:r>
      <w:r w:rsidR="00AF3495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 additional</w:t>
      </w:r>
      <w:r w:rsidR="00A57E9E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 positive discussions</w:t>
      </w:r>
      <w:r w:rsidRPr="00624158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. </w:t>
      </w:r>
      <w:r w:rsidR="00CE0E5D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The sales included confirmation that the Potain MCH 175 on display at Excon </w:t>
      </w:r>
      <w:r w:rsidR="0006655C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will go to </w:t>
      </w:r>
      <w:r w:rsidR="00C06203">
        <w:rPr>
          <w:rFonts w:ascii="Georgia" w:eastAsia="Georgia" w:hAnsi="Georgia" w:cs="Georgia"/>
          <w:color w:val="000000" w:themeColor="text1"/>
          <w:sz w:val="21"/>
          <w:szCs w:val="21"/>
          <w:lang w:val="en-US"/>
        </w:rPr>
        <w:t xml:space="preserve">Indian conglomerate Shapoorji Pallonji. </w:t>
      </w:r>
    </w:p>
    <w:p w:rsidR="00D31137" w:rsidRDefault="00D31137" w:rsidP="005C78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hAnsi="Georgia" w:cs="Segoe UI"/>
          <w:sz w:val="21"/>
          <w:szCs w:val="21"/>
          <w:lang w:val="en-US"/>
        </w:rPr>
      </w:pPr>
    </w:p>
    <w:p w:rsidR="00233785" w:rsidRPr="00624158" w:rsidRDefault="00233785" w:rsidP="005C78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hAnsi="Georgia" w:cs="Segoe UI"/>
          <w:sz w:val="21"/>
          <w:szCs w:val="21"/>
          <w:lang w:val="en-US"/>
        </w:rPr>
      </w:pPr>
      <w:r w:rsidRPr="00624158">
        <w:rPr>
          <w:rStyle w:val="eop"/>
          <w:rFonts w:ascii="Georgia" w:hAnsi="Georgia" w:cs="Segoe UI"/>
          <w:sz w:val="21"/>
          <w:szCs w:val="21"/>
          <w:lang w:val="en-US"/>
        </w:rPr>
        <w:lastRenderedPageBreak/>
        <w:t xml:space="preserve">To learn more about the Potain MCH 175, </w:t>
      </w:r>
      <w:hyperlink r:id="rId11" w:history="1">
        <w:r w:rsidRPr="00624158">
          <w:rPr>
            <w:rStyle w:val="Hyperlink"/>
            <w:rFonts w:ascii="Georgia" w:hAnsi="Georgia" w:cs="Segoe UI"/>
            <w:sz w:val="21"/>
            <w:szCs w:val="21"/>
            <w:lang w:val="en-US"/>
          </w:rPr>
          <w:t>click here.</w:t>
        </w:r>
      </w:hyperlink>
      <w:r w:rsidRPr="00624158">
        <w:rPr>
          <w:rStyle w:val="eop"/>
          <w:rFonts w:ascii="Georgia" w:hAnsi="Georgia" w:cs="Segoe UI"/>
          <w:sz w:val="21"/>
          <w:szCs w:val="21"/>
          <w:lang w:val="en-US"/>
        </w:rPr>
        <w:t xml:space="preserve"> </w:t>
      </w:r>
    </w:p>
    <w:p w:rsidR="00233785" w:rsidRPr="00624158" w:rsidRDefault="00233785" w:rsidP="005C78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Georgia" w:hAnsi="Georgia" w:cs="Segoe UI"/>
          <w:sz w:val="21"/>
          <w:szCs w:val="21"/>
          <w:lang w:val="en-US"/>
        </w:rPr>
      </w:pPr>
    </w:p>
    <w:p w:rsidR="00233785" w:rsidRPr="00624158" w:rsidRDefault="00233785" w:rsidP="005C786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n-US"/>
        </w:rPr>
      </w:pPr>
      <w:r w:rsidRPr="00624158">
        <w:rPr>
          <w:rFonts w:ascii="Georgia" w:hAnsi="Georgia" w:cs="Georgia"/>
          <w:sz w:val="21"/>
          <w:szCs w:val="21"/>
          <w:lang w:val="en-US"/>
        </w:rPr>
        <w:t>-END-</w:t>
      </w:r>
    </w:p>
    <w:p w:rsidR="009D200E" w:rsidRDefault="00233785" w:rsidP="005C78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lang w:val="en-US"/>
        </w:rPr>
      </w:pPr>
      <w:r w:rsidRPr="00624158">
        <w:rPr>
          <w:rStyle w:val="eop"/>
          <w:rFonts w:ascii="Calibri" w:hAnsi="Calibri" w:cs="Calibri"/>
          <w:lang w:val="en-US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CD4D68" w:rsidTr="006B5B5C">
        <w:tc>
          <w:tcPr>
            <w:tcW w:w="9270" w:type="dxa"/>
          </w:tcPr>
          <w:p w:rsidR="00CD4D68" w:rsidRDefault="00CD4D68" w:rsidP="006B5B5C">
            <w:pPr>
              <w:widowControl w:val="0"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Image captions</w:t>
            </w:r>
          </w:p>
        </w:tc>
      </w:tr>
      <w:tr w:rsidR="00CD4D68" w:rsidTr="006B5B5C">
        <w:tc>
          <w:tcPr>
            <w:tcW w:w="9270" w:type="dxa"/>
          </w:tcPr>
          <w:p w:rsidR="00CD4D68" w:rsidRPr="00C050B8" w:rsidRDefault="002B5229" w:rsidP="00CD4D68">
            <w:pPr>
              <w:widowControl w:val="0"/>
              <w:tabs>
                <w:tab w:val="left" w:pos="1055"/>
                <w:tab w:val="left" w:pos="4111"/>
                <w:tab w:val="left" w:pos="5812"/>
                <w:tab w:val="left" w:pos="7371"/>
              </w:tabs>
              <w:spacing w:line="276" w:lineRule="auto"/>
              <w:jc w:val="center"/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</w:pPr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(From left to right): </w:t>
            </w:r>
            <w:proofErr w:type="spellStart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Prashant</w:t>
            </w:r>
            <w:proofErr w:type="spellEnd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Bahir</w:t>
            </w:r>
            <w:proofErr w:type="spellEnd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, Manitowoc; </w:t>
            </w:r>
            <w:proofErr w:type="spellStart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Pranav</w:t>
            </w:r>
            <w:proofErr w:type="spellEnd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Joshi, Patel Engineering; </w:t>
            </w:r>
            <w:proofErr w:type="spellStart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Prashant</w:t>
            </w:r>
            <w:proofErr w:type="spellEnd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Suryawanshi</w:t>
            </w:r>
            <w:proofErr w:type="spellEnd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, Manitowoc; </w:t>
            </w:r>
            <w:proofErr w:type="spellStart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Vinay</w:t>
            </w:r>
            <w:proofErr w:type="spellEnd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Joshi, Patel Engineering; Sunil Kumar, Patel Engineering; </w:t>
            </w:r>
            <w:proofErr w:type="spellStart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Runal</w:t>
            </w:r>
            <w:proofErr w:type="spellEnd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Jadhav</w:t>
            </w:r>
            <w:proofErr w:type="spellEnd"/>
            <w:r w:rsidRPr="002B5229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, Manitowoc.</w:t>
            </w:r>
          </w:p>
        </w:tc>
      </w:tr>
      <w:tr w:rsidR="00CD4D68" w:rsidTr="006B5B5C">
        <w:tc>
          <w:tcPr>
            <w:tcW w:w="9270" w:type="dxa"/>
          </w:tcPr>
          <w:p w:rsidR="00CD4D68" w:rsidRPr="00CD4D68" w:rsidRDefault="00CD4D68" w:rsidP="006B5B5C">
            <w:pPr>
              <w:widowControl w:val="0"/>
              <w:tabs>
                <w:tab w:val="left" w:pos="1055"/>
                <w:tab w:val="left" w:pos="4111"/>
                <w:tab w:val="left" w:pos="5812"/>
                <w:tab w:val="left" w:pos="7371"/>
              </w:tabs>
              <w:spacing w:line="276" w:lineRule="auto"/>
              <w:jc w:val="center"/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</w:pPr>
            <w:r w:rsidRPr="00CD4D68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The Manitowoc booth welcomed hundreds of visitors, facilitating numerous productive discussions.</w:t>
            </w:r>
          </w:p>
        </w:tc>
      </w:tr>
    </w:tbl>
    <w:p w:rsidR="00CD4D68" w:rsidRPr="00624158" w:rsidRDefault="00CD4D68" w:rsidP="005C7861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Open Sans"/>
          <w:sz w:val="21"/>
          <w:szCs w:val="21"/>
          <w:lang w:val="en-US"/>
        </w:rPr>
      </w:pPr>
    </w:p>
    <w:p w:rsidR="00233785" w:rsidRPr="00624158" w:rsidRDefault="00233785" w:rsidP="28D61A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19"/>
          <w:szCs w:val="19"/>
          <w:lang w:val="en-US"/>
        </w:rPr>
      </w:pPr>
    </w:p>
    <w:p w:rsidR="00233785" w:rsidRPr="00624158" w:rsidRDefault="0B6A7DC6" w:rsidP="28D61A71">
      <w:pPr>
        <w:spacing w:line="276" w:lineRule="auto"/>
        <w:textAlignment w:val="baseline"/>
        <w:rPr>
          <w:rFonts w:ascii="Verdana" w:eastAsia="Verdana" w:hAnsi="Verdana" w:cs="Verdana"/>
          <w:color w:val="ED1C2A"/>
          <w:sz w:val="18"/>
          <w:szCs w:val="18"/>
          <w:lang w:val="en-US"/>
        </w:rPr>
      </w:pPr>
      <w:r w:rsidRPr="00624158">
        <w:rPr>
          <w:rFonts w:ascii="Verdana" w:eastAsia="Verdana" w:hAnsi="Verdana" w:cs="Verdana"/>
          <w:color w:val="ED1C2A"/>
          <w:sz w:val="18"/>
          <w:szCs w:val="18"/>
          <w:lang w:val="en-US"/>
        </w:rPr>
        <w:t>CONTACT</w:t>
      </w:r>
    </w:p>
    <w:p w:rsidR="00233785" w:rsidRPr="00624158" w:rsidRDefault="0CB50FC4" w:rsidP="0CB50FC4">
      <w:pPr>
        <w:tabs>
          <w:tab w:val="left" w:pos="3969"/>
        </w:tabs>
        <w:spacing w:line="276" w:lineRule="auto"/>
        <w:textAlignment w:val="baseline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624158">
        <w:rPr>
          <w:rFonts w:ascii="Verdana" w:eastAsia="Verdana" w:hAnsi="Verdana" w:cs="Verdana"/>
          <w:b/>
          <w:bCs/>
          <w:color w:val="41525C"/>
          <w:sz w:val="18"/>
          <w:szCs w:val="18"/>
          <w:lang w:val="en-US"/>
        </w:rPr>
        <w:t>Colieen Lim</w:t>
      </w:r>
    </w:p>
    <w:p w:rsidR="00233785" w:rsidRPr="00624158" w:rsidRDefault="0B6A7DC6" w:rsidP="28D61A71">
      <w:pPr>
        <w:tabs>
          <w:tab w:val="left" w:pos="3969"/>
        </w:tabs>
        <w:spacing w:line="276" w:lineRule="auto"/>
        <w:textAlignment w:val="baseline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624158">
        <w:rPr>
          <w:rFonts w:ascii="Verdana" w:eastAsia="Verdana" w:hAnsi="Verdana" w:cs="Verdana"/>
          <w:color w:val="41525C"/>
          <w:sz w:val="18"/>
          <w:szCs w:val="18"/>
          <w:lang w:val="en-US"/>
        </w:rPr>
        <w:t>Marketing Communications Specialist</w:t>
      </w:r>
    </w:p>
    <w:p w:rsidR="00233785" w:rsidRPr="00D31137" w:rsidRDefault="0B6A7DC6" w:rsidP="28D61A71">
      <w:pPr>
        <w:tabs>
          <w:tab w:val="left" w:pos="3969"/>
        </w:tabs>
        <w:spacing w:line="276" w:lineRule="auto"/>
        <w:textAlignment w:val="baseline"/>
        <w:rPr>
          <w:rFonts w:ascii="Verdana" w:eastAsia="Verdana" w:hAnsi="Verdana" w:cs="Verdana"/>
          <w:color w:val="41525C"/>
          <w:sz w:val="18"/>
          <w:szCs w:val="18"/>
          <w:lang w:val="de-CH"/>
        </w:rPr>
      </w:pPr>
      <w:r w:rsidRPr="00D31137">
        <w:rPr>
          <w:rFonts w:ascii="Verdana" w:eastAsia="Verdana" w:hAnsi="Verdana" w:cs="Verdana"/>
          <w:color w:val="41525C"/>
          <w:sz w:val="18"/>
          <w:szCs w:val="18"/>
          <w:lang w:val="de-CH"/>
        </w:rPr>
        <w:t>Manitowoc</w:t>
      </w:r>
      <w:r w:rsidR="00233785" w:rsidRPr="00D31137">
        <w:rPr>
          <w:lang w:val="de-CH"/>
        </w:rPr>
        <w:tab/>
      </w:r>
    </w:p>
    <w:p w:rsidR="00233785" w:rsidRPr="00D31137" w:rsidRDefault="0B6A7DC6" w:rsidP="28D61A71">
      <w:pPr>
        <w:tabs>
          <w:tab w:val="left" w:pos="3969"/>
        </w:tabs>
        <w:spacing w:line="276" w:lineRule="auto"/>
        <w:textAlignment w:val="baseline"/>
        <w:rPr>
          <w:rFonts w:ascii="Verdana" w:eastAsia="Verdana" w:hAnsi="Verdana" w:cs="Verdana"/>
          <w:color w:val="41525C"/>
          <w:sz w:val="18"/>
          <w:szCs w:val="18"/>
          <w:lang w:val="de-CH"/>
        </w:rPr>
      </w:pPr>
      <w:r w:rsidRPr="00D31137">
        <w:rPr>
          <w:rFonts w:ascii="Verdana" w:eastAsia="Verdana" w:hAnsi="Verdana" w:cs="Verdana"/>
          <w:color w:val="41525C"/>
          <w:sz w:val="18"/>
          <w:szCs w:val="18"/>
          <w:lang w:val="de-CH"/>
        </w:rPr>
        <w:t>T +65 8938 9087</w:t>
      </w:r>
      <w:r w:rsidR="00233785" w:rsidRPr="00D31137">
        <w:rPr>
          <w:lang w:val="de-CH"/>
        </w:rPr>
        <w:tab/>
      </w:r>
    </w:p>
    <w:p w:rsidR="00233785" w:rsidRPr="00D31137" w:rsidRDefault="00B71C48" w:rsidP="28D61A7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textAlignment w:val="baseline"/>
        <w:rPr>
          <w:rFonts w:ascii="Verdana" w:eastAsia="Verdana" w:hAnsi="Verdana" w:cs="Verdana"/>
          <w:color w:val="41525C"/>
          <w:sz w:val="18"/>
          <w:szCs w:val="18"/>
          <w:lang w:val="de-CH"/>
        </w:rPr>
      </w:pPr>
      <w:hyperlink r:id="rId12">
        <w:r w:rsidR="0B6A7DC6" w:rsidRPr="00D31137">
          <w:rPr>
            <w:rStyle w:val="Hyperlink"/>
            <w:rFonts w:ascii="Verdana" w:eastAsia="Verdana" w:hAnsi="Verdana" w:cs="Verdana"/>
            <w:sz w:val="18"/>
            <w:szCs w:val="18"/>
            <w:lang w:val="de-CH"/>
          </w:rPr>
          <w:t>colieen.lim@manitowoc.com</w:t>
        </w:r>
      </w:hyperlink>
    </w:p>
    <w:p w:rsidR="00233785" w:rsidRPr="00D31137" w:rsidRDefault="00233785" w:rsidP="28D61A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19"/>
          <w:szCs w:val="19"/>
          <w:lang w:val="de-CH"/>
        </w:rPr>
      </w:pPr>
    </w:p>
    <w:p w:rsidR="00233785" w:rsidRPr="00D31137" w:rsidRDefault="00233785" w:rsidP="28D61A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19"/>
          <w:szCs w:val="19"/>
          <w:lang w:val="de-CH"/>
        </w:rPr>
      </w:pPr>
    </w:p>
    <w:p w:rsidR="00233785" w:rsidRPr="00624158" w:rsidRDefault="00233785" w:rsidP="002337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24158">
        <w:rPr>
          <w:rStyle w:val="normaltextrun"/>
          <w:rFonts w:ascii="Verdana" w:hAnsi="Verdana" w:cs="Segoe UI"/>
          <w:color w:val="FF0000"/>
          <w:sz w:val="18"/>
          <w:szCs w:val="18"/>
          <w:lang w:val="en-US"/>
        </w:rPr>
        <w:t>ABOUT THE MANITOWOC COMPANY, INC. </w:t>
      </w:r>
      <w:r w:rsidRPr="00624158">
        <w:rPr>
          <w:rStyle w:val="eop"/>
          <w:rFonts w:ascii="Verdana" w:hAnsi="Verdana" w:cs="Segoe UI"/>
          <w:color w:val="FF0000"/>
          <w:sz w:val="18"/>
          <w:szCs w:val="18"/>
          <w:lang w:val="en-US"/>
        </w:rPr>
        <w:t> </w:t>
      </w:r>
    </w:p>
    <w:p w:rsidR="00233785" w:rsidRPr="00624158" w:rsidRDefault="00233785" w:rsidP="002337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24158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bookmarkStart w:id="0" w:name="_Int_EnUcjE5S"/>
      <w:r w:rsidRPr="00624158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wholly-owned</w:t>
      </w:r>
      <w:bookmarkEnd w:id="0"/>
      <w:r w:rsidRPr="00624158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624158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Potain</w:t>
      </w:r>
      <w:proofErr w:type="spellEnd"/>
      <w:r w:rsidRPr="00624158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, and </w:t>
      </w:r>
      <w:proofErr w:type="spellStart"/>
      <w:r w:rsidRPr="00624158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Shuttlelift</w:t>
      </w:r>
      <w:proofErr w:type="spellEnd"/>
      <w:r w:rsidRPr="00624158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 brand names. </w:t>
      </w:r>
      <w:r w:rsidRPr="00624158">
        <w:rPr>
          <w:rStyle w:val="eop"/>
          <w:rFonts w:ascii="Verdana" w:hAnsi="Verdana" w:cs="Segoe UI"/>
          <w:color w:val="000000" w:themeColor="text1"/>
          <w:sz w:val="18"/>
          <w:szCs w:val="18"/>
          <w:lang w:val="en-US"/>
        </w:rPr>
        <w:t> </w:t>
      </w:r>
    </w:p>
    <w:p w:rsidR="00233785" w:rsidRPr="00624158" w:rsidRDefault="00233785" w:rsidP="002337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24158">
        <w:rPr>
          <w:rStyle w:val="normaltextrun"/>
          <w:rFonts w:ascii="Verdana" w:hAnsi="Verdana" w:cs="Segoe UI"/>
          <w:color w:val="000000"/>
          <w:lang w:val="en-US"/>
        </w:rPr>
        <w:t> </w:t>
      </w:r>
      <w:r w:rsidRPr="00624158"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 </w:t>
      </w:r>
      <w:r w:rsidRPr="00624158">
        <w:rPr>
          <w:rStyle w:val="eop"/>
          <w:rFonts w:ascii="Verdana" w:hAnsi="Verdana" w:cs="Segoe UI"/>
          <w:color w:val="41525C"/>
          <w:sz w:val="18"/>
          <w:szCs w:val="18"/>
          <w:lang w:val="en-US"/>
        </w:rPr>
        <w:t> </w:t>
      </w:r>
    </w:p>
    <w:p w:rsidR="00233785" w:rsidRPr="00624158" w:rsidRDefault="00233785" w:rsidP="002337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24158"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  <w:t>THE MANITOWOC COMPANY, INC. </w:t>
      </w:r>
      <w:r w:rsidRPr="00624158">
        <w:rPr>
          <w:rStyle w:val="eop"/>
          <w:rFonts w:ascii="Verdana" w:hAnsi="Verdana" w:cs="Segoe UI"/>
          <w:color w:val="ED1C2A"/>
          <w:sz w:val="18"/>
          <w:szCs w:val="18"/>
          <w:lang w:val="en-US"/>
        </w:rPr>
        <w:t> </w:t>
      </w:r>
    </w:p>
    <w:p w:rsidR="00233785" w:rsidRPr="00624158" w:rsidRDefault="00233785" w:rsidP="002337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24158"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One Park Plaza – 11270 West Park Place – Suite 1000 – Milwaukee, WI 53224, USA </w:t>
      </w:r>
      <w:r w:rsidRPr="00624158">
        <w:rPr>
          <w:rStyle w:val="eop"/>
          <w:rFonts w:ascii="Verdana" w:hAnsi="Verdana" w:cs="Segoe UI"/>
          <w:color w:val="41525C"/>
          <w:sz w:val="18"/>
          <w:szCs w:val="18"/>
          <w:lang w:val="en-US"/>
        </w:rPr>
        <w:t> </w:t>
      </w:r>
    </w:p>
    <w:p w:rsidR="00233785" w:rsidRPr="00624158" w:rsidRDefault="00233785" w:rsidP="002337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24158"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T +1 414 760 4600 </w:t>
      </w:r>
      <w:r w:rsidRPr="00624158">
        <w:rPr>
          <w:rStyle w:val="eop"/>
          <w:rFonts w:ascii="Verdana" w:hAnsi="Verdana" w:cs="Segoe UI"/>
          <w:color w:val="41525C"/>
          <w:sz w:val="18"/>
          <w:szCs w:val="18"/>
          <w:lang w:val="en-US"/>
        </w:rPr>
        <w:t> </w:t>
      </w:r>
    </w:p>
    <w:p w:rsidR="00233785" w:rsidRPr="00624158" w:rsidRDefault="00B71C48" w:rsidP="002337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hyperlink r:id="rId13" w:tgtFrame="_blank" w:history="1">
        <w:r w:rsidR="00233785" w:rsidRPr="00624158">
          <w:rPr>
            <w:rStyle w:val="normaltextrun"/>
            <w:rFonts w:ascii="Verdana" w:hAnsi="Verdana" w:cs="Segoe UI"/>
            <w:b/>
            <w:bCs/>
            <w:color w:val="0000FF"/>
            <w:sz w:val="18"/>
            <w:szCs w:val="18"/>
            <w:u w:val="single"/>
            <w:lang w:val="en-US"/>
          </w:rPr>
          <w:t>www.manitowoc.com</w:t>
        </w:r>
      </w:hyperlink>
      <w:r w:rsidR="00233785" w:rsidRPr="00624158"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 </w:t>
      </w:r>
      <w:r w:rsidR="00233785" w:rsidRPr="00624158">
        <w:rPr>
          <w:rStyle w:val="eop"/>
          <w:rFonts w:ascii="Verdana" w:hAnsi="Verdana" w:cs="Segoe UI"/>
          <w:color w:val="41525C"/>
          <w:sz w:val="18"/>
          <w:szCs w:val="18"/>
          <w:lang w:val="en-US"/>
        </w:rPr>
        <w:t> </w:t>
      </w:r>
    </w:p>
    <w:p w:rsidR="009D200E" w:rsidRPr="00624158" w:rsidRDefault="009D200E">
      <w:pPr>
        <w:rPr>
          <w:lang w:val="en-US"/>
        </w:rPr>
      </w:pPr>
    </w:p>
    <w:sectPr w:rsidR="009D200E" w:rsidRPr="00624158" w:rsidSect="00324077">
      <w:head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BC" w:rsidRDefault="00F505BC" w:rsidP="00B32C74">
      <w:r>
        <w:separator/>
      </w:r>
    </w:p>
  </w:endnote>
  <w:endnote w:type="continuationSeparator" w:id="0">
    <w:p w:rsidR="00F505BC" w:rsidRDefault="00F505BC" w:rsidP="00B32C74">
      <w:r>
        <w:continuationSeparator/>
      </w:r>
    </w:p>
  </w:endnote>
  <w:endnote w:type="continuationNotice" w:id="1">
    <w:p w:rsidR="00F505BC" w:rsidRDefault="00F505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BC" w:rsidRDefault="00F505BC" w:rsidP="00B32C74">
      <w:r>
        <w:separator/>
      </w:r>
    </w:p>
  </w:footnote>
  <w:footnote w:type="continuationSeparator" w:id="0">
    <w:p w:rsidR="00F505BC" w:rsidRDefault="00F505BC" w:rsidP="00B32C74">
      <w:r>
        <w:continuationSeparator/>
      </w:r>
    </w:p>
  </w:footnote>
  <w:footnote w:type="continuationNotice" w:id="1">
    <w:p w:rsidR="00F505BC" w:rsidRDefault="00F505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7" w:rsidRDefault="00324077" w:rsidP="00324077">
    <w:pPr>
      <w:spacing w:line="259" w:lineRule="auto"/>
      <w:rPr>
        <w:rFonts w:ascii="Georgia" w:hAnsi="Georgia"/>
        <w:b/>
        <w:bCs/>
        <w:color w:val="000000" w:themeColor="text1"/>
      </w:rPr>
    </w:pPr>
    <w:proofErr w:type="spellStart"/>
    <w:r w:rsidRPr="00324077">
      <w:rPr>
        <w:rFonts w:ascii="Verdana" w:hAnsi="Verdana"/>
        <w:b/>
        <w:bCs/>
        <w:color w:val="41525C"/>
        <w:sz w:val="18"/>
        <w:szCs w:val="18"/>
      </w:rPr>
      <w:t>Excon</w:t>
    </w:r>
    <w:proofErr w:type="spellEnd"/>
    <w:r w:rsidRPr="00324077">
      <w:rPr>
        <w:rFonts w:ascii="Verdana" w:hAnsi="Verdana"/>
        <w:b/>
        <w:bCs/>
        <w:color w:val="41525C"/>
        <w:sz w:val="18"/>
        <w:szCs w:val="18"/>
      </w:rPr>
      <w:t xml:space="preserve"> 2023: </w:t>
    </w:r>
    <w:proofErr w:type="spellStart"/>
    <w:r w:rsidRPr="00324077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324077">
      <w:rPr>
        <w:rFonts w:ascii="Verdana" w:hAnsi="Verdana"/>
        <w:b/>
        <w:bCs/>
        <w:color w:val="41525C"/>
        <w:sz w:val="18"/>
        <w:szCs w:val="18"/>
      </w:rPr>
      <w:t xml:space="preserve"> MCH 175 reflects growing demand for high-tech cranes in India</w:t>
    </w:r>
  </w:p>
  <w:p w:rsidR="00324077" w:rsidRPr="00164A29" w:rsidRDefault="00324077" w:rsidP="00324077">
    <w:pPr>
      <w:spacing w:line="276" w:lineRule="auto"/>
      <w:rPr>
        <w:rFonts w:ascii="Verdana" w:hAnsi="Verdana"/>
        <w:color w:val="ED1C2A"/>
        <w:sz w:val="18"/>
        <w:szCs w:val="18"/>
      </w:rPr>
    </w:pPr>
    <w:bookmarkStart w:id="1" w:name="_Int_2WcIYu1r"/>
    <w:r w:rsidRPr="00324077">
      <w:rPr>
        <w:rFonts w:ascii="Verdana" w:hAnsi="Verdana"/>
        <w:color w:val="41525C"/>
        <w:sz w:val="18"/>
        <w:szCs w:val="18"/>
      </w:rPr>
      <w:t>December 22, 2023</w:t>
    </w:r>
  </w:p>
  <w:bookmarkEnd w:id="1"/>
  <w:p w:rsidR="00324077" w:rsidRDefault="003240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aZj+qSthikd5m" int2:id="1fbChel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261E9"/>
    <w:multiLevelType w:val="hybridMultilevel"/>
    <w:tmpl w:val="C75E00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9D200E"/>
    <w:rsid w:val="000053F5"/>
    <w:rsid w:val="00005755"/>
    <w:rsid w:val="00015935"/>
    <w:rsid w:val="0002358C"/>
    <w:rsid w:val="00027E42"/>
    <w:rsid w:val="00032459"/>
    <w:rsid w:val="000326A5"/>
    <w:rsid w:val="0003542B"/>
    <w:rsid w:val="0004666E"/>
    <w:rsid w:val="000473EA"/>
    <w:rsid w:val="000525BC"/>
    <w:rsid w:val="0006655C"/>
    <w:rsid w:val="00071505"/>
    <w:rsid w:val="00077E53"/>
    <w:rsid w:val="000A0EB6"/>
    <w:rsid w:val="000A2650"/>
    <w:rsid w:val="000A6377"/>
    <w:rsid w:val="000E27BE"/>
    <w:rsid w:val="000E6E40"/>
    <w:rsid w:val="000F6D65"/>
    <w:rsid w:val="00100998"/>
    <w:rsid w:val="00112BB4"/>
    <w:rsid w:val="001162F1"/>
    <w:rsid w:val="00126922"/>
    <w:rsid w:val="00127A29"/>
    <w:rsid w:val="001423B0"/>
    <w:rsid w:val="00147F39"/>
    <w:rsid w:val="001515A7"/>
    <w:rsid w:val="001551BD"/>
    <w:rsid w:val="00160A9E"/>
    <w:rsid w:val="0017012D"/>
    <w:rsid w:val="00176F98"/>
    <w:rsid w:val="00186270"/>
    <w:rsid w:val="00187F1A"/>
    <w:rsid w:val="001A1278"/>
    <w:rsid w:val="001C06F5"/>
    <w:rsid w:val="001D29C3"/>
    <w:rsid w:val="001D627B"/>
    <w:rsid w:val="00207B7D"/>
    <w:rsid w:val="00233785"/>
    <w:rsid w:val="00240913"/>
    <w:rsid w:val="0025565A"/>
    <w:rsid w:val="0026757B"/>
    <w:rsid w:val="00271CBD"/>
    <w:rsid w:val="0027363D"/>
    <w:rsid w:val="00297CEF"/>
    <w:rsid w:val="002A07BE"/>
    <w:rsid w:val="002A0E29"/>
    <w:rsid w:val="002A555C"/>
    <w:rsid w:val="002B477C"/>
    <w:rsid w:val="002B5229"/>
    <w:rsid w:val="002C5FF0"/>
    <w:rsid w:val="002D6C4B"/>
    <w:rsid w:val="002E1898"/>
    <w:rsid w:val="00313BB3"/>
    <w:rsid w:val="00314AF2"/>
    <w:rsid w:val="00324077"/>
    <w:rsid w:val="00332515"/>
    <w:rsid w:val="00332D8F"/>
    <w:rsid w:val="00335442"/>
    <w:rsid w:val="00336202"/>
    <w:rsid w:val="00343E7A"/>
    <w:rsid w:val="00380832"/>
    <w:rsid w:val="00383DA5"/>
    <w:rsid w:val="00385B46"/>
    <w:rsid w:val="003A4936"/>
    <w:rsid w:val="003B5EED"/>
    <w:rsid w:val="003C15A8"/>
    <w:rsid w:val="003C574C"/>
    <w:rsid w:val="003C74C5"/>
    <w:rsid w:val="003E2A0A"/>
    <w:rsid w:val="003F6616"/>
    <w:rsid w:val="003F77FD"/>
    <w:rsid w:val="004067D2"/>
    <w:rsid w:val="00413DDB"/>
    <w:rsid w:val="00417F53"/>
    <w:rsid w:val="004212E0"/>
    <w:rsid w:val="00427577"/>
    <w:rsid w:val="00430475"/>
    <w:rsid w:val="004317EB"/>
    <w:rsid w:val="00441CED"/>
    <w:rsid w:val="00445587"/>
    <w:rsid w:val="00446B73"/>
    <w:rsid w:val="00456156"/>
    <w:rsid w:val="004573BB"/>
    <w:rsid w:val="00466F48"/>
    <w:rsid w:val="0049069C"/>
    <w:rsid w:val="00490FE8"/>
    <w:rsid w:val="004C0082"/>
    <w:rsid w:val="004F4E9D"/>
    <w:rsid w:val="005162E7"/>
    <w:rsid w:val="005225BB"/>
    <w:rsid w:val="00541FFF"/>
    <w:rsid w:val="0054312C"/>
    <w:rsid w:val="00551618"/>
    <w:rsid w:val="00551E6A"/>
    <w:rsid w:val="00552E41"/>
    <w:rsid w:val="00554EF6"/>
    <w:rsid w:val="00562AF8"/>
    <w:rsid w:val="005642D9"/>
    <w:rsid w:val="00570A98"/>
    <w:rsid w:val="00574E86"/>
    <w:rsid w:val="00575F26"/>
    <w:rsid w:val="00576014"/>
    <w:rsid w:val="0059303C"/>
    <w:rsid w:val="005B7A2D"/>
    <w:rsid w:val="005C7861"/>
    <w:rsid w:val="005D5884"/>
    <w:rsid w:val="005D717E"/>
    <w:rsid w:val="00606B56"/>
    <w:rsid w:val="006072B6"/>
    <w:rsid w:val="00620729"/>
    <w:rsid w:val="00624158"/>
    <w:rsid w:val="00636E1B"/>
    <w:rsid w:val="00641315"/>
    <w:rsid w:val="006569DE"/>
    <w:rsid w:val="00667D9D"/>
    <w:rsid w:val="00674CD4"/>
    <w:rsid w:val="0067744B"/>
    <w:rsid w:val="0069476D"/>
    <w:rsid w:val="00697CCA"/>
    <w:rsid w:val="006B53A6"/>
    <w:rsid w:val="006C744A"/>
    <w:rsid w:val="006C7A98"/>
    <w:rsid w:val="007007A4"/>
    <w:rsid w:val="00704269"/>
    <w:rsid w:val="007058A8"/>
    <w:rsid w:val="00705C37"/>
    <w:rsid w:val="00720D23"/>
    <w:rsid w:val="007278E5"/>
    <w:rsid w:val="0073539C"/>
    <w:rsid w:val="00743165"/>
    <w:rsid w:val="00773BBA"/>
    <w:rsid w:val="00791DE4"/>
    <w:rsid w:val="007958A8"/>
    <w:rsid w:val="00795C44"/>
    <w:rsid w:val="0079612A"/>
    <w:rsid w:val="007B3703"/>
    <w:rsid w:val="007C6452"/>
    <w:rsid w:val="007D30E3"/>
    <w:rsid w:val="007E54F7"/>
    <w:rsid w:val="007E7D42"/>
    <w:rsid w:val="008007EF"/>
    <w:rsid w:val="00805AE2"/>
    <w:rsid w:val="008063DF"/>
    <w:rsid w:val="00806952"/>
    <w:rsid w:val="00813192"/>
    <w:rsid w:val="00815624"/>
    <w:rsid w:val="00815E66"/>
    <w:rsid w:val="00831787"/>
    <w:rsid w:val="00832F97"/>
    <w:rsid w:val="0087090B"/>
    <w:rsid w:val="00871E85"/>
    <w:rsid w:val="00875E00"/>
    <w:rsid w:val="008915C9"/>
    <w:rsid w:val="008B068C"/>
    <w:rsid w:val="008B79C2"/>
    <w:rsid w:val="008B7FE8"/>
    <w:rsid w:val="008C45CB"/>
    <w:rsid w:val="008F0EB6"/>
    <w:rsid w:val="008F7AA8"/>
    <w:rsid w:val="0090772B"/>
    <w:rsid w:val="0090FDD2"/>
    <w:rsid w:val="00910D19"/>
    <w:rsid w:val="009333B6"/>
    <w:rsid w:val="0094698B"/>
    <w:rsid w:val="00946C74"/>
    <w:rsid w:val="00947C2E"/>
    <w:rsid w:val="009544D9"/>
    <w:rsid w:val="009554C1"/>
    <w:rsid w:val="00974C86"/>
    <w:rsid w:val="0097610B"/>
    <w:rsid w:val="009824AF"/>
    <w:rsid w:val="009954EB"/>
    <w:rsid w:val="009A45DD"/>
    <w:rsid w:val="009A5540"/>
    <w:rsid w:val="009D200E"/>
    <w:rsid w:val="009E2C33"/>
    <w:rsid w:val="009E5D78"/>
    <w:rsid w:val="009E6704"/>
    <w:rsid w:val="009F7D14"/>
    <w:rsid w:val="00A028A2"/>
    <w:rsid w:val="00A046BA"/>
    <w:rsid w:val="00A0654A"/>
    <w:rsid w:val="00A11986"/>
    <w:rsid w:val="00A132C6"/>
    <w:rsid w:val="00A3227F"/>
    <w:rsid w:val="00A4770A"/>
    <w:rsid w:val="00A50EAD"/>
    <w:rsid w:val="00A56E0F"/>
    <w:rsid w:val="00A57E9E"/>
    <w:rsid w:val="00A61723"/>
    <w:rsid w:val="00A7213C"/>
    <w:rsid w:val="00A737AC"/>
    <w:rsid w:val="00A83640"/>
    <w:rsid w:val="00A844BB"/>
    <w:rsid w:val="00A8751F"/>
    <w:rsid w:val="00A87F6D"/>
    <w:rsid w:val="00A941BA"/>
    <w:rsid w:val="00AA4EA6"/>
    <w:rsid w:val="00AE1130"/>
    <w:rsid w:val="00AE41A1"/>
    <w:rsid w:val="00AE7D6B"/>
    <w:rsid w:val="00AF3495"/>
    <w:rsid w:val="00AF4EE9"/>
    <w:rsid w:val="00B01D3E"/>
    <w:rsid w:val="00B14ECA"/>
    <w:rsid w:val="00B21097"/>
    <w:rsid w:val="00B23188"/>
    <w:rsid w:val="00B32C74"/>
    <w:rsid w:val="00B37071"/>
    <w:rsid w:val="00B43783"/>
    <w:rsid w:val="00B6109C"/>
    <w:rsid w:val="00B6647E"/>
    <w:rsid w:val="00B713DC"/>
    <w:rsid w:val="00B71C48"/>
    <w:rsid w:val="00B767C0"/>
    <w:rsid w:val="00B83C3B"/>
    <w:rsid w:val="00B85906"/>
    <w:rsid w:val="00B9139F"/>
    <w:rsid w:val="00B915F1"/>
    <w:rsid w:val="00B92688"/>
    <w:rsid w:val="00B97252"/>
    <w:rsid w:val="00BB329D"/>
    <w:rsid w:val="00BB6086"/>
    <w:rsid w:val="00BC4C53"/>
    <w:rsid w:val="00BD48A9"/>
    <w:rsid w:val="00BE2045"/>
    <w:rsid w:val="00BE784E"/>
    <w:rsid w:val="00BF0BC7"/>
    <w:rsid w:val="00BF2981"/>
    <w:rsid w:val="00BF50DF"/>
    <w:rsid w:val="00BF57D3"/>
    <w:rsid w:val="00C06203"/>
    <w:rsid w:val="00C200F9"/>
    <w:rsid w:val="00C234BF"/>
    <w:rsid w:val="00C2490C"/>
    <w:rsid w:val="00C3432D"/>
    <w:rsid w:val="00C442FC"/>
    <w:rsid w:val="00C4755C"/>
    <w:rsid w:val="00C5170A"/>
    <w:rsid w:val="00C57F01"/>
    <w:rsid w:val="00C65D15"/>
    <w:rsid w:val="00C77CF9"/>
    <w:rsid w:val="00C7B401"/>
    <w:rsid w:val="00C86F7E"/>
    <w:rsid w:val="00C93BDD"/>
    <w:rsid w:val="00C94207"/>
    <w:rsid w:val="00C95B44"/>
    <w:rsid w:val="00CA4B29"/>
    <w:rsid w:val="00CA4D69"/>
    <w:rsid w:val="00CC2EC4"/>
    <w:rsid w:val="00CC6122"/>
    <w:rsid w:val="00CC6D2C"/>
    <w:rsid w:val="00CD20EA"/>
    <w:rsid w:val="00CD4D68"/>
    <w:rsid w:val="00CE0E5D"/>
    <w:rsid w:val="00CE2C9E"/>
    <w:rsid w:val="00CE4443"/>
    <w:rsid w:val="00D04223"/>
    <w:rsid w:val="00D0754B"/>
    <w:rsid w:val="00D206BE"/>
    <w:rsid w:val="00D24192"/>
    <w:rsid w:val="00D27D8E"/>
    <w:rsid w:val="00D30C9D"/>
    <w:rsid w:val="00D31137"/>
    <w:rsid w:val="00D47B45"/>
    <w:rsid w:val="00D53009"/>
    <w:rsid w:val="00D54CF0"/>
    <w:rsid w:val="00D60B64"/>
    <w:rsid w:val="00D70AC5"/>
    <w:rsid w:val="00D878D1"/>
    <w:rsid w:val="00D90B82"/>
    <w:rsid w:val="00D91E3C"/>
    <w:rsid w:val="00DA4DD1"/>
    <w:rsid w:val="00DA7111"/>
    <w:rsid w:val="00DC089C"/>
    <w:rsid w:val="00DC7465"/>
    <w:rsid w:val="00DD40DD"/>
    <w:rsid w:val="00DD45F0"/>
    <w:rsid w:val="00DD4EF8"/>
    <w:rsid w:val="00DE3C1E"/>
    <w:rsid w:val="00DE4AA8"/>
    <w:rsid w:val="00DF137E"/>
    <w:rsid w:val="00E009CB"/>
    <w:rsid w:val="00E07AA9"/>
    <w:rsid w:val="00E13D14"/>
    <w:rsid w:val="00E35F81"/>
    <w:rsid w:val="00E511BB"/>
    <w:rsid w:val="00E7269D"/>
    <w:rsid w:val="00E80131"/>
    <w:rsid w:val="00E90595"/>
    <w:rsid w:val="00E94998"/>
    <w:rsid w:val="00E976D7"/>
    <w:rsid w:val="00EC3948"/>
    <w:rsid w:val="00EC4DC0"/>
    <w:rsid w:val="00EC52DF"/>
    <w:rsid w:val="00EE6648"/>
    <w:rsid w:val="00F0524E"/>
    <w:rsid w:val="00F05459"/>
    <w:rsid w:val="00F20199"/>
    <w:rsid w:val="00F2196C"/>
    <w:rsid w:val="00F22E3F"/>
    <w:rsid w:val="00F23876"/>
    <w:rsid w:val="00F2793E"/>
    <w:rsid w:val="00F31EF5"/>
    <w:rsid w:val="00F349F4"/>
    <w:rsid w:val="00F46D1E"/>
    <w:rsid w:val="00F505BC"/>
    <w:rsid w:val="00F57698"/>
    <w:rsid w:val="00F64AEF"/>
    <w:rsid w:val="00F723FB"/>
    <w:rsid w:val="00F74FCD"/>
    <w:rsid w:val="00F775D7"/>
    <w:rsid w:val="00F859F3"/>
    <w:rsid w:val="00FB348E"/>
    <w:rsid w:val="00FB428A"/>
    <w:rsid w:val="00FC1606"/>
    <w:rsid w:val="00FC48F8"/>
    <w:rsid w:val="00FC6330"/>
    <w:rsid w:val="00FD2568"/>
    <w:rsid w:val="01332390"/>
    <w:rsid w:val="0333835A"/>
    <w:rsid w:val="03866BA8"/>
    <w:rsid w:val="03CD2783"/>
    <w:rsid w:val="0495CE80"/>
    <w:rsid w:val="04DED4ED"/>
    <w:rsid w:val="05795A88"/>
    <w:rsid w:val="058CD6A8"/>
    <w:rsid w:val="058CE13F"/>
    <w:rsid w:val="06D135CA"/>
    <w:rsid w:val="0840E51B"/>
    <w:rsid w:val="08793780"/>
    <w:rsid w:val="093617A7"/>
    <w:rsid w:val="09F5F7D8"/>
    <w:rsid w:val="0A0FDEEF"/>
    <w:rsid w:val="0A3C6907"/>
    <w:rsid w:val="0B6A7DC6"/>
    <w:rsid w:val="0C8E6639"/>
    <w:rsid w:val="0CAEB8C0"/>
    <w:rsid w:val="0CB50FC4"/>
    <w:rsid w:val="0CCF9D60"/>
    <w:rsid w:val="10100BD2"/>
    <w:rsid w:val="11E03925"/>
    <w:rsid w:val="129CBDD6"/>
    <w:rsid w:val="130A7FE0"/>
    <w:rsid w:val="131A1CB2"/>
    <w:rsid w:val="134CEE0D"/>
    <w:rsid w:val="13E5A8A7"/>
    <w:rsid w:val="14C445BF"/>
    <w:rsid w:val="15A15216"/>
    <w:rsid w:val="15BC5181"/>
    <w:rsid w:val="16AB7B6C"/>
    <w:rsid w:val="16E56AE0"/>
    <w:rsid w:val="173C3B1D"/>
    <w:rsid w:val="17659ADE"/>
    <w:rsid w:val="17A3782C"/>
    <w:rsid w:val="17B302C6"/>
    <w:rsid w:val="17C27FC7"/>
    <w:rsid w:val="17E9CFE1"/>
    <w:rsid w:val="1850AD4F"/>
    <w:rsid w:val="189D9413"/>
    <w:rsid w:val="18DC99D7"/>
    <w:rsid w:val="18E288BA"/>
    <w:rsid w:val="193038E6"/>
    <w:rsid w:val="197A2132"/>
    <w:rsid w:val="19D31E8F"/>
    <w:rsid w:val="1A82DCAA"/>
    <w:rsid w:val="1B2170A3"/>
    <w:rsid w:val="1BE61AC9"/>
    <w:rsid w:val="1C25F95E"/>
    <w:rsid w:val="1C8E2EB2"/>
    <w:rsid w:val="1CAB4CCF"/>
    <w:rsid w:val="1CBD4104"/>
    <w:rsid w:val="1CD3801D"/>
    <w:rsid w:val="1D2D331F"/>
    <w:rsid w:val="1ED73910"/>
    <w:rsid w:val="1F349CF8"/>
    <w:rsid w:val="1FD6F0AD"/>
    <w:rsid w:val="20235BCF"/>
    <w:rsid w:val="2179DE9F"/>
    <w:rsid w:val="22ECD3D5"/>
    <w:rsid w:val="235CF034"/>
    <w:rsid w:val="240AF785"/>
    <w:rsid w:val="24BAE150"/>
    <w:rsid w:val="24C99168"/>
    <w:rsid w:val="24D409AD"/>
    <w:rsid w:val="2559FAF9"/>
    <w:rsid w:val="25B70AF5"/>
    <w:rsid w:val="25F856C7"/>
    <w:rsid w:val="26092BD4"/>
    <w:rsid w:val="267B0F63"/>
    <w:rsid w:val="273564EC"/>
    <w:rsid w:val="278B876B"/>
    <w:rsid w:val="28306157"/>
    <w:rsid w:val="28D61A71"/>
    <w:rsid w:val="28D8150A"/>
    <w:rsid w:val="297A8B63"/>
    <w:rsid w:val="298E5273"/>
    <w:rsid w:val="29A3B192"/>
    <w:rsid w:val="2AE26F40"/>
    <w:rsid w:val="2B256588"/>
    <w:rsid w:val="2B94404F"/>
    <w:rsid w:val="2BBE7738"/>
    <w:rsid w:val="2D0AE7DC"/>
    <w:rsid w:val="2D67A7AF"/>
    <w:rsid w:val="2DE9DBE6"/>
    <w:rsid w:val="2E45E2C5"/>
    <w:rsid w:val="2E7ADD08"/>
    <w:rsid w:val="2E8E5186"/>
    <w:rsid w:val="2EE14AB7"/>
    <w:rsid w:val="2F7E1F27"/>
    <w:rsid w:val="2FDBF54B"/>
    <w:rsid w:val="3033D496"/>
    <w:rsid w:val="31446AFD"/>
    <w:rsid w:val="32CAD5D2"/>
    <w:rsid w:val="32EF9DD5"/>
    <w:rsid w:val="34182864"/>
    <w:rsid w:val="3428F7AC"/>
    <w:rsid w:val="3436235A"/>
    <w:rsid w:val="35474912"/>
    <w:rsid w:val="3627FA50"/>
    <w:rsid w:val="3674C301"/>
    <w:rsid w:val="374B4288"/>
    <w:rsid w:val="3776EEC0"/>
    <w:rsid w:val="379C7740"/>
    <w:rsid w:val="38109362"/>
    <w:rsid w:val="38CD6782"/>
    <w:rsid w:val="3BE3BC92"/>
    <w:rsid w:val="3D85B4A8"/>
    <w:rsid w:val="3DF490DA"/>
    <w:rsid w:val="3EE09EF8"/>
    <w:rsid w:val="3F014B6C"/>
    <w:rsid w:val="3F4A5874"/>
    <w:rsid w:val="3FF87076"/>
    <w:rsid w:val="40032263"/>
    <w:rsid w:val="401CE967"/>
    <w:rsid w:val="40614729"/>
    <w:rsid w:val="41926BF7"/>
    <w:rsid w:val="41B775A8"/>
    <w:rsid w:val="423DA456"/>
    <w:rsid w:val="42C801FD"/>
    <w:rsid w:val="43F4FA83"/>
    <w:rsid w:val="461821AA"/>
    <w:rsid w:val="4745FDA7"/>
    <w:rsid w:val="4772F2FA"/>
    <w:rsid w:val="4810F50C"/>
    <w:rsid w:val="4826B72C"/>
    <w:rsid w:val="48498FB7"/>
    <w:rsid w:val="48B1AD67"/>
    <w:rsid w:val="49138251"/>
    <w:rsid w:val="495D494D"/>
    <w:rsid w:val="49C1C202"/>
    <w:rsid w:val="49C2878D"/>
    <w:rsid w:val="49D2A4FE"/>
    <w:rsid w:val="4B24B690"/>
    <w:rsid w:val="4B5112A6"/>
    <w:rsid w:val="4BAB0A5F"/>
    <w:rsid w:val="4D87FA34"/>
    <w:rsid w:val="4DA503F4"/>
    <w:rsid w:val="4E374CDD"/>
    <w:rsid w:val="4ED73904"/>
    <w:rsid w:val="5002CBEF"/>
    <w:rsid w:val="50B78063"/>
    <w:rsid w:val="5198185D"/>
    <w:rsid w:val="53D9DB90"/>
    <w:rsid w:val="54E8E505"/>
    <w:rsid w:val="54FAF895"/>
    <w:rsid w:val="556FDF8A"/>
    <w:rsid w:val="56D0891E"/>
    <w:rsid w:val="57154DCF"/>
    <w:rsid w:val="574B3158"/>
    <w:rsid w:val="575E00C1"/>
    <w:rsid w:val="57687040"/>
    <w:rsid w:val="57DA799D"/>
    <w:rsid w:val="5830ADD1"/>
    <w:rsid w:val="588C3180"/>
    <w:rsid w:val="59914F77"/>
    <w:rsid w:val="59DA99FE"/>
    <w:rsid w:val="5B5694D0"/>
    <w:rsid w:val="5BD675EE"/>
    <w:rsid w:val="5BFD016E"/>
    <w:rsid w:val="5C940AF5"/>
    <w:rsid w:val="5CB1BC00"/>
    <w:rsid w:val="5CD7892F"/>
    <w:rsid w:val="5D37227D"/>
    <w:rsid w:val="5DC1926E"/>
    <w:rsid w:val="5E4781B0"/>
    <w:rsid w:val="5E4D86AA"/>
    <w:rsid w:val="5E93C75F"/>
    <w:rsid w:val="5EF29DA1"/>
    <w:rsid w:val="5F71C307"/>
    <w:rsid w:val="5FAB7E32"/>
    <w:rsid w:val="5FE49D24"/>
    <w:rsid w:val="6108FA99"/>
    <w:rsid w:val="61C4FEF6"/>
    <w:rsid w:val="61C5AC51"/>
    <w:rsid w:val="621135A4"/>
    <w:rsid w:val="6252BA0D"/>
    <w:rsid w:val="6265DD87"/>
    <w:rsid w:val="63E84118"/>
    <w:rsid w:val="6452C0C9"/>
    <w:rsid w:val="645E3A20"/>
    <w:rsid w:val="64E26C42"/>
    <w:rsid w:val="6570AE6B"/>
    <w:rsid w:val="658ABB57"/>
    <w:rsid w:val="65EB05D7"/>
    <w:rsid w:val="65F95D2B"/>
    <w:rsid w:val="66520215"/>
    <w:rsid w:val="66709121"/>
    <w:rsid w:val="66A38412"/>
    <w:rsid w:val="66D55463"/>
    <w:rsid w:val="67133480"/>
    <w:rsid w:val="67146FBD"/>
    <w:rsid w:val="67A81093"/>
    <w:rsid w:val="685F3364"/>
    <w:rsid w:val="69073F90"/>
    <w:rsid w:val="6930FDED"/>
    <w:rsid w:val="695965A0"/>
    <w:rsid w:val="6A08E185"/>
    <w:rsid w:val="6A270C80"/>
    <w:rsid w:val="6A9F4400"/>
    <w:rsid w:val="6B933505"/>
    <w:rsid w:val="6BAD16BD"/>
    <w:rsid w:val="6E2DE0D1"/>
    <w:rsid w:val="6E51CDB0"/>
    <w:rsid w:val="6ECAD5C7"/>
    <w:rsid w:val="6ED2547B"/>
    <w:rsid w:val="6F1E527A"/>
    <w:rsid w:val="6FA60C80"/>
    <w:rsid w:val="6FBA0BF1"/>
    <w:rsid w:val="6FC94E8A"/>
    <w:rsid w:val="7066A628"/>
    <w:rsid w:val="721345D1"/>
    <w:rsid w:val="72AAB953"/>
    <w:rsid w:val="73DA99B2"/>
    <w:rsid w:val="73F15182"/>
    <w:rsid w:val="75156E91"/>
    <w:rsid w:val="767088E3"/>
    <w:rsid w:val="7697D222"/>
    <w:rsid w:val="771C7433"/>
    <w:rsid w:val="787A979E"/>
    <w:rsid w:val="7958A5DE"/>
    <w:rsid w:val="7A595584"/>
    <w:rsid w:val="7EB2E85C"/>
    <w:rsid w:val="7FC5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1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D200E"/>
    <w:pPr>
      <w:spacing w:before="100" w:beforeAutospacing="1" w:after="100" w:afterAutospacing="1"/>
    </w:pPr>
    <w:rPr>
      <w:lang w:eastAsia="en-SG"/>
    </w:rPr>
  </w:style>
  <w:style w:type="character" w:customStyle="1" w:styleId="normaltextrun">
    <w:name w:val="normaltextrun"/>
    <w:basedOn w:val="DefaultParagraphFont"/>
    <w:rsid w:val="009D200E"/>
  </w:style>
  <w:style w:type="character" w:customStyle="1" w:styleId="eop">
    <w:name w:val="eop"/>
    <w:basedOn w:val="DefaultParagraphFont"/>
    <w:rsid w:val="009D200E"/>
  </w:style>
  <w:style w:type="character" w:customStyle="1" w:styleId="tabchar">
    <w:name w:val="tabchar"/>
    <w:basedOn w:val="DefaultParagraphFont"/>
    <w:rsid w:val="00233785"/>
  </w:style>
  <w:style w:type="character" w:styleId="Hyperlink">
    <w:name w:val="Hyperlink"/>
    <w:basedOn w:val="DefaultParagraphFont"/>
    <w:uiPriority w:val="99"/>
    <w:unhideWhenUsed/>
    <w:rsid w:val="000F6D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6D6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C3B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C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C3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7111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1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11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1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11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452"/>
    <w:rPr>
      <w:b/>
      <w:bCs/>
      <w:lang w:val="en-SG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452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character" w:customStyle="1" w:styleId="apple-converted-space">
    <w:name w:val="apple-converted-space"/>
    <w:basedOn w:val="DefaultParagraphFont"/>
    <w:rsid w:val="00383DA5"/>
  </w:style>
  <w:style w:type="paragraph" w:styleId="Revision">
    <w:name w:val="Revision"/>
    <w:hidden/>
    <w:uiPriority w:val="99"/>
    <w:semiHidden/>
    <w:rsid w:val="00446B73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C74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2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C74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CD4D68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31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4489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4264603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2607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67675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8603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5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80596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92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14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19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200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689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0561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lieen.lim@manitowoc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-asia/mch-175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03B68318-50FB-4CDF-93CD-FFF1BFD51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B45D2-9B58-4835-B648-3AF79B4A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9DB15-AF6F-4914-B1D9-6E64AA8F74C2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Salmah Elhaissane</dc:creator>
  <cp:keywords/>
  <dc:description/>
  <cp:lastModifiedBy>Dale</cp:lastModifiedBy>
  <cp:revision>6</cp:revision>
  <dcterms:created xsi:type="dcterms:W3CDTF">2023-12-20T00:37:00Z</dcterms:created>
  <dcterms:modified xsi:type="dcterms:W3CDTF">2023-12-22T03:14:00Z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e3d1f46b4430227095ba6d1d41b44981ddf281aab8b74303a9fc5fef85f410f9</vt:lpwstr>
  </property>
</Properties>
</file>