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B1" w14:textId="77777777" w:rsidR="0092578F" w:rsidRPr="00C503BB" w:rsidRDefault="00766D7F" w:rsidP="0093137A">
      <w:pPr>
        <w:tabs>
          <w:tab w:val="left" w:pos="6096"/>
        </w:tabs>
        <w:spacing w:line="276" w:lineRule="auto"/>
        <w:jc w:val="right"/>
        <w:outlineLvl w:val="0"/>
        <w:rPr>
          <w:rFonts w:ascii="Verdana" w:hAnsi="Verdana"/>
          <w:color w:val="ED1C2A"/>
          <w:sz w:val="30"/>
          <w:szCs w:val="30"/>
        </w:rPr>
      </w:pPr>
      <w:r w:rsidRPr="00C503BB">
        <w:rPr>
          <w:rFonts w:ascii="Georgia" w:hAnsi="Georgia"/>
          <w:noProof/>
          <w:sz w:val="21"/>
          <w:szCs w:val="21"/>
        </w:rPr>
        <w:drawing>
          <wp:anchor distT="0" distB="0" distL="114300" distR="114300" simplePos="0" relativeHeight="251658240" behindDoc="0" locked="0" layoutInCell="1" allowOverlap="1" wp14:anchorId="0448F6B1" wp14:editId="7E2C8CFC">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C503BB">
        <w:rPr>
          <w:rFonts w:ascii="Verdana" w:hAnsi="Verdana"/>
          <w:color w:val="ED1C2A"/>
          <w:sz w:val="30"/>
          <w:szCs w:val="30"/>
        </w:rPr>
        <w:t xml:space="preserve"> P</w:t>
      </w:r>
      <w:r w:rsidR="00F83176" w:rsidRPr="00C503BB">
        <w:rPr>
          <w:rFonts w:ascii="Verdana" w:hAnsi="Verdana"/>
          <w:color w:val="ED1C2A"/>
          <w:sz w:val="30"/>
          <w:szCs w:val="30"/>
        </w:rPr>
        <w:t>RESS</w:t>
      </w:r>
      <w:r w:rsidR="009006C0" w:rsidRPr="00C503BB">
        <w:rPr>
          <w:rFonts w:ascii="Verdana" w:hAnsi="Verdana"/>
          <w:color w:val="ED1C2A"/>
          <w:sz w:val="30"/>
          <w:szCs w:val="30"/>
        </w:rPr>
        <w:t xml:space="preserve"> R</w:t>
      </w:r>
      <w:r w:rsidR="00F83176" w:rsidRPr="00C503BB">
        <w:rPr>
          <w:rFonts w:ascii="Verdana" w:hAnsi="Verdana"/>
          <w:color w:val="ED1C2A"/>
          <w:sz w:val="30"/>
          <w:szCs w:val="30"/>
        </w:rPr>
        <w:t>ELEASE</w:t>
      </w:r>
    </w:p>
    <w:p w14:paraId="70EA7F1A" w14:textId="6B9CC930" w:rsidR="0092578F" w:rsidRPr="00C503BB" w:rsidRDefault="003F0480" w:rsidP="0093137A">
      <w:pPr>
        <w:spacing w:line="276" w:lineRule="auto"/>
        <w:jc w:val="right"/>
        <w:outlineLvl w:val="0"/>
        <w:rPr>
          <w:rFonts w:ascii="Verdana" w:hAnsi="Verdana"/>
          <w:color w:val="ED1C2A"/>
          <w:sz w:val="18"/>
          <w:szCs w:val="18"/>
        </w:rPr>
      </w:pPr>
      <w:r w:rsidRPr="48B96D45">
        <w:rPr>
          <w:rFonts w:ascii="Verdana" w:hAnsi="Verdana"/>
          <w:color w:val="41525C"/>
          <w:sz w:val="18"/>
          <w:szCs w:val="18"/>
        </w:rPr>
        <w:t>March</w:t>
      </w:r>
      <w:r w:rsidR="7F5FE6DB" w:rsidRPr="48B96D45">
        <w:rPr>
          <w:rFonts w:ascii="Verdana" w:hAnsi="Verdana"/>
          <w:color w:val="41525C"/>
          <w:sz w:val="18"/>
          <w:szCs w:val="18"/>
        </w:rPr>
        <w:t xml:space="preserve"> </w:t>
      </w:r>
      <w:r w:rsidR="009B5152">
        <w:rPr>
          <w:rFonts w:ascii="Verdana" w:hAnsi="Verdana"/>
          <w:color w:val="41525C"/>
          <w:sz w:val="18"/>
          <w:szCs w:val="18"/>
        </w:rPr>
        <w:t>30</w:t>
      </w:r>
      <w:r w:rsidR="008639B2" w:rsidRPr="48B96D45">
        <w:rPr>
          <w:rFonts w:ascii="Verdana" w:hAnsi="Verdana"/>
          <w:color w:val="41525C"/>
          <w:sz w:val="18"/>
          <w:szCs w:val="18"/>
        </w:rPr>
        <w:t>,</w:t>
      </w:r>
      <w:r w:rsidR="00E77777" w:rsidRPr="48B96D45">
        <w:rPr>
          <w:rFonts w:ascii="Verdana" w:hAnsi="Verdana"/>
          <w:color w:val="41525C"/>
          <w:sz w:val="18"/>
          <w:szCs w:val="18"/>
        </w:rPr>
        <w:t xml:space="preserve"> </w:t>
      </w:r>
      <w:r w:rsidR="00A006F4" w:rsidRPr="48B96D45">
        <w:rPr>
          <w:rFonts w:ascii="Verdana" w:hAnsi="Verdana"/>
          <w:color w:val="41525C"/>
          <w:sz w:val="18"/>
          <w:szCs w:val="18"/>
        </w:rPr>
        <w:t>20</w:t>
      </w:r>
      <w:r w:rsidR="005862AA" w:rsidRPr="48B96D45">
        <w:rPr>
          <w:rFonts w:ascii="Verdana" w:hAnsi="Verdana"/>
          <w:color w:val="41525C"/>
          <w:sz w:val="18"/>
          <w:szCs w:val="18"/>
        </w:rPr>
        <w:t>2</w:t>
      </w:r>
      <w:r w:rsidR="00396E95" w:rsidRPr="48B96D45">
        <w:rPr>
          <w:rFonts w:ascii="Verdana" w:hAnsi="Verdana"/>
          <w:color w:val="41525C"/>
          <w:sz w:val="18"/>
          <w:szCs w:val="18"/>
        </w:rPr>
        <w:t>2</w:t>
      </w:r>
    </w:p>
    <w:p w14:paraId="6F1AE940" w14:textId="77777777" w:rsidR="00506C1D" w:rsidRPr="00C503BB" w:rsidRDefault="00506C1D" w:rsidP="00A44D46">
      <w:pPr>
        <w:tabs>
          <w:tab w:val="left" w:pos="6096"/>
        </w:tabs>
        <w:spacing w:line="276" w:lineRule="auto"/>
        <w:rPr>
          <w:rFonts w:ascii="Verdana" w:hAnsi="Verdana"/>
          <w:color w:val="ED1C2A"/>
          <w:sz w:val="30"/>
          <w:szCs w:val="30"/>
        </w:rPr>
      </w:pPr>
    </w:p>
    <w:p w14:paraId="76733029" w14:textId="77777777" w:rsidR="4D008A73" w:rsidRPr="00C503BB" w:rsidRDefault="4D008A73" w:rsidP="4D008A73">
      <w:pPr>
        <w:spacing w:line="276" w:lineRule="auto"/>
        <w:rPr>
          <w:rFonts w:ascii="Georgia" w:hAnsi="Georgia" w:cs="Georgia"/>
          <w:b/>
          <w:bCs/>
          <w:sz w:val="28"/>
          <w:szCs w:val="28"/>
        </w:rPr>
      </w:pPr>
    </w:p>
    <w:p w14:paraId="3C0B9519" w14:textId="28B46616" w:rsidR="00A962D6" w:rsidRDefault="00EF55D5" w:rsidP="004529F8">
      <w:pPr>
        <w:spacing w:line="276" w:lineRule="auto"/>
        <w:rPr>
          <w:rFonts w:ascii="Georgia" w:hAnsi="Georgia" w:cs="Georgia"/>
          <w:b/>
          <w:bCs/>
          <w:sz w:val="28"/>
          <w:szCs w:val="28"/>
        </w:rPr>
      </w:pPr>
      <w:r>
        <w:rPr>
          <w:rFonts w:ascii="Georgia" w:hAnsi="Georgia" w:cs="Georgia"/>
          <w:b/>
          <w:bCs/>
          <w:sz w:val="28"/>
          <w:szCs w:val="28"/>
        </w:rPr>
        <w:t>Historic milestone: Grove celebrates its 75</w:t>
      </w:r>
      <w:r w:rsidRPr="00EF55D5">
        <w:rPr>
          <w:rFonts w:ascii="Georgia" w:hAnsi="Georgia" w:cs="Georgia"/>
          <w:b/>
          <w:bCs/>
          <w:sz w:val="28"/>
          <w:szCs w:val="28"/>
          <w:vertAlign w:val="superscript"/>
        </w:rPr>
        <w:t>th</w:t>
      </w:r>
      <w:r>
        <w:rPr>
          <w:rFonts w:ascii="Georgia" w:hAnsi="Georgia" w:cs="Georgia"/>
          <w:b/>
          <w:bCs/>
          <w:sz w:val="28"/>
          <w:szCs w:val="28"/>
        </w:rPr>
        <w:t xml:space="preserve"> anniversary</w:t>
      </w:r>
    </w:p>
    <w:p w14:paraId="2363B1D5" w14:textId="77777777" w:rsidR="004F0044" w:rsidRPr="00C503BB" w:rsidRDefault="004F0044" w:rsidP="004529F8">
      <w:pPr>
        <w:spacing w:line="276" w:lineRule="auto"/>
        <w:rPr>
          <w:rFonts w:ascii="Georgia" w:hAnsi="Georgia" w:cs="Georgia"/>
          <w:i/>
          <w:iCs/>
          <w:sz w:val="21"/>
          <w:szCs w:val="21"/>
        </w:rPr>
      </w:pPr>
    </w:p>
    <w:p w14:paraId="003A3021" w14:textId="257572AB" w:rsidR="00EF55D5" w:rsidRDefault="50ED6D2F" w:rsidP="50ED6D2F">
      <w:pPr>
        <w:pStyle w:val="ListParagraph"/>
        <w:numPr>
          <w:ilvl w:val="0"/>
          <w:numId w:val="17"/>
        </w:numPr>
        <w:spacing w:line="276" w:lineRule="auto"/>
        <w:rPr>
          <w:rFonts w:ascii="Georgia" w:hAnsi="Georgia" w:cs="Georgia"/>
          <w:i/>
          <w:iCs/>
          <w:sz w:val="21"/>
          <w:szCs w:val="21"/>
        </w:rPr>
      </w:pPr>
      <w:r w:rsidRPr="50ED6D2F">
        <w:rPr>
          <w:rFonts w:ascii="Georgia" w:hAnsi="Georgia" w:cs="Georgia"/>
          <w:i/>
          <w:iCs/>
          <w:sz w:val="21"/>
          <w:szCs w:val="21"/>
        </w:rPr>
        <w:t xml:space="preserve">For 75 years, Grove has consistently delivered lifting innovation that has powered some of the best-selling mobile cranes of all time. </w:t>
      </w:r>
    </w:p>
    <w:p w14:paraId="6258D0A3" w14:textId="08C81CEA" w:rsidR="00EF55D5" w:rsidRDefault="1B82469B" w:rsidP="7784CA64">
      <w:pPr>
        <w:pStyle w:val="ListParagraph"/>
        <w:numPr>
          <w:ilvl w:val="0"/>
          <w:numId w:val="17"/>
        </w:numPr>
        <w:spacing w:line="276" w:lineRule="auto"/>
        <w:rPr>
          <w:rFonts w:ascii="Georgia" w:hAnsi="Georgia" w:cs="Georgia"/>
          <w:i/>
          <w:iCs/>
          <w:sz w:val="21"/>
          <w:szCs w:val="21"/>
        </w:rPr>
      </w:pPr>
      <w:r w:rsidRPr="7784CA64">
        <w:rPr>
          <w:rFonts w:ascii="Georgia" w:hAnsi="Georgia" w:cs="Georgia"/>
          <w:i/>
          <w:iCs/>
          <w:sz w:val="21"/>
          <w:szCs w:val="21"/>
        </w:rPr>
        <w:t>What began in a garage in Shady Grove, Pennsylvania, U</w:t>
      </w:r>
      <w:r w:rsidR="0093181B">
        <w:rPr>
          <w:rFonts w:ascii="Georgia" w:hAnsi="Georgia" w:cs="Georgia"/>
          <w:i/>
          <w:iCs/>
          <w:sz w:val="21"/>
          <w:szCs w:val="21"/>
        </w:rPr>
        <w:t>.</w:t>
      </w:r>
      <w:r w:rsidRPr="7784CA64">
        <w:rPr>
          <w:rFonts w:ascii="Georgia" w:hAnsi="Georgia" w:cs="Georgia"/>
          <w:i/>
          <w:iCs/>
          <w:sz w:val="21"/>
          <w:szCs w:val="21"/>
        </w:rPr>
        <w:t>S</w:t>
      </w:r>
      <w:r w:rsidR="0093181B">
        <w:rPr>
          <w:rFonts w:ascii="Georgia" w:hAnsi="Georgia" w:cs="Georgia"/>
          <w:i/>
          <w:iCs/>
          <w:sz w:val="21"/>
          <w:szCs w:val="21"/>
        </w:rPr>
        <w:t>.</w:t>
      </w:r>
      <w:r w:rsidRPr="7784CA64">
        <w:rPr>
          <w:rFonts w:ascii="Georgia" w:hAnsi="Georgia" w:cs="Georgia"/>
          <w:i/>
          <w:iCs/>
          <w:sz w:val="21"/>
          <w:szCs w:val="21"/>
        </w:rPr>
        <w:t xml:space="preserve">, is now a global crane </w:t>
      </w:r>
      <w:r w:rsidR="00EB6F3A">
        <w:rPr>
          <w:rFonts w:ascii="Georgia" w:hAnsi="Georgia" w:cs="Georgia"/>
          <w:i/>
          <w:iCs/>
          <w:sz w:val="21"/>
          <w:szCs w:val="21"/>
        </w:rPr>
        <w:t>brand</w:t>
      </w:r>
      <w:r w:rsidRPr="7784CA64">
        <w:rPr>
          <w:rFonts w:ascii="Georgia" w:hAnsi="Georgia" w:cs="Georgia"/>
          <w:i/>
          <w:iCs/>
          <w:sz w:val="21"/>
          <w:szCs w:val="21"/>
        </w:rPr>
        <w:t>, with operations</w:t>
      </w:r>
      <w:r w:rsidR="00EB6F3A">
        <w:rPr>
          <w:rFonts w:ascii="Georgia" w:hAnsi="Georgia" w:cs="Georgia"/>
          <w:i/>
          <w:iCs/>
          <w:sz w:val="21"/>
          <w:szCs w:val="21"/>
        </w:rPr>
        <w:t xml:space="preserve"> around</w:t>
      </w:r>
      <w:r w:rsidRPr="7784CA64">
        <w:rPr>
          <w:rFonts w:ascii="Georgia" w:hAnsi="Georgia" w:cs="Georgia"/>
          <w:i/>
          <w:iCs/>
          <w:sz w:val="21"/>
          <w:szCs w:val="21"/>
        </w:rPr>
        <w:t xml:space="preserve"> the world. </w:t>
      </w:r>
    </w:p>
    <w:p w14:paraId="2E1F1FFA" w14:textId="1C2647A4" w:rsidR="00EF55D5" w:rsidRDefault="1B82469B" w:rsidP="7784CA64">
      <w:pPr>
        <w:pStyle w:val="ListParagraph"/>
        <w:numPr>
          <w:ilvl w:val="0"/>
          <w:numId w:val="17"/>
        </w:numPr>
        <w:spacing w:line="276" w:lineRule="auto"/>
        <w:rPr>
          <w:rFonts w:ascii="Georgia" w:hAnsi="Georgia" w:cs="Georgia"/>
          <w:i/>
          <w:iCs/>
          <w:sz w:val="21"/>
          <w:szCs w:val="21"/>
        </w:rPr>
      </w:pPr>
      <w:r w:rsidRPr="7784CA64">
        <w:rPr>
          <w:rFonts w:ascii="Georgia" w:hAnsi="Georgia" w:cs="Georgia"/>
          <w:i/>
          <w:iCs/>
          <w:sz w:val="21"/>
          <w:szCs w:val="21"/>
        </w:rPr>
        <w:t xml:space="preserve">Grove </w:t>
      </w:r>
      <w:r w:rsidR="00EB6F3A">
        <w:rPr>
          <w:rFonts w:ascii="Georgia" w:hAnsi="Georgia" w:cs="Georgia"/>
          <w:i/>
          <w:iCs/>
          <w:sz w:val="21"/>
          <w:szCs w:val="21"/>
        </w:rPr>
        <w:t>is</w:t>
      </w:r>
      <w:r w:rsidRPr="7784CA64">
        <w:rPr>
          <w:rFonts w:ascii="Georgia" w:hAnsi="Georgia" w:cs="Georgia"/>
          <w:i/>
          <w:iCs/>
          <w:sz w:val="21"/>
          <w:szCs w:val="21"/>
        </w:rPr>
        <w:t xml:space="preserve"> celebrating </w:t>
      </w:r>
      <w:r w:rsidR="00EB6F3A">
        <w:rPr>
          <w:rFonts w:ascii="Georgia" w:hAnsi="Georgia" w:cs="Georgia"/>
          <w:i/>
          <w:iCs/>
          <w:sz w:val="21"/>
          <w:szCs w:val="21"/>
        </w:rPr>
        <w:t xml:space="preserve">its </w:t>
      </w:r>
      <w:r w:rsidRPr="7784CA64">
        <w:rPr>
          <w:rFonts w:ascii="Georgia" w:hAnsi="Georgia" w:cs="Georgia"/>
          <w:i/>
          <w:iCs/>
          <w:sz w:val="21"/>
          <w:szCs w:val="21"/>
        </w:rPr>
        <w:t>historic</w:t>
      </w:r>
      <w:r w:rsidR="00EB6F3A">
        <w:rPr>
          <w:rFonts w:ascii="Georgia" w:hAnsi="Georgia" w:cs="Georgia"/>
          <w:i/>
          <w:iCs/>
          <w:sz w:val="21"/>
          <w:szCs w:val="21"/>
        </w:rPr>
        <w:t>al</w:t>
      </w:r>
      <w:r w:rsidRPr="7784CA64">
        <w:rPr>
          <w:rFonts w:ascii="Georgia" w:hAnsi="Georgia" w:cs="Georgia"/>
          <w:i/>
          <w:iCs/>
          <w:sz w:val="21"/>
          <w:szCs w:val="21"/>
        </w:rPr>
        <w:t xml:space="preserve"> milestone all year, highlighting some of the </w:t>
      </w:r>
      <w:r w:rsidR="00EB6F3A">
        <w:rPr>
          <w:rFonts w:ascii="Georgia" w:hAnsi="Georgia" w:cs="Georgia"/>
          <w:i/>
          <w:iCs/>
          <w:sz w:val="21"/>
          <w:szCs w:val="21"/>
        </w:rPr>
        <w:t>best</w:t>
      </w:r>
      <w:r w:rsidRPr="7784CA64">
        <w:rPr>
          <w:rFonts w:ascii="Georgia" w:hAnsi="Georgia" w:cs="Georgia"/>
          <w:i/>
          <w:iCs/>
          <w:sz w:val="21"/>
          <w:szCs w:val="21"/>
        </w:rPr>
        <w:t xml:space="preserve">-known models, the projects </w:t>
      </w:r>
      <w:r w:rsidR="00EB6F3A">
        <w:rPr>
          <w:rFonts w:ascii="Georgia" w:hAnsi="Georgia" w:cs="Georgia"/>
          <w:i/>
          <w:iCs/>
          <w:sz w:val="21"/>
          <w:szCs w:val="21"/>
        </w:rPr>
        <w:t>it</w:t>
      </w:r>
      <w:r w:rsidR="00584381">
        <w:rPr>
          <w:rFonts w:ascii="Georgia" w:hAnsi="Georgia" w:cs="Georgia"/>
          <w:i/>
          <w:iCs/>
          <w:sz w:val="21"/>
          <w:szCs w:val="21"/>
        </w:rPr>
        <w:t>’</w:t>
      </w:r>
      <w:r w:rsidR="00EB6F3A">
        <w:rPr>
          <w:rFonts w:ascii="Georgia" w:hAnsi="Georgia" w:cs="Georgia"/>
          <w:i/>
          <w:iCs/>
          <w:sz w:val="21"/>
          <w:szCs w:val="21"/>
        </w:rPr>
        <w:t>s completed, and the people who are driving the company’s continued success</w:t>
      </w:r>
      <w:r w:rsidRPr="7784CA64">
        <w:rPr>
          <w:rFonts w:ascii="Georgia" w:hAnsi="Georgia" w:cs="Georgia"/>
          <w:i/>
          <w:iCs/>
          <w:sz w:val="21"/>
          <w:szCs w:val="21"/>
        </w:rPr>
        <w:t>.</w:t>
      </w:r>
    </w:p>
    <w:p w14:paraId="0448F70D" w14:textId="77777777" w:rsidR="00EF55D5" w:rsidRDefault="00EF55D5" w:rsidP="00EF55D5">
      <w:pPr>
        <w:spacing w:line="276" w:lineRule="auto"/>
        <w:rPr>
          <w:rFonts w:ascii="Georgia" w:hAnsi="Georgia" w:cs="Georgia"/>
          <w:i/>
          <w:iCs/>
          <w:sz w:val="21"/>
          <w:szCs w:val="21"/>
        </w:rPr>
      </w:pPr>
    </w:p>
    <w:p w14:paraId="2A94A795" w14:textId="460E45F3" w:rsidR="00C3477C" w:rsidRDefault="50ED6D2F" w:rsidP="7784CA64">
      <w:pPr>
        <w:spacing w:line="276" w:lineRule="auto"/>
        <w:rPr>
          <w:rFonts w:ascii="Georgia" w:eastAsia="Arial" w:hAnsi="Georgia" w:cs="Arial"/>
          <w:sz w:val="21"/>
          <w:szCs w:val="21"/>
        </w:rPr>
      </w:pPr>
      <w:r w:rsidRPr="7784CA64">
        <w:rPr>
          <w:rFonts w:ascii="Georgia" w:eastAsia="Arial" w:hAnsi="Georgia" w:cs="Arial"/>
          <w:sz w:val="21"/>
          <w:szCs w:val="21"/>
        </w:rPr>
        <w:t>Grove is celebrating its 75</w:t>
      </w:r>
      <w:r w:rsidRPr="7784CA64">
        <w:rPr>
          <w:rFonts w:ascii="Georgia" w:eastAsia="Arial" w:hAnsi="Georgia" w:cs="Arial"/>
          <w:sz w:val="21"/>
          <w:szCs w:val="21"/>
          <w:vertAlign w:val="superscript"/>
        </w:rPr>
        <w:t>th</w:t>
      </w:r>
      <w:r w:rsidRPr="7784CA64">
        <w:rPr>
          <w:rFonts w:ascii="Georgia" w:eastAsia="Arial" w:hAnsi="Georgia" w:cs="Arial"/>
          <w:sz w:val="21"/>
          <w:szCs w:val="21"/>
        </w:rPr>
        <w:t xml:space="preserve"> anniversary in 2022</w:t>
      </w:r>
      <w:r w:rsidR="00EB6F3A">
        <w:rPr>
          <w:rFonts w:ascii="Georgia" w:eastAsia="Arial" w:hAnsi="Georgia" w:cs="Arial"/>
          <w:sz w:val="21"/>
          <w:szCs w:val="21"/>
        </w:rPr>
        <w:t>,</w:t>
      </w:r>
      <w:r w:rsidRPr="7784CA64">
        <w:rPr>
          <w:rFonts w:ascii="Georgia" w:eastAsia="Arial" w:hAnsi="Georgia" w:cs="Arial"/>
          <w:sz w:val="21"/>
          <w:szCs w:val="21"/>
        </w:rPr>
        <w:t xml:space="preserve"> a</w:t>
      </w:r>
      <w:r w:rsidR="00EB6F3A">
        <w:rPr>
          <w:rFonts w:ascii="Georgia" w:eastAsia="Arial" w:hAnsi="Georgia" w:cs="Arial"/>
          <w:sz w:val="21"/>
          <w:szCs w:val="21"/>
        </w:rPr>
        <w:t xml:space="preserve"> significant</w:t>
      </w:r>
      <w:r w:rsidRPr="7784CA64">
        <w:rPr>
          <w:rFonts w:ascii="Georgia" w:eastAsia="Arial" w:hAnsi="Georgia" w:cs="Arial"/>
          <w:sz w:val="21"/>
          <w:szCs w:val="21"/>
        </w:rPr>
        <w:t xml:space="preserve"> milestone for one of the world’s most renowned and prolific crane </w:t>
      </w:r>
      <w:r w:rsidR="00EB6F3A">
        <w:rPr>
          <w:rFonts w:ascii="Georgia" w:eastAsia="Arial" w:hAnsi="Georgia" w:cs="Arial"/>
          <w:sz w:val="21"/>
          <w:szCs w:val="21"/>
        </w:rPr>
        <w:t>manufacturers</w:t>
      </w:r>
      <w:r w:rsidRPr="7784CA64">
        <w:rPr>
          <w:rFonts w:ascii="Georgia" w:eastAsia="Arial" w:hAnsi="Georgia" w:cs="Arial"/>
          <w:sz w:val="21"/>
          <w:szCs w:val="21"/>
        </w:rPr>
        <w:t>.</w:t>
      </w:r>
    </w:p>
    <w:p w14:paraId="2DDB49DB" w14:textId="4636AF12" w:rsidR="7784CA64" w:rsidRDefault="7784CA64" w:rsidP="7784CA64">
      <w:pPr>
        <w:spacing w:line="276" w:lineRule="auto"/>
        <w:rPr>
          <w:rFonts w:ascii="Georgia" w:eastAsia="Arial" w:hAnsi="Georgia" w:cs="Arial"/>
          <w:sz w:val="21"/>
          <w:szCs w:val="21"/>
        </w:rPr>
      </w:pPr>
    </w:p>
    <w:p w14:paraId="23EDD5D3" w14:textId="6132BB62" w:rsidR="00C3477C" w:rsidRDefault="1B82469B" w:rsidP="1B82469B">
      <w:pPr>
        <w:spacing w:line="276" w:lineRule="auto"/>
        <w:rPr>
          <w:rFonts w:ascii="Georgia" w:eastAsia="Arial" w:hAnsi="Georgia" w:cs="Arial"/>
          <w:sz w:val="21"/>
          <w:szCs w:val="21"/>
        </w:rPr>
      </w:pPr>
      <w:r w:rsidRPr="7784CA64">
        <w:rPr>
          <w:rFonts w:ascii="Georgia" w:eastAsia="Arial" w:hAnsi="Georgia" w:cs="Arial"/>
          <w:sz w:val="21"/>
          <w:szCs w:val="21"/>
        </w:rPr>
        <w:t>Grove was launched in 1947 in a garage in Shady Grove, Pennsylvania, U</w:t>
      </w:r>
      <w:r w:rsidR="00FA2D3E">
        <w:rPr>
          <w:rFonts w:ascii="Georgia" w:eastAsia="Arial" w:hAnsi="Georgia" w:cs="Arial"/>
          <w:sz w:val="21"/>
          <w:szCs w:val="21"/>
        </w:rPr>
        <w:t>.</w:t>
      </w:r>
      <w:r w:rsidRPr="7784CA64">
        <w:rPr>
          <w:rFonts w:ascii="Georgia" w:eastAsia="Arial" w:hAnsi="Georgia" w:cs="Arial"/>
          <w:sz w:val="21"/>
          <w:szCs w:val="21"/>
        </w:rPr>
        <w:t xml:space="preserve">S. The Grove brothers — John and Dwight, and Wayne </w:t>
      </w:r>
      <w:proofErr w:type="spellStart"/>
      <w:r w:rsidRPr="7784CA64">
        <w:rPr>
          <w:rFonts w:ascii="Georgia" w:eastAsia="Arial" w:hAnsi="Georgia" w:cs="Arial"/>
          <w:sz w:val="21"/>
          <w:szCs w:val="21"/>
        </w:rPr>
        <w:t>Nicarry</w:t>
      </w:r>
      <w:proofErr w:type="spellEnd"/>
      <w:r w:rsidRPr="7784CA64">
        <w:rPr>
          <w:rFonts w:ascii="Georgia" w:eastAsia="Arial" w:hAnsi="Georgia" w:cs="Arial"/>
          <w:sz w:val="21"/>
          <w:szCs w:val="21"/>
        </w:rPr>
        <w:t xml:space="preserve"> — were building farm wagons when they realized they needed a more efficient way to move raw materials. John designed a rudimentary rubber-tired crane, giving birth to the first Grove mobile crane. In time</w:t>
      </w:r>
      <w:r w:rsidR="00471EB7">
        <w:rPr>
          <w:rFonts w:ascii="Georgia" w:eastAsia="Arial" w:hAnsi="Georgia" w:cs="Arial"/>
          <w:sz w:val="21"/>
          <w:szCs w:val="21"/>
        </w:rPr>
        <w:t>,</w:t>
      </w:r>
      <w:r w:rsidRPr="7784CA64">
        <w:rPr>
          <w:rFonts w:ascii="Georgia" w:eastAsia="Arial" w:hAnsi="Georgia" w:cs="Arial"/>
          <w:sz w:val="21"/>
          <w:szCs w:val="21"/>
        </w:rPr>
        <w:t xml:space="preserve"> he would manufacture the first mobile, hydraulic industrial cranes, and Grove</w:t>
      </w:r>
      <w:r w:rsidR="00471EB7">
        <w:rPr>
          <w:rFonts w:ascii="Georgia" w:eastAsia="Arial" w:hAnsi="Georgia" w:cs="Arial"/>
          <w:sz w:val="21"/>
          <w:szCs w:val="21"/>
        </w:rPr>
        <w:t xml:space="preserve"> would</w:t>
      </w:r>
      <w:r w:rsidRPr="7784CA64">
        <w:rPr>
          <w:rFonts w:ascii="Georgia" w:eastAsia="Arial" w:hAnsi="Georgia" w:cs="Arial"/>
          <w:sz w:val="21"/>
          <w:szCs w:val="21"/>
        </w:rPr>
        <w:t xml:space="preserve"> transition from a farm machine company to a crane company. </w:t>
      </w:r>
    </w:p>
    <w:p w14:paraId="2A9D89B2" w14:textId="77777777" w:rsidR="00C3477C" w:rsidRDefault="00C3477C" w:rsidP="00807A06">
      <w:pPr>
        <w:spacing w:line="276" w:lineRule="auto"/>
        <w:rPr>
          <w:rFonts w:ascii="Georgia" w:eastAsia="Arial" w:hAnsi="Georgia" w:cs="Arial"/>
          <w:bCs/>
          <w:sz w:val="21"/>
        </w:rPr>
      </w:pPr>
    </w:p>
    <w:p w14:paraId="226E497C" w14:textId="3BE50026" w:rsidR="00C3477C" w:rsidRDefault="00471EB7" w:rsidP="00CF06FE">
      <w:pPr>
        <w:spacing w:line="276" w:lineRule="auto"/>
        <w:rPr>
          <w:rFonts w:ascii="Georgia" w:eastAsia="Arial" w:hAnsi="Georgia" w:cs="Arial"/>
          <w:sz w:val="21"/>
          <w:szCs w:val="21"/>
        </w:rPr>
      </w:pPr>
      <w:r>
        <w:rPr>
          <w:rFonts w:ascii="Georgia" w:eastAsia="Arial" w:hAnsi="Georgia" w:cs="Arial"/>
          <w:sz w:val="21"/>
          <w:szCs w:val="21"/>
        </w:rPr>
        <w:t>Today, Grove</w:t>
      </w:r>
      <w:r w:rsidR="0093181B">
        <w:rPr>
          <w:rFonts w:ascii="Georgia" w:eastAsia="Arial" w:hAnsi="Georgia" w:cs="Arial"/>
          <w:sz w:val="21"/>
          <w:szCs w:val="21"/>
        </w:rPr>
        <w:t xml:space="preserve"> is</w:t>
      </w:r>
      <w:r w:rsidR="1B82469B" w:rsidRPr="7784CA64">
        <w:rPr>
          <w:rFonts w:ascii="Georgia" w:eastAsia="Arial" w:hAnsi="Georgia" w:cs="Arial"/>
          <w:sz w:val="21"/>
          <w:szCs w:val="21"/>
        </w:rPr>
        <w:t xml:space="preserve"> one of the world’s most recognized crane </w:t>
      </w:r>
      <w:r w:rsidR="0093181B">
        <w:rPr>
          <w:rFonts w:ascii="Georgia" w:eastAsia="Arial" w:hAnsi="Georgia" w:cs="Arial"/>
          <w:sz w:val="21"/>
          <w:szCs w:val="21"/>
        </w:rPr>
        <w:t>brands</w:t>
      </w:r>
      <w:r w:rsidR="1B82469B" w:rsidRPr="7784CA64">
        <w:rPr>
          <w:rFonts w:ascii="Georgia" w:eastAsia="Arial" w:hAnsi="Georgia" w:cs="Arial"/>
          <w:sz w:val="21"/>
          <w:szCs w:val="21"/>
        </w:rPr>
        <w:t xml:space="preserve">, with operations </w:t>
      </w:r>
      <w:r w:rsidR="0093181B">
        <w:rPr>
          <w:rFonts w:ascii="Georgia" w:eastAsia="Arial" w:hAnsi="Georgia" w:cs="Arial"/>
          <w:sz w:val="21"/>
          <w:szCs w:val="21"/>
        </w:rPr>
        <w:t>around</w:t>
      </w:r>
      <w:r w:rsidR="1B82469B" w:rsidRPr="7784CA64">
        <w:rPr>
          <w:rFonts w:ascii="Georgia" w:eastAsia="Arial" w:hAnsi="Georgia" w:cs="Arial"/>
          <w:sz w:val="21"/>
          <w:szCs w:val="21"/>
        </w:rPr>
        <w:t xml:space="preserve"> the world. </w:t>
      </w:r>
      <w:r w:rsidR="0038755A">
        <w:rPr>
          <w:rFonts w:ascii="Georgia" w:eastAsia="Arial" w:hAnsi="Georgia" w:cs="Arial"/>
          <w:sz w:val="21"/>
          <w:szCs w:val="21"/>
        </w:rPr>
        <w:t>In 2002, i</w:t>
      </w:r>
      <w:r w:rsidR="1B82469B" w:rsidRPr="7784CA64">
        <w:rPr>
          <w:rFonts w:ascii="Georgia" w:eastAsia="Arial" w:hAnsi="Georgia" w:cs="Arial"/>
          <w:sz w:val="21"/>
          <w:szCs w:val="21"/>
        </w:rPr>
        <w:t>t became part of the Manitowoc crane brand</w:t>
      </w:r>
      <w:r w:rsidR="0038755A">
        <w:rPr>
          <w:rFonts w:ascii="Georgia" w:eastAsia="Arial" w:hAnsi="Georgia" w:cs="Arial"/>
          <w:sz w:val="21"/>
          <w:szCs w:val="21"/>
        </w:rPr>
        <w:t xml:space="preserve"> portfolio </w:t>
      </w:r>
      <w:r w:rsidR="1B82469B" w:rsidRPr="7784CA64">
        <w:rPr>
          <w:rFonts w:ascii="Georgia" w:eastAsia="Arial" w:hAnsi="Georgia" w:cs="Arial"/>
          <w:sz w:val="21"/>
          <w:szCs w:val="21"/>
        </w:rPr>
        <w:t>and continues to</w:t>
      </w:r>
      <w:r w:rsidR="0038755A">
        <w:rPr>
          <w:rFonts w:ascii="Georgia" w:eastAsia="Arial" w:hAnsi="Georgia" w:cs="Arial"/>
          <w:sz w:val="21"/>
          <w:szCs w:val="21"/>
        </w:rPr>
        <w:t xml:space="preserve"> grow</w:t>
      </w:r>
      <w:r w:rsidR="1B82469B" w:rsidRPr="7784CA64">
        <w:rPr>
          <w:rFonts w:ascii="Georgia" w:eastAsia="Arial" w:hAnsi="Georgia" w:cs="Arial"/>
          <w:sz w:val="21"/>
          <w:szCs w:val="21"/>
        </w:rPr>
        <w:t xml:space="preserve"> its </w:t>
      </w:r>
      <w:r w:rsidR="0038755A">
        <w:rPr>
          <w:rFonts w:ascii="Georgia" w:eastAsia="Arial" w:hAnsi="Georgia" w:cs="Arial"/>
          <w:sz w:val="21"/>
          <w:szCs w:val="21"/>
        </w:rPr>
        <w:t>line</w:t>
      </w:r>
      <w:r w:rsidR="1B82469B" w:rsidRPr="7784CA64">
        <w:rPr>
          <w:rFonts w:ascii="Georgia" w:eastAsia="Arial" w:hAnsi="Georgia" w:cs="Arial"/>
          <w:sz w:val="21"/>
          <w:szCs w:val="21"/>
        </w:rPr>
        <w:t xml:space="preserve"> of all-terrain, rough-terrain, truck cranes, and industrial cranes. </w:t>
      </w:r>
      <w:r w:rsidR="0038755A">
        <w:rPr>
          <w:rFonts w:ascii="Georgia" w:eastAsia="Arial" w:hAnsi="Georgia" w:cs="Arial"/>
          <w:sz w:val="21"/>
          <w:szCs w:val="21"/>
        </w:rPr>
        <w:t>Despite changes in</w:t>
      </w:r>
      <w:r w:rsidR="1B82469B" w:rsidRPr="7784CA64">
        <w:rPr>
          <w:rFonts w:ascii="Georgia" w:eastAsia="Arial" w:hAnsi="Georgia" w:cs="Arial"/>
          <w:sz w:val="21"/>
          <w:szCs w:val="21"/>
        </w:rPr>
        <w:t xml:space="preserve"> lifting technologies, one thing has remained </w:t>
      </w:r>
      <w:r w:rsidR="0038755A">
        <w:rPr>
          <w:rFonts w:ascii="Georgia" w:eastAsia="Arial" w:hAnsi="Georgia" w:cs="Arial"/>
          <w:sz w:val="21"/>
          <w:szCs w:val="21"/>
        </w:rPr>
        <w:t>constant</w:t>
      </w:r>
      <w:r w:rsidR="1B82469B" w:rsidRPr="7784CA64">
        <w:rPr>
          <w:rFonts w:ascii="Georgia" w:eastAsia="Arial" w:hAnsi="Georgia" w:cs="Arial"/>
          <w:sz w:val="21"/>
          <w:szCs w:val="21"/>
        </w:rPr>
        <w:t xml:space="preserve">: the trust and confidence that Grove instills in customers around the world. </w:t>
      </w:r>
    </w:p>
    <w:p w14:paraId="687EF359" w14:textId="6E86A7A5" w:rsidR="7784CA64" w:rsidRDefault="7784CA64" w:rsidP="00CF06FE">
      <w:pPr>
        <w:spacing w:line="276" w:lineRule="auto"/>
        <w:rPr>
          <w:rFonts w:ascii="Georgia" w:eastAsia="Georgia" w:hAnsi="Georgia" w:cs="Georgia"/>
          <w:sz w:val="21"/>
          <w:szCs w:val="21"/>
        </w:rPr>
      </w:pPr>
    </w:p>
    <w:p w14:paraId="1D550A79" w14:textId="0F774BC2" w:rsidR="00084469" w:rsidRPr="000353B6" w:rsidRDefault="1B82469B" w:rsidP="00CF06FE">
      <w:pPr>
        <w:spacing w:line="276" w:lineRule="auto"/>
        <w:rPr>
          <w:rFonts w:ascii="Georgia" w:eastAsia="Georgia" w:hAnsi="Georgia" w:cs="Georgia"/>
          <w:sz w:val="21"/>
          <w:szCs w:val="21"/>
        </w:rPr>
      </w:pPr>
      <w:r w:rsidRPr="7784CA64">
        <w:rPr>
          <w:rFonts w:ascii="Georgia" w:eastAsia="Arial" w:hAnsi="Georgia" w:cs="Arial"/>
          <w:sz w:val="21"/>
          <w:szCs w:val="21"/>
        </w:rPr>
        <w:t xml:space="preserve">“We’re extremely proud to celebrate Grove’s tremendous journey over the past 75 years,” said Aaron Ravenscroft, president and CEO of The Manitowoc Company, Inc. “A milestone like this affords us the opportunity to look back and admire what has made Grove successful </w:t>
      </w:r>
      <w:r w:rsidR="00471EB7">
        <w:rPr>
          <w:rFonts w:ascii="Georgia" w:eastAsia="Arial" w:hAnsi="Georgia" w:cs="Arial"/>
          <w:sz w:val="21"/>
          <w:szCs w:val="21"/>
        </w:rPr>
        <w:t xml:space="preserve">while </w:t>
      </w:r>
      <w:r w:rsidRPr="7784CA64">
        <w:rPr>
          <w:rFonts w:ascii="Georgia" w:eastAsia="Arial" w:hAnsi="Georgia" w:cs="Arial"/>
          <w:sz w:val="21"/>
          <w:szCs w:val="21"/>
        </w:rPr>
        <w:t>inspir</w:t>
      </w:r>
      <w:r w:rsidR="00471EB7">
        <w:rPr>
          <w:rFonts w:ascii="Georgia" w:eastAsia="Arial" w:hAnsi="Georgia" w:cs="Arial"/>
          <w:sz w:val="21"/>
          <w:szCs w:val="21"/>
        </w:rPr>
        <w:t>ing</w:t>
      </w:r>
      <w:r w:rsidRPr="7784CA64">
        <w:rPr>
          <w:rFonts w:ascii="Georgia" w:eastAsia="Arial" w:hAnsi="Georgia" w:cs="Arial"/>
          <w:sz w:val="21"/>
          <w:szCs w:val="21"/>
        </w:rPr>
        <w:t xml:space="preserve"> us to drive toward our future goals. For Grove, it’s a tradition of performance, reliability, durability, innovation</w:t>
      </w:r>
      <w:r w:rsidR="0038755A">
        <w:rPr>
          <w:rFonts w:ascii="Georgia" w:eastAsia="Arial" w:hAnsi="Georgia" w:cs="Arial"/>
          <w:sz w:val="21"/>
          <w:szCs w:val="21"/>
        </w:rPr>
        <w:t>,</w:t>
      </w:r>
      <w:r w:rsidRPr="7784CA64">
        <w:rPr>
          <w:rFonts w:ascii="Georgia" w:eastAsia="Arial" w:hAnsi="Georgia" w:cs="Arial"/>
          <w:sz w:val="21"/>
          <w:szCs w:val="21"/>
        </w:rPr>
        <w:t xml:space="preserve"> and support.</w:t>
      </w:r>
      <w:r w:rsidR="00FA2D3E">
        <w:rPr>
          <w:rFonts w:ascii="Georgia" w:eastAsia="Arial" w:hAnsi="Georgia" w:cs="Arial"/>
          <w:sz w:val="21"/>
          <w:szCs w:val="21"/>
        </w:rPr>
        <w:t xml:space="preserve"> </w:t>
      </w:r>
      <w:r w:rsidR="0038755A">
        <w:rPr>
          <w:rFonts w:ascii="Georgia" w:eastAsia="Arial" w:hAnsi="Georgia" w:cs="Arial"/>
          <w:sz w:val="21"/>
          <w:szCs w:val="21"/>
        </w:rPr>
        <w:t xml:space="preserve">Our sincere gratitude goes out to </w:t>
      </w:r>
      <w:r w:rsidR="00471EB7">
        <w:rPr>
          <w:rFonts w:ascii="Georgia" w:eastAsia="Arial" w:hAnsi="Georgia" w:cs="Arial"/>
          <w:sz w:val="21"/>
          <w:szCs w:val="21"/>
        </w:rPr>
        <w:t xml:space="preserve">our customers and the crane operators that helped promote </w:t>
      </w:r>
      <w:r w:rsidR="0038755A">
        <w:rPr>
          <w:rFonts w:ascii="Georgia" w:eastAsia="Arial" w:hAnsi="Georgia" w:cs="Arial"/>
          <w:sz w:val="21"/>
          <w:szCs w:val="21"/>
        </w:rPr>
        <w:t>the Grove legacy</w:t>
      </w:r>
      <w:r w:rsidRPr="7784CA64">
        <w:rPr>
          <w:rFonts w:ascii="Georgia" w:eastAsia="Arial" w:hAnsi="Georgia" w:cs="Arial"/>
          <w:sz w:val="21"/>
          <w:szCs w:val="21"/>
        </w:rPr>
        <w:t>.”</w:t>
      </w:r>
    </w:p>
    <w:p w14:paraId="09336256" w14:textId="77777777" w:rsidR="00A428BD" w:rsidRDefault="00A428BD" w:rsidP="00CF06FE">
      <w:pPr>
        <w:spacing w:line="276" w:lineRule="auto"/>
        <w:rPr>
          <w:rFonts w:ascii="Georgia" w:eastAsia="Arial" w:hAnsi="Georgia" w:cs="Arial"/>
          <w:bCs/>
          <w:sz w:val="21"/>
        </w:rPr>
      </w:pPr>
    </w:p>
    <w:p w14:paraId="34FB287A" w14:textId="4C346116" w:rsidR="00807A06" w:rsidRPr="00AB2E56" w:rsidRDefault="00292BE5" w:rsidP="00807A06">
      <w:pPr>
        <w:spacing w:line="276" w:lineRule="auto"/>
        <w:rPr>
          <w:rFonts w:ascii="Georgia" w:eastAsia="Arial" w:hAnsi="Georgia" w:cs="Arial"/>
          <w:sz w:val="21"/>
        </w:rPr>
      </w:pPr>
      <w:r>
        <w:rPr>
          <w:rFonts w:ascii="Georgia" w:eastAsia="Arial" w:hAnsi="Georgia" w:cs="Arial"/>
          <w:bCs/>
          <w:sz w:val="21"/>
        </w:rPr>
        <w:t>Throughout 2022, Grove will be sharing stories about its people, products</w:t>
      </w:r>
      <w:r w:rsidR="00A1453B">
        <w:rPr>
          <w:rFonts w:ascii="Georgia" w:eastAsia="Arial" w:hAnsi="Georgia" w:cs="Arial"/>
          <w:bCs/>
          <w:sz w:val="21"/>
        </w:rPr>
        <w:t>,</w:t>
      </w:r>
      <w:r>
        <w:rPr>
          <w:rFonts w:ascii="Georgia" w:eastAsia="Arial" w:hAnsi="Georgia" w:cs="Arial"/>
          <w:bCs/>
          <w:sz w:val="21"/>
        </w:rPr>
        <w:t xml:space="preserve"> and history on </w:t>
      </w:r>
      <w:hyperlink r:id="rId12" w:history="1">
        <w:r w:rsidRPr="002A4135">
          <w:rPr>
            <w:rStyle w:val="Hyperlink"/>
            <w:rFonts w:ascii="Georgia" w:eastAsia="Arial" w:hAnsi="Georgia" w:cs="Arial"/>
            <w:bCs/>
            <w:sz w:val="21"/>
          </w:rPr>
          <w:t>social media</w:t>
        </w:r>
      </w:hyperlink>
      <w:r>
        <w:rPr>
          <w:rFonts w:ascii="Georgia" w:eastAsia="Arial" w:hAnsi="Georgia" w:cs="Arial"/>
          <w:bCs/>
          <w:sz w:val="21"/>
        </w:rPr>
        <w:t xml:space="preserve"> and Manitowoc’s </w:t>
      </w:r>
      <w:hyperlink r:id="rId13" w:history="1">
        <w:r w:rsidRPr="00292BE5">
          <w:rPr>
            <w:rStyle w:val="Hyperlink"/>
            <w:rFonts w:ascii="Georgia" w:eastAsia="Arial" w:hAnsi="Georgia" w:cs="Arial"/>
            <w:bCs/>
            <w:sz w:val="21"/>
          </w:rPr>
          <w:t>Looking Up website</w:t>
        </w:r>
      </w:hyperlink>
      <w:r>
        <w:rPr>
          <w:rFonts w:ascii="Georgia" w:eastAsia="Arial" w:hAnsi="Georgia" w:cs="Arial"/>
          <w:bCs/>
          <w:sz w:val="21"/>
        </w:rPr>
        <w:t>. It will also pay special tribute to the company’s lega</w:t>
      </w:r>
      <w:r w:rsidR="00D016E4">
        <w:rPr>
          <w:rFonts w:ascii="Georgia" w:eastAsia="Arial" w:hAnsi="Georgia" w:cs="Arial"/>
          <w:bCs/>
          <w:sz w:val="21"/>
        </w:rPr>
        <w:t>c</w:t>
      </w:r>
      <w:r>
        <w:rPr>
          <w:rFonts w:ascii="Georgia" w:eastAsia="Arial" w:hAnsi="Georgia" w:cs="Arial"/>
          <w:bCs/>
          <w:sz w:val="21"/>
        </w:rPr>
        <w:t xml:space="preserve">y at </w:t>
      </w:r>
      <w:proofErr w:type="spellStart"/>
      <w:r>
        <w:rPr>
          <w:rFonts w:ascii="Georgia" w:eastAsia="Arial" w:hAnsi="Georgia" w:cs="Arial"/>
          <w:bCs/>
          <w:sz w:val="21"/>
        </w:rPr>
        <w:t>bauma</w:t>
      </w:r>
      <w:proofErr w:type="spellEnd"/>
      <w:r>
        <w:rPr>
          <w:rFonts w:ascii="Georgia" w:eastAsia="Arial" w:hAnsi="Georgia" w:cs="Arial"/>
          <w:bCs/>
          <w:sz w:val="21"/>
        </w:rPr>
        <w:t xml:space="preserve"> 2022.</w:t>
      </w:r>
      <w:r>
        <w:rPr>
          <w:rFonts w:ascii="Georgia" w:eastAsia="Arial" w:hAnsi="Georgia" w:cs="Arial"/>
          <w:bCs/>
          <w:sz w:val="21"/>
        </w:rPr>
        <w:br/>
      </w:r>
    </w:p>
    <w:p w14:paraId="70FC3F4E" w14:textId="77777777" w:rsidR="00A57F06" w:rsidRPr="00C503BB" w:rsidRDefault="00A678F4" w:rsidP="00A57F06">
      <w:pPr>
        <w:spacing w:line="276" w:lineRule="auto"/>
        <w:jc w:val="center"/>
        <w:rPr>
          <w:rFonts w:ascii="Georgia" w:hAnsi="Georgia" w:cs="Georgia"/>
          <w:sz w:val="21"/>
          <w:szCs w:val="21"/>
        </w:rPr>
      </w:pPr>
      <w:r w:rsidRPr="00C503BB">
        <w:rPr>
          <w:rFonts w:ascii="Georgia" w:hAnsi="Georgia" w:cs="Georgia"/>
          <w:sz w:val="21"/>
          <w:szCs w:val="21"/>
        </w:rPr>
        <w:t>-END-</w:t>
      </w:r>
    </w:p>
    <w:p w14:paraId="0D3778FD" w14:textId="77777777" w:rsidR="1B73896E" w:rsidRPr="00C503BB" w:rsidRDefault="1B73896E" w:rsidP="1B73896E">
      <w:pPr>
        <w:spacing w:line="276" w:lineRule="auto"/>
        <w:rPr>
          <w:rFonts w:ascii="Georgia" w:hAnsi="Georgia" w:cs="Georgia"/>
          <w:sz w:val="21"/>
          <w:szCs w:val="21"/>
        </w:rPr>
      </w:pPr>
    </w:p>
    <w:p w14:paraId="24293D68" w14:textId="77777777" w:rsidR="04B7C7BF" w:rsidRPr="00C503BB" w:rsidRDefault="04B7C7BF" w:rsidP="2998B9DB">
      <w:pPr>
        <w:spacing w:line="240" w:lineRule="exact"/>
      </w:pPr>
      <w:r w:rsidRPr="00C503BB">
        <w:rPr>
          <w:rFonts w:ascii="Verdana" w:eastAsia="Verdana" w:hAnsi="Verdana" w:cs="Verdana"/>
          <w:color w:val="ED1C2A"/>
          <w:sz w:val="18"/>
          <w:szCs w:val="18"/>
        </w:rPr>
        <w:t>CONTACT</w:t>
      </w:r>
    </w:p>
    <w:p w14:paraId="5D257ACC" w14:textId="58E759AF" w:rsidR="00837C49" w:rsidRPr="00C503BB" w:rsidRDefault="00154E01" w:rsidP="00837C49">
      <w:pPr>
        <w:spacing w:line="240" w:lineRule="exact"/>
      </w:pPr>
      <w:r>
        <w:rPr>
          <w:rFonts w:ascii="Verdana" w:eastAsia="Verdana" w:hAnsi="Verdana" w:cs="Verdana"/>
          <w:b/>
          <w:bCs/>
          <w:color w:val="41525C"/>
          <w:sz w:val="18"/>
          <w:szCs w:val="18"/>
        </w:rPr>
        <w:t xml:space="preserve">Chris </w:t>
      </w:r>
      <w:proofErr w:type="spellStart"/>
      <w:r>
        <w:rPr>
          <w:rFonts w:ascii="Verdana" w:eastAsia="Verdana" w:hAnsi="Verdana" w:cs="Verdana"/>
          <w:b/>
          <w:bCs/>
          <w:color w:val="41525C"/>
          <w:sz w:val="18"/>
          <w:szCs w:val="18"/>
        </w:rPr>
        <w:t>Bratthauar</w:t>
      </w:r>
      <w:proofErr w:type="spellEnd"/>
      <w:r w:rsidR="00837C49" w:rsidRPr="00C503BB">
        <w:rPr>
          <w:sz w:val="18"/>
          <w:szCs w:val="18"/>
        </w:rPr>
        <w:t xml:space="preserve">                                                               </w:t>
      </w:r>
    </w:p>
    <w:p w14:paraId="01E4D0E9" w14:textId="77777777" w:rsidR="00837C49" w:rsidRPr="00C503BB" w:rsidRDefault="00837C49" w:rsidP="00837C49">
      <w:pPr>
        <w:spacing w:line="240" w:lineRule="exact"/>
      </w:pPr>
      <w:r w:rsidRPr="00C503BB">
        <w:rPr>
          <w:rFonts w:ascii="Verdana" w:eastAsia="Verdana" w:hAnsi="Verdana" w:cs="Verdana"/>
          <w:color w:val="41525C"/>
          <w:sz w:val="18"/>
          <w:szCs w:val="18"/>
        </w:rPr>
        <w:t>Manitowoc</w:t>
      </w:r>
      <w:r w:rsidRPr="00C503BB">
        <w:rPr>
          <w:sz w:val="18"/>
          <w:szCs w:val="18"/>
        </w:rPr>
        <w:t xml:space="preserve">                                                                          </w:t>
      </w:r>
    </w:p>
    <w:p w14:paraId="044FAE27" w14:textId="2360D268" w:rsidR="00154E01" w:rsidRDefault="00837C49" w:rsidP="00837C49">
      <w:pPr>
        <w:spacing w:line="240" w:lineRule="exact"/>
        <w:rPr>
          <w:rFonts w:ascii="Verdana" w:eastAsia="Verdana" w:hAnsi="Verdana" w:cs="Verdana"/>
          <w:color w:val="41525C"/>
          <w:sz w:val="18"/>
          <w:szCs w:val="18"/>
        </w:rPr>
      </w:pPr>
      <w:r w:rsidRPr="00C503BB">
        <w:rPr>
          <w:rFonts w:ascii="Verdana" w:eastAsia="Verdana" w:hAnsi="Verdana" w:cs="Verdana"/>
          <w:color w:val="41525C"/>
          <w:sz w:val="18"/>
          <w:szCs w:val="18"/>
        </w:rPr>
        <w:t xml:space="preserve">T +1 717 593 </w:t>
      </w:r>
      <w:r w:rsidR="009A0136" w:rsidRPr="00C503BB">
        <w:rPr>
          <w:rFonts w:ascii="Verdana" w:eastAsia="Verdana" w:hAnsi="Verdana" w:cs="Verdana"/>
          <w:color w:val="41525C"/>
          <w:sz w:val="18"/>
          <w:szCs w:val="18"/>
        </w:rPr>
        <w:t>5</w:t>
      </w:r>
      <w:r w:rsidR="00154E01">
        <w:rPr>
          <w:rFonts w:ascii="Verdana" w:eastAsia="Verdana" w:hAnsi="Verdana" w:cs="Verdana"/>
          <w:color w:val="41525C"/>
          <w:sz w:val="18"/>
          <w:szCs w:val="18"/>
        </w:rPr>
        <w:t>348</w:t>
      </w:r>
      <w:r w:rsidRPr="00C503BB">
        <w:rPr>
          <w:rFonts w:ascii="Verdana" w:eastAsia="Verdana" w:hAnsi="Verdana" w:cs="Verdana"/>
          <w:color w:val="41525C"/>
          <w:sz w:val="18"/>
          <w:szCs w:val="18"/>
        </w:rPr>
        <w:t xml:space="preserve">                      </w:t>
      </w:r>
    </w:p>
    <w:p w14:paraId="222D2A18" w14:textId="42C578DD" w:rsidR="00154E01" w:rsidRDefault="0047256D" w:rsidP="00837C49">
      <w:pPr>
        <w:spacing w:line="240" w:lineRule="exact"/>
        <w:rPr>
          <w:rFonts w:ascii="Verdana" w:eastAsia="Verdana" w:hAnsi="Verdana" w:cs="Verdana"/>
          <w:color w:val="41525C"/>
          <w:sz w:val="18"/>
          <w:szCs w:val="18"/>
        </w:rPr>
      </w:pPr>
      <w:hyperlink r:id="rId14" w:history="1">
        <w:r w:rsidR="00F90D8D" w:rsidRPr="00D03650">
          <w:rPr>
            <w:rStyle w:val="Hyperlink"/>
            <w:rFonts w:ascii="Verdana" w:eastAsia="Verdana" w:hAnsi="Verdana" w:cs="Verdana"/>
            <w:sz w:val="18"/>
            <w:szCs w:val="18"/>
          </w:rPr>
          <w:t>chris.bratthauar@manitowoc.com</w:t>
        </w:r>
      </w:hyperlink>
    </w:p>
    <w:p w14:paraId="258DBE02" w14:textId="3A0663BD" w:rsidR="00837C49" w:rsidRPr="00154E01" w:rsidRDefault="00837C49" w:rsidP="00837C49">
      <w:pPr>
        <w:spacing w:line="240" w:lineRule="exact"/>
        <w:rPr>
          <w:rFonts w:ascii="Verdana" w:eastAsia="Verdana" w:hAnsi="Verdana" w:cs="Verdana"/>
          <w:color w:val="41525C"/>
          <w:sz w:val="18"/>
          <w:szCs w:val="18"/>
        </w:rPr>
      </w:pPr>
      <w:r w:rsidRPr="00C503BB">
        <w:rPr>
          <w:rFonts w:ascii="Verdana" w:eastAsia="Verdana" w:hAnsi="Verdana" w:cs="Verdana"/>
          <w:color w:val="41525C"/>
          <w:sz w:val="18"/>
          <w:szCs w:val="18"/>
        </w:rPr>
        <w:t xml:space="preserve">         </w:t>
      </w:r>
    </w:p>
    <w:p w14:paraId="49BF23A6" w14:textId="77777777" w:rsidR="04B7C7BF" w:rsidRPr="00C503BB" w:rsidRDefault="04B7C7BF" w:rsidP="2998B9DB">
      <w:pPr>
        <w:spacing w:line="240" w:lineRule="exact"/>
      </w:pPr>
      <w:r w:rsidRPr="00C503BB">
        <w:rPr>
          <w:rFonts w:ascii="Verdana" w:eastAsia="Verdana" w:hAnsi="Verdana" w:cs="Verdana"/>
          <w:color w:val="ED1C2A"/>
          <w:sz w:val="18"/>
          <w:szCs w:val="18"/>
        </w:rPr>
        <w:t xml:space="preserve"> </w:t>
      </w:r>
    </w:p>
    <w:p w14:paraId="44C777BD" w14:textId="77777777" w:rsidR="00A10301" w:rsidRPr="00C503BB" w:rsidRDefault="00A10301" w:rsidP="00A10301">
      <w:pPr>
        <w:widowControl w:val="0"/>
        <w:autoSpaceDE w:val="0"/>
        <w:autoSpaceDN w:val="0"/>
        <w:adjustRightInd w:val="0"/>
        <w:rPr>
          <w:rFonts w:ascii="Verdana" w:hAnsi="Verdana" w:cs="Calibri"/>
          <w:color w:val="FF0000"/>
          <w:sz w:val="18"/>
          <w:szCs w:val="18"/>
        </w:rPr>
      </w:pPr>
      <w:r w:rsidRPr="00C503BB">
        <w:rPr>
          <w:rFonts w:ascii="Verdana" w:hAnsi="Verdana" w:cs="Verdana"/>
          <w:color w:val="FF0000"/>
          <w:sz w:val="18"/>
          <w:szCs w:val="18"/>
        </w:rPr>
        <w:t>ABOUT THE MANITOWOC COMPANY, INC.</w:t>
      </w:r>
    </w:p>
    <w:p w14:paraId="309B3F71" w14:textId="77777777" w:rsidR="009B5152" w:rsidRPr="009B5152" w:rsidRDefault="009B5152" w:rsidP="009B5152">
      <w:pPr>
        <w:rPr>
          <w:color w:val="41525C"/>
        </w:rPr>
      </w:pPr>
      <w:r w:rsidRPr="009B5152">
        <w:rPr>
          <w:rStyle w:val="normaltextrun"/>
          <w:rFonts w:ascii="Verdana" w:hAnsi="Verdana"/>
          <w:color w:val="41525C"/>
          <w:sz w:val="18"/>
          <w:szCs w:val="18"/>
          <w:shd w:val="clear" w:color="auto" w:fill="FFFFFF"/>
        </w:rPr>
        <w:t xml:space="preserve">The Manitowoc Company, Inc. was founded in 1902 and has over a 119-year tradition of providing high-quality, customer-focused products and support services to its markets. Manitowoc is one of the world's leading providers of engineered lifting solutions. Manitowoc, through its </w:t>
      </w:r>
      <w:proofErr w:type="gramStart"/>
      <w:r w:rsidRPr="009B5152">
        <w:rPr>
          <w:rStyle w:val="normaltextrun"/>
          <w:rFonts w:ascii="Verdana" w:hAnsi="Verdana"/>
          <w:color w:val="41525C"/>
          <w:sz w:val="18"/>
          <w:szCs w:val="18"/>
          <w:shd w:val="clear" w:color="auto" w:fill="FFFFFF"/>
        </w:rPr>
        <w:t>wholly-owned</w:t>
      </w:r>
      <w:proofErr w:type="gramEnd"/>
      <w:r w:rsidRPr="009B5152">
        <w:rPr>
          <w:rStyle w:val="normaltextrun"/>
          <w:rFonts w:ascii="Verdana" w:hAnsi="Verdana"/>
          <w:color w:val="41525C"/>
          <w:sz w:val="18"/>
          <w:szCs w:val="18"/>
          <w:shd w:val="clear" w:color="auto" w:fill="FFFFFF"/>
        </w:rPr>
        <w:t xml:space="preserve">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009B5152">
        <w:rPr>
          <w:rStyle w:val="normaltextrun"/>
          <w:rFonts w:ascii="Verdana" w:hAnsi="Verdana"/>
          <w:color w:val="41525C"/>
          <w:sz w:val="18"/>
          <w:szCs w:val="18"/>
          <w:shd w:val="clear" w:color="auto" w:fill="FFFFFF"/>
        </w:rPr>
        <w:t>Potain</w:t>
      </w:r>
      <w:proofErr w:type="spellEnd"/>
      <w:r w:rsidRPr="009B5152">
        <w:rPr>
          <w:rStyle w:val="normaltextrun"/>
          <w:rFonts w:ascii="Verdana" w:hAnsi="Verdana"/>
          <w:color w:val="41525C"/>
          <w:sz w:val="18"/>
          <w:szCs w:val="18"/>
          <w:shd w:val="clear" w:color="auto" w:fill="FFFFFF"/>
        </w:rPr>
        <w:t xml:space="preserve">, and </w:t>
      </w:r>
      <w:proofErr w:type="spellStart"/>
      <w:r w:rsidRPr="009B5152">
        <w:rPr>
          <w:rStyle w:val="normaltextrun"/>
          <w:rFonts w:ascii="Verdana" w:hAnsi="Verdana"/>
          <w:color w:val="41525C"/>
          <w:sz w:val="18"/>
          <w:szCs w:val="18"/>
          <w:shd w:val="clear" w:color="auto" w:fill="FFFFFF"/>
        </w:rPr>
        <w:t>Shuttlelift</w:t>
      </w:r>
      <w:proofErr w:type="spellEnd"/>
      <w:r w:rsidRPr="009B5152">
        <w:rPr>
          <w:rStyle w:val="normaltextrun"/>
          <w:rFonts w:ascii="Verdana" w:hAnsi="Verdana"/>
          <w:color w:val="41525C"/>
          <w:sz w:val="18"/>
          <w:szCs w:val="18"/>
          <w:shd w:val="clear" w:color="auto" w:fill="FFFFFF"/>
        </w:rPr>
        <w:t xml:space="preserve"> brand names.</w:t>
      </w:r>
      <w:r w:rsidRPr="009B5152">
        <w:rPr>
          <w:rStyle w:val="eop"/>
          <w:rFonts w:ascii="Verdana" w:hAnsi="Verdana"/>
          <w:color w:val="41525C"/>
          <w:sz w:val="18"/>
          <w:szCs w:val="18"/>
          <w:shd w:val="clear" w:color="auto" w:fill="FFFFFF"/>
        </w:rPr>
        <w:t> </w:t>
      </w:r>
    </w:p>
    <w:p w14:paraId="20C41A4E" w14:textId="77777777" w:rsidR="00A10301" w:rsidRPr="00C503BB" w:rsidRDefault="00A10301" w:rsidP="00A10301">
      <w:pPr>
        <w:rPr>
          <w:rFonts w:ascii="Verdana" w:hAnsi="Verdana"/>
          <w:color w:val="595959" w:themeColor="text1" w:themeTint="A6"/>
        </w:rPr>
      </w:pPr>
    </w:p>
    <w:p w14:paraId="1E31EB2B" w14:textId="77777777" w:rsidR="00A10301" w:rsidRPr="00C503BB" w:rsidRDefault="00A10301" w:rsidP="00A10301">
      <w:pPr>
        <w:spacing w:line="276" w:lineRule="auto"/>
        <w:rPr>
          <w:rFonts w:ascii="Verdana" w:hAnsi="Verdana"/>
          <w:color w:val="41525C"/>
          <w:sz w:val="18"/>
          <w:szCs w:val="18"/>
        </w:rPr>
      </w:pPr>
    </w:p>
    <w:p w14:paraId="7C179960" w14:textId="77777777" w:rsidR="00A10301" w:rsidRPr="00C503BB" w:rsidRDefault="00A10301" w:rsidP="00A10301">
      <w:pPr>
        <w:spacing w:line="276" w:lineRule="auto"/>
        <w:outlineLvl w:val="0"/>
        <w:rPr>
          <w:sz w:val="18"/>
          <w:szCs w:val="18"/>
        </w:rPr>
      </w:pPr>
      <w:r w:rsidRPr="00C503BB">
        <w:rPr>
          <w:rFonts w:ascii="Verdana" w:hAnsi="Verdana"/>
          <w:color w:val="ED1C2A"/>
          <w:sz w:val="18"/>
          <w:szCs w:val="18"/>
        </w:rPr>
        <w:t>THE MANITOWOC COMPANY, INC.</w:t>
      </w:r>
    </w:p>
    <w:p w14:paraId="3063E007" w14:textId="77777777" w:rsidR="00A10301" w:rsidRPr="00C503BB" w:rsidRDefault="00A10301" w:rsidP="00A10301">
      <w:pPr>
        <w:spacing w:line="276" w:lineRule="auto"/>
        <w:rPr>
          <w:rFonts w:ascii="Verdana" w:hAnsi="Verdana"/>
          <w:color w:val="41525C"/>
          <w:sz w:val="18"/>
          <w:szCs w:val="18"/>
        </w:rPr>
      </w:pPr>
      <w:r w:rsidRPr="00C503BB">
        <w:rPr>
          <w:rFonts w:ascii="Verdana" w:hAnsi="Verdana"/>
          <w:color w:val="41525C"/>
          <w:sz w:val="18"/>
          <w:szCs w:val="18"/>
        </w:rPr>
        <w:t xml:space="preserve">One Park Plaza – 11270 West Park Place – Suite </w:t>
      </w:r>
      <w:r w:rsidRPr="009B5152">
        <w:rPr>
          <w:rFonts w:ascii="Verdana" w:hAnsi="Verdana"/>
          <w:color w:val="41525C"/>
          <w:sz w:val="18"/>
          <w:szCs w:val="18"/>
        </w:rPr>
        <w:t>1000 – Milwaukee</w:t>
      </w:r>
      <w:r w:rsidRPr="00C503BB">
        <w:rPr>
          <w:rFonts w:ascii="Verdana" w:hAnsi="Verdana"/>
          <w:color w:val="41525C"/>
          <w:sz w:val="18"/>
          <w:szCs w:val="18"/>
        </w:rPr>
        <w:t>, WI 53224, USA</w:t>
      </w:r>
    </w:p>
    <w:p w14:paraId="0296329B" w14:textId="77777777" w:rsidR="00A10301" w:rsidRPr="00C503BB" w:rsidRDefault="00A10301" w:rsidP="00A10301">
      <w:pPr>
        <w:spacing w:line="276" w:lineRule="auto"/>
        <w:rPr>
          <w:rFonts w:ascii="Verdana" w:hAnsi="Verdana"/>
          <w:color w:val="41525C"/>
          <w:sz w:val="18"/>
          <w:szCs w:val="18"/>
        </w:rPr>
      </w:pPr>
      <w:r w:rsidRPr="00C503BB">
        <w:rPr>
          <w:rFonts w:ascii="Verdana" w:hAnsi="Verdana"/>
          <w:color w:val="41525C"/>
          <w:sz w:val="18"/>
          <w:szCs w:val="18"/>
        </w:rPr>
        <w:t>T +1 414 760 4600</w:t>
      </w:r>
    </w:p>
    <w:p w14:paraId="5720116A" w14:textId="77777777" w:rsidR="2998B9DB" w:rsidRPr="00C503BB" w:rsidRDefault="0047256D" w:rsidP="2998B9DB">
      <w:pPr>
        <w:spacing w:line="276" w:lineRule="auto"/>
        <w:rPr>
          <w:rFonts w:ascii="Verdana" w:hAnsi="Verdana"/>
          <w:b/>
          <w:bCs/>
          <w:color w:val="41525C"/>
          <w:sz w:val="18"/>
          <w:szCs w:val="18"/>
        </w:rPr>
      </w:pPr>
      <w:hyperlink r:id="rId15" w:history="1">
        <w:r w:rsidR="00A10301" w:rsidRPr="00C503BB">
          <w:rPr>
            <w:rStyle w:val="Hyperlink"/>
            <w:rFonts w:ascii="Verdana" w:hAnsi="Verdana"/>
            <w:b/>
            <w:bCs/>
            <w:color w:val="41525C"/>
            <w:sz w:val="18"/>
            <w:szCs w:val="18"/>
          </w:rPr>
          <w:t>www.manitowoc.com</w:t>
        </w:r>
      </w:hyperlink>
      <w:r w:rsidR="00A10301" w:rsidRPr="00C503BB">
        <w:rPr>
          <w:rStyle w:val="Hyperlink"/>
          <w:rFonts w:ascii="Verdana" w:hAnsi="Verdana"/>
          <w:b/>
          <w:color w:val="595959"/>
          <w:sz w:val="18"/>
          <w:szCs w:val="18"/>
        </w:rPr>
        <w:softHyphen/>
      </w:r>
    </w:p>
    <w:sectPr w:rsidR="2998B9DB" w:rsidRPr="00C503BB"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C4B31" w14:textId="77777777" w:rsidR="0047256D" w:rsidRDefault="0047256D">
      <w:r>
        <w:separator/>
      </w:r>
    </w:p>
  </w:endnote>
  <w:endnote w:type="continuationSeparator" w:id="0">
    <w:p w14:paraId="28E86508" w14:textId="77777777" w:rsidR="0047256D" w:rsidRDefault="0047256D">
      <w:r>
        <w:continuationSeparator/>
      </w:r>
    </w:p>
  </w:endnote>
  <w:endnote w:type="continuationNotice" w:id="1">
    <w:p w14:paraId="0BDE5612" w14:textId="77777777" w:rsidR="0047256D" w:rsidRDefault="00472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2583E435" w14:textId="77777777">
      <w:tc>
        <w:tcPr>
          <w:tcW w:w="3135" w:type="dxa"/>
        </w:tcPr>
        <w:p w14:paraId="746A7B8D" w14:textId="77777777" w:rsidR="00807A06" w:rsidRDefault="00807A06" w:rsidP="043DB58B">
          <w:pPr>
            <w:pStyle w:val="Header"/>
            <w:ind w:left="-115"/>
          </w:pPr>
        </w:p>
      </w:tc>
      <w:tc>
        <w:tcPr>
          <w:tcW w:w="3135" w:type="dxa"/>
        </w:tcPr>
        <w:p w14:paraId="3412C47E" w14:textId="77777777" w:rsidR="00807A06" w:rsidRDefault="00807A06" w:rsidP="043DB58B">
          <w:pPr>
            <w:pStyle w:val="Header"/>
            <w:jc w:val="center"/>
          </w:pPr>
        </w:p>
      </w:tc>
      <w:tc>
        <w:tcPr>
          <w:tcW w:w="3135" w:type="dxa"/>
        </w:tcPr>
        <w:p w14:paraId="4F08F3F5" w14:textId="77777777" w:rsidR="00807A06" w:rsidRDefault="00807A06" w:rsidP="043DB58B">
          <w:pPr>
            <w:pStyle w:val="Header"/>
            <w:ind w:right="-115"/>
            <w:jc w:val="right"/>
          </w:pPr>
        </w:p>
      </w:tc>
    </w:tr>
  </w:tbl>
  <w:p w14:paraId="4FD695CD" w14:textId="77777777" w:rsidR="00807A06" w:rsidRDefault="00807A06"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665C2AE2" w14:textId="77777777">
      <w:tc>
        <w:tcPr>
          <w:tcW w:w="3135" w:type="dxa"/>
        </w:tcPr>
        <w:p w14:paraId="6D05C63C" w14:textId="77777777" w:rsidR="00807A06" w:rsidRDefault="00807A06" w:rsidP="043DB58B">
          <w:pPr>
            <w:pStyle w:val="Header"/>
            <w:ind w:left="-115"/>
          </w:pPr>
        </w:p>
      </w:tc>
      <w:tc>
        <w:tcPr>
          <w:tcW w:w="3135" w:type="dxa"/>
        </w:tcPr>
        <w:p w14:paraId="1192CC62" w14:textId="77777777" w:rsidR="00807A06" w:rsidRDefault="00807A06" w:rsidP="043DB58B">
          <w:pPr>
            <w:pStyle w:val="Header"/>
            <w:jc w:val="center"/>
          </w:pPr>
        </w:p>
      </w:tc>
      <w:tc>
        <w:tcPr>
          <w:tcW w:w="3135" w:type="dxa"/>
        </w:tcPr>
        <w:p w14:paraId="47B78452" w14:textId="77777777" w:rsidR="00807A06" w:rsidRDefault="00807A06" w:rsidP="043DB58B">
          <w:pPr>
            <w:pStyle w:val="Header"/>
            <w:ind w:right="-115"/>
            <w:jc w:val="right"/>
          </w:pPr>
        </w:p>
      </w:tc>
    </w:tr>
  </w:tbl>
  <w:p w14:paraId="78E60BEC" w14:textId="77777777" w:rsidR="00807A06" w:rsidRDefault="00807A06"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FF56" w14:textId="77777777" w:rsidR="0047256D" w:rsidRDefault="0047256D">
      <w:r>
        <w:separator/>
      </w:r>
    </w:p>
  </w:footnote>
  <w:footnote w:type="continuationSeparator" w:id="0">
    <w:p w14:paraId="03B51A9C" w14:textId="77777777" w:rsidR="0047256D" w:rsidRDefault="0047256D">
      <w:r>
        <w:continuationSeparator/>
      </w:r>
    </w:p>
  </w:footnote>
  <w:footnote w:type="continuationNotice" w:id="1">
    <w:p w14:paraId="575ADC86" w14:textId="77777777" w:rsidR="0047256D" w:rsidRDefault="004725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FD9A" w14:textId="77777777" w:rsidR="00D016E4" w:rsidRDefault="00D016E4" w:rsidP="00163032">
    <w:pPr>
      <w:spacing w:line="276" w:lineRule="auto"/>
      <w:rPr>
        <w:rFonts w:ascii="Verdana" w:hAnsi="Verdana"/>
        <w:b/>
        <w:bCs/>
        <w:color w:val="41525C"/>
        <w:sz w:val="18"/>
        <w:szCs w:val="18"/>
      </w:rPr>
    </w:pPr>
    <w:r w:rsidRPr="00D016E4">
      <w:rPr>
        <w:rFonts w:ascii="Verdana" w:hAnsi="Verdana"/>
        <w:b/>
        <w:bCs/>
        <w:color w:val="41525C"/>
        <w:sz w:val="18"/>
        <w:szCs w:val="18"/>
      </w:rPr>
      <w:t>Historic milestone: Grove celebrates its 75th anniversary</w:t>
    </w:r>
  </w:p>
  <w:p w14:paraId="5A58163C" w14:textId="0D56F036" w:rsidR="00807A06" w:rsidRPr="00164A29" w:rsidRDefault="48B96D45" w:rsidP="00163032">
    <w:pPr>
      <w:spacing w:line="276" w:lineRule="auto"/>
      <w:rPr>
        <w:rFonts w:ascii="Verdana" w:hAnsi="Verdana"/>
        <w:color w:val="ED1C2A"/>
        <w:sz w:val="18"/>
        <w:szCs w:val="18"/>
      </w:rPr>
    </w:pPr>
    <w:r w:rsidRPr="48B96D45">
      <w:rPr>
        <w:rFonts w:ascii="Verdana" w:hAnsi="Verdana"/>
        <w:color w:val="41525C"/>
        <w:sz w:val="18"/>
        <w:szCs w:val="18"/>
      </w:rPr>
      <w:t xml:space="preserve">March </w:t>
    </w:r>
    <w:r w:rsidR="009B5152">
      <w:rPr>
        <w:rFonts w:ascii="Verdana" w:hAnsi="Verdana"/>
        <w:color w:val="41525C"/>
        <w:sz w:val="18"/>
        <w:szCs w:val="18"/>
      </w:rPr>
      <w:t>30</w:t>
    </w:r>
    <w:r w:rsidRPr="48B96D45">
      <w:rPr>
        <w:rFonts w:ascii="Verdana" w:hAnsi="Verdana"/>
        <w:color w:val="41525C"/>
        <w:sz w:val="18"/>
        <w:szCs w:val="18"/>
      </w:rPr>
      <w:t>, 2022</w:t>
    </w:r>
  </w:p>
  <w:p w14:paraId="0059E9B9" w14:textId="77777777" w:rsidR="00807A06" w:rsidRDefault="00807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7AF0DFB6" w14:textId="77777777">
      <w:tc>
        <w:tcPr>
          <w:tcW w:w="3135" w:type="dxa"/>
        </w:tcPr>
        <w:p w14:paraId="3998E447" w14:textId="77777777" w:rsidR="00807A06" w:rsidRDefault="00807A06" w:rsidP="043DB58B">
          <w:pPr>
            <w:pStyle w:val="Header"/>
            <w:ind w:left="-115"/>
          </w:pPr>
        </w:p>
      </w:tc>
      <w:tc>
        <w:tcPr>
          <w:tcW w:w="3135" w:type="dxa"/>
        </w:tcPr>
        <w:p w14:paraId="397A3E00" w14:textId="77777777" w:rsidR="00807A06" w:rsidRDefault="00807A06" w:rsidP="043DB58B">
          <w:pPr>
            <w:pStyle w:val="Header"/>
            <w:jc w:val="center"/>
          </w:pPr>
        </w:p>
      </w:tc>
      <w:tc>
        <w:tcPr>
          <w:tcW w:w="3135" w:type="dxa"/>
        </w:tcPr>
        <w:p w14:paraId="21A96769" w14:textId="77777777" w:rsidR="00807A06" w:rsidRDefault="00807A06" w:rsidP="043DB58B">
          <w:pPr>
            <w:pStyle w:val="Header"/>
            <w:ind w:right="-115"/>
            <w:jc w:val="right"/>
          </w:pPr>
        </w:p>
      </w:tc>
    </w:tr>
  </w:tbl>
  <w:p w14:paraId="05C34EA5" w14:textId="77777777" w:rsidR="00807A06" w:rsidRDefault="00807A06"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324ADF"/>
    <w:multiLevelType w:val="hybridMultilevel"/>
    <w:tmpl w:val="1300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710417211">
    <w:abstractNumId w:val="13"/>
  </w:num>
  <w:num w:numId="2" w16cid:durableId="1889604682">
    <w:abstractNumId w:val="15"/>
  </w:num>
  <w:num w:numId="3" w16cid:durableId="518734263">
    <w:abstractNumId w:val="9"/>
  </w:num>
  <w:num w:numId="4" w16cid:durableId="1608999258">
    <w:abstractNumId w:val="18"/>
  </w:num>
  <w:num w:numId="5" w16cid:durableId="353001008">
    <w:abstractNumId w:val="7"/>
  </w:num>
  <w:num w:numId="6" w16cid:durableId="570581838">
    <w:abstractNumId w:val="12"/>
  </w:num>
  <w:num w:numId="7" w16cid:durableId="1085954171">
    <w:abstractNumId w:val="8"/>
  </w:num>
  <w:num w:numId="8" w16cid:durableId="163788887">
    <w:abstractNumId w:val="3"/>
  </w:num>
  <w:num w:numId="9" w16cid:durableId="596063988">
    <w:abstractNumId w:val="19"/>
  </w:num>
  <w:num w:numId="10" w16cid:durableId="1744908725">
    <w:abstractNumId w:val="1"/>
  </w:num>
  <w:num w:numId="11" w16cid:durableId="13339885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1150740">
    <w:abstractNumId w:val="4"/>
  </w:num>
  <w:num w:numId="13" w16cid:durableId="1791237790">
    <w:abstractNumId w:val="2"/>
  </w:num>
  <w:num w:numId="14" w16cid:durableId="1501506529">
    <w:abstractNumId w:val="17"/>
  </w:num>
  <w:num w:numId="15" w16cid:durableId="44720143">
    <w:abstractNumId w:val="11"/>
  </w:num>
  <w:num w:numId="16" w16cid:durableId="1437866891">
    <w:abstractNumId w:val="10"/>
  </w:num>
  <w:num w:numId="17" w16cid:durableId="859321020">
    <w:abstractNumId w:val="16"/>
  </w:num>
  <w:num w:numId="18" w16cid:durableId="1365205036">
    <w:abstractNumId w:val="0"/>
  </w:num>
  <w:num w:numId="19" w16cid:durableId="1036078737">
    <w:abstractNumId w:val="6"/>
  </w:num>
  <w:num w:numId="20" w16cid:durableId="1555653020">
    <w:abstractNumId w:val="5"/>
  </w:num>
  <w:num w:numId="21" w16cid:durableId="7498857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5080"/>
    <w:rsid w:val="00005F74"/>
    <w:rsid w:val="00006D3B"/>
    <w:rsid w:val="00007FF2"/>
    <w:rsid w:val="00010344"/>
    <w:rsid w:val="00014B90"/>
    <w:rsid w:val="00015C7E"/>
    <w:rsid w:val="0001679F"/>
    <w:rsid w:val="00016CBF"/>
    <w:rsid w:val="000172C9"/>
    <w:rsid w:val="00020331"/>
    <w:rsid w:val="00021A26"/>
    <w:rsid w:val="00022215"/>
    <w:rsid w:val="00022905"/>
    <w:rsid w:val="00022E8A"/>
    <w:rsid w:val="00022F72"/>
    <w:rsid w:val="00023581"/>
    <w:rsid w:val="00024532"/>
    <w:rsid w:val="00025D94"/>
    <w:rsid w:val="00025F80"/>
    <w:rsid w:val="00026769"/>
    <w:rsid w:val="000306B2"/>
    <w:rsid w:val="00030BEE"/>
    <w:rsid w:val="000314C3"/>
    <w:rsid w:val="0003161A"/>
    <w:rsid w:val="00033293"/>
    <w:rsid w:val="00033A4B"/>
    <w:rsid w:val="0003442C"/>
    <w:rsid w:val="00034578"/>
    <w:rsid w:val="000353B6"/>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993"/>
    <w:rsid w:val="00071B3F"/>
    <w:rsid w:val="00071EEB"/>
    <w:rsid w:val="0007233D"/>
    <w:rsid w:val="000723EB"/>
    <w:rsid w:val="0007245D"/>
    <w:rsid w:val="000725FB"/>
    <w:rsid w:val="00073D5A"/>
    <w:rsid w:val="00074167"/>
    <w:rsid w:val="0007459D"/>
    <w:rsid w:val="00075562"/>
    <w:rsid w:val="00075688"/>
    <w:rsid w:val="00075EDE"/>
    <w:rsid w:val="0007613E"/>
    <w:rsid w:val="00077B7A"/>
    <w:rsid w:val="00077CB6"/>
    <w:rsid w:val="00080A73"/>
    <w:rsid w:val="00081040"/>
    <w:rsid w:val="000819C1"/>
    <w:rsid w:val="00081F7A"/>
    <w:rsid w:val="0008353F"/>
    <w:rsid w:val="00083F23"/>
    <w:rsid w:val="00084469"/>
    <w:rsid w:val="00084D7B"/>
    <w:rsid w:val="00085502"/>
    <w:rsid w:val="00085F09"/>
    <w:rsid w:val="000869EE"/>
    <w:rsid w:val="00086E90"/>
    <w:rsid w:val="00090CE9"/>
    <w:rsid w:val="00091F39"/>
    <w:rsid w:val="00092A55"/>
    <w:rsid w:val="00093AEA"/>
    <w:rsid w:val="00096BA1"/>
    <w:rsid w:val="00096FA3"/>
    <w:rsid w:val="00097AEB"/>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31AA"/>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4E01"/>
    <w:rsid w:val="00155528"/>
    <w:rsid w:val="001556DE"/>
    <w:rsid w:val="00155AE5"/>
    <w:rsid w:val="00156BC8"/>
    <w:rsid w:val="0016134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898"/>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4847"/>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4EB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2BE5"/>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135"/>
    <w:rsid w:val="002A4980"/>
    <w:rsid w:val="002A4C14"/>
    <w:rsid w:val="002A4ED4"/>
    <w:rsid w:val="002A52E3"/>
    <w:rsid w:val="002A544B"/>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862"/>
    <w:rsid w:val="00320B1B"/>
    <w:rsid w:val="0032171F"/>
    <w:rsid w:val="00321755"/>
    <w:rsid w:val="00321840"/>
    <w:rsid w:val="003220EE"/>
    <w:rsid w:val="00322A64"/>
    <w:rsid w:val="00323387"/>
    <w:rsid w:val="00325ECC"/>
    <w:rsid w:val="00326A6B"/>
    <w:rsid w:val="00326C9E"/>
    <w:rsid w:val="00327916"/>
    <w:rsid w:val="00330463"/>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D7E"/>
    <w:rsid w:val="003763D1"/>
    <w:rsid w:val="003800E5"/>
    <w:rsid w:val="0038058D"/>
    <w:rsid w:val="00380C85"/>
    <w:rsid w:val="00382D56"/>
    <w:rsid w:val="00384339"/>
    <w:rsid w:val="00385512"/>
    <w:rsid w:val="00386623"/>
    <w:rsid w:val="0038729D"/>
    <w:rsid w:val="0038755A"/>
    <w:rsid w:val="0038770E"/>
    <w:rsid w:val="00387943"/>
    <w:rsid w:val="003903BE"/>
    <w:rsid w:val="00391744"/>
    <w:rsid w:val="00394639"/>
    <w:rsid w:val="0039479B"/>
    <w:rsid w:val="00395E67"/>
    <w:rsid w:val="00396985"/>
    <w:rsid w:val="00396E9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1AE2"/>
    <w:rsid w:val="003D2F14"/>
    <w:rsid w:val="003D3BEE"/>
    <w:rsid w:val="003D3FBA"/>
    <w:rsid w:val="003D7129"/>
    <w:rsid w:val="003E074C"/>
    <w:rsid w:val="003E1FBC"/>
    <w:rsid w:val="003E31C0"/>
    <w:rsid w:val="003E3A56"/>
    <w:rsid w:val="003E57FA"/>
    <w:rsid w:val="003E619B"/>
    <w:rsid w:val="003E67F4"/>
    <w:rsid w:val="003E68ED"/>
    <w:rsid w:val="003F0480"/>
    <w:rsid w:val="003F06B4"/>
    <w:rsid w:val="003F0B01"/>
    <w:rsid w:val="003F1149"/>
    <w:rsid w:val="003F1F8B"/>
    <w:rsid w:val="003F3B11"/>
    <w:rsid w:val="003F46E7"/>
    <w:rsid w:val="003F60B4"/>
    <w:rsid w:val="003F6F62"/>
    <w:rsid w:val="003F70E8"/>
    <w:rsid w:val="0040002D"/>
    <w:rsid w:val="00400B34"/>
    <w:rsid w:val="00401096"/>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4A3"/>
    <w:rsid w:val="004476A1"/>
    <w:rsid w:val="00450286"/>
    <w:rsid w:val="00450A93"/>
    <w:rsid w:val="00451151"/>
    <w:rsid w:val="00451669"/>
    <w:rsid w:val="004529F8"/>
    <w:rsid w:val="00454463"/>
    <w:rsid w:val="0045470C"/>
    <w:rsid w:val="00455E67"/>
    <w:rsid w:val="00457524"/>
    <w:rsid w:val="004578B3"/>
    <w:rsid w:val="00457A3C"/>
    <w:rsid w:val="00460101"/>
    <w:rsid w:val="00461F06"/>
    <w:rsid w:val="004625E6"/>
    <w:rsid w:val="00462A2B"/>
    <w:rsid w:val="004644E6"/>
    <w:rsid w:val="00465579"/>
    <w:rsid w:val="004667E3"/>
    <w:rsid w:val="00470140"/>
    <w:rsid w:val="00471AE0"/>
    <w:rsid w:val="00471EB7"/>
    <w:rsid w:val="0047256D"/>
    <w:rsid w:val="0047312C"/>
    <w:rsid w:val="004735FB"/>
    <w:rsid w:val="00474F44"/>
    <w:rsid w:val="0047592D"/>
    <w:rsid w:val="00476368"/>
    <w:rsid w:val="004764CE"/>
    <w:rsid w:val="004804A7"/>
    <w:rsid w:val="00481A71"/>
    <w:rsid w:val="00481AB0"/>
    <w:rsid w:val="0048378B"/>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2D8A"/>
    <w:rsid w:val="00513A91"/>
    <w:rsid w:val="0051457B"/>
    <w:rsid w:val="00514B61"/>
    <w:rsid w:val="00515556"/>
    <w:rsid w:val="005158D6"/>
    <w:rsid w:val="005166A5"/>
    <w:rsid w:val="00516996"/>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632"/>
    <w:rsid w:val="0057374F"/>
    <w:rsid w:val="0057457E"/>
    <w:rsid w:val="0057526A"/>
    <w:rsid w:val="00575ECD"/>
    <w:rsid w:val="0057648E"/>
    <w:rsid w:val="0057759C"/>
    <w:rsid w:val="0058079B"/>
    <w:rsid w:val="005816DC"/>
    <w:rsid w:val="00583C68"/>
    <w:rsid w:val="00583F66"/>
    <w:rsid w:val="00584381"/>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0F92"/>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771"/>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E74"/>
    <w:rsid w:val="00707E2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06"/>
    <w:rsid w:val="00807A4C"/>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2942"/>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D00"/>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81B"/>
    <w:rsid w:val="00931E14"/>
    <w:rsid w:val="00932278"/>
    <w:rsid w:val="009333BD"/>
    <w:rsid w:val="009344AF"/>
    <w:rsid w:val="00935528"/>
    <w:rsid w:val="00937101"/>
    <w:rsid w:val="00937829"/>
    <w:rsid w:val="0094077D"/>
    <w:rsid w:val="009408FA"/>
    <w:rsid w:val="00940C11"/>
    <w:rsid w:val="00941092"/>
    <w:rsid w:val="00941D0A"/>
    <w:rsid w:val="00941DB6"/>
    <w:rsid w:val="009428AF"/>
    <w:rsid w:val="00943BA4"/>
    <w:rsid w:val="00943F32"/>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556C"/>
    <w:rsid w:val="00976361"/>
    <w:rsid w:val="009766ED"/>
    <w:rsid w:val="009768A8"/>
    <w:rsid w:val="00976A5C"/>
    <w:rsid w:val="00976BB7"/>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A0136"/>
    <w:rsid w:val="009A1437"/>
    <w:rsid w:val="009A164D"/>
    <w:rsid w:val="009A1D2A"/>
    <w:rsid w:val="009A2061"/>
    <w:rsid w:val="009A31B7"/>
    <w:rsid w:val="009A3225"/>
    <w:rsid w:val="009A3C49"/>
    <w:rsid w:val="009A490E"/>
    <w:rsid w:val="009A6E06"/>
    <w:rsid w:val="009A7200"/>
    <w:rsid w:val="009A75BC"/>
    <w:rsid w:val="009B019D"/>
    <w:rsid w:val="009B0F2D"/>
    <w:rsid w:val="009B43D0"/>
    <w:rsid w:val="009B4DA5"/>
    <w:rsid w:val="009B5056"/>
    <w:rsid w:val="009B5152"/>
    <w:rsid w:val="009B6008"/>
    <w:rsid w:val="009B6689"/>
    <w:rsid w:val="009C2043"/>
    <w:rsid w:val="009C2054"/>
    <w:rsid w:val="009C210C"/>
    <w:rsid w:val="009C21EF"/>
    <w:rsid w:val="009C2631"/>
    <w:rsid w:val="009C30B8"/>
    <w:rsid w:val="009C6D1D"/>
    <w:rsid w:val="009C755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45A0"/>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51FC"/>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53B"/>
    <w:rsid w:val="00A14755"/>
    <w:rsid w:val="00A14C71"/>
    <w:rsid w:val="00A15D03"/>
    <w:rsid w:val="00A1635F"/>
    <w:rsid w:val="00A163BF"/>
    <w:rsid w:val="00A17176"/>
    <w:rsid w:val="00A202D2"/>
    <w:rsid w:val="00A207AF"/>
    <w:rsid w:val="00A20CA9"/>
    <w:rsid w:val="00A20E61"/>
    <w:rsid w:val="00A21DD2"/>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8BD"/>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5F6D"/>
    <w:rsid w:val="00A5689E"/>
    <w:rsid w:val="00A569E1"/>
    <w:rsid w:val="00A56D34"/>
    <w:rsid w:val="00A57F06"/>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2773"/>
    <w:rsid w:val="00B23BB5"/>
    <w:rsid w:val="00B24920"/>
    <w:rsid w:val="00B24E0F"/>
    <w:rsid w:val="00B25A21"/>
    <w:rsid w:val="00B269E6"/>
    <w:rsid w:val="00B26A77"/>
    <w:rsid w:val="00B273F1"/>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ABA"/>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79DC"/>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4168"/>
    <w:rsid w:val="00C3477C"/>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55A7"/>
    <w:rsid w:val="00CA01FC"/>
    <w:rsid w:val="00CA0621"/>
    <w:rsid w:val="00CA20FF"/>
    <w:rsid w:val="00CA3F5E"/>
    <w:rsid w:val="00CA4564"/>
    <w:rsid w:val="00CA4631"/>
    <w:rsid w:val="00CA48A8"/>
    <w:rsid w:val="00CA54D5"/>
    <w:rsid w:val="00CA5F39"/>
    <w:rsid w:val="00CA72F1"/>
    <w:rsid w:val="00CA7FD4"/>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0E9C"/>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0F0"/>
    <w:rsid w:val="00CF0532"/>
    <w:rsid w:val="00CF06FE"/>
    <w:rsid w:val="00CF0D73"/>
    <w:rsid w:val="00CF10FD"/>
    <w:rsid w:val="00CF2CA8"/>
    <w:rsid w:val="00CF33DF"/>
    <w:rsid w:val="00CF437D"/>
    <w:rsid w:val="00CF4FAD"/>
    <w:rsid w:val="00CF5AF6"/>
    <w:rsid w:val="00CF7D38"/>
    <w:rsid w:val="00D007E2"/>
    <w:rsid w:val="00D01629"/>
    <w:rsid w:val="00D016E4"/>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5F57"/>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4EC"/>
    <w:rsid w:val="00E145F0"/>
    <w:rsid w:val="00E147AE"/>
    <w:rsid w:val="00E15AB1"/>
    <w:rsid w:val="00E16076"/>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61E"/>
    <w:rsid w:val="00E44166"/>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498F"/>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6F3A"/>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55D5"/>
    <w:rsid w:val="00EF62A4"/>
    <w:rsid w:val="00EF77BE"/>
    <w:rsid w:val="00F01D6E"/>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0D8D"/>
    <w:rsid w:val="00F91273"/>
    <w:rsid w:val="00F93186"/>
    <w:rsid w:val="00F93F99"/>
    <w:rsid w:val="00F94DD2"/>
    <w:rsid w:val="00F952B2"/>
    <w:rsid w:val="00F957CC"/>
    <w:rsid w:val="00F965F9"/>
    <w:rsid w:val="00F96ECD"/>
    <w:rsid w:val="00F97832"/>
    <w:rsid w:val="00FA1212"/>
    <w:rsid w:val="00FA2240"/>
    <w:rsid w:val="00FA297E"/>
    <w:rsid w:val="00FA2D3E"/>
    <w:rsid w:val="00FA2FB8"/>
    <w:rsid w:val="00FA3486"/>
    <w:rsid w:val="00FA4528"/>
    <w:rsid w:val="00FA47C2"/>
    <w:rsid w:val="00FA4C7F"/>
    <w:rsid w:val="00FA5091"/>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80B"/>
    <w:rsid w:val="00FE4B51"/>
    <w:rsid w:val="00FE4B5A"/>
    <w:rsid w:val="00FE50DD"/>
    <w:rsid w:val="00FE59F8"/>
    <w:rsid w:val="00FE6061"/>
    <w:rsid w:val="00FE7399"/>
    <w:rsid w:val="00FF2EAF"/>
    <w:rsid w:val="00FF412B"/>
    <w:rsid w:val="00FF5C06"/>
    <w:rsid w:val="00FF5E2F"/>
    <w:rsid w:val="00FF5F95"/>
    <w:rsid w:val="00FF5FED"/>
    <w:rsid w:val="00FF663E"/>
    <w:rsid w:val="00FF69F7"/>
    <w:rsid w:val="00FF7349"/>
    <w:rsid w:val="00FF750A"/>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64E0FC"/>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AD3FF1"/>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48F9E8"/>
    <w:rsid w:val="0D5A95F1"/>
    <w:rsid w:val="0D96F5A1"/>
    <w:rsid w:val="0DA2F164"/>
    <w:rsid w:val="0E249017"/>
    <w:rsid w:val="0E30AC08"/>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3AE370"/>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7F6F82"/>
    <w:rsid w:val="19ACE238"/>
    <w:rsid w:val="1A0B46E6"/>
    <w:rsid w:val="1A2FFE22"/>
    <w:rsid w:val="1A56F459"/>
    <w:rsid w:val="1A5C0954"/>
    <w:rsid w:val="1A636FF2"/>
    <w:rsid w:val="1A9312DD"/>
    <w:rsid w:val="1AA28552"/>
    <w:rsid w:val="1AB2962F"/>
    <w:rsid w:val="1AB58EC5"/>
    <w:rsid w:val="1AC8504D"/>
    <w:rsid w:val="1B73896E"/>
    <w:rsid w:val="1B82469B"/>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6F4C521"/>
    <w:rsid w:val="2706743B"/>
    <w:rsid w:val="271FCD03"/>
    <w:rsid w:val="273988B9"/>
    <w:rsid w:val="27676C2F"/>
    <w:rsid w:val="2773AD59"/>
    <w:rsid w:val="277789B4"/>
    <w:rsid w:val="278548B7"/>
    <w:rsid w:val="27BBA433"/>
    <w:rsid w:val="2800DF0B"/>
    <w:rsid w:val="2801E1C1"/>
    <w:rsid w:val="2867E476"/>
    <w:rsid w:val="28909582"/>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36630A"/>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B96D45"/>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0ED6D2F"/>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5CDED46"/>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4217BD"/>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666D7F"/>
    <w:rsid w:val="72E9106D"/>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84CA64"/>
    <w:rsid w:val="77905E66"/>
    <w:rsid w:val="77D18EED"/>
    <w:rsid w:val="783402A9"/>
    <w:rsid w:val="78C08D4D"/>
    <w:rsid w:val="7914C572"/>
    <w:rsid w:val="7928D886"/>
    <w:rsid w:val="794E751C"/>
    <w:rsid w:val="7975B383"/>
    <w:rsid w:val="7A325381"/>
    <w:rsid w:val="7A47DD6E"/>
    <w:rsid w:val="7A4983EC"/>
    <w:rsid w:val="7A4A18B3"/>
    <w:rsid w:val="7AE75527"/>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C0FCB"/>
  <w15:docId w15:val="{4DFCA20E-8C7B-7045-856D-FAFD4E4F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E6498F"/>
    <w:rPr>
      <w:color w:val="605E5C"/>
      <w:shd w:val="clear" w:color="auto" w:fill="E1DFDD"/>
    </w:rPr>
  </w:style>
  <w:style w:type="character" w:styleId="UnresolvedMention">
    <w:name w:val="Unresolved Mention"/>
    <w:basedOn w:val="DefaultParagraphFont"/>
    <w:rsid w:val="002A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14137988">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lookingup.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social-medi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bratthaua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BE343AD8-151A-0345-B1DB-89B8118693B3}">
  <ds:schemaRefs>
    <ds:schemaRef ds:uri="http://schemas.openxmlformats.org/officeDocument/2006/bibliography"/>
  </ds:schemaRefs>
</ds:datastoreItem>
</file>

<file path=customXml/itemProps4.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530</Words>
  <Characters>3026</Characters>
  <Application>Microsoft Office Word</Application>
  <DocSecurity>0</DocSecurity>
  <Lines>25</Lines>
  <Paragraphs>7</Paragraphs>
  <ScaleCrop>false</ScaleCrop>
  <Company>Lippincott Mercer</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12</cp:revision>
  <dcterms:created xsi:type="dcterms:W3CDTF">2022-03-16T15:14:00Z</dcterms:created>
  <dcterms:modified xsi:type="dcterms:W3CDTF">2022-03-29T19:25:00Z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