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B1" w14:textId="77777777" w:rsidR="0092578F" w:rsidRPr="00C503BB" w:rsidRDefault="00766D7F" w:rsidP="0093137A">
      <w:pPr>
        <w:tabs>
          <w:tab w:val="left" w:pos="6096"/>
        </w:tabs>
        <w:spacing w:line="276" w:lineRule="auto"/>
        <w:jc w:val="right"/>
        <w:outlineLvl w:val="0"/>
        <w:rPr>
          <w:rFonts w:ascii="Verdana" w:hAnsi="Verdana"/>
          <w:color w:val="ED1C2A"/>
          <w:sz w:val="30"/>
          <w:szCs w:val="30"/>
        </w:rPr>
      </w:pPr>
      <w:r w:rsidRPr="00C503BB">
        <w:rPr>
          <w:rFonts w:ascii="Georgia" w:hAnsi="Georgia"/>
          <w:noProof/>
          <w:sz w:val="21"/>
          <w:szCs w:val="21"/>
        </w:rPr>
        <w:drawing>
          <wp:anchor distT="0" distB="0" distL="114300" distR="114300" simplePos="0" relativeHeight="251658240" behindDoc="0" locked="0" layoutInCell="1" allowOverlap="1" wp14:anchorId="0448F6B1" wp14:editId="7E2C8CFC">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C503BB">
        <w:rPr>
          <w:rFonts w:ascii="Verdana" w:hAnsi="Verdana"/>
          <w:color w:val="ED1C2A"/>
          <w:sz w:val="30"/>
          <w:szCs w:val="30"/>
        </w:rPr>
        <w:t xml:space="preserve"> P</w:t>
      </w:r>
      <w:r w:rsidR="00F83176" w:rsidRPr="00C503BB">
        <w:rPr>
          <w:rFonts w:ascii="Verdana" w:hAnsi="Verdana"/>
          <w:color w:val="ED1C2A"/>
          <w:sz w:val="30"/>
          <w:szCs w:val="30"/>
        </w:rPr>
        <w:t>RESS</w:t>
      </w:r>
      <w:r w:rsidR="009006C0" w:rsidRPr="00C503BB">
        <w:rPr>
          <w:rFonts w:ascii="Verdana" w:hAnsi="Verdana"/>
          <w:color w:val="ED1C2A"/>
          <w:sz w:val="30"/>
          <w:szCs w:val="30"/>
        </w:rPr>
        <w:t xml:space="preserve"> R</w:t>
      </w:r>
      <w:r w:rsidR="00F83176" w:rsidRPr="00C503BB">
        <w:rPr>
          <w:rFonts w:ascii="Verdana" w:hAnsi="Verdana"/>
          <w:color w:val="ED1C2A"/>
          <w:sz w:val="30"/>
          <w:szCs w:val="30"/>
        </w:rPr>
        <w:t>ELEASE</w:t>
      </w:r>
    </w:p>
    <w:p w14:paraId="70EA7F1A" w14:textId="7C3BAA18" w:rsidR="0092578F" w:rsidRPr="00C503BB" w:rsidRDefault="003F0480" w:rsidP="0093137A">
      <w:pPr>
        <w:spacing w:line="276" w:lineRule="auto"/>
        <w:jc w:val="right"/>
        <w:outlineLvl w:val="0"/>
        <w:rPr>
          <w:rFonts w:ascii="Verdana" w:hAnsi="Verdana"/>
          <w:color w:val="ED1C2A"/>
          <w:sz w:val="18"/>
          <w:szCs w:val="18"/>
        </w:rPr>
      </w:pPr>
      <w:r>
        <w:rPr>
          <w:rFonts w:ascii="Verdana" w:hAnsi="Verdana"/>
          <w:color w:val="41525C"/>
          <w:sz w:val="18"/>
          <w:szCs w:val="18"/>
        </w:rPr>
        <w:t>March</w:t>
      </w:r>
      <w:r w:rsidR="7F5FE6DB" w:rsidRPr="00C503BB">
        <w:rPr>
          <w:rFonts w:ascii="Verdana" w:hAnsi="Verdana"/>
          <w:color w:val="41525C"/>
          <w:sz w:val="18"/>
          <w:szCs w:val="18"/>
        </w:rPr>
        <w:t xml:space="preserve"> </w:t>
      </w:r>
      <w:r w:rsidR="006175EA">
        <w:rPr>
          <w:rFonts w:ascii="Verdana" w:hAnsi="Verdana"/>
          <w:color w:val="41525C"/>
          <w:sz w:val="18"/>
          <w:szCs w:val="18"/>
        </w:rPr>
        <w:t>2</w:t>
      </w:r>
      <w:r w:rsidR="00B72D48">
        <w:rPr>
          <w:rFonts w:ascii="Verdana" w:hAnsi="Verdana"/>
          <w:color w:val="41525C"/>
          <w:sz w:val="18"/>
          <w:szCs w:val="18"/>
        </w:rPr>
        <w:t>3</w:t>
      </w:r>
      <w:r w:rsidR="006175EA">
        <w:rPr>
          <w:rFonts w:ascii="Verdana" w:hAnsi="Verdana"/>
          <w:color w:val="41525C"/>
          <w:sz w:val="18"/>
          <w:szCs w:val="18"/>
        </w:rPr>
        <w:t>,</w:t>
      </w:r>
      <w:r w:rsidR="00E77777" w:rsidRPr="00C503BB">
        <w:rPr>
          <w:rFonts w:ascii="Verdana" w:hAnsi="Verdana"/>
          <w:color w:val="41525C"/>
          <w:sz w:val="18"/>
          <w:szCs w:val="18"/>
        </w:rPr>
        <w:t xml:space="preserve"> </w:t>
      </w:r>
      <w:r w:rsidR="00A006F4" w:rsidRPr="00C503BB">
        <w:rPr>
          <w:rFonts w:ascii="Verdana" w:hAnsi="Verdana"/>
          <w:color w:val="41525C"/>
          <w:sz w:val="18"/>
          <w:szCs w:val="18"/>
        </w:rPr>
        <w:t>20</w:t>
      </w:r>
      <w:r w:rsidR="005862AA" w:rsidRPr="00C503BB">
        <w:rPr>
          <w:rFonts w:ascii="Verdana" w:hAnsi="Verdana"/>
          <w:color w:val="41525C"/>
          <w:sz w:val="18"/>
          <w:szCs w:val="18"/>
        </w:rPr>
        <w:t>2</w:t>
      </w:r>
      <w:r w:rsidR="00396E95" w:rsidRPr="00C503BB">
        <w:rPr>
          <w:rFonts w:ascii="Verdana" w:hAnsi="Verdana"/>
          <w:color w:val="41525C"/>
          <w:sz w:val="18"/>
          <w:szCs w:val="18"/>
        </w:rPr>
        <w:t>2</w:t>
      </w:r>
    </w:p>
    <w:p w14:paraId="6F1AE940" w14:textId="77777777" w:rsidR="00506C1D" w:rsidRPr="00C503BB" w:rsidRDefault="00506C1D" w:rsidP="00A44D46">
      <w:pPr>
        <w:tabs>
          <w:tab w:val="left" w:pos="6096"/>
        </w:tabs>
        <w:spacing w:line="276" w:lineRule="auto"/>
        <w:rPr>
          <w:rFonts w:ascii="Verdana" w:hAnsi="Verdana"/>
          <w:color w:val="ED1C2A"/>
          <w:sz w:val="30"/>
          <w:szCs w:val="30"/>
        </w:rPr>
      </w:pPr>
    </w:p>
    <w:p w14:paraId="76733029" w14:textId="77777777" w:rsidR="4D008A73" w:rsidRPr="00C503BB" w:rsidRDefault="4D008A73" w:rsidP="4D008A73">
      <w:pPr>
        <w:spacing w:line="276" w:lineRule="auto"/>
        <w:rPr>
          <w:rFonts w:ascii="Georgia" w:hAnsi="Georgia" w:cs="Georgia"/>
          <w:b/>
          <w:bCs/>
          <w:sz w:val="28"/>
          <w:szCs w:val="28"/>
        </w:rPr>
      </w:pPr>
    </w:p>
    <w:p w14:paraId="3C0B9519" w14:textId="030E3B50" w:rsidR="00A962D6" w:rsidRDefault="00C452E0" w:rsidP="004529F8">
      <w:pPr>
        <w:spacing w:line="276" w:lineRule="auto"/>
        <w:rPr>
          <w:rFonts w:ascii="Georgia" w:hAnsi="Georgia" w:cs="Georgia"/>
          <w:b/>
          <w:bCs/>
          <w:sz w:val="28"/>
          <w:szCs w:val="28"/>
        </w:rPr>
      </w:pPr>
      <w:r w:rsidRPr="29F8206E">
        <w:rPr>
          <w:rFonts w:ascii="Georgia" w:hAnsi="Georgia" w:cs="Georgia"/>
          <w:b/>
          <w:bCs/>
          <w:sz w:val="28"/>
          <w:szCs w:val="28"/>
        </w:rPr>
        <w:t xml:space="preserve">Celebrating success: </w:t>
      </w:r>
      <w:r w:rsidR="00C621F0" w:rsidRPr="29F8206E">
        <w:rPr>
          <w:rFonts w:ascii="Georgia" w:hAnsi="Georgia" w:cs="Georgia"/>
          <w:b/>
          <w:bCs/>
          <w:sz w:val="28"/>
          <w:szCs w:val="28"/>
        </w:rPr>
        <w:t xml:space="preserve">National Crane </w:t>
      </w:r>
      <w:r w:rsidRPr="29F8206E">
        <w:rPr>
          <w:rFonts w:ascii="Georgia" w:hAnsi="Georgia" w:cs="Georgia"/>
          <w:b/>
          <w:bCs/>
          <w:sz w:val="28"/>
          <w:szCs w:val="28"/>
        </w:rPr>
        <w:t xml:space="preserve">marks </w:t>
      </w:r>
      <w:r w:rsidR="00C621F0" w:rsidRPr="29F8206E">
        <w:rPr>
          <w:rFonts w:ascii="Georgia" w:hAnsi="Georgia" w:cs="Georgia"/>
          <w:b/>
          <w:bCs/>
          <w:sz w:val="28"/>
          <w:szCs w:val="28"/>
        </w:rPr>
        <w:t>its 75</w:t>
      </w:r>
      <w:r w:rsidR="00C621F0" w:rsidRPr="29F8206E">
        <w:rPr>
          <w:rFonts w:ascii="Georgia" w:hAnsi="Georgia" w:cs="Georgia"/>
          <w:b/>
          <w:bCs/>
          <w:sz w:val="28"/>
          <w:szCs w:val="28"/>
          <w:vertAlign w:val="superscript"/>
        </w:rPr>
        <w:t>th</w:t>
      </w:r>
      <w:r w:rsidR="00C621F0" w:rsidRPr="29F8206E">
        <w:rPr>
          <w:rFonts w:ascii="Georgia" w:hAnsi="Georgia" w:cs="Georgia"/>
          <w:b/>
          <w:bCs/>
          <w:sz w:val="28"/>
          <w:szCs w:val="28"/>
        </w:rPr>
        <w:t xml:space="preserve"> anniversary</w:t>
      </w:r>
    </w:p>
    <w:p w14:paraId="2363B1D5" w14:textId="77777777" w:rsidR="004F0044" w:rsidRPr="00C503BB" w:rsidRDefault="004F0044" w:rsidP="004529F8">
      <w:pPr>
        <w:spacing w:line="276" w:lineRule="auto"/>
        <w:rPr>
          <w:rFonts w:ascii="Georgia" w:hAnsi="Georgia" w:cs="Georgia"/>
          <w:i/>
          <w:iCs/>
          <w:sz w:val="21"/>
          <w:szCs w:val="21"/>
        </w:rPr>
      </w:pPr>
    </w:p>
    <w:p w14:paraId="7B26493E" w14:textId="791FE6C2" w:rsidR="00285CF1" w:rsidRDefault="00C51E74" w:rsidP="29F8206E">
      <w:pPr>
        <w:pStyle w:val="ListParagraph"/>
        <w:numPr>
          <w:ilvl w:val="0"/>
          <w:numId w:val="17"/>
        </w:numPr>
        <w:spacing w:line="276" w:lineRule="auto"/>
        <w:rPr>
          <w:rFonts w:ascii="Georgia" w:eastAsia="Georgia" w:hAnsi="Georgia" w:cs="Georgia"/>
          <w:i/>
          <w:iCs/>
          <w:sz w:val="21"/>
          <w:szCs w:val="21"/>
        </w:rPr>
      </w:pPr>
      <w:r w:rsidRPr="29F8206E">
        <w:rPr>
          <w:rFonts w:ascii="Georgia" w:hAnsi="Georgia" w:cs="Georgia"/>
          <w:i/>
          <w:iCs/>
          <w:sz w:val="21"/>
          <w:szCs w:val="21"/>
        </w:rPr>
        <w:t>The company was founded in 1947 as Burg Manuf</w:t>
      </w:r>
      <w:r w:rsidR="00285CF1" w:rsidRPr="29F8206E">
        <w:rPr>
          <w:rFonts w:ascii="Georgia" w:hAnsi="Georgia" w:cs="Georgia"/>
          <w:i/>
          <w:iCs/>
          <w:sz w:val="21"/>
          <w:szCs w:val="21"/>
        </w:rPr>
        <w:t>acturing in Nebraska</w:t>
      </w:r>
      <w:r w:rsidR="00473FD5" w:rsidRPr="29F8206E">
        <w:rPr>
          <w:rFonts w:ascii="Georgia" w:hAnsi="Georgia" w:cs="Georgia"/>
          <w:i/>
          <w:iCs/>
          <w:sz w:val="21"/>
          <w:szCs w:val="21"/>
        </w:rPr>
        <w:t xml:space="preserve"> and</w:t>
      </w:r>
      <w:r w:rsidR="00285CF1" w:rsidRPr="29F8206E">
        <w:rPr>
          <w:rFonts w:ascii="Georgia" w:hAnsi="Georgia" w:cs="Georgia"/>
          <w:i/>
          <w:iCs/>
          <w:sz w:val="21"/>
          <w:szCs w:val="21"/>
        </w:rPr>
        <w:t xml:space="preserve"> merged int</w:t>
      </w:r>
      <w:r w:rsidR="00C76B4F" w:rsidRPr="29F8206E">
        <w:rPr>
          <w:rFonts w:ascii="Georgia" w:hAnsi="Georgia" w:cs="Georgia"/>
          <w:i/>
          <w:iCs/>
          <w:sz w:val="21"/>
          <w:szCs w:val="21"/>
        </w:rPr>
        <w:t>o National Crane Corp. in 1963</w:t>
      </w:r>
      <w:r w:rsidR="00473FD5" w:rsidRPr="29F8206E">
        <w:rPr>
          <w:rFonts w:ascii="Georgia" w:hAnsi="Georgia" w:cs="Georgia"/>
          <w:i/>
          <w:iCs/>
          <w:sz w:val="21"/>
          <w:szCs w:val="21"/>
        </w:rPr>
        <w:t xml:space="preserve">. It </w:t>
      </w:r>
      <w:r w:rsidR="00C76B4F" w:rsidRPr="29F8206E">
        <w:rPr>
          <w:rFonts w:ascii="Georgia" w:hAnsi="Georgia" w:cs="Georgia"/>
          <w:i/>
          <w:iCs/>
          <w:sz w:val="21"/>
          <w:szCs w:val="21"/>
        </w:rPr>
        <w:t>became part of the Manitowoc crane brand portfolio in 2002.</w:t>
      </w:r>
    </w:p>
    <w:p w14:paraId="2712B3E9" w14:textId="51965FFB" w:rsidR="00473FD5" w:rsidRPr="00285CF1" w:rsidRDefault="00473FD5" w:rsidP="29F8206E">
      <w:pPr>
        <w:pStyle w:val="ListParagraph"/>
        <w:numPr>
          <w:ilvl w:val="0"/>
          <w:numId w:val="17"/>
        </w:numPr>
        <w:spacing w:line="276" w:lineRule="auto"/>
        <w:rPr>
          <w:rFonts w:ascii="Georgia" w:hAnsi="Georgia" w:cs="Georgia"/>
          <w:i/>
          <w:iCs/>
          <w:sz w:val="21"/>
          <w:szCs w:val="21"/>
        </w:rPr>
      </w:pPr>
      <w:r w:rsidRPr="29F8206E">
        <w:rPr>
          <w:rFonts w:ascii="Georgia" w:hAnsi="Georgia" w:cs="Georgia"/>
          <w:i/>
          <w:iCs/>
          <w:sz w:val="21"/>
          <w:szCs w:val="21"/>
        </w:rPr>
        <w:t>For decade</w:t>
      </w:r>
      <w:r w:rsidR="00365D7E" w:rsidRPr="29F8206E">
        <w:rPr>
          <w:rFonts w:ascii="Georgia" w:hAnsi="Georgia" w:cs="Georgia"/>
          <w:i/>
          <w:iCs/>
          <w:sz w:val="21"/>
          <w:szCs w:val="21"/>
        </w:rPr>
        <w:t>s</w:t>
      </w:r>
      <w:r w:rsidRPr="29F8206E">
        <w:rPr>
          <w:rFonts w:ascii="Georgia" w:hAnsi="Georgia" w:cs="Georgia"/>
          <w:i/>
          <w:iCs/>
          <w:sz w:val="21"/>
          <w:szCs w:val="21"/>
        </w:rPr>
        <w:t xml:space="preserve"> the National Crane </w:t>
      </w:r>
      <w:r w:rsidR="00365D7E" w:rsidRPr="29F8206E">
        <w:rPr>
          <w:rFonts w:ascii="Georgia" w:hAnsi="Georgia" w:cs="Georgia"/>
          <w:i/>
          <w:iCs/>
          <w:sz w:val="21"/>
          <w:szCs w:val="21"/>
        </w:rPr>
        <w:t xml:space="preserve">brand has been synonymous with boom trucks, and </w:t>
      </w:r>
      <w:r w:rsidR="004426CC" w:rsidRPr="29F8206E">
        <w:rPr>
          <w:rFonts w:ascii="Georgia" w:hAnsi="Georgia" w:cs="Georgia"/>
          <w:i/>
          <w:iCs/>
          <w:sz w:val="21"/>
          <w:szCs w:val="21"/>
        </w:rPr>
        <w:t>it</w:t>
      </w:r>
      <w:r w:rsidR="00365D7E" w:rsidRPr="29F8206E">
        <w:rPr>
          <w:rFonts w:ascii="Georgia" w:hAnsi="Georgia" w:cs="Georgia"/>
          <w:i/>
          <w:iCs/>
          <w:sz w:val="21"/>
          <w:szCs w:val="21"/>
        </w:rPr>
        <w:t xml:space="preserve"> remains the market leader</w:t>
      </w:r>
      <w:r w:rsidR="004426CC" w:rsidRPr="29F8206E">
        <w:rPr>
          <w:rFonts w:ascii="Georgia" w:hAnsi="Georgia" w:cs="Georgia"/>
          <w:i/>
          <w:iCs/>
          <w:sz w:val="21"/>
          <w:szCs w:val="21"/>
        </w:rPr>
        <w:t xml:space="preserve"> to this day.</w:t>
      </w:r>
    </w:p>
    <w:p w14:paraId="03788B84" w14:textId="1449AE4D" w:rsidR="00285CF1" w:rsidRDefault="00285CF1" w:rsidP="29F8206E">
      <w:pPr>
        <w:pStyle w:val="ListParagraph"/>
        <w:numPr>
          <w:ilvl w:val="0"/>
          <w:numId w:val="17"/>
        </w:numPr>
        <w:spacing w:line="276" w:lineRule="auto"/>
        <w:rPr>
          <w:rFonts w:ascii="Georgia" w:hAnsi="Georgia" w:cs="Georgia"/>
          <w:i/>
          <w:iCs/>
          <w:sz w:val="21"/>
          <w:szCs w:val="21"/>
        </w:rPr>
      </w:pPr>
      <w:r w:rsidRPr="29F8206E">
        <w:rPr>
          <w:rFonts w:ascii="Georgia" w:hAnsi="Georgia" w:cs="Georgia"/>
          <w:i/>
          <w:iCs/>
          <w:sz w:val="21"/>
          <w:szCs w:val="21"/>
        </w:rPr>
        <w:t>The company is</w:t>
      </w:r>
      <w:r w:rsidR="1B82469B" w:rsidRPr="29F8206E">
        <w:rPr>
          <w:rFonts w:ascii="Georgia" w:hAnsi="Georgia" w:cs="Georgia"/>
          <w:i/>
          <w:iCs/>
          <w:sz w:val="21"/>
          <w:szCs w:val="21"/>
        </w:rPr>
        <w:t xml:space="preserve"> celebrating </w:t>
      </w:r>
      <w:r w:rsidRPr="29F8206E">
        <w:rPr>
          <w:rFonts w:ascii="Georgia" w:hAnsi="Georgia" w:cs="Georgia"/>
          <w:i/>
          <w:iCs/>
          <w:sz w:val="21"/>
          <w:szCs w:val="21"/>
        </w:rPr>
        <w:t xml:space="preserve">the milestone throughout 2022, highlighting its most popular models, </w:t>
      </w:r>
      <w:r w:rsidR="00C76B4F" w:rsidRPr="29F8206E">
        <w:rPr>
          <w:rFonts w:ascii="Georgia" w:hAnsi="Georgia" w:cs="Georgia"/>
          <w:i/>
          <w:iCs/>
          <w:sz w:val="21"/>
          <w:szCs w:val="21"/>
        </w:rPr>
        <w:t>memorable projects</w:t>
      </w:r>
      <w:r w:rsidRPr="29F8206E">
        <w:rPr>
          <w:rFonts w:ascii="Georgia" w:hAnsi="Georgia" w:cs="Georgia"/>
          <w:i/>
          <w:iCs/>
          <w:sz w:val="21"/>
          <w:szCs w:val="21"/>
        </w:rPr>
        <w:t xml:space="preserve">, and the people </w:t>
      </w:r>
      <w:r w:rsidR="00B24E07" w:rsidRPr="29F8206E">
        <w:rPr>
          <w:rFonts w:ascii="Georgia" w:hAnsi="Georgia" w:cs="Georgia"/>
          <w:i/>
          <w:iCs/>
          <w:sz w:val="21"/>
          <w:szCs w:val="21"/>
        </w:rPr>
        <w:t xml:space="preserve">past and present who </w:t>
      </w:r>
      <w:r w:rsidR="00907D79" w:rsidRPr="29F8206E">
        <w:rPr>
          <w:rFonts w:ascii="Georgia" w:hAnsi="Georgia" w:cs="Georgia"/>
          <w:i/>
          <w:iCs/>
          <w:sz w:val="21"/>
          <w:szCs w:val="21"/>
        </w:rPr>
        <w:t>have driven</w:t>
      </w:r>
      <w:r w:rsidRPr="29F8206E">
        <w:rPr>
          <w:rFonts w:ascii="Georgia" w:hAnsi="Georgia" w:cs="Georgia"/>
          <w:i/>
          <w:iCs/>
          <w:sz w:val="21"/>
          <w:szCs w:val="21"/>
        </w:rPr>
        <w:t xml:space="preserve"> the company’s success.</w:t>
      </w:r>
    </w:p>
    <w:p w14:paraId="48A12675" w14:textId="77777777" w:rsidR="00285CF1" w:rsidRPr="00285CF1" w:rsidRDefault="00285CF1" w:rsidP="00285CF1">
      <w:pPr>
        <w:spacing w:line="276" w:lineRule="auto"/>
        <w:rPr>
          <w:rFonts w:ascii="Georgia" w:hAnsi="Georgia" w:cs="Georgia"/>
          <w:i/>
          <w:iCs/>
          <w:sz w:val="21"/>
          <w:szCs w:val="21"/>
        </w:rPr>
      </w:pPr>
    </w:p>
    <w:p w14:paraId="0E4A511F" w14:textId="5C2E3DBF" w:rsidR="00285CF1" w:rsidRDefault="20289E78" w:rsidP="29F8206E">
      <w:pPr>
        <w:spacing w:line="276" w:lineRule="auto"/>
        <w:rPr>
          <w:rFonts w:ascii="Georgia" w:eastAsia="Arial" w:hAnsi="Georgia" w:cs="Arial"/>
          <w:sz w:val="21"/>
          <w:szCs w:val="21"/>
        </w:rPr>
      </w:pPr>
      <w:r w:rsidRPr="20289E78">
        <w:rPr>
          <w:rFonts w:ascii="Georgia" w:eastAsia="Arial" w:hAnsi="Georgia" w:cs="Arial"/>
          <w:sz w:val="21"/>
          <w:szCs w:val="21"/>
        </w:rPr>
        <w:t>National Crane is celebrating its 75</w:t>
      </w:r>
      <w:r w:rsidRPr="20289E78">
        <w:rPr>
          <w:rFonts w:ascii="Georgia" w:eastAsia="Arial" w:hAnsi="Georgia" w:cs="Arial"/>
          <w:sz w:val="21"/>
          <w:szCs w:val="21"/>
          <w:vertAlign w:val="superscript"/>
        </w:rPr>
        <w:t>th</w:t>
      </w:r>
      <w:r w:rsidRPr="20289E78">
        <w:rPr>
          <w:rFonts w:ascii="Georgia" w:eastAsia="Arial" w:hAnsi="Georgia" w:cs="Arial"/>
          <w:sz w:val="21"/>
          <w:szCs w:val="21"/>
        </w:rPr>
        <w:t xml:space="preserve"> anniversary in 2022, highlighting a legacy of dependability, innovation, and support that sets the global standard for boom trucks.</w:t>
      </w:r>
    </w:p>
    <w:p w14:paraId="250BA171" w14:textId="77777777" w:rsidR="00E36D8C" w:rsidRDefault="00E36D8C" w:rsidP="7784CA64">
      <w:pPr>
        <w:spacing w:line="276" w:lineRule="auto"/>
        <w:rPr>
          <w:rFonts w:ascii="Georgia" w:eastAsia="Arial" w:hAnsi="Georgia" w:cs="Arial"/>
          <w:sz w:val="21"/>
          <w:szCs w:val="21"/>
        </w:rPr>
      </w:pPr>
    </w:p>
    <w:p w14:paraId="5A9E2296" w14:textId="20EA6B97" w:rsidR="009D7CE3" w:rsidRDefault="19D77BEA" w:rsidP="003A41D8">
      <w:pPr>
        <w:spacing w:line="276" w:lineRule="auto"/>
        <w:rPr>
          <w:rFonts w:ascii="Georgia" w:eastAsia="Arial" w:hAnsi="Georgia" w:cs="Arial"/>
          <w:sz w:val="21"/>
          <w:szCs w:val="21"/>
        </w:rPr>
      </w:pPr>
      <w:r w:rsidRPr="19D77BEA">
        <w:rPr>
          <w:rFonts w:ascii="Georgia" w:eastAsia="Arial" w:hAnsi="Georgia" w:cs="Arial"/>
          <w:sz w:val="21"/>
          <w:szCs w:val="21"/>
        </w:rPr>
        <w:t xml:space="preserve">National Crane was founded in 1947 as Burg Manufacturing by Marlo Burg in Nebraska. The company’s first product was agricultural weed sprayers, but in 1963 it changed its name to National Crane Corp., to reflect its expansion into </w:t>
      </w:r>
      <w:r w:rsidR="00BD2D93">
        <w:rPr>
          <w:rFonts w:ascii="Georgia" w:eastAsia="Arial" w:hAnsi="Georgia" w:cs="Arial"/>
          <w:sz w:val="21"/>
          <w:szCs w:val="21"/>
        </w:rPr>
        <w:t>b</w:t>
      </w:r>
      <w:r w:rsidRPr="19D77BEA">
        <w:rPr>
          <w:rFonts w:ascii="Georgia" w:eastAsia="Arial" w:hAnsi="Georgia" w:cs="Arial"/>
          <w:sz w:val="21"/>
          <w:szCs w:val="21"/>
        </w:rPr>
        <w:t>oom trucks. Grove acquired the company in 1978, and it became part of the Manitowoc portfolio in 2002.</w:t>
      </w:r>
    </w:p>
    <w:p w14:paraId="7B6E2657" w14:textId="328943BC" w:rsidR="00C22BBD" w:rsidRDefault="00C22BBD" w:rsidP="29F8206E">
      <w:pPr>
        <w:spacing w:line="276" w:lineRule="auto"/>
        <w:rPr>
          <w:rFonts w:ascii="Georgia" w:eastAsia="Arial" w:hAnsi="Georgia" w:cs="Arial"/>
          <w:sz w:val="21"/>
          <w:szCs w:val="21"/>
        </w:rPr>
      </w:pPr>
    </w:p>
    <w:p w14:paraId="1AFBAACF" w14:textId="1B749C95" w:rsidR="009D7CE3" w:rsidRDefault="00C76B4F" w:rsidP="00807A06">
      <w:pPr>
        <w:spacing w:line="276" w:lineRule="auto"/>
        <w:rPr>
          <w:rFonts w:ascii="Georgia" w:eastAsia="Arial" w:hAnsi="Georgia" w:cs="Arial"/>
          <w:sz w:val="21"/>
          <w:szCs w:val="21"/>
        </w:rPr>
      </w:pPr>
      <w:r w:rsidRPr="29F8206E">
        <w:rPr>
          <w:rFonts w:ascii="Georgia" w:eastAsia="Arial" w:hAnsi="Georgia" w:cs="Arial"/>
          <w:sz w:val="21"/>
          <w:szCs w:val="21"/>
        </w:rPr>
        <w:t>Today, National Crane is a globally recognized crane brand. The company has patented numerous lifting technologies and</w:t>
      </w:r>
      <w:r w:rsidR="009A70D1" w:rsidRPr="29F8206E">
        <w:rPr>
          <w:rFonts w:ascii="Georgia" w:eastAsia="Arial" w:hAnsi="Georgia" w:cs="Arial"/>
          <w:sz w:val="21"/>
          <w:szCs w:val="21"/>
        </w:rPr>
        <w:t xml:space="preserve"> </w:t>
      </w:r>
      <w:r w:rsidRPr="29F8206E">
        <w:rPr>
          <w:rFonts w:ascii="Georgia" w:eastAsia="Arial" w:hAnsi="Georgia" w:cs="Arial"/>
          <w:sz w:val="21"/>
          <w:szCs w:val="21"/>
        </w:rPr>
        <w:t xml:space="preserve">produced best-in-class boom trucks </w:t>
      </w:r>
      <w:r w:rsidR="009A70D1" w:rsidRPr="29F8206E">
        <w:rPr>
          <w:rFonts w:ascii="Georgia" w:eastAsia="Arial" w:hAnsi="Georgia" w:cs="Arial"/>
          <w:sz w:val="21"/>
          <w:szCs w:val="21"/>
        </w:rPr>
        <w:t>across</w:t>
      </w:r>
      <w:r w:rsidRPr="29F8206E">
        <w:rPr>
          <w:rFonts w:ascii="Georgia" w:eastAsia="Arial" w:hAnsi="Georgia" w:cs="Arial"/>
          <w:sz w:val="21"/>
          <w:szCs w:val="21"/>
        </w:rPr>
        <w:t xml:space="preserve"> several crane generations. </w:t>
      </w:r>
      <w:r w:rsidR="00541B86" w:rsidRPr="29F8206E">
        <w:rPr>
          <w:rFonts w:ascii="Georgia" w:eastAsia="Arial" w:hAnsi="Georgia" w:cs="Arial"/>
          <w:sz w:val="21"/>
          <w:szCs w:val="21"/>
        </w:rPr>
        <w:t xml:space="preserve">Its </w:t>
      </w:r>
      <w:r w:rsidRPr="29F8206E">
        <w:rPr>
          <w:rFonts w:ascii="Georgia" w:eastAsia="Arial" w:hAnsi="Georgia" w:cs="Arial"/>
          <w:sz w:val="21"/>
          <w:szCs w:val="21"/>
        </w:rPr>
        <w:t>success</w:t>
      </w:r>
      <w:r w:rsidR="00541B86" w:rsidRPr="29F8206E">
        <w:rPr>
          <w:rFonts w:ascii="Georgia" w:eastAsia="Arial" w:hAnsi="Georgia" w:cs="Arial"/>
          <w:sz w:val="21"/>
          <w:szCs w:val="21"/>
        </w:rPr>
        <w:t xml:space="preserve"> shows no signs of slowing. </w:t>
      </w:r>
    </w:p>
    <w:p w14:paraId="111296DA" w14:textId="77777777" w:rsidR="009D7CE3" w:rsidRDefault="009D7CE3" w:rsidP="00807A06">
      <w:pPr>
        <w:spacing w:line="276" w:lineRule="auto"/>
        <w:rPr>
          <w:rFonts w:ascii="Georgia" w:eastAsia="Arial" w:hAnsi="Georgia" w:cs="Arial"/>
          <w:sz w:val="21"/>
          <w:szCs w:val="21"/>
        </w:rPr>
      </w:pPr>
    </w:p>
    <w:p w14:paraId="22A34936" w14:textId="7867BEF9" w:rsidR="009D7CE3" w:rsidRDefault="009A70D1" w:rsidP="009D7CE3">
      <w:pPr>
        <w:spacing w:line="276" w:lineRule="auto"/>
        <w:rPr>
          <w:rFonts w:ascii="Georgia" w:eastAsia="Arial" w:hAnsi="Georgia" w:cs="Arial"/>
          <w:sz w:val="21"/>
          <w:szCs w:val="21"/>
        </w:rPr>
      </w:pPr>
      <w:r w:rsidRPr="29F8206E">
        <w:rPr>
          <w:rFonts w:ascii="Georgia" w:eastAsia="Arial" w:hAnsi="Georgia" w:cs="Arial"/>
          <w:sz w:val="21"/>
          <w:szCs w:val="21"/>
        </w:rPr>
        <w:t>Several</w:t>
      </w:r>
      <w:r w:rsidR="00541B86" w:rsidRPr="29F8206E">
        <w:rPr>
          <w:rFonts w:ascii="Georgia" w:eastAsia="Arial" w:hAnsi="Georgia" w:cs="Arial"/>
          <w:sz w:val="21"/>
          <w:szCs w:val="21"/>
        </w:rPr>
        <w:t xml:space="preserve"> National Crane models have the high</w:t>
      </w:r>
      <w:r w:rsidRPr="29F8206E">
        <w:rPr>
          <w:rFonts w:ascii="Georgia" w:eastAsia="Arial" w:hAnsi="Georgia" w:cs="Arial"/>
          <w:sz w:val="21"/>
          <w:szCs w:val="21"/>
        </w:rPr>
        <w:t>est capacities in their range, and n</w:t>
      </w:r>
      <w:r w:rsidR="00541B86" w:rsidRPr="29F8206E">
        <w:rPr>
          <w:rFonts w:ascii="Georgia" w:eastAsia="Arial" w:hAnsi="Georgia" w:cs="Arial"/>
          <w:sz w:val="21"/>
          <w:szCs w:val="21"/>
        </w:rPr>
        <w:t xml:space="preserve">ew technologies, such as hydraulically removable counterweight systems, are making lifting work easier and more efficient than ever. </w:t>
      </w:r>
      <w:r w:rsidR="009D7CE3" w:rsidRPr="29F8206E">
        <w:rPr>
          <w:rFonts w:ascii="Georgia" w:eastAsia="Arial" w:hAnsi="Georgia" w:cs="Arial"/>
          <w:sz w:val="21"/>
          <w:szCs w:val="21"/>
        </w:rPr>
        <w:t xml:space="preserve">Since 2012 the </w:t>
      </w:r>
      <w:r w:rsidR="009845B1" w:rsidRPr="29F8206E">
        <w:rPr>
          <w:rFonts w:ascii="Georgia" w:eastAsia="Arial" w:hAnsi="Georgia" w:cs="Arial"/>
          <w:sz w:val="21"/>
          <w:szCs w:val="21"/>
        </w:rPr>
        <w:t xml:space="preserve">company has operated its popular </w:t>
      </w:r>
      <w:r w:rsidR="009D7CE3" w:rsidRPr="29F8206E">
        <w:rPr>
          <w:rFonts w:ascii="Georgia" w:eastAsia="Arial" w:hAnsi="Georgia" w:cs="Arial"/>
          <w:sz w:val="21"/>
          <w:szCs w:val="21"/>
        </w:rPr>
        <w:t>National Crane Truck Mod Center</w:t>
      </w:r>
      <w:r w:rsidR="009845B1" w:rsidRPr="29F8206E">
        <w:rPr>
          <w:rFonts w:ascii="Georgia" w:eastAsia="Arial" w:hAnsi="Georgia" w:cs="Arial"/>
          <w:sz w:val="21"/>
          <w:szCs w:val="21"/>
        </w:rPr>
        <w:t>, where customers’</w:t>
      </w:r>
      <w:r w:rsidR="009D7CE3" w:rsidRPr="29F8206E">
        <w:rPr>
          <w:rFonts w:ascii="Georgia" w:eastAsia="Arial" w:hAnsi="Georgia" w:cs="Arial"/>
          <w:sz w:val="21"/>
          <w:szCs w:val="21"/>
        </w:rPr>
        <w:t xml:space="preserve"> </w:t>
      </w:r>
      <w:r w:rsidR="009845B1" w:rsidRPr="29F8206E">
        <w:rPr>
          <w:rFonts w:ascii="Georgia" w:eastAsia="Arial" w:hAnsi="Georgia" w:cs="Arial"/>
          <w:sz w:val="21"/>
          <w:szCs w:val="21"/>
        </w:rPr>
        <w:t xml:space="preserve">tailor-made, </w:t>
      </w:r>
      <w:r w:rsidR="009D7CE3" w:rsidRPr="29F8206E">
        <w:rPr>
          <w:rFonts w:ascii="Georgia" w:eastAsia="Arial" w:hAnsi="Georgia" w:cs="Arial"/>
          <w:sz w:val="21"/>
          <w:szCs w:val="21"/>
        </w:rPr>
        <w:t>engineered solutions ensure each truck and crane are perfectly matched for their applications.</w:t>
      </w:r>
    </w:p>
    <w:p w14:paraId="687EF359" w14:textId="724E8DC3" w:rsidR="7784CA64" w:rsidRDefault="7784CA64" w:rsidP="29F8206E">
      <w:pPr>
        <w:spacing w:line="276" w:lineRule="auto"/>
        <w:rPr>
          <w:rFonts w:ascii="Georgia" w:eastAsia="Arial" w:hAnsi="Georgia" w:cs="Arial"/>
          <w:sz w:val="21"/>
          <w:szCs w:val="21"/>
        </w:rPr>
      </w:pPr>
    </w:p>
    <w:p w14:paraId="09336256" w14:textId="7C545991" w:rsidR="00A428BD" w:rsidRDefault="00541B86" w:rsidP="00807A06">
      <w:pPr>
        <w:spacing w:line="276" w:lineRule="auto"/>
        <w:rPr>
          <w:rFonts w:ascii="Georgia" w:eastAsia="Arial" w:hAnsi="Georgia" w:cs="Arial"/>
          <w:sz w:val="21"/>
          <w:szCs w:val="21"/>
        </w:rPr>
      </w:pPr>
      <w:r w:rsidRPr="29F8206E">
        <w:rPr>
          <w:rFonts w:ascii="Georgia" w:eastAsia="Georgia" w:hAnsi="Georgia" w:cs="Georgia"/>
          <w:sz w:val="21"/>
          <w:szCs w:val="21"/>
        </w:rPr>
        <w:t>“</w:t>
      </w:r>
      <w:r w:rsidR="00434F2C" w:rsidRPr="29F8206E">
        <w:rPr>
          <w:rFonts w:ascii="Georgia" w:eastAsia="Georgia" w:hAnsi="Georgia" w:cs="Georgia"/>
          <w:sz w:val="21"/>
          <w:szCs w:val="21"/>
        </w:rPr>
        <w:t>W</w:t>
      </w:r>
      <w:r w:rsidR="1B82469B" w:rsidRPr="29F8206E">
        <w:rPr>
          <w:rFonts w:ascii="Georgia" w:eastAsia="Arial" w:hAnsi="Georgia" w:cs="Arial"/>
          <w:sz w:val="21"/>
          <w:szCs w:val="21"/>
        </w:rPr>
        <w:t xml:space="preserve">e’re extremely proud to celebrate </w:t>
      </w:r>
      <w:r w:rsidR="00434F2C" w:rsidRPr="29F8206E">
        <w:rPr>
          <w:rFonts w:ascii="Georgia" w:eastAsia="Arial" w:hAnsi="Georgia" w:cs="Arial"/>
          <w:sz w:val="21"/>
          <w:szCs w:val="21"/>
        </w:rPr>
        <w:t>National Crane’s 75</w:t>
      </w:r>
      <w:r w:rsidR="00434F2C" w:rsidRPr="29F8206E">
        <w:rPr>
          <w:rFonts w:ascii="Georgia" w:eastAsia="Arial" w:hAnsi="Georgia" w:cs="Arial"/>
          <w:sz w:val="21"/>
          <w:szCs w:val="21"/>
          <w:vertAlign w:val="superscript"/>
        </w:rPr>
        <w:t>th</w:t>
      </w:r>
      <w:r w:rsidR="00434F2C" w:rsidRPr="29F8206E">
        <w:rPr>
          <w:rFonts w:ascii="Georgia" w:eastAsia="Arial" w:hAnsi="Georgia" w:cs="Arial"/>
          <w:sz w:val="21"/>
          <w:szCs w:val="21"/>
        </w:rPr>
        <w:t xml:space="preserve"> anniversary</w:t>
      </w:r>
      <w:r w:rsidR="00977C69" w:rsidRPr="29F8206E">
        <w:rPr>
          <w:rFonts w:ascii="Georgia" w:eastAsia="Arial" w:hAnsi="Georgia" w:cs="Arial"/>
          <w:sz w:val="21"/>
          <w:szCs w:val="21"/>
        </w:rPr>
        <w:t xml:space="preserve"> with the brand’s loyal customer base</w:t>
      </w:r>
      <w:r w:rsidR="00434F2C" w:rsidRPr="29F8206E">
        <w:rPr>
          <w:rFonts w:ascii="Georgia" w:eastAsia="Arial" w:hAnsi="Georgia" w:cs="Arial"/>
          <w:sz w:val="21"/>
          <w:szCs w:val="21"/>
        </w:rPr>
        <w:t xml:space="preserve">,” </w:t>
      </w:r>
      <w:r w:rsidR="1B82469B" w:rsidRPr="29F8206E">
        <w:rPr>
          <w:rFonts w:ascii="Georgia" w:eastAsia="Arial" w:hAnsi="Georgia" w:cs="Arial"/>
          <w:sz w:val="21"/>
          <w:szCs w:val="21"/>
        </w:rPr>
        <w:t>said Aaron Ravenscroft, president and CEO of The Manitowoc Company, Inc. “</w:t>
      </w:r>
      <w:r w:rsidR="00434F2C" w:rsidRPr="29F8206E">
        <w:rPr>
          <w:rFonts w:ascii="Georgia" w:eastAsia="Arial" w:hAnsi="Georgia" w:cs="Arial"/>
          <w:sz w:val="21"/>
          <w:szCs w:val="21"/>
        </w:rPr>
        <w:t>It has been an incredible journey for National Crane</w:t>
      </w:r>
      <w:r w:rsidR="001C09AA" w:rsidRPr="29F8206E">
        <w:rPr>
          <w:rFonts w:ascii="Georgia" w:eastAsia="Arial" w:hAnsi="Georgia" w:cs="Arial"/>
          <w:sz w:val="21"/>
          <w:szCs w:val="21"/>
        </w:rPr>
        <w:t>,</w:t>
      </w:r>
      <w:r w:rsidR="00434F2C" w:rsidRPr="29F8206E">
        <w:rPr>
          <w:rFonts w:ascii="Georgia" w:eastAsia="Arial" w:hAnsi="Georgia" w:cs="Arial"/>
          <w:sz w:val="21"/>
          <w:szCs w:val="21"/>
        </w:rPr>
        <w:t xml:space="preserve"> and </w:t>
      </w:r>
      <w:r w:rsidR="00EA2878" w:rsidRPr="29F8206E">
        <w:rPr>
          <w:rFonts w:ascii="Georgia" w:eastAsia="Arial" w:hAnsi="Georgia" w:cs="Arial"/>
          <w:sz w:val="21"/>
          <w:szCs w:val="21"/>
        </w:rPr>
        <w:t>w</w:t>
      </w:r>
      <w:r w:rsidR="00434F2C" w:rsidRPr="29F8206E">
        <w:rPr>
          <w:rFonts w:ascii="Georgia" w:eastAsia="Arial" w:hAnsi="Georgia" w:cs="Arial"/>
          <w:sz w:val="21"/>
          <w:szCs w:val="21"/>
        </w:rPr>
        <w:t xml:space="preserve">e are </w:t>
      </w:r>
      <w:r w:rsidR="0021090E" w:rsidRPr="29F8206E">
        <w:rPr>
          <w:rFonts w:ascii="Georgia" w:eastAsia="Arial" w:hAnsi="Georgia" w:cs="Arial"/>
          <w:sz w:val="21"/>
          <w:szCs w:val="21"/>
        </w:rPr>
        <w:t>confident</w:t>
      </w:r>
      <w:r w:rsidR="00434F2C" w:rsidRPr="29F8206E">
        <w:rPr>
          <w:rFonts w:ascii="Georgia" w:eastAsia="Arial" w:hAnsi="Georgia" w:cs="Arial"/>
          <w:sz w:val="21"/>
          <w:szCs w:val="21"/>
        </w:rPr>
        <w:t xml:space="preserve"> </w:t>
      </w:r>
      <w:r w:rsidR="001C09AA" w:rsidRPr="29F8206E">
        <w:rPr>
          <w:rFonts w:ascii="Georgia" w:eastAsia="Arial" w:hAnsi="Georgia" w:cs="Arial"/>
          <w:sz w:val="21"/>
          <w:szCs w:val="21"/>
        </w:rPr>
        <w:t xml:space="preserve">that the future will bring continued success. We would like to thank all the employees, customers and crane operators that have contributed to </w:t>
      </w:r>
      <w:r w:rsidR="000B113C" w:rsidRPr="29F8206E">
        <w:rPr>
          <w:rFonts w:ascii="Georgia" w:eastAsia="Arial" w:hAnsi="Georgia" w:cs="Arial"/>
          <w:sz w:val="21"/>
          <w:szCs w:val="21"/>
        </w:rPr>
        <w:t xml:space="preserve">the </w:t>
      </w:r>
      <w:r w:rsidR="00A57185" w:rsidRPr="29F8206E">
        <w:rPr>
          <w:rFonts w:ascii="Georgia" w:eastAsia="Arial" w:hAnsi="Georgia" w:cs="Arial"/>
          <w:sz w:val="21"/>
          <w:szCs w:val="21"/>
        </w:rPr>
        <w:t>business o</w:t>
      </w:r>
      <w:r w:rsidR="001C09AA" w:rsidRPr="29F8206E">
        <w:rPr>
          <w:rFonts w:ascii="Georgia" w:eastAsia="Arial" w:hAnsi="Georgia" w:cs="Arial"/>
          <w:sz w:val="21"/>
          <w:szCs w:val="21"/>
        </w:rPr>
        <w:t>ver the years</w:t>
      </w:r>
      <w:r w:rsidR="00A57185" w:rsidRPr="29F8206E">
        <w:rPr>
          <w:rFonts w:ascii="Georgia" w:eastAsia="Arial" w:hAnsi="Georgia" w:cs="Arial"/>
          <w:sz w:val="21"/>
          <w:szCs w:val="21"/>
        </w:rPr>
        <w:t xml:space="preserve"> and look forward to the next 75 years</w:t>
      </w:r>
      <w:r w:rsidR="00F76117" w:rsidRPr="29F8206E">
        <w:rPr>
          <w:rFonts w:ascii="Georgia" w:eastAsia="Arial" w:hAnsi="Georgia" w:cs="Arial"/>
          <w:sz w:val="21"/>
          <w:szCs w:val="21"/>
        </w:rPr>
        <w:t xml:space="preserve"> and beyond</w:t>
      </w:r>
      <w:r w:rsidR="0021090E" w:rsidRPr="29F8206E">
        <w:rPr>
          <w:rFonts w:ascii="Georgia" w:eastAsia="Arial" w:hAnsi="Georgia" w:cs="Arial"/>
          <w:sz w:val="21"/>
          <w:szCs w:val="21"/>
        </w:rPr>
        <w:t>.”</w:t>
      </w:r>
      <w:r w:rsidR="001C09AA" w:rsidRPr="29F8206E">
        <w:rPr>
          <w:rFonts w:ascii="Georgia" w:eastAsia="Arial" w:hAnsi="Georgia" w:cs="Arial"/>
          <w:sz w:val="21"/>
          <w:szCs w:val="21"/>
        </w:rPr>
        <w:t xml:space="preserve"> </w:t>
      </w:r>
    </w:p>
    <w:p w14:paraId="660C4AE0" w14:textId="77777777" w:rsidR="001C09AA" w:rsidRDefault="001C09AA" w:rsidP="00807A06">
      <w:pPr>
        <w:spacing w:line="276" w:lineRule="auto"/>
        <w:rPr>
          <w:rFonts w:ascii="Georgia" w:eastAsia="Arial" w:hAnsi="Georgia" w:cs="Arial"/>
          <w:bCs/>
          <w:sz w:val="21"/>
        </w:rPr>
      </w:pPr>
    </w:p>
    <w:p w14:paraId="34FB287A" w14:textId="53529647" w:rsidR="00807A06" w:rsidRPr="00AB2E56" w:rsidRDefault="5B5DDE98" w:rsidP="29F8206E">
      <w:pPr>
        <w:spacing w:line="276" w:lineRule="auto"/>
      </w:pPr>
      <w:r w:rsidRPr="5B5DDE98">
        <w:rPr>
          <w:rFonts w:ascii="Georgia" w:eastAsia="Arial" w:hAnsi="Georgia" w:cs="Arial"/>
          <w:sz w:val="21"/>
          <w:szCs w:val="21"/>
        </w:rPr>
        <w:t xml:space="preserve">Throughout 2022, National Crane will be sharing stories about its people, products, and history on </w:t>
      </w:r>
      <w:hyperlink r:id="rId12">
        <w:r w:rsidRPr="5B5DDE98">
          <w:rPr>
            <w:rStyle w:val="Hyperlink"/>
            <w:rFonts w:ascii="Georgia" w:eastAsia="Arial" w:hAnsi="Georgia" w:cs="Arial"/>
            <w:sz w:val="21"/>
            <w:szCs w:val="21"/>
          </w:rPr>
          <w:t>social media</w:t>
        </w:r>
      </w:hyperlink>
      <w:r w:rsidRPr="5B5DDE98">
        <w:rPr>
          <w:rFonts w:ascii="Georgia" w:eastAsia="Arial" w:hAnsi="Georgia" w:cs="Arial"/>
          <w:sz w:val="21"/>
          <w:szCs w:val="21"/>
        </w:rPr>
        <w:t xml:space="preserve"> and Manitowoc’s </w:t>
      </w:r>
      <w:hyperlink r:id="rId13">
        <w:r w:rsidRPr="5B5DDE98">
          <w:rPr>
            <w:rStyle w:val="Hyperlink"/>
            <w:rFonts w:ascii="Georgia" w:eastAsia="Arial" w:hAnsi="Georgia" w:cs="Arial"/>
            <w:sz w:val="21"/>
            <w:szCs w:val="21"/>
          </w:rPr>
          <w:t>Looking Up website</w:t>
        </w:r>
      </w:hyperlink>
      <w:r w:rsidRPr="5B5DDE98">
        <w:rPr>
          <w:rFonts w:ascii="Georgia" w:eastAsia="Arial" w:hAnsi="Georgia" w:cs="Arial"/>
          <w:sz w:val="21"/>
          <w:szCs w:val="21"/>
        </w:rPr>
        <w:t xml:space="preserve">. </w:t>
      </w:r>
    </w:p>
    <w:p w14:paraId="70FC3F4E" w14:textId="77777777" w:rsidR="00A57F06" w:rsidRPr="00C503BB" w:rsidRDefault="00A678F4" w:rsidP="00A57F06">
      <w:pPr>
        <w:spacing w:line="276" w:lineRule="auto"/>
        <w:jc w:val="center"/>
        <w:rPr>
          <w:rFonts w:ascii="Georgia" w:hAnsi="Georgia" w:cs="Georgia"/>
          <w:sz w:val="21"/>
          <w:szCs w:val="21"/>
        </w:rPr>
      </w:pPr>
      <w:r w:rsidRPr="00C503BB">
        <w:rPr>
          <w:rFonts w:ascii="Georgia" w:hAnsi="Georgia" w:cs="Georgia"/>
          <w:sz w:val="21"/>
          <w:szCs w:val="21"/>
        </w:rPr>
        <w:lastRenderedPageBreak/>
        <w:t>-END-</w:t>
      </w:r>
    </w:p>
    <w:p w14:paraId="1815890D" w14:textId="77777777" w:rsidR="00A57F06" w:rsidRPr="00C503BB" w:rsidRDefault="00A57F06" w:rsidP="00A57F06">
      <w:pPr>
        <w:tabs>
          <w:tab w:val="left" w:pos="1055"/>
          <w:tab w:val="left" w:pos="4111"/>
          <w:tab w:val="left" w:pos="5812"/>
          <w:tab w:val="left" w:pos="7371"/>
        </w:tabs>
        <w:spacing w:line="276" w:lineRule="auto"/>
        <w:jc w:val="center"/>
        <w:rPr>
          <w:rFonts w:ascii="Georgia" w:hAnsi="Georgia" w:cs="Georgia"/>
          <w:sz w:val="21"/>
          <w:szCs w:val="21"/>
        </w:rPr>
      </w:pPr>
    </w:p>
    <w:p w14:paraId="0D3778FD" w14:textId="77777777" w:rsidR="1B73896E" w:rsidRPr="00C503BB" w:rsidRDefault="1B73896E" w:rsidP="1B73896E">
      <w:pPr>
        <w:spacing w:line="276" w:lineRule="auto"/>
        <w:rPr>
          <w:rFonts w:ascii="Georgia" w:hAnsi="Georgia" w:cs="Georgia"/>
          <w:sz w:val="21"/>
          <w:szCs w:val="21"/>
        </w:rPr>
      </w:pPr>
    </w:p>
    <w:p w14:paraId="24293D68" w14:textId="77777777" w:rsidR="04B7C7BF" w:rsidRPr="00C503BB" w:rsidRDefault="04B7C7BF" w:rsidP="2998B9DB">
      <w:pPr>
        <w:spacing w:line="240" w:lineRule="exact"/>
      </w:pPr>
      <w:r w:rsidRPr="00C503BB">
        <w:rPr>
          <w:rFonts w:ascii="Verdana" w:eastAsia="Verdana" w:hAnsi="Verdana" w:cs="Verdana"/>
          <w:color w:val="ED1C2A"/>
          <w:sz w:val="18"/>
          <w:szCs w:val="18"/>
        </w:rPr>
        <w:t>CONTACT</w:t>
      </w:r>
    </w:p>
    <w:p w14:paraId="5D257ACC" w14:textId="58E759AF" w:rsidR="00837C49" w:rsidRPr="00C503BB" w:rsidRDefault="00154E01" w:rsidP="00837C49">
      <w:pPr>
        <w:spacing w:line="240" w:lineRule="exact"/>
      </w:pPr>
      <w:r>
        <w:rPr>
          <w:rFonts w:ascii="Verdana" w:eastAsia="Verdana" w:hAnsi="Verdana" w:cs="Verdana"/>
          <w:b/>
          <w:bCs/>
          <w:color w:val="41525C"/>
          <w:sz w:val="18"/>
          <w:szCs w:val="18"/>
        </w:rPr>
        <w:t>Chris Bratthauar</w:t>
      </w:r>
      <w:r w:rsidR="00837C49" w:rsidRPr="00C503BB">
        <w:rPr>
          <w:sz w:val="18"/>
          <w:szCs w:val="18"/>
        </w:rPr>
        <w:t xml:space="preserve">                                                               </w:t>
      </w:r>
    </w:p>
    <w:p w14:paraId="01E4D0E9" w14:textId="77777777" w:rsidR="00837C49" w:rsidRPr="00C503BB" w:rsidRDefault="00837C49" w:rsidP="00837C49">
      <w:pPr>
        <w:spacing w:line="240" w:lineRule="exact"/>
      </w:pPr>
      <w:r w:rsidRPr="00C503BB">
        <w:rPr>
          <w:rFonts w:ascii="Verdana" w:eastAsia="Verdana" w:hAnsi="Verdana" w:cs="Verdana"/>
          <w:color w:val="41525C"/>
          <w:sz w:val="18"/>
          <w:szCs w:val="18"/>
        </w:rPr>
        <w:t>Manitowoc</w:t>
      </w:r>
      <w:r w:rsidRPr="00C503BB">
        <w:rPr>
          <w:sz w:val="18"/>
          <w:szCs w:val="18"/>
        </w:rPr>
        <w:t xml:space="preserve">                                                                          </w:t>
      </w:r>
    </w:p>
    <w:p w14:paraId="044FAE27" w14:textId="2360D268" w:rsidR="00154E01" w:rsidRDefault="00837C49" w:rsidP="00837C49">
      <w:pPr>
        <w:spacing w:line="240" w:lineRule="exact"/>
        <w:rPr>
          <w:rFonts w:ascii="Verdana" w:eastAsia="Verdana" w:hAnsi="Verdana" w:cs="Verdana"/>
          <w:color w:val="41525C"/>
          <w:sz w:val="18"/>
          <w:szCs w:val="18"/>
        </w:rPr>
      </w:pPr>
      <w:r w:rsidRPr="00C503BB">
        <w:rPr>
          <w:rFonts w:ascii="Verdana" w:eastAsia="Verdana" w:hAnsi="Verdana" w:cs="Verdana"/>
          <w:color w:val="41525C"/>
          <w:sz w:val="18"/>
          <w:szCs w:val="18"/>
        </w:rPr>
        <w:t xml:space="preserve">T +1 717 593 </w:t>
      </w:r>
      <w:r w:rsidR="009A0136" w:rsidRPr="00C503BB">
        <w:rPr>
          <w:rFonts w:ascii="Verdana" w:eastAsia="Verdana" w:hAnsi="Verdana" w:cs="Verdana"/>
          <w:color w:val="41525C"/>
          <w:sz w:val="18"/>
          <w:szCs w:val="18"/>
        </w:rPr>
        <w:t>5</w:t>
      </w:r>
      <w:r w:rsidR="00154E01">
        <w:rPr>
          <w:rFonts w:ascii="Verdana" w:eastAsia="Verdana" w:hAnsi="Verdana" w:cs="Verdana"/>
          <w:color w:val="41525C"/>
          <w:sz w:val="18"/>
          <w:szCs w:val="18"/>
        </w:rPr>
        <w:t>348</w:t>
      </w:r>
      <w:r w:rsidRPr="00C503BB">
        <w:rPr>
          <w:rFonts w:ascii="Verdana" w:eastAsia="Verdana" w:hAnsi="Verdana" w:cs="Verdana"/>
          <w:color w:val="41525C"/>
          <w:sz w:val="18"/>
          <w:szCs w:val="18"/>
        </w:rPr>
        <w:t xml:space="preserve">                      </w:t>
      </w:r>
    </w:p>
    <w:p w14:paraId="222D2A18" w14:textId="42C578DD" w:rsidR="00154E01" w:rsidRDefault="00655740" w:rsidP="00837C49">
      <w:pPr>
        <w:spacing w:line="240" w:lineRule="exact"/>
        <w:rPr>
          <w:rFonts w:ascii="Verdana" w:eastAsia="Verdana" w:hAnsi="Verdana" w:cs="Verdana"/>
          <w:color w:val="41525C"/>
          <w:sz w:val="18"/>
          <w:szCs w:val="18"/>
        </w:rPr>
      </w:pPr>
      <w:hyperlink r:id="rId14" w:history="1">
        <w:r w:rsidR="00F90D8D" w:rsidRPr="00D03650">
          <w:rPr>
            <w:rStyle w:val="Hyperlink"/>
            <w:rFonts w:ascii="Verdana" w:eastAsia="Verdana" w:hAnsi="Verdana" w:cs="Verdana"/>
            <w:sz w:val="18"/>
            <w:szCs w:val="18"/>
          </w:rPr>
          <w:t>chris.bratthauar@manitowoc.com</w:t>
        </w:r>
      </w:hyperlink>
    </w:p>
    <w:p w14:paraId="258DBE02" w14:textId="3A0663BD" w:rsidR="00837C49" w:rsidRPr="00154E01" w:rsidRDefault="00837C49" w:rsidP="00837C49">
      <w:pPr>
        <w:spacing w:line="240" w:lineRule="exact"/>
        <w:rPr>
          <w:rFonts w:ascii="Verdana" w:eastAsia="Verdana" w:hAnsi="Verdana" w:cs="Verdana"/>
          <w:color w:val="41525C"/>
          <w:sz w:val="18"/>
          <w:szCs w:val="18"/>
        </w:rPr>
      </w:pPr>
      <w:r w:rsidRPr="00C503BB">
        <w:rPr>
          <w:rFonts w:ascii="Verdana" w:eastAsia="Verdana" w:hAnsi="Verdana" w:cs="Verdana"/>
          <w:color w:val="41525C"/>
          <w:sz w:val="18"/>
          <w:szCs w:val="18"/>
        </w:rPr>
        <w:t xml:space="preserve">         </w:t>
      </w:r>
    </w:p>
    <w:p w14:paraId="49BF23A6" w14:textId="77777777" w:rsidR="04B7C7BF" w:rsidRPr="00C503BB" w:rsidRDefault="04B7C7BF" w:rsidP="2998B9DB">
      <w:pPr>
        <w:spacing w:line="240" w:lineRule="exact"/>
      </w:pPr>
      <w:r w:rsidRPr="00C503BB">
        <w:rPr>
          <w:rFonts w:ascii="Verdana" w:eastAsia="Verdana" w:hAnsi="Verdana" w:cs="Verdana"/>
          <w:color w:val="ED1C2A"/>
          <w:sz w:val="18"/>
          <w:szCs w:val="18"/>
        </w:rPr>
        <w:t xml:space="preserve"> </w:t>
      </w:r>
    </w:p>
    <w:p w14:paraId="44C777BD" w14:textId="77777777" w:rsidR="00A10301" w:rsidRPr="00C503BB" w:rsidRDefault="00A10301" w:rsidP="00A10301">
      <w:pPr>
        <w:widowControl w:val="0"/>
        <w:autoSpaceDE w:val="0"/>
        <w:autoSpaceDN w:val="0"/>
        <w:adjustRightInd w:val="0"/>
        <w:rPr>
          <w:rFonts w:ascii="Verdana" w:hAnsi="Verdana" w:cs="Calibri"/>
          <w:color w:val="FF0000"/>
          <w:sz w:val="18"/>
          <w:szCs w:val="18"/>
        </w:rPr>
      </w:pPr>
      <w:r w:rsidRPr="00C503BB">
        <w:rPr>
          <w:rFonts w:ascii="Verdana" w:hAnsi="Verdana" w:cs="Verdana"/>
          <w:color w:val="FF0000"/>
          <w:sz w:val="18"/>
          <w:szCs w:val="18"/>
        </w:rPr>
        <w:t>ABOUT THE MANITOWOC COMPANY, INC.</w:t>
      </w:r>
    </w:p>
    <w:p w14:paraId="33495EBC" w14:textId="49695855" w:rsidR="00A10301" w:rsidRPr="00C503BB" w:rsidRDefault="00FF69F7" w:rsidP="00A10301">
      <w:pPr>
        <w:rPr>
          <w:rFonts w:ascii="Verdana" w:eastAsia="Verdana" w:hAnsi="Verdana" w:cs="Verdana"/>
          <w:color w:val="41525C"/>
          <w:sz w:val="18"/>
          <w:szCs w:val="18"/>
        </w:rPr>
      </w:pPr>
      <w:r w:rsidRPr="00C503BB">
        <w:rPr>
          <w:rFonts w:ascii="Verdana" w:eastAsia="Verdana" w:hAnsi="Verdana" w:cs="Verdana"/>
          <w:color w:val="41525C"/>
          <w:sz w:val="18"/>
          <w:szCs w:val="18"/>
        </w:rPr>
        <w:t>The Manitowoc Company, Inc. was founded in 1902 and has over a 11</w:t>
      </w:r>
      <w:r w:rsidR="0093181B">
        <w:rPr>
          <w:rFonts w:ascii="Verdana" w:eastAsia="Verdana" w:hAnsi="Verdana" w:cs="Verdana"/>
          <w:color w:val="41525C"/>
          <w:sz w:val="18"/>
          <w:szCs w:val="18"/>
        </w:rPr>
        <w:t>9</w:t>
      </w:r>
      <w:r w:rsidRPr="00C503BB">
        <w:rPr>
          <w:rFonts w:ascii="Verdana" w:eastAsia="Verdana" w:hAnsi="Verdana" w:cs="Verdana"/>
          <w:color w:val="41525C"/>
          <w:sz w:val="18"/>
          <w:szCs w:val="18"/>
        </w:rPr>
        <w:t xml:space="preserve">-year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w:t>
      </w:r>
      <w:r w:rsidR="00A43F54" w:rsidRPr="00C503BB">
        <w:rPr>
          <w:rFonts w:ascii="Verdana" w:eastAsia="Verdana" w:hAnsi="Verdana" w:cs="Verdana"/>
          <w:color w:val="41525C"/>
          <w:sz w:val="18"/>
          <w:szCs w:val="18"/>
        </w:rPr>
        <w:t>hydraulic</w:t>
      </w:r>
      <w:r w:rsidRPr="00C503BB">
        <w:rPr>
          <w:rFonts w:ascii="Verdana" w:eastAsia="Verdana" w:hAnsi="Verdana" w:cs="Verdana"/>
          <w:color w:val="41525C"/>
          <w:sz w:val="18"/>
          <w:szCs w:val="18"/>
        </w:rPr>
        <w:t xml:space="preserve"> cranes, lattice-boom crawler cranes, boom trucks,</w:t>
      </w:r>
      <w:r w:rsidR="00A43F54" w:rsidRPr="00C503BB">
        <w:rPr>
          <w:rFonts w:ascii="Verdana" w:eastAsia="Verdana" w:hAnsi="Verdana" w:cs="Verdana"/>
          <w:color w:val="41525C"/>
          <w:sz w:val="18"/>
          <w:szCs w:val="18"/>
        </w:rPr>
        <w:t xml:space="preserve"> and</w:t>
      </w:r>
      <w:r w:rsidRPr="00C503BB">
        <w:rPr>
          <w:rFonts w:ascii="Verdana" w:eastAsia="Verdana" w:hAnsi="Verdana" w:cs="Verdana"/>
          <w:color w:val="41525C"/>
          <w:sz w:val="18"/>
          <w:szCs w:val="18"/>
        </w:rPr>
        <w:t xml:space="preserve"> tower cranes,</w:t>
      </w:r>
      <w:r w:rsidR="00A43F54" w:rsidRPr="00C503BB">
        <w:rPr>
          <w:rFonts w:ascii="Verdana" w:eastAsia="Verdana" w:hAnsi="Verdana" w:cs="Verdana"/>
          <w:color w:val="41525C"/>
          <w:sz w:val="18"/>
          <w:szCs w:val="18"/>
        </w:rPr>
        <w:t xml:space="preserve"> </w:t>
      </w:r>
      <w:r w:rsidRPr="00C503BB">
        <w:rPr>
          <w:rFonts w:ascii="Verdana" w:eastAsia="Verdana" w:hAnsi="Verdana" w:cs="Verdana"/>
          <w:color w:val="41525C"/>
          <w:sz w:val="18"/>
          <w:szCs w:val="18"/>
        </w:rPr>
        <w:t>under the Aspen Equipment, Grove, Manitowoc, MGX Equipment Services, National Crane, Potain</w:t>
      </w:r>
      <w:r w:rsidR="00783CCF">
        <w:rPr>
          <w:rFonts w:ascii="Verdana" w:eastAsia="Verdana" w:hAnsi="Verdana" w:cs="Verdana"/>
          <w:color w:val="41525C"/>
          <w:sz w:val="18"/>
          <w:szCs w:val="18"/>
        </w:rPr>
        <w:t>,</w:t>
      </w:r>
      <w:r w:rsidRPr="00C503BB">
        <w:rPr>
          <w:rFonts w:ascii="Verdana" w:eastAsia="Verdana" w:hAnsi="Verdana" w:cs="Verdana"/>
          <w:color w:val="41525C"/>
          <w:sz w:val="18"/>
          <w:szCs w:val="18"/>
        </w:rPr>
        <w:t xml:space="preserve"> and Shuttlelift brand names</w:t>
      </w:r>
      <w:r w:rsidR="00A10301" w:rsidRPr="00C503BB">
        <w:rPr>
          <w:rFonts w:ascii="Verdana" w:eastAsia="Verdana" w:hAnsi="Verdana" w:cs="Verdana"/>
          <w:color w:val="41525C"/>
          <w:sz w:val="18"/>
          <w:szCs w:val="18"/>
        </w:rPr>
        <w:t>.</w:t>
      </w:r>
    </w:p>
    <w:p w14:paraId="20C41A4E" w14:textId="77777777" w:rsidR="00A10301" w:rsidRPr="00C503BB" w:rsidRDefault="00A10301" w:rsidP="00A10301">
      <w:pPr>
        <w:rPr>
          <w:rFonts w:ascii="Verdana" w:hAnsi="Verdana"/>
          <w:color w:val="595959" w:themeColor="text1" w:themeTint="A6"/>
        </w:rPr>
      </w:pPr>
    </w:p>
    <w:p w14:paraId="1E31EB2B" w14:textId="77777777" w:rsidR="00A10301" w:rsidRPr="00C503BB" w:rsidRDefault="00A10301" w:rsidP="00A10301">
      <w:pPr>
        <w:spacing w:line="276" w:lineRule="auto"/>
        <w:rPr>
          <w:rFonts w:ascii="Verdana" w:hAnsi="Verdana"/>
          <w:color w:val="41525C"/>
          <w:sz w:val="18"/>
          <w:szCs w:val="18"/>
        </w:rPr>
      </w:pPr>
    </w:p>
    <w:p w14:paraId="7C179960" w14:textId="77777777" w:rsidR="00A10301" w:rsidRPr="00C503BB" w:rsidRDefault="00A10301" w:rsidP="00A10301">
      <w:pPr>
        <w:spacing w:line="276" w:lineRule="auto"/>
        <w:outlineLvl w:val="0"/>
        <w:rPr>
          <w:sz w:val="18"/>
          <w:szCs w:val="18"/>
        </w:rPr>
      </w:pPr>
      <w:r w:rsidRPr="00C503BB">
        <w:rPr>
          <w:rFonts w:ascii="Verdana" w:hAnsi="Verdana"/>
          <w:color w:val="ED1C2A"/>
          <w:sz w:val="18"/>
          <w:szCs w:val="18"/>
        </w:rPr>
        <w:t>THE MANITOWOC COMPANY, INC.</w:t>
      </w:r>
    </w:p>
    <w:p w14:paraId="3063E007" w14:textId="77777777" w:rsidR="00A10301" w:rsidRPr="00C503BB" w:rsidRDefault="00A10301" w:rsidP="00A10301">
      <w:pPr>
        <w:spacing w:line="276" w:lineRule="auto"/>
        <w:rPr>
          <w:rFonts w:ascii="Verdana" w:hAnsi="Verdana"/>
          <w:color w:val="41525C"/>
          <w:sz w:val="18"/>
          <w:szCs w:val="18"/>
        </w:rPr>
      </w:pPr>
      <w:r w:rsidRPr="00C503BB">
        <w:rPr>
          <w:rFonts w:ascii="Verdana" w:hAnsi="Verdana"/>
          <w:color w:val="41525C"/>
          <w:sz w:val="18"/>
          <w:szCs w:val="18"/>
        </w:rPr>
        <w:t>One Park Plaza – 11270 West Park Place – Suite 1000 – Milwaukee, WI 53224, USA</w:t>
      </w:r>
    </w:p>
    <w:p w14:paraId="0296329B" w14:textId="77777777" w:rsidR="00A10301" w:rsidRPr="00C503BB" w:rsidRDefault="00A10301" w:rsidP="00A10301">
      <w:pPr>
        <w:spacing w:line="276" w:lineRule="auto"/>
        <w:rPr>
          <w:rFonts w:ascii="Verdana" w:hAnsi="Verdana"/>
          <w:color w:val="41525C"/>
          <w:sz w:val="18"/>
          <w:szCs w:val="18"/>
        </w:rPr>
      </w:pPr>
      <w:r w:rsidRPr="00C503BB">
        <w:rPr>
          <w:rFonts w:ascii="Verdana" w:hAnsi="Verdana"/>
          <w:color w:val="41525C"/>
          <w:sz w:val="18"/>
          <w:szCs w:val="18"/>
        </w:rPr>
        <w:t>T +1 414 760 4600</w:t>
      </w:r>
    </w:p>
    <w:p w14:paraId="5720116A" w14:textId="77777777" w:rsidR="2998B9DB" w:rsidRPr="00C503BB" w:rsidRDefault="00655740" w:rsidP="2998B9DB">
      <w:pPr>
        <w:spacing w:line="276" w:lineRule="auto"/>
        <w:rPr>
          <w:rFonts w:ascii="Verdana" w:hAnsi="Verdana"/>
          <w:b/>
          <w:bCs/>
          <w:color w:val="41525C"/>
          <w:sz w:val="18"/>
          <w:szCs w:val="18"/>
        </w:rPr>
      </w:pPr>
      <w:hyperlink r:id="rId15" w:history="1">
        <w:r w:rsidR="00A10301" w:rsidRPr="00C503BB">
          <w:rPr>
            <w:rStyle w:val="Hyperlink"/>
            <w:rFonts w:ascii="Verdana" w:hAnsi="Verdana"/>
            <w:b/>
            <w:bCs/>
            <w:color w:val="41525C"/>
            <w:sz w:val="18"/>
            <w:szCs w:val="18"/>
          </w:rPr>
          <w:t>www.manitowoc.com</w:t>
        </w:r>
      </w:hyperlink>
      <w:r w:rsidR="00A10301" w:rsidRPr="00C503BB">
        <w:rPr>
          <w:rStyle w:val="Hyperlink"/>
          <w:rFonts w:ascii="Verdana" w:hAnsi="Verdana"/>
          <w:b/>
          <w:color w:val="595959"/>
          <w:sz w:val="18"/>
          <w:szCs w:val="18"/>
        </w:rPr>
        <w:softHyphen/>
      </w:r>
    </w:p>
    <w:sectPr w:rsidR="2998B9DB" w:rsidRPr="00C503BB"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1A907" w14:textId="77777777" w:rsidR="00655740" w:rsidRDefault="00655740">
      <w:r>
        <w:separator/>
      </w:r>
    </w:p>
  </w:endnote>
  <w:endnote w:type="continuationSeparator" w:id="0">
    <w:p w14:paraId="4212E585" w14:textId="77777777" w:rsidR="00655740" w:rsidRDefault="00655740">
      <w:r>
        <w:continuationSeparator/>
      </w:r>
    </w:p>
  </w:endnote>
  <w:endnote w:type="continuationNotice" w:id="1">
    <w:p w14:paraId="022AC9DD" w14:textId="77777777" w:rsidR="00655740" w:rsidRDefault="00655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2583E435" w14:textId="77777777">
      <w:tc>
        <w:tcPr>
          <w:tcW w:w="3135" w:type="dxa"/>
        </w:tcPr>
        <w:p w14:paraId="746A7B8D" w14:textId="77777777" w:rsidR="00807A06" w:rsidRDefault="00807A06" w:rsidP="043DB58B">
          <w:pPr>
            <w:pStyle w:val="Header"/>
            <w:ind w:left="-115"/>
          </w:pPr>
        </w:p>
      </w:tc>
      <w:tc>
        <w:tcPr>
          <w:tcW w:w="3135" w:type="dxa"/>
        </w:tcPr>
        <w:p w14:paraId="3412C47E" w14:textId="77777777" w:rsidR="00807A06" w:rsidRDefault="00807A06" w:rsidP="043DB58B">
          <w:pPr>
            <w:pStyle w:val="Header"/>
            <w:jc w:val="center"/>
          </w:pPr>
        </w:p>
      </w:tc>
      <w:tc>
        <w:tcPr>
          <w:tcW w:w="3135" w:type="dxa"/>
        </w:tcPr>
        <w:p w14:paraId="4F08F3F5" w14:textId="77777777" w:rsidR="00807A06" w:rsidRDefault="00807A06" w:rsidP="043DB58B">
          <w:pPr>
            <w:pStyle w:val="Header"/>
            <w:ind w:right="-115"/>
            <w:jc w:val="right"/>
          </w:pPr>
        </w:p>
      </w:tc>
    </w:tr>
  </w:tbl>
  <w:p w14:paraId="4FD695CD" w14:textId="77777777" w:rsidR="00807A06" w:rsidRDefault="00807A06"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665C2AE2" w14:textId="77777777">
      <w:tc>
        <w:tcPr>
          <w:tcW w:w="3135" w:type="dxa"/>
        </w:tcPr>
        <w:p w14:paraId="6D05C63C" w14:textId="77777777" w:rsidR="00807A06" w:rsidRDefault="00807A06" w:rsidP="043DB58B">
          <w:pPr>
            <w:pStyle w:val="Header"/>
            <w:ind w:left="-115"/>
          </w:pPr>
        </w:p>
      </w:tc>
      <w:tc>
        <w:tcPr>
          <w:tcW w:w="3135" w:type="dxa"/>
        </w:tcPr>
        <w:p w14:paraId="1192CC62" w14:textId="77777777" w:rsidR="00807A06" w:rsidRDefault="00807A06" w:rsidP="043DB58B">
          <w:pPr>
            <w:pStyle w:val="Header"/>
            <w:jc w:val="center"/>
          </w:pPr>
        </w:p>
      </w:tc>
      <w:tc>
        <w:tcPr>
          <w:tcW w:w="3135" w:type="dxa"/>
        </w:tcPr>
        <w:p w14:paraId="47B78452" w14:textId="77777777" w:rsidR="00807A06" w:rsidRDefault="00807A06" w:rsidP="043DB58B">
          <w:pPr>
            <w:pStyle w:val="Header"/>
            <w:ind w:right="-115"/>
            <w:jc w:val="right"/>
          </w:pPr>
        </w:p>
      </w:tc>
    </w:tr>
  </w:tbl>
  <w:p w14:paraId="78E60BEC" w14:textId="77777777" w:rsidR="00807A06" w:rsidRDefault="00807A06"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7505A" w14:textId="77777777" w:rsidR="00655740" w:rsidRDefault="00655740">
      <w:r>
        <w:separator/>
      </w:r>
    </w:p>
  </w:footnote>
  <w:footnote w:type="continuationSeparator" w:id="0">
    <w:p w14:paraId="49FA3196" w14:textId="77777777" w:rsidR="00655740" w:rsidRDefault="00655740">
      <w:r>
        <w:continuationSeparator/>
      </w:r>
    </w:p>
  </w:footnote>
  <w:footnote w:type="continuationNotice" w:id="1">
    <w:p w14:paraId="0F10368C" w14:textId="77777777" w:rsidR="00655740" w:rsidRDefault="006557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FD9A" w14:textId="4538CEA5" w:rsidR="00D016E4" w:rsidRDefault="00B84D2C" w:rsidP="00163032">
    <w:pPr>
      <w:spacing w:line="276" w:lineRule="auto"/>
      <w:rPr>
        <w:rFonts w:ascii="Verdana" w:hAnsi="Verdana"/>
        <w:b/>
        <w:bCs/>
        <w:color w:val="41525C"/>
        <w:sz w:val="18"/>
        <w:szCs w:val="18"/>
      </w:rPr>
    </w:pPr>
    <w:r w:rsidRPr="00B84D2C">
      <w:rPr>
        <w:rFonts w:ascii="Verdana" w:hAnsi="Verdana"/>
        <w:b/>
        <w:bCs/>
        <w:color w:val="41525C"/>
        <w:sz w:val="18"/>
        <w:szCs w:val="18"/>
      </w:rPr>
      <w:t>Celebrating success: National Crane marks its 75th anniversary</w:t>
    </w:r>
  </w:p>
  <w:p w14:paraId="5A58163C" w14:textId="545ACF5F" w:rsidR="00807A06" w:rsidRPr="00164A29" w:rsidRDefault="00B22773" w:rsidP="00163032">
    <w:pPr>
      <w:spacing w:line="276" w:lineRule="auto"/>
      <w:rPr>
        <w:rFonts w:ascii="Verdana" w:hAnsi="Verdana"/>
        <w:color w:val="ED1C2A"/>
        <w:sz w:val="18"/>
        <w:szCs w:val="18"/>
      </w:rPr>
    </w:pPr>
    <w:r>
      <w:rPr>
        <w:rFonts w:ascii="Verdana" w:hAnsi="Verdana"/>
        <w:color w:val="41525C"/>
        <w:sz w:val="18"/>
        <w:szCs w:val="18"/>
      </w:rPr>
      <w:t>March</w:t>
    </w:r>
    <w:r w:rsidR="00807A06" w:rsidRPr="23CD2FC0">
      <w:rPr>
        <w:rFonts w:ascii="Verdana" w:hAnsi="Verdana"/>
        <w:color w:val="41525C"/>
        <w:sz w:val="18"/>
        <w:szCs w:val="18"/>
      </w:rPr>
      <w:t xml:space="preserve"> </w:t>
    </w:r>
    <w:r w:rsidR="00134F12">
      <w:rPr>
        <w:rFonts w:ascii="Verdana" w:hAnsi="Verdana"/>
        <w:color w:val="41525C"/>
        <w:sz w:val="18"/>
        <w:szCs w:val="18"/>
      </w:rPr>
      <w:t>2</w:t>
    </w:r>
    <w:r w:rsidR="00B72D48">
      <w:rPr>
        <w:rFonts w:ascii="Verdana" w:hAnsi="Verdana"/>
        <w:color w:val="41525C"/>
        <w:sz w:val="18"/>
        <w:szCs w:val="18"/>
      </w:rPr>
      <w:t>3</w:t>
    </w:r>
    <w:r w:rsidR="00807A06" w:rsidRPr="23CD2FC0">
      <w:rPr>
        <w:rFonts w:ascii="Verdana" w:hAnsi="Verdana"/>
        <w:color w:val="41525C"/>
        <w:sz w:val="18"/>
        <w:szCs w:val="18"/>
      </w:rPr>
      <w:t>, 202</w:t>
    </w:r>
    <w:r w:rsidR="00807A06">
      <w:rPr>
        <w:rFonts w:ascii="Verdana" w:hAnsi="Verdana"/>
        <w:color w:val="41525C"/>
        <w:sz w:val="18"/>
        <w:szCs w:val="18"/>
      </w:rPr>
      <w:t>2</w:t>
    </w:r>
  </w:p>
  <w:p w14:paraId="0059E9B9" w14:textId="77777777" w:rsidR="00807A06" w:rsidRDefault="00807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7AF0DFB6" w14:textId="77777777">
      <w:tc>
        <w:tcPr>
          <w:tcW w:w="3135" w:type="dxa"/>
        </w:tcPr>
        <w:p w14:paraId="3998E447" w14:textId="77777777" w:rsidR="00807A06" w:rsidRDefault="00807A06" w:rsidP="043DB58B">
          <w:pPr>
            <w:pStyle w:val="Header"/>
            <w:ind w:left="-115"/>
          </w:pPr>
        </w:p>
      </w:tc>
      <w:tc>
        <w:tcPr>
          <w:tcW w:w="3135" w:type="dxa"/>
        </w:tcPr>
        <w:p w14:paraId="397A3E00" w14:textId="77777777" w:rsidR="00807A06" w:rsidRDefault="00807A06" w:rsidP="043DB58B">
          <w:pPr>
            <w:pStyle w:val="Header"/>
            <w:jc w:val="center"/>
          </w:pPr>
        </w:p>
      </w:tc>
      <w:tc>
        <w:tcPr>
          <w:tcW w:w="3135" w:type="dxa"/>
        </w:tcPr>
        <w:p w14:paraId="21A96769" w14:textId="77777777" w:rsidR="00807A06" w:rsidRDefault="00807A06" w:rsidP="043DB58B">
          <w:pPr>
            <w:pStyle w:val="Header"/>
            <w:ind w:right="-115"/>
            <w:jc w:val="right"/>
          </w:pPr>
        </w:p>
      </w:tc>
    </w:tr>
  </w:tbl>
  <w:p w14:paraId="05C34EA5" w14:textId="77777777" w:rsidR="00807A06" w:rsidRDefault="00807A06"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324ADF"/>
    <w:multiLevelType w:val="hybridMultilevel"/>
    <w:tmpl w:val="1300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965959253">
    <w:abstractNumId w:val="13"/>
  </w:num>
  <w:num w:numId="2" w16cid:durableId="1632321220">
    <w:abstractNumId w:val="15"/>
  </w:num>
  <w:num w:numId="3" w16cid:durableId="2113359445">
    <w:abstractNumId w:val="9"/>
  </w:num>
  <w:num w:numId="4" w16cid:durableId="1374187902">
    <w:abstractNumId w:val="18"/>
  </w:num>
  <w:num w:numId="5" w16cid:durableId="455493898">
    <w:abstractNumId w:val="7"/>
  </w:num>
  <w:num w:numId="6" w16cid:durableId="730346861">
    <w:abstractNumId w:val="12"/>
  </w:num>
  <w:num w:numId="7" w16cid:durableId="439955962">
    <w:abstractNumId w:val="8"/>
  </w:num>
  <w:num w:numId="8" w16cid:durableId="110562244">
    <w:abstractNumId w:val="3"/>
  </w:num>
  <w:num w:numId="9" w16cid:durableId="227688697">
    <w:abstractNumId w:val="19"/>
  </w:num>
  <w:num w:numId="10" w16cid:durableId="1854611876">
    <w:abstractNumId w:val="1"/>
  </w:num>
  <w:num w:numId="11" w16cid:durableId="11918447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9408263">
    <w:abstractNumId w:val="4"/>
  </w:num>
  <w:num w:numId="13" w16cid:durableId="513156970">
    <w:abstractNumId w:val="2"/>
  </w:num>
  <w:num w:numId="14" w16cid:durableId="2064712578">
    <w:abstractNumId w:val="17"/>
  </w:num>
  <w:num w:numId="15" w16cid:durableId="1809321735">
    <w:abstractNumId w:val="11"/>
  </w:num>
  <w:num w:numId="16" w16cid:durableId="1061757593">
    <w:abstractNumId w:val="10"/>
  </w:num>
  <w:num w:numId="17" w16cid:durableId="2141267144">
    <w:abstractNumId w:val="16"/>
  </w:num>
  <w:num w:numId="18" w16cid:durableId="2015450950">
    <w:abstractNumId w:val="0"/>
  </w:num>
  <w:num w:numId="19" w16cid:durableId="2023892410">
    <w:abstractNumId w:val="6"/>
  </w:num>
  <w:num w:numId="20" w16cid:durableId="486630211">
    <w:abstractNumId w:val="5"/>
  </w:num>
  <w:num w:numId="21" w16cid:durableId="15023492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5080"/>
    <w:rsid w:val="00005F74"/>
    <w:rsid w:val="00006D3B"/>
    <w:rsid w:val="00007FF2"/>
    <w:rsid w:val="00010344"/>
    <w:rsid w:val="00012A45"/>
    <w:rsid w:val="00014B90"/>
    <w:rsid w:val="00015C7E"/>
    <w:rsid w:val="0001679F"/>
    <w:rsid w:val="00016CBF"/>
    <w:rsid w:val="000172C9"/>
    <w:rsid w:val="00020331"/>
    <w:rsid w:val="00021A26"/>
    <w:rsid w:val="00022215"/>
    <w:rsid w:val="00022905"/>
    <w:rsid w:val="00022E8A"/>
    <w:rsid w:val="00022F72"/>
    <w:rsid w:val="00023581"/>
    <w:rsid w:val="00024532"/>
    <w:rsid w:val="00025D94"/>
    <w:rsid w:val="00025F80"/>
    <w:rsid w:val="00026769"/>
    <w:rsid w:val="000306B2"/>
    <w:rsid w:val="00030BEE"/>
    <w:rsid w:val="000314C3"/>
    <w:rsid w:val="0003161A"/>
    <w:rsid w:val="00033293"/>
    <w:rsid w:val="00033A4B"/>
    <w:rsid w:val="0003442C"/>
    <w:rsid w:val="00034578"/>
    <w:rsid w:val="000353B6"/>
    <w:rsid w:val="000353CF"/>
    <w:rsid w:val="00035431"/>
    <w:rsid w:val="00035822"/>
    <w:rsid w:val="00036111"/>
    <w:rsid w:val="0003744C"/>
    <w:rsid w:val="00037AB5"/>
    <w:rsid w:val="0004232A"/>
    <w:rsid w:val="00042BD7"/>
    <w:rsid w:val="00042F47"/>
    <w:rsid w:val="00045698"/>
    <w:rsid w:val="00045E94"/>
    <w:rsid w:val="00046012"/>
    <w:rsid w:val="00046760"/>
    <w:rsid w:val="00046A2B"/>
    <w:rsid w:val="00046C55"/>
    <w:rsid w:val="0004745F"/>
    <w:rsid w:val="0005006A"/>
    <w:rsid w:val="00050835"/>
    <w:rsid w:val="00050E0B"/>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993"/>
    <w:rsid w:val="00071B3F"/>
    <w:rsid w:val="00071EEB"/>
    <w:rsid w:val="0007233D"/>
    <w:rsid w:val="000723EB"/>
    <w:rsid w:val="0007245D"/>
    <w:rsid w:val="000725FB"/>
    <w:rsid w:val="00073D5A"/>
    <w:rsid w:val="00074167"/>
    <w:rsid w:val="0007459D"/>
    <w:rsid w:val="00075562"/>
    <w:rsid w:val="00075688"/>
    <w:rsid w:val="00075EDE"/>
    <w:rsid w:val="0007613E"/>
    <w:rsid w:val="00077B7A"/>
    <w:rsid w:val="00077CB6"/>
    <w:rsid w:val="00080711"/>
    <w:rsid w:val="00080A73"/>
    <w:rsid w:val="00081040"/>
    <w:rsid w:val="000819C1"/>
    <w:rsid w:val="00081F7A"/>
    <w:rsid w:val="0008353F"/>
    <w:rsid w:val="00083F23"/>
    <w:rsid w:val="00084469"/>
    <w:rsid w:val="00084D7B"/>
    <w:rsid w:val="00085502"/>
    <w:rsid w:val="00085F09"/>
    <w:rsid w:val="000869EE"/>
    <w:rsid w:val="00086E90"/>
    <w:rsid w:val="00090CE9"/>
    <w:rsid w:val="00091F39"/>
    <w:rsid w:val="00092A55"/>
    <w:rsid w:val="00093AEA"/>
    <w:rsid w:val="00096BA1"/>
    <w:rsid w:val="00096FA3"/>
    <w:rsid w:val="00097AEB"/>
    <w:rsid w:val="000A01C0"/>
    <w:rsid w:val="000A0275"/>
    <w:rsid w:val="000A04B2"/>
    <w:rsid w:val="000A0FA7"/>
    <w:rsid w:val="000A1EE0"/>
    <w:rsid w:val="000A255E"/>
    <w:rsid w:val="000A25E5"/>
    <w:rsid w:val="000A2F02"/>
    <w:rsid w:val="000A5015"/>
    <w:rsid w:val="000A6800"/>
    <w:rsid w:val="000A6A98"/>
    <w:rsid w:val="000A75DA"/>
    <w:rsid w:val="000A76BC"/>
    <w:rsid w:val="000B04EE"/>
    <w:rsid w:val="000B0C77"/>
    <w:rsid w:val="000B100B"/>
    <w:rsid w:val="000B113C"/>
    <w:rsid w:val="000B168F"/>
    <w:rsid w:val="000B1799"/>
    <w:rsid w:val="000B1D32"/>
    <w:rsid w:val="000B25BC"/>
    <w:rsid w:val="000B2995"/>
    <w:rsid w:val="000B374E"/>
    <w:rsid w:val="000B4523"/>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E7EBB"/>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31AA"/>
    <w:rsid w:val="00114EEA"/>
    <w:rsid w:val="00116CDC"/>
    <w:rsid w:val="001173A5"/>
    <w:rsid w:val="00120BC3"/>
    <w:rsid w:val="001222FA"/>
    <w:rsid w:val="001224AA"/>
    <w:rsid w:val="00123718"/>
    <w:rsid w:val="001245D4"/>
    <w:rsid w:val="00124DDB"/>
    <w:rsid w:val="0012576B"/>
    <w:rsid w:val="00125A68"/>
    <w:rsid w:val="001269F7"/>
    <w:rsid w:val="00126F98"/>
    <w:rsid w:val="00127372"/>
    <w:rsid w:val="001276E5"/>
    <w:rsid w:val="00127BE7"/>
    <w:rsid w:val="00127FF4"/>
    <w:rsid w:val="0013251C"/>
    <w:rsid w:val="00133817"/>
    <w:rsid w:val="00133A1B"/>
    <w:rsid w:val="00134A2B"/>
    <w:rsid w:val="00134A73"/>
    <w:rsid w:val="00134E0E"/>
    <w:rsid w:val="00134F12"/>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4E01"/>
    <w:rsid w:val="00155528"/>
    <w:rsid w:val="001556DE"/>
    <w:rsid w:val="00155AE5"/>
    <w:rsid w:val="00156BC8"/>
    <w:rsid w:val="00161340"/>
    <w:rsid w:val="00162F2B"/>
    <w:rsid w:val="00163032"/>
    <w:rsid w:val="00164180"/>
    <w:rsid w:val="00164A29"/>
    <w:rsid w:val="00164B5F"/>
    <w:rsid w:val="00164CF1"/>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09AA"/>
    <w:rsid w:val="001C1A9D"/>
    <w:rsid w:val="001C1EAE"/>
    <w:rsid w:val="001C356B"/>
    <w:rsid w:val="001C3608"/>
    <w:rsid w:val="001C36D3"/>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3AB0"/>
    <w:rsid w:val="002058AE"/>
    <w:rsid w:val="0020736E"/>
    <w:rsid w:val="00207B61"/>
    <w:rsid w:val="00210135"/>
    <w:rsid w:val="00210713"/>
    <w:rsid w:val="0021090E"/>
    <w:rsid w:val="00210B29"/>
    <w:rsid w:val="00211131"/>
    <w:rsid w:val="0021194F"/>
    <w:rsid w:val="00212A4B"/>
    <w:rsid w:val="00213825"/>
    <w:rsid w:val="00213F62"/>
    <w:rsid w:val="00216203"/>
    <w:rsid w:val="00216871"/>
    <w:rsid w:val="0021735A"/>
    <w:rsid w:val="00217475"/>
    <w:rsid w:val="00217A7E"/>
    <w:rsid w:val="00217B16"/>
    <w:rsid w:val="0022144C"/>
    <w:rsid w:val="002223B9"/>
    <w:rsid w:val="00222A4F"/>
    <w:rsid w:val="002235B3"/>
    <w:rsid w:val="002239F7"/>
    <w:rsid w:val="002243C2"/>
    <w:rsid w:val="0022453C"/>
    <w:rsid w:val="00224576"/>
    <w:rsid w:val="002252D3"/>
    <w:rsid w:val="002259FB"/>
    <w:rsid w:val="00226347"/>
    <w:rsid w:val="002274D7"/>
    <w:rsid w:val="00227B4E"/>
    <w:rsid w:val="00230415"/>
    <w:rsid w:val="002305C1"/>
    <w:rsid w:val="00231835"/>
    <w:rsid w:val="00231DC6"/>
    <w:rsid w:val="00231F98"/>
    <w:rsid w:val="002332C2"/>
    <w:rsid w:val="00234847"/>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0A0"/>
    <w:rsid w:val="00262EDF"/>
    <w:rsid w:val="00262FC7"/>
    <w:rsid w:val="0026422B"/>
    <w:rsid w:val="00265B33"/>
    <w:rsid w:val="002669A9"/>
    <w:rsid w:val="00267459"/>
    <w:rsid w:val="002703AA"/>
    <w:rsid w:val="002734AE"/>
    <w:rsid w:val="002738EA"/>
    <w:rsid w:val="002739C6"/>
    <w:rsid w:val="00274EB2"/>
    <w:rsid w:val="002753ED"/>
    <w:rsid w:val="00275551"/>
    <w:rsid w:val="0027579A"/>
    <w:rsid w:val="00275B69"/>
    <w:rsid w:val="00275E7F"/>
    <w:rsid w:val="0027658A"/>
    <w:rsid w:val="002807A6"/>
    <w:rsid w:val="00280896"/>
    <w:rsid w:val="00281BE4"/>
    <w:rsid w:val="00281DBF"/>
    <w:rsid w:val="002821D4"/>
    <w:rsid w:val="0028485B"/>
    <w:rsid w:val="00284BAD"/>
    <w:rsid w:val="00285CF1"/>
    <w:rsid w:val="00285F5F"/>
    <w:rsid w:val="00286843"/>
    <w:rsid w:val="00286960"/>
    <w:rsid w:val="00287BD8"/>
    <w:rsid w:val="00287CD4"/>
    <w:rsid w:val="00287E07"/>
    <w:rsid w:val="0029027F"/>
    <w:rsid w:val="00291546"/>
    <w:rsid w:val="00291708"/>
    <w:rsid w:val="0029178C"/>
    <w:rsid w:val="00292BE5"/>
    <w:rsid w:val="002931B9"/>
    <w:rsid w:val="00293DE9"/>
    <w:rsid w:val="00293FC3"/>
    <w:rsid w:val="002942F9"/>
    <w:rsid w:val="00294477"/>
    <w:rsid w:val="00294C07"/>
    <w:rsid w:val="00295009"/>
    <w:rsid w:val="002950DC"/>
    <w:rsid w:val="0029600C"/>
    <w:rsid w:val="002973F4"/>
    <w:rsid w:val="0029799F"/>
    <w:rsid w:val="002A1046"/>
    <w:rsid w:val="002A10FA"/>
    <w:rsid w:val="002A15C9"/>
    <w:rsid w:val="002A1FBD"/>
    <w:rsid w:val="002A251B"/>
    <w:rsid w:val="002A2917"/>
    <w:rsid w:val="002A3893"/>
    <w:rsid w:val="002A4135"/>
    <w:rsid w:val="002A4980"/>
    <w:rsid w:val="002A4C14"/>
    <w:rsid w:val="002A4ED4"/>
    <w:rsid w:val="002A52E3"/>
    <w:rsid w:val="002A544B"/>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EA"/>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862"/>
    <w:rsid w:val="00320B1B"/>
    <w:rsid w:val="0032171F"/>
    <w:rsid w:val="00321755"/>
    <w:rsid w:val="00321840"/>
    <w:rsid w:val="003220EE"/>
    <w:rsid w:val="00322A64"/>
    <w:rsid w:val="00323387"/>
    <w:rsid w:val="00325ECC"/>
    <w:rsid w:val="00326A6B"/>
    <w:rsid w:val="00326C9E"/>
    <w:rsid w:val="00327916"/>
    <w:rsid w:val="00330463"/>
    <w:rsid w:val="003316F3"/>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5D7E"/>
    <w:rsid w:val="00366C85"/>
    <w:rsid w:val="00367C18"/>
    <w:rsid w:val="00367D20"/>
    <w:rsid w:val="0037304F"/>
    <w:rsid w:val="00373BDD"/>
    <w:rsid w:val="00373DC1"/>
    <w:rsid w:val="00373E50"/>
    <w:rsid w:val="00374D7E"/>
    <w:rsid w:val="003763D1"/>
    <w:rsid w:val="003800E5"/>
    <w:rsid w:val="0038058D"/>
    <w:rsid w:val="00380C85"/>
    <w:rsid w:val="00382D56"/>
    <w:rsid w:val="00384339"/>
    <w:rsid w:val="00385512"/>
    <w:rsid w:val="00386623"/>
    <w:rsid w:val="0038729D"/>
    <w:rsid w:val="0038755A"/>
    <w:rsid w:val="00387943"/>
    <w:rsid w:val="003903BE"/>
    <w:rsid w:val="00391744"/>
    <w:rsid w:val="00394639"/>
    <w:rsid w:val="0039479B"/>
    <w:rsid w:val="00395E67"/>
    <w:rsid w:val="00396985"/>
    <w:rsid w:val="00396E95"/>
    <w:rsid w:val="003970E8"/>
    <w:rsid w:val="003A05AA"/>
    <w:rsid w:val="003A10EB"/>
    <w:rsid w:val="003A1CDB"/>
    <w:rsid w:val="003A1EB0"/>
    <w:rsid w:val="003A21C0"/>
    <w:rsid w:val="003A2642"/>
    <w:rsid w:val="003A3151"/>
    <w:rsid w:val="003A378A"/>
    <w:rsid w:val="003A41D8"/>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1AE2"/>
    <w:rsid w:val="003D2F14"/>
    <w:rsid w:val="003D3BEE"/>
    <w:rsid w:val="003D3FBA"/>
    <w:rsid w:val="003D7129"/>
    <w:rsid w:val="003E074C"/>
    <w:rsid w:val="003E1FBC"/>
    <w:rsid w:val="003E31C0"/>
    <w:rsid w:val="003E3A56"/>
    <w:rsid w:val="003E57FA"/>
    <w:rsid w:val="003E619B"/>
    <w:rsid w:val="003E67F4"/>
    <w:rsid w:val="003E68ED"/>
    <w:rsid w:val="003F0480"/>
    <w:rsid w:val="003F06B4"/>
    <w:rsid w:val="003F0B01"/>
    <w:rsid w:val="003F1149"/>
    <w:rsid w:val="003F1F8B"/>
    <w:rsid w:val="003F3B11"/>
    <w:rsid w:val="003F46E7"/>
    <w:rsid w:val="003F60B4"/>
    <w:rsid w:val="003F6F62"/>
    <w:rsid w:val="003F70E8"/>
    <w:rsid w:val="0040002D"/>
    <w:rsid w:val="00400B34"/>
    <w:rsid w:val="00401096"/>
    <w:rsid w:val="004022AD"/>
    <w:rsid w:val="00402331"/>
    <w:rsid w:val="00402CDE"/>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EEB"/>
    <w:rsid w:val="00431ED8"/>
    <w:rsid w:val="004337D9"/>
    <w:rsid w:val="00433E50"/>
    <w:rsid w:val="00433E65"/>
    <w:rsid w:val="00434F2C"/>
    <w:rsid w:val="00435CF7"/>
    <w:rsid w:val="004375E6"/>
    <w:rsid w:val="0044153D"/>
    <w:rsid w:val="004416C7"/>
    <w:rsid w:val="00441B7D"/>
    <w:rsid w:val="004426CC"/>
    <w:rsid w:val="00443EAF"/>
    <w:rsid w:val="0044404F"/>
    <w:rsid w:val="004442D3"/>
    <w:rsid w:val="004462D7"/>
    <w:rsid w:val="004474A3"/>
    <w:rsid w:val="004476A1"/>
    <w:rsid w:val="00450286"/>
    <w:rsid w:val="00450A93"/>
    <w:rsid w:val="00451151"/>
    <w:rsid w:val="00451669"/>
    <w:rsid w:val="004529F8"/>
    <w:rsid w:val="00454463"/>
    <w:rsid w:val="0045470C"/>
    <w:rsid w:val="00455E67"/>
    <w:rsid w:val="00457524"/>
    <w:rsid w:val="004578B3"/>
    <w:rsid w:val="00457A3C"/>
    <w:rsid w:val="00460101"/>
    <w:rsid w:val="00461F06"/>
    <w:rsid w:val="004625E6"/>
    <w:rsid w:val="00462A2B"/>
    <w:rsid w:val="004644E6"/>
    <w:rsid w:val="00465579"/>
    <w:rsid w:val="004667E3"/>
    <w:rsid w:val="00470140"/>
    <w:rsid w:val="00471AE0"/>
    <w:rsid w:val="00471EB7"/>
    <w:rsid w:val="0047312C"/>
    <w:rsid w:val="004735FB"/>
    <w:rsid w:val="00473FD5"/>
    <w:rsid w:val="00474F44"/>
    <w:rsid w:val="0047592D"/>
    <w:rsid w:val="00476368"/>
    <w:rsid w:val="004764CE"/>
    <w:rsid w:val="004804A7"/>
    <w:rsid w:val="00481A71"/>
    <w:rsid w:val="00481AB0"/>
    <w:rsid w:val="0048378B"/>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4D09"/>
    <w:rsid w:val="0050551C"/>
    <w:rsid w:val="00506268"/>
    <w:rsid w:val="0050679F"/>
    <w:rsid w:val="005067EF"/>
    <w:rsid w:val="00506C1D"/>
    <w:rsid w:val="00507C00"/>
    <w:rsid w:val="00511EAA"/>
    <w:rsid w:val="005121AB"/>
    <w:rsid w:val="005127AF"/>
    <w:rsid w:val="00512975"/>
    <w:rsid w:val="00512D8A"/>
    <w:rsid w:val="00513A91"/>
    <w:rsid w:val="0051457B"/>
    <w:rsid w:val="00514B61"/>
    <w:rsid w:val="00515556"/>
    <w:rsid w:val="005158D6"/>
    <w:rsid w:val="005166A5"/>
    <w:rsid w:val="00516996"/>
    <w:rsid w:val="00516F4A"/>
    <w:rsid w:val="00517299"/>
    <w:rsid w:val="00517806"/>
    <w:rsid w:val="00517EA1"/>
    <w:rsid w:val="0052064B"/>
    <w:rsid w:val="00520E35"/>
    <w:rsid w:val="005212B7"/>
    <w:rsid w:val="0052146A"/>
    <w:rsid w:val="005216F6"/>
    <w:rsid w:val="00522370"/>
    <w:rsid w:val="00522CA5"/>
    <w:rsid w:val="00522CED"/>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2C9D"/>
    <w:rsid w:val="00533011"/>
    <w:rsid w:val="00533705"/>
    <w:rsid w:val="00533934"/>
    <w:rsid w:val="00533A48"/>
    <w:rsid w:val="00534500"/>
    <w:rsid w:val="00535ACD"/>
    <w:rsid w:val="00535DEB"/>
    <w:rsid w:val="00536472"/>
    <w:rsid w:val="005404E5"/>
    <w:rsid w:val="00540C77"/>
    <w:rsid w:val="00541B86"/>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2004"/>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2FF7"/>
    <w:rsid w:val="00593221"/>
    <w:rsid w:val="005938BB"/>
    <w:rsid w:val="0059490C"/>
    <w:rsid w:val="005949C1"/>
    <w:rsid w:val="005957B6"/>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D03F2"/>
    <w:rsid w:val="005D0F78"/>
    <w:rsid w:val="005D26BF"/>
    <w:rsid w:val="005D3D0D"/>
    <w:rsid w:val="005D3D31"/>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175EA"/>
    <w:rsid w:val="00620490"/>
    <w:rsid w:val="00620848"/>
    <w:rsid w:val="00621648"/>
    <w:rsid w:val="00621E33"/>
    <w:rsid w:val="00622105"/>
    <w:rsid w:val="006224F4"/>
    <w:rsid w:val="00622AF8"/>
    <w:rsid w:val="00623062"/>
    <w:rsid w:val="0062481D"/>
    <w:rsid w:val="006249C6"/>
    <w:rsid w:val="00624C5F"/>
    <w:rsid w:val="00630F92"/>
    <w:rsid w:val="00632F7C"/>
    <w:rsid w:val="00633B12"/>
    <w:rsid w:val="0063480E"/>
    <w:rsid w:val="00635138"/>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740"/>
    <w:rsid w:val="00655A52"/>
    <w:rsid w:val="00655F75"/>
    <w:rsid w:val="00655FD1"/>
    <w:rsid w:val="006560C5"/>
    <w:rsid w:val="00656480"/>
    <w:rsid w:val="006577DE"/>
    <w:rsid w:val="00657D7D"/>
    <w:rsid w:val="00660771"/>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6D8E"/>
    <w:rsid w:val="006970B9"/>
    <w:rsid w:val="0069739E"/>
    <w:rsid w:val="00697B42"/>
    <w:rsid w:val="00697DEA"/>
    <w:rsid w:val="006A08B7"/>
    <w:rsid w:val="006A1B0F"/>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E0A"/>
    <w:rsid w:val="006C6FC0"/>
    <w:rsid w:val="006C78FA"/>
    <w:rsid w:val="006D38D7"/>
    <w:rsid w:val="006D4103"/>
    <w:rsid w:val="006D4126"/>
    <w:rsid w:val="006D4561"/>
    <w:rsid w:val="006D5119"/>
    <w:rsid w:val="006D673C"/>
    <w:rsid w:val="006D6B67"/>
    <w:rsid w:val="006D75AF"/>
    <w:rsid w:val="006E05CA"/>
    <w:rsid w:val="006E0DB4"/>
    <w:rsid w:val="006E0EBB"/>
    <w:rsid w:val="006E171C"/>
    <w:rsid w:val="006E26BE"/>
    <w:rsid w:val="006E6136"/>
    <w:rsid w:val="006E641B"/>
    <w:rsid w:val="006E64F4"/>
    <w:rsid w:val="006E68F6"/>
    <w:rsid w:val="006F275B"/>
    <w:rsid w:val="006F38E3"/>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354D"/>
    <w:rsid w:val="007041F4"/>
    <w:rsid w:val="00706E74"/>
    <w:rsid w:val="00707E2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560B"/>
    <w:rsid w:val="0072677A"/>
    <w:rsid w:val="00727405"/>
    <w:rsid w:val="00727B83"/>
    <w:rsid w:val="00731634"/>
    <w:rsid w:val="00731EE7"/>
    <w:rsid w:val="0073378C"/>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4D72"/>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42E7"/>
    <w:rsid w:val="007754BF"/>
    <w:rsid w:val="00776536"/>
    <w:rsid w:val="00777ABC"/>
    <w:rsid w:val="00780B52"/>
    <w:rsid w:val="007828E7"/>
    <w:rsid w:val="00782B2D"/>
    <w:rsid w:val="00783B75"/>
    <w:rsid w:val="00783CCF"/>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2476"/>
    <w:rsid w:val="007F341C"/>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06"/>
    <w:rsid w:val="00807A4C"/>
    <w:rsid w:val="00807D6E"/>
    <w:rsid w:val="0081021E"/>
    <w:rsid w:val="00810B8D"/>
    <w:rsid w:val="00810FF6"/>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3EEB"/>
    <w:rsid w:val="00834D4F"/>
    <w:rsid w:val="00836084"/>
    <w:rsid w:val="0083665E"/>
    <w:rsid w:val="00836C73"/>
    <w:rsid w:val="00837C49"/>
    <w:rsid w:val="0084053D"/>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2942"/>
    <w:rsid w:val="00853112"/>
    <w:rsid w:val="008534E9"/>
    <w:rsid w:val="00853B67"/>
    <w:rsid w:val="0085452A"/>
    <w:rsid w:val="008549ED"/>
    <w:rsid w:val="0085558D"/>
    <w:rsid w:val="00856F68"/>
    <w:rsid w:val="008573FF"/>
    <w:rsid w:val="0086015E"/>
    <w:rsid w:val="0086018D"/>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D00"/>
    <w:rsid w:val="00877E0E"/>
    <w:rsid w:val="008806E3"/>
    <w:rsid w:val="00880AE4"/>
    <w:rsid w:val="00880EFE"/>
    <w:rsid w:val="00881744"/>
    <w:rsid w:val="00882D97"/>
    <w:rsid w:val="00882F88"/>
    <w:rsid w:val="00884842"/>
    <w:rsid w:val="00884D17"/>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829"/>
    <w:rsid w:val="008E1B11"/>
    <w:rsid w:val="008E1D4F"/>
    <w:rsid w:val="008E2A87"/>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07D79"/>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81B"/>
    <w:rsid w:val="00931E14"/>
    <w:rsid w:val="00932278"/>
    <w:rsid w:val="009333BD"/>
    <w:rsid w:val="009344AF"/>
    <w:rsid w:val="00935528"/>
    <w:rsid w:val="00937101"/>
    <w:rsid w:val="00937829"/>
    <w:rsid w:val="0094077D"/>
    <w:rsid w:val="009408FA"/>
    <w:rsid w:val="00940C11"/>
    <w:rsid w:val="00941092"/>
    <w:rsid w:val="00941D0A"/>
    <w:rsid w:val="00941DB6"/>
    <w:rsid w:val="009428AF"/>
    <w:rsid w:val="00943BA4"/>
    <w:rsid w:val="00943F32"/>
    <w:rsid w:val="009441E4"/>
    <w:rsid w:val="00944B7D"/>
    <w:rsid w:val="0094513F"/>
    <w:rsid w:val="0094608F"/>
    <w:rsid w:val="009466E7"/>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556C"/>
    <w:rsid w:val="00976361"/>
    <w:rsid w:val="009766ED"/>
    <w:rsid w:val="009768A8"/>
    <w:rsid w:val="00976A5C"/>
    <w:rsid w:val="00976BB7"/>
    <w:rsid w:val="00976FBC"/>
    <w:rsid w:val="00977A3D"/>
    <w:rsid w:val="00977C69"/>
    <w:rsid w:val="00980334"/>
    <w:rsid w:val="00982DC1"/>
    <w:rsid w:val="00983DBA"/>
    <w:rsid w:val="0098430D"/>
    <w:rsid w:val="009845B1"/>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A0136"/>
    <w:rsid w:val="009A1437"/>
    <w:rsid w:val="009A164D"/>
    <w:rsid w:val="009A1D2A"/>
    <w:rsid w:val="009A2061"/>
    <w:rsid w:val="009A31B7"/>
    <w:rsid w:val="009A3225"/>
    <w:rsid w:val="009A3C49"/>
    <w:rsid w:val="009A490E"/>
    <w:rsid w:val="009A6E06"/>
    <w:rsid w:val="009A70D1"/>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55D"/>
    <w:rsid w:val="009C79E2"/>
    <w:rsid w:val="009D0A11"/>
    <w:rsid w:val="009D173F"/>
    <w:rsid w:val="009D386F"/>
    <w:rsid w:val="009D43E7"/>
    <w:rsid w:val="009D6647"/>
    <w:rsid w:val="009D6B32"/>
    <w:rsid w:val="009D79F3"/>
    <w:rsid w:val="009D7CE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45A0"/>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51FC"/>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1DD2"/>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8BD"/>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689E"/>
    <w:rsid w:val="00A569E1"/>
    <w:rsid w:val="00A56D34"/>
    <w:rsid w:val="00A57185"/>
    <w:rsid w:val="00A57F06"/>
    <w:rsid w:val="00A6080C"/>
    <w:rsid w:val="00A60880"/>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ADB"/>
    <w:rsid w:val="00AA2E6E"/>
    <w:rsid w:val="00AA32B8"/>
    <w:rsid w:val="00AA3301"/>
    <w:rsid w:val="00AA392F"/>
    <w:rsid w:val="00AA3EB1"/>
    <w:rsid w:val="00AA57AA"/>
    <w:rsid w:val="00AA64C3"/>
    <w:rsid w:val="00AA702F"/>
    <w:rsid w:val="00AA7D34"/>
    <w:rsid w:val="00AA7E89"/>
    <w:rsid w:val="00AB0320"/>
    <w:rsid w:val="00AB1143"/>
    <w:rsid w:val="00AB1C29"/>
    <w:rsid w:val="00AB29AC"/>
    <w:rsid w:val="00AB29D7"/>
    <w:rsid w:val="00AB46AD"/>
    <w:rsid w:val="00AB5ECB"/>
    <w:rsid w:val="00AB680D"/>
    <w:rsid w:val="00AB71A6"/>
    <w:rsid w:val="00AB77BF"/>
    <w:rsid w:val="00ABB0EB"/>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2773"/>
    <w:rsid w:val="00B23BB5"/>
    <w:rsid w:val="00B24920"/>
    <w:rsid w:val="00B24E07"/>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ABA"/>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1CD0"/>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2D48"/>
    <w:rsid w:val="00B73473"/>
    <w:rsid w:val="00B73F99"/>
    <w:rsid w:val="00B745B1"/>
    <w:rsid w:val="00B747DC"/>
    <w:rsid w:val="00B761E7"/>
    <w:rsid w:val="00B76229"/>
    <w:rsid w:val="00B81FD9"/>
    <w:rsid w:val="00B83938"/>
    <w:rsid w:val="00B83D65"/>
    <w:rsid w:val="00B83FD8"/>
    <w:rsid w:val="00B8405F"/>
    <w:rsid w:val="00B84C4F"/>
    <w:rsid w:val="00B84D2C"/>
    <w:rsid w:val="00B84E34"/>
    <w:rsid w:val="00B84FAC"/>
    <w:rsid w:val="00B851B4"/>
    <w:rsid w:val="00B855DC"/>
    <w:rsid w:val="00B85E4D"/>
    <w:rsid w:val="00B8605B"/>
    <w:rsid w:val="00B865A3"/>
    <w:rsid w:val="00B8754B"/>
    <w:rsid w:val="00B879DC"/>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D93"/>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B22"/>
    <w:rsid w:val="00BE7C3E"/>
    <w:rsid w:val="00BF0196"/>
    <w:rsid w:val="00BF2FD7"/>
    <w:rsid w:val="00BF3E61"/>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1F4"/>
    <w:rsid w:val="00C16223"/>
    <w:rsid w:val="00C162BF"/>
    <w:rsid w:val="00C16962"/>
    <w:rsid w:val="00C16977"/>
    <w:rsid w:val="00C211D8"/>
    <w:rsid w:val="00C211EA"/>
    <w:rsid w:val="00C21338"/>
    <w:rsid w:val="00C2179A"/>
    <w:rsid w:val="00C2203A"/>
    <w:rsid w:val="00C222B9"/>
    <w:rsid w:val="00C22BBD"/>
    <w:rsid w:val="00C2319A"/>
    <w:rsid w:val="00C23B96"/>
    <w:rsid w:val="00C24216"/>
    <w:rsid w:val="00C24A7E"/>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4168"/>
    <w:rsid w:val="00C3477C"/>
    <w:rsid w:val="00C35AFE"/>
    <w:rsid w:val="00C367B4"/>
    <w:rsid w:val="00C41B62"/>
    <w:rsid w:val="00C41C9E"/>
    <w:rsid w:val="00C41E90"/>
    <w:rsid w:val="00C4374A"/>
    <w:rsid w:val="00C43C1B"/>
    <w:rsid w:val="00C44278"/>
    <w:rsid w:val="00C44AAB"/>
    <w:rsid w:val="00C44FC7"/>
    <w:rsid w:val="00C452E0"/>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1E74"/>
    <w:rsid w:val="00C533D6"/>
    <w:rsid w:val="00C533EE"/>
    <w:rsid w:val="00C54C84"/>
    <w:rsid w:val="00C55BA1"/>
    <w:rsid w:val="00C56A5B"/>
    <w:rsid w:val="00C5754C"/>
    <w:rsid w:val="00C57B0A"/>
    <w:rsid w:val="00C60C6D"/>
    <w:rsid w:val="00C60E92"/>
    <w:rsid w:val="00C61A01"/>
    <w:rsid w:val="00C61C67"/>
    <w:rsid w:val="00C61EC3"/>
    <w:rsid w:val="00C621DB"/>
    <w:rsid w:val="00C621F0"/>
    <w:rsid w:val="00C6321C"/>
    <w:rsid w:val="00C63B32"/>
    <w:rsid w:val="00C63EE3"/>
    <w:rsid w:val="00C643A9"/>
    <w:rsid w:val="00C64B80"/>
    <w:rsid w:val="00C65169"/>
    <w:rsid w:val="00C659AF"/>
    <w:rsid w:val="00C67904"/>
    <w:rsid w:val="00C67F65"/>
    <w:rsid w:val="00C726F5"/>
    <w:rsid w:val="00C73D72"/>
    <w:rsid w:val="00C73EA6"/>
    <w:rsid w:val="00C740AE"/>
    <w:rsid w:val="00C76B4F"/>
    <w:rsid w:val="00C76D08"/>
    <w:rsid w:val="00C7700D"/>
    <w:rsid w:val="00C7713C"/>
    <w:rsid w:val="00C80E25"/>
    <w:rsid w:val="00C8193A"/>
    <w:rsid w:val="00C82187"/>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30F"/>
    <w:rsid w:val="00C94C6D"/>
    <w:rsid w:val="00C955A7"/>
    <w:rsid w:val="00CA0621"/>
    <w:rsid w:val="00CA20FF"/>
    <w:rsid w:val="00CA3F5E"/>
    <w:rsid w:val="00CA4564"/>
    <w:rsid w:val="00CA4631"/>
    <w:rsid w:val="00CA48A8"/>
    <w:rsid w:val="00CA54D5"/>
    <w:rsid w:val="00CA5F39"/>
    <w:rsid w:val="00CA72F1"/>
    <w:rsid w:val="00CA7FD4"/>
    <w:rsid w:val="00CB082E"/>
    <w:rsid w:val="00CB22D9"/>
    <w:rsid w:val="00CB341B"/>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0E9C"/>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0F0"/>
    <w:rsid w:val="00CF0532"/>
    <w:rsid w:val="00CF0D73"/>
    <w:rsid w:val="00CF10FD"/>
    <w:rsid w:val="00CF2CA8"/>
    <w:rsid w:val="00CF33DF"/>
    <w:rsid w:val="00CF437D"/>
    <w:rsid w:val="00CF4FAD"/>
    <w:rsid w:val="00CF5AF6"/>
    <w:rsid w:val="00CF7D38"/>
    <w:rsid w:val="00D007E2"/>
    <w:rsid w:val="00D01629"/>
    <w:rsid w:val="00D016E4"/>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3C9"/>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214"/>
    <w:rsid w:val="00D4434B"/>
    <w:rsid w:val="00D4460B"/>
    <w:rsid w:val="00D4578A"/>
    <w:rsid w:val="00D4675D"/>
    <w:rsid w:val="00D46C0C"/>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5ED4"/>
    <w:rsid w:val="00D7691D"/>
    <w:rsid w:val="00D8087A"/>
    <w:rsid w:val="00D81345"/>
    <w:rsid w:val="00D81369"/>
    <w:rsid w:val="00D824D2"/>
    <w:rsid w:val="00D82693"/>
    <w:rsid w:val="00D838F1"/>
    <w:rsid w:val="00D85F57"/>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D107F"/>
    <w:rsid w:val="00DD13DA"/>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4151"/>
    <w:rsid w:val="00E144EC"/>
    <w:rsid w:val="00E145F0"/>
    <w:rsid w:val="00E147AE"/>
    <w:rsid w:val="00E15AB1"/>
    <w:rsid w:val="00E16076"/>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4E8B"/>
    <w:rsid w:val="00E35FA5"/>
    <w:rsid w:val="00E36D8C"/>
    <w:rsid w:val="00E404A9"/>
    <w:rsid w:val="00E408BA"/>
    <w:rsid w:val="00E40EDB"/>
    <w:rsid w:val="00E41078"/>
    <w:rsid w:val="00E41A62"/>
    <w:rsid w:val="00E41F8F"/>
    <w:rsid w:val="00E423DA"/>
    <w:rsid w:val="00E42413"/>
    <w:rsid w:val="00E42F3F"/>
    <w:rsid w:val="00E4361E"/>
    <w:rsid w:val="00E44166"/>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498F"/>
    <w:rsid w:val="00E657AF"/>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878"/>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E20"/>
    <w:rsid w:val="00EB5977"/>
    <w:rsid w:val="00EB6A6B"/>
    <w:rsid w:val="00EB6F3A"/>
    <w:rsid w:val="00EB70B5"/>
    <w:rsid w:val="00EC0873"/>
    <w:rsid w:val="00EC0E51"/>
    <w:rsid w:val="00EC1392"/>
    <w:rsid w:val="00EC154D"/>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55D5"/>
    <w:rsid w:val="00EF62A4"/>
    <w:rsid w:val="00EF77BE"/>
    <w:rsid w:val="00F01D6E"/>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96A"/>
    <w:rsid w:val="00F47238"/>
    <w:rsid w:val="00F47260"/>
    <w:rsid w:val="00F47AD8"/>
    <w:rsid w:val="00F5036B"/>
    <w:rsid w:val="00F527A5"/>
    <w:rsid w:val="00F52F61"/>
    <w:rsid w:val="00F5363E"/>
    <w:rsid w:val="00F53E1A"/>
    <w:rsid w:val="00F56577"/>
    <w:rsid w:val="00F5687D"/>
    <w:rsid w:val="00F568D5"/>
    <w:rsid w:val="00F56C2B"/>
    <w:rsid w:val="00F572F8"/>
    <w:rsid w:val="00F60480"/>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117"/>
    <w:rsid w:val="00F769CF"/>
    <w:rsid w:val="00F77B44"/>
    <w:rsid w:val="00F80370"/>
    <w:rsid w:val="00F80AC5"/>
    <w:rsid w:val="00F80E2F"/>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24F"/>
    <w:rsid w:val="00F9077F"/>
    <w:rsid w:val="00F907EA"/>
    <w:rsid w:val="00F90D8D"/>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6061"/>
    <w:rsid w:val="00FE7399"/>
    <w:rsid w:val="00FF2EAF"/>
    <w:rsid w:val="00FF412B"/>
    <w:rsid w:val="00FF5C06"/>
    <w:rsid w:val="00FF5E2F"/>
    <w:rsid w:val="00FF5F95"/>
    <w:rsid w:val="00FF5FED"/>
    <w:rsid w:val="00FF663E"/>
    <w:rsid w:val="00FF69F7"/>
    <w:rsid w:val="00FF7349"/>
    <w:rsid w:val="00FF750A"/>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64E0FC"/>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AD3FF1"/>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48F9E8"/>
    <w:rsid w:val="0D5A95F1"/>
    <w:rsid w:val="0D96F5A1"/>
    <w:rsid w:val="0DA2F164"/>
    <w:rsid w:val="0E249017"/>
    <w:rsid w:val="0E30AC08"/>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5ED986"/>
    <w:rsid w:val="137D3FD3"/>
    <w:rsid w:val="13E472BB"/>
    <w:rsid w:val="14280C8E"/>
    <w:rsid w:val="1465A86E"/>
    <w:rsid w:val="14A0A312"/>
    <w:rsid w:val="14AB9C3D"/>
    <w:rsid w:val="14C653A1"/>
    <w:rsid w:val="15297B4A"/>
    <w:rsid w:val="153AE370"/>
    <w:rsid w:val="15404045"/>
    <w:rsid w:val="156A1D89"/>
    <w:rsid w:val="16033E37"/>
    <w:rsid w:val="16122AF7"/>
    <w:rsid w:val="1622D557"/>
    <w:rsid w:val="162A97D7"/>
    <w:rsid w:val="16476C9E"/>
    <w:rsid w:val="1665B052"/>
    <w:rsid w:val="17AB15F0"/>
    <w:rsid w:val="17BFD260"/>
    <w:rsid w:val="17D35FE3"/>
    <w:rsid w:val="17E10A14"/>
    <w:rsid w:val="1802CB8C"/>
    <w:rsid w:val="1822E7AC"/>
    <w:rsid w:val="1855BB90"/>
    <w:rsid w:val="186DDCF4"/>
    <w:rsid w:val="18945E48"/>
    <w:rsid w:val="18B48152"/>
    <w:rsid w:val="18C719CB"/>
    <w:rsid w:val="18EFF181"/>
    <w:rsid w:val="18F9E9E4"/>
    <w:rsid w:val="19081680"/>
    <w:rsid w:val="1943A35F"/>
    <w:rsid w:val="197E0C0B"/>
    <w:rsid w:val="197F6F82"/>
    <w:rsid w:val="19ACE238"/>
    <w:rsid w:val="19D77BEA"/>
    <w:rsid w:val="1A0B46E6"/>
    <w:rsid w:val="1A2FFE22"/>
    <w:rsid w:val="1A56F459"/>
    <w:rsid w:val="1A5C0954"/>
    <w:rsid w:val="1A636FF2"/>
    <w:rsid w:val="1A9312DD"/>
    <w:rsid w:val="1AA28552"/>
    <w:rsid w:val="1AB2962F"/>
    <w:rsid w:val="1AB58EC5"/>
    <w:rsid w:val="1AC8504D"/>
    <w:rsid w:val="1B73896E"/>
    <w:rsid w:val="1B82469B"/>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289E78"/>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6F4C521"/>
    <w:rsid w:val="2706743B"/>
    <w:rsid w:val="271FCD03"/>
    <w:rsid w:val="273988B9"/>
    <w:rsid w:val="27676C2F"/>
    <w:rsid w:val="2773AD59"/>
    <w:rsid w:val="277789B4"/>
    <w:rsid w:val="278548B7"/>
    <w:rsid w:val="27BBA433"/>
    <w:rsid w:val="2800DF0B"/>
    <w:rsid w:val="2801E1C1"/>
    <w:rsid w:val="2867E476"/>
    <w:rsid w:val="28909582"/>
    <w:rsid w:val="289EB9B8"/>
    <w:rsid w:val="2932FA12"/>
    <w:rsid w:val="2936298F"/>
    <w:rsid w:val="2998B9DB"/>
    <w:rsid w:val="29A020B9"/>
    <w:rsid w:val="29F8206E"/>
    <w:rsid w:val="2A1FF65E"/>
    <w:rsid w:val="2A557CD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36630A"/>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7454F8"/>
    <w:rsid w:val="4C3F7176"/>
    <w:rsid w:val="4C689942"/>
    <w:rsid w:val="4C993F6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0ED6D2F"/>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81946"/>
    <w:rsid w:val="54EB3C3E"/>
    <w:rsid w:val="54ECE0FE"/>
    <w:rsid w:val="55259B55"/>
    <w:rsid w:val="5525F93E"/>
    <w:rsid w:val="5582228F"/>
    <w:rsid w:val="558DB3BD"/>
    <w:rsid w:val="55984FB3"/>
    <w:rsid w:val="55CDED46"/>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5DDE98"/>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1ACB44"/>
    <w:rsid w:val="6C1AD7FE"/>
    <w:rsid w:val="6C2199F6"/>
    <w:rsid w:val="6C4217BD"/>
    <w:rsid w:val="6C97B7E7"/>
    <w:rsid w:val="6CA82C7E"/>
    <w:rsid w:val="6CAAFDD0"/>
    <w:rsid w:val="6CD287CF"/>
    <w:rsid w:val="6CFFD281"/>
    <w:rsid w:val="6D113C7B"/>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28759D"/>
    <w:rsid w:val="72666D7F"/>
    <w:rsid w:val="72B75AAE"/>
    <w:rsid w:val="72E9106D"/>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75A39E1"/>
    <w:rsid w:val="77629204"/>
    <w:rsid w:val="77629EBE"/>
    <w:rsid w:val="7784CA64"/>
    <w:rsid w:val="77905E66"/>
    <w:rsid w:val="77D18EED"/>
    <w:rsid w:val="783402A9"/>
    <w:rsid w:val="78C08D4D"/>
    <w:rsid w:val="7914C572"/>
    <w:rsid w:val="7928D886"/>
    <w:rsid w:val="794E751C"/>
    <w:rsid w:val="7975B383"/>
    <w:rsid w:val="7A325381"/>
    <w:rsid w:val="7A47DD6E"/>
    <w:rsid w:val="7A4983EC"/>
    <w:rsid w:val="7A4A18B3"/>
    <w:rsid w:val="7B1DE578"/>
    <w:rsid w:val="7B47E1EF"/>
    <w:rsid w:val="7B4E8E22"/>
    <w:rsid w:val="7B580D2C"/>
    <w:rsid w:val="7B5E485A"/>
    <w:rsid w:val="7C1788F0"/>
    <w:rsid w:val="7C432FB6"/>
    <w:rsid w:val="7C76F050"/>
    <w:rsid w:val="7C8615DE"/>
    <w:rsid w:val="7CAE8E3A"/>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C0FCB"/>
  <w15:docId w15:val="{4DFCA20E-8C7B-7045-856D-FAFD4E4F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E6498F"/>
    <w:rPr>
      <w:color w:val="605E5C"/>
      <w:shd w:val="clear" w:color="auto" w:fill="E1DFDD"/>
    </w:rPr>
  </w:style>
  <w:style w:type="character" w:customStyle="1" w:styleId="UnresolvedMention9">
    <w:name w:val="Unresolved Mention9"/>
    <w:basedOn w:val="DefaultParagraphFont"/>
    <w:rsid w:val="002A4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94800878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lookingup.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nitowoc.com/social-medi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bratthauar@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2.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2F4F43C5-D1B3-C74D-9A55-772CCD01C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538</Words>
  <Characters>3070</Characters>
  <Application>Microsoft Office Word</Application>
  <DocSecurity>0</DocSecurity>
  <Lines>25</Lines>
  <Paragraphs>7</Paragraphs>
  <ScaleCrop>false</ScaleCrop>
  <Company>Lippincott Mercer</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41</cp:revision>
  <dcterms:created xsi:type="dcterms:W3CDTF">2022-03-17T04:00:00Z</dcterms:created>
  <dcterms:modified xsi:type="dcterms:W3CDTF">2022-03-23T16:01:00Z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