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503BB" w:rsidR="0092578F" w:rsidP="0093137A" w:rsidRDefault="00766D7F" w14:paraId="3CC51CB1" w14:textId="77777777">
      <w:pPr>
        <w:tabs>
          <w:tab w:val="left" w:pos="6096"/>
        </w:tabs>
        <w:spacing w:line="276" w:lineRule="auto"/>
        <w:jc w:val="right"/>
        <w:outlineLvl w:val="0"/>
        <w:rPr>
          <w:rFonts w:ascii="Verdana" w:hAnsi="Verdana"/>
          <w:color w:val="ED1C2A"/>
          <w:sz w:val="30"/>
          <w:szCs w:val="30"/>
        </w:rPr>
      </w:pPr>
      <w:r w:rsidRPr="00C503BB">
        <w:rPr>
          <w:rFonts w:ascii="Georgia" w:hAnsi="Georgia"/>
          <w:noProof/>
          <w:sz w:val="21"/>
          <w:szCs w:val="21"/>
        </w:rPr>
        <w:drawing>
          <wp:anchor distT="0" distB="0" distL="114300" distR="114300" simplePos="0" relativeHeight="251658240" behindDoc="0" locked="0" layoutInCell="1" allowOverlap="1" wp14:anchorId="0448F6B1" wp14:editId="7E2C8CFC">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Pr="00C503BB" w:rsidR="006B1BD8">
        <w:rPr>
          <w:rFonts w:ascii="Verdana" w:hAnsi="Verdana"/>
          <w:color w:val="ED1C2A"/>
          <w:sz w:val="30"/>
          <w:szCs w:val="30"/>
        </w:rPr>
        <w:t>P</w:t>
      </w:r>
      <w:r w:rsidRPr="00C503BB" w:rsidR="00F83176">
        <w:rPr>
          <w:rFonts w:ascii="Verdana" w:hAnsi="Verdana"/>
          <w:color w:val="ED1C2A"/>
          <w:sz w:val="30"/>
          <w:szCs w:val="30"/>
        </w:rPr>
        <w:t>RESS</w:t>
      </w:r>
      <w:r w:rsidRPr="00C503BB" w:rsidR="009006C0">
        <w:rPr>
          <w:rFonts w:ascii="Verdana" w:hAnsi="Verdana"/>
          <w:color w:val="ED1C2A"/>
          <w:sz w:val="30"/>
          <w:szCs w:val="30"/>
        </w:rPr>
        <w:t xml:space="preserve"> R</w:t>
      </w:r>
      <w:r w:rsidRPr="00C503BB" w:rsidR="00F83176">
        <w:rPr>
          <w:rFonts w:ascii="Verdana" w:hAnsi="Verdana"/>
          <w:color w:val="ED1C2A"/>
          <w:sz w:val="30"/>
          <w:szCs w:val="30"/>
        </w:rPr>
        <w:t>ELEASE</w:t>
      </w:r>
    </w:p>
    <w:p w:rsidRPr="00C503BB" w:rsidR="0092578F" w:rsidP="0093137A" w:rsidRDefault="7F5FE6DB" w14:paraId="70EA7F1A" w14:textId="61FBA563">
      <w:pPr>
        <w:spacing w:line="276" w:lineRule="auto"/>
        <w:jc w:val="right"/>
        <w:outlineLvl w:val="0"/>
        <w:rPr>
          <w:rFonts w:ascii="Verdana" w:hAnsi="Verdana"/>
          <w:color w:val="ED1C2A"/>
          <w:sz w:val="18"/>
          <w:szCs w:val="18"/>
        </w:rPr>
      </w:pPr>
      <w:r w:rsidRPr="71F41FAC" w:rsidR="008639B2">
        <w:rPr>
          <w:rFonts w:ascii="Verdana" w:hAnsi="Verdana"/>
          <w:color w:val="41525C"/>
          <w:sz w:val="18"/>
          <w:szCs w:val="18"/>
        </w:rPr>
        <w:t>April 4,</w:t>
      </w:r>
      <w:r w:rsidRPr="71F41FAC" w:rsidR="00E77777">
        <w:rPr>
          <w:rFonts w:ascii="Verdana" w:hAnsi="Verdana"/>
          <w:color w:val="41525C"/>
          <w:sz w:val="18"/>
          <w:szCs w:val="18"/>
        </w:rPr>
        <w:t xml:space="preserve"> </w:t>
      </w:r>
      <w:r w:rsidRPr="71F41FAC" w:rsidR="00A006F4">
        <w:rPr>
          <w:rFonts w:ascii="Verdana" w:hAnsi="Verdana"/>
          <w:color w:val="41525C"/>
          <w:sz w:val="18"/>
          <w:szCs w:val="18"/>
        </w:rPr>
        <w:t>20</w:t>
      </w:r>
      <w:r w:rsidRPr="71F41FAC" w:rsidR="005862AA">
        <w:rPr>
          <w:rFonts w:ascii="Verdana" w:hAnsi="Verdana"/>
          <w:color w:val="41525C"/>
          <w:sz w:val="18"/>
          <w:szCs w:val="18"/>
        </w:rPr>
        <w:t>2</w:t>
      </w:r>
      <w:r w:rsidRPr="71F41FAC" w:rsidR="00396E95">
        <w:rPr>
          <w:rFonts w:ascii="Verdana" w:hAnsi="Verdana"/>
          <w:color w:val="41525C"/>
          <w:sz w:val="18"/>
          <w:szCs w:val="18"/>
        </w:rPr>
        <w:t>2</w:t>
      </w:r>
    </w:p>
    <w:p w:rsidRPr="00C503BB" w:rsidR="00506C1D" w:rsidP="00A44D46" w:rsidRDefault="00506C1D" w14:paraId="6F1AE940" w14:textId="77777777">
      <w:pPr>
        <w:tabs>
          <w:tab w:val="left" w:pos="6096"/>
        </w:tabs>
        <w:spacing w:line="276" w:lineRule="auto"/>
        <w:rPr>
          <w:rFonts w:ascii="Verdana" w:hAnsi="Verdana"/>
          <w:color w:val="ED1C2A"/>
          <w:sz w:val="30"/>
          <w:szCs w:val="30"/>
        </w:rPr>
      </w:pPr>
    </w:p>
    <w:p w:rsidRPr="00C503BB" w:rsidR="4D008A73" w:rsidP="4D008A73" w:rsidRDefault="4D008A73" w14:paraId="76733029" w14:textId="77777777">
      <w:pPr>
        <w:spacing w:line="276" w:lineRule="auto"/>
        <w:rPr>
          <w:rFonts w:ascii="Georgia" w:hAnsi="Georgia" w:cs="Georgia"/>
          <w:b/>
          <w:bCs/>
          <w:sz w:val="28"/>
          <w:szCs w:val="28"/>
        </w:rPr>
      </w:pPr>
    </w:p>
    <w:p w:rsidRPr="00C503BB" w:rsidR="00A962D6" w:rsidP="004529F8" w:rsidRDefault="57A4293C" w14:paraId="3C0B9519" w14:textId="4702222D">
      <w:pPr>
        <w:spacing w:line="276" w:lineRule="auto"/>
        <w:rPr>
          <w:rFonts w:ascii="Georgia" w:hAnsi="Georgia" w:cs="Georgia"/>
          <w:b/>
          <w:bCs/>
          <w:sz w:val="28"/>
          <w:szCs w:val="28"/>
        </w:rPr>
      </w:pPr>
      <w:r w:rsidRPr="57A4293C">
        <w:rPr>
          <w:rFonts w:ascii="Georgia" w:hAnsi="Georgia" w:cs="Georgia"/>
          <w:b/>
          <w:bCs/>
          <w:sz w:val="28"/>
          <w:szCs w:val="28"/>
        </w:rPr>
        <w:t xml:space="preserve">Grove boosts </w:t>
      </w:r>
      <w:proofErr w:type="spellStart"/>
      <w:r w:rsidRPr="57A4293C">
        <w:rPr>
          <w:rFonts w:ascii="Georgia" w:hAnsi="Georgia" w:cs="Georgia"/>
          <w:b/>
          <w:bCs/>
          <w:sz w:val="28"/>
          <w:szCs w:val="28"/>
        </w:rPr>
        <w:t>telecrawler</w:t>
      </w:r>
      <w:proofErr w:type="spellEnd"/>
      <w:r w:rsidRPr="57A4293C">
        <w:rPr>
          <w:rFonts w:ascii="Georgia" w:hAnsi="Georgia" w:cs="Georgia"/>
          <w:b/>
          <w:bCs/>
          <w:sz w:val="28"/>
          <w:szCs w:val="28"/>
        </w:rPr>
        <w:t xml:space="preserve"> portfolio with the launch of mid-size GHC85</w:t>
      </w:r>
    </w:p>
    <w:p w:rsidRPr="00C503BB" w:rsidR="004F0044" w:rsidP="004529F8" w:rsidRDefault="004F0044" w14:paraId="2363B1D5" w14:textId="77777777">
      <w:pPr>
        <w:spacing w:line="276" w:lineRule="auto"/>
        <w:rPr>
          <w:rFonts w:ascii="Georgia" w:hAnsi="Georgia" w:cs="Georgia"/>
          <w:i/>
          <w:iCs/>
          <w:sz w:val="21"/>
          <w:szCs w:val="21"/>
        </w:rPr>
      </w:pPr>
    </w:p>
    <w:p w:rsidRPr="00150F3F" w:rsidR="00A962D6" w:rsidP="7B0F5D75" w:rsidRDefault="00807A06" w14:paraId="42A9F260" w14:textId="50D2E2C3">
      <w:pPr>
        <w:pStyle w:val="ListParagraph"/>
        <w:numPr>
          <w:ilvl w:val="0"/>
          <w:numId w:val="17"/>
        </w:numPr>
        <w:spacing w:line="276" w:lineRule="auto"/>
        <w:rPr>
          <w:rFonts w:ascii="Georgia" w:hAnsi="Georgia" w:cs="Georgia"/>
          <w:i/>
          <w:iCs/>
          <w:sz w:val="21"/>
          <w:szCs w:val="21"/>
        </w:rPr>
      </w:pPr>
      <w:r w:rsidRPr="7B0F5D75">
        <w:rPr>
          <w:rFonts w:ascii="Georgia" w:hAnsi="Georgia" w:cs="Georgia"/>
          <w:i/>
          <w:iCs/>
          <w:sz w:val="21"/>
          <w:szCs w:val="21"/>
          <w:lang w:val="en-US"/>
        </w:rPr>
        <w:t>With a maximum rated capacity of 85 USt, the GHC85 is a versatile machine suitable for a wide range of applications and industries.</w:t>
      </w:r>
    </w:p>
    <w:p w:rsidRPr="00807A06" w:rsidR="00807A06" w:rsidP="57A4293C" w:rsidRDefault="00807A06" w14:paraId="0CC416FC" w14:textId="6C1CA66A">
      <w:pPr>
        <w:numPr>
          <w:ilvl w:val="0"/>
          <w:numId w:val="17"/>
        </w:numPr>
        <w:spacing w:line="276" w:lineRule="auto"/>
        <w:ind w:left="714" w:hanging="357"/>
        <w:textAlignment w:val="baseline"/>
        <w:rPr>
          <w:rFonts w:ascii="Georgia" w:hAnsi="Georgia"/>
          <w:i/>
          <w:iCs/>
          <w:color w:val="000000"/>
          <w:spacing w:val="3"/>
          <w:sz w:val="21"/>
          <w:szCs w:val="21"/>
          <w:lang w:val="en-GB"/>
        </w:rPr>
      </w:pPr>
      <w:r w:rsidRPr="57A4293C">
        <w:rPr>
          <w:rFonts w:ascii="Georgia" w:hAnsi="Georgia"/>
          <w:i/>
          <w:iCs/>
          <w:color w:val="000000"/>
          <w:spacing w:val="3"/>
          <w:sz w:val="21"/>
          <w:szCs w:val="21"/>
          <w:lang w:val="en-GB"/>
        </w:rPr>
        <w:t>The tele</w:t>
      </w:r>
      <w:r w:rsidRPr="57A4293C" w:rsidR="00A772B1">
        <w:rPr>
          <w:rFonts w:ascii="Georgia" w:hAnsi="Georgia"/>
          <w:i/>
          <w:iCs/>
          <w:color w:val="000000"/>
          <w:spacing w:val="3"/>
          <w:sz w:val="21"/>
          <w:szCs w:val="21"/>
          <w:lang w:val="en-GB"/>
        </w:rPr>
        <w:t>scoping crawler crane</w:t>
      </w:r>
      <w:r w:rsidRPr="57A4293C">
        <w:rPr>
          <w:rFonts w:ascii="Georgia" w:hAnsi="Georgia"/>
          <w:i/>
          <w:iCs/>
          <w:color w:val="000000"/>
          <w:spacing w:val="3"/>
          <w:sz w:val="21"/>
          <w:szCs w:val="21"/>
          <w:lang w:val="en-GB"/>
        </w:rPr>
        <w:t xml:space="preserve"> offers 100% pick-and-carry capability across its 0.6°, 1.5°, and 4° load charts, providing best-in-class lifting performance.</w:t>
      </w:r>
    </w:p>
    <w:p w:rsidRPr="00150F3F" w:rsidR="00150F3F" w:rsidP="069E7706" w:rsidRDefault="00807A06" w14:paraId="59B2674F" w14:textId="753B02E6">
      <w:pPr>
        <w:pStyle w:val="ListParagraph"/>
        <w:numPr>
          <w:ilvl w:val="0"/>
          <w:numId w:val="17"/>
        </w:numPr>
        <w:spacing w:line="276" w:lineRule="auto"/>
        <w:rPr>
          <w:rFonts w:ascii="Georgia" w:hAnsi="Georgia" w:cs="Georgia"/>
          <w:i/>
          <w:iCs/>
          <w:sz w:val="21"/>
          <w:szCs w:val="21"/>
        </w:rPr>
      </w:pPr>
      <w:r w:rsidRPr="069E7706">
        <w:rPr>
          <w:rFonts w:ascii="Georgia" w:hAnsi="Georgia" w:cs="Georgia"/>
          <w:i/>
          <w:iCs/>
          <w:sz w:val="21"/>
          <w:szCs w:val="21"/>
          <w:lang w:val="en-US"/>
        </w:rPr>
        <w:t xml:space="preserve">Its innovative undercarriage is hydraulically extendable, </w:t>
      </w:r>
      <w:r w:rsidRPr="069E7706" w:rsidR="00A772B1">
        <w:rPr>
          <w:rFonts w:ascii="Georgia" w:hAnsi="Georgia" w:cs="Georgia"/>
          <w:i/>
          <w:iCs/>
          <w:sz w:val="21"/>
          <w:szCs w:val="21"/>
          <w:lang w:val="en-US"/>
        </w:rPr>
        <w:t>enabling</w:t>
      </w:r>
      <w:r w:rsidRPr="069E7706">
        <w:rPr>
          <w:rFonts w:ascii="Georgia" w:hAnsi="Georgia" w:cs="Georgia"/>
          <w:i/>
          <w:iCs/>
          <w:sz w:val="21"/>
          <w:szCs w:val="21"/>
          <w:lang w:val="en-US"/>
        </w:rPr>
        <w:t xml:space="preserve"> three separate symmetrical and asymmetrical track span</w:t>
      </w:r>
      <w:r w:rsidR="001F7B5C">
        <w:rPr>
          <w:rFonts w:ascii="Georgia" w:hAnsi="Georgia" w:cs="Georgia"/>
          <w:i/>
          <w:iCs/>
          <w:sz w:val="21"/>
          <w:szCs w:val="21"/>
          <w:lang w:val="en-US"/>
        </w:rPr>
        <w:t>s</w:t>
      </w:r>
      <w:r w:rsidRPr="069E7706">
        <w:rPr>
          <w:rFonts w:ascii="Georgia" w:hAnsi="Georgia" w:cs="Georgia"/>
          <w:i/>
          <w:iCs/>
          <w:sz w:val="21"/>
          <w:szCs w:val="21"/>
          <w:lang w:val="en-US"/>
        </w:rPr>
        <w:t>.</w:t>
      </w:r>
    </w:p>
    <w:p w:rsidRPr="00C503BB" w:rsidR="00150F3F" w:rsidP="00150F3F" w:rsidRDefault="00150F3F" w14:paraId="2C323085" w14:textId="77777777">
      <w:pPr>
        <w:pStyle w:val="ListParagraph"/>
        <w:spacing w:line="276" w:lineRule="auto"/>
        <w:rPr>
          <w:rFonts w:ascii="Georgia" w:hAnsi="Georgia" w:cs="Georgia"/>
          <w:i/>
          <w:iCs/>
          <w:sz w:val="21"/>
          <w:szCs w:val="21"/>
        </w:rPr>
      </w:pPr>
    </w:p>
    <w:p w:rsidR="00807A06" w:rsidP="00807A06" w:rsidRDefault="3FB4ABAA" w14:paraId="627ADF9C" w14:textId="527390F0">
      <w:pPr>
        <w:spacing w:line="276" w:lineRule="auto"/>
        <w:rPr>
          <w:rFonts w:ascii="Georgia" w:hAnsi="Georgia" w:eastAsia="Arial" w:cs="Arial"/>
          <w:sz w:val="21"/>
          <w:szCs w:val="21"/>
        </w:rPr>
      </w:pPr>
      <w:r w:rsidRPr="3FB4ABAA">
        <w:rPr>
          <w:rFonts w:ascii="Georgia" w:hAnsi="Georgia" w:eastAsia="Arial" w:cs="Arial"/>
          <w:sz w:val="21"/>
          <w:szCs w:val="21"/>
        </w:rPr>
        <w:t xml:space="preserve">Manitowoc has added an eighth model to its telescoping crawler crane range in the Americas. Featuring a capacity of 85 USt and the longest boom of its class, the Grove GHC85 is positioned in the middle of Grove's range of </w:t>
      </w:r>
      <w:proofErr w:type="spellStart"/>
      <w:r w:rsidRPr="3FB4ABAA">
        <w:rPr>
          <w:rFonts w:ascii="Georgia" w:hAnsi="Georgia" w:eastAsia="Arial" w:cs="Arial"/>
          <w:sz w:val="21"/>
          <w:szCs w:val="21"/>
        </w:rPr>
        <w:t>telecrawlers</w:t>
      </w:r>
      <w:proofErr w:type="spellEnd"/>
      <w:r w:rsidRPr="3FB4ABAA">
        <w:rPr>
          <w:rFonts w:ascii="Georgia" w:hAnsi="Georgia" w:eastAsia="Arial" w:cs="Arial"/>
          <w:sz w:val="21"/>
          <w:szCs w:val="21"/>
        </w:rPr>
        <w:t>.</w:t>
      </w:r>
    </w:p>
    <w:p w:rsidRPr="00AB2E56" w:rsidR="001F7B5C" w:rsidP="00807A06" w:rsidRDefault="001F7B5C" w14:paraId="511EF494" w14:textId="77777777">
      <w:pPr>
        <w:spacing w:line="276" w:lineRule="auto"/>
        <w:rPr>
          <w:rFonts w:ascii="Georgia" w:hAnsi="Georgia" w:eastAsia="Arial" w:cs="Arial"/>
          <w:bCs/>
          <w:sz w:val="21"/>
        </w:rPr>
      </w:pPr>
    </w:p>
    <w:p w:rsidRPr="00AB2E56" w:rsidR="00807A06" w:rsidP="069E7706" w:rsidRDefault="57A4293C" w14:paraId="1EE14E13" w14:textId="7EB737EB">
      <w:pPr>
        <w:spacing w:line="276" w:lineRule="auto"/>
        <w:rPr>
          <w:rFonts w:ascii="Georgia" w:hAnsi="Georgia" w:eastAsia="Arial" w:cs="Arial"/>
          <w:sz w:val="21"/>
          <w:szCs w:val="21"/>
        </w:rPr>
      </w:pPr>
      <w:r w:rsidRPr="57A4293C">
        <w:rPr>
          <w:rFonts w:ascii="Georgia" w:hAnsi="Georgia" w:eastAsia="Arial" w:cs="Arial"/>
          <w:sz w:val="21"/>
          <w:szCs w:val="21"/>
        </w:rPr>
        <w:t>The versatile crane is ideal for us</w:t>
      </w:r>
      <w:r w:rsidRPr="00A43CA8">
        <w:rPr>
          <w:rFonts w:ascii="Georgia" w:hAnsi="Georgia" w:eastAsia="Arial" w:cs="Arial"/>
          <w:sz w:val="21"/>
          <w:szCs w:val="21"/>
        </w:rPr>
        <w:t>e in utility applications, general construction work, bridge work, pile driving, and as an assist crane fo</w:t>
      </w:r>
      <w:r w:rsidRPr="57A4293C">
        <w:rPr>
          <w:rFonts w:ascii="Georgia" w:hAnsi="Georgia" w:eastAsia="Arial" w:cs="Arial"/>
          <w:sz w:val="21"/>
          <w:szCs w:val="21"/>
        </w:rPr>
        <w:t>r assembling other cranes. Frame-mounted jacks and counterweight lifting cylinders enable the crane to self-assemble, which can be controlled via a wireless remote. It can be transported to the jobsite in just three loads, or four loads when its crawlers are carried separately.</w:t>
      </w:r>
    </w:p>
    <w:p w:rsidRPr="00AB2E56" w:rsidR="00807A06" w:rsidP="00807A06" w:rsidRDefault="00807A06" w14:paraId="447CDFAE" w14:textId="77777777">
      <w:pPr>
        <w:spacing w:line="276" w:lineRule="auto"/>
        <w:rPr>
          <w:rFonts w:ascii="Georgia" w:hAnsi="Georgia" w:eastAsia="Arial" w:cs="Arial"/>
          <w:sz w:val="21"/>
        </w:rPr>
      </w:pPr>
    </w:p>
    <w:p w:rsidRPr="00AB2E56" w:rsidR="00807A06" w:rsidP="2F2852B3" w:rsidRDefault="57A4293C" w14:paraId="059DF992" w14:textId="6D4FBD73">
      <w:pPr>
        <w:spacing w:line="276" w:lineRule="auto"/>
        <w:rPr>
          <w:rFonts w:ascii="Georgia" w:hAnsi="Georgia" w:eastAsia="Arial" w:cs="Arial"/>
          <w:sz w:val="21"/>
          <w:szCs w:val="21"/>
        </w:rPr>
      </w:pPr>
      <w:r w:rsidRPr="57A4293C">
        <w:rPr>
          <w:rFonts w:ascii="Georgia" w:hAnsi="Georgia" w:eastAsia="Arial" w:cs="Arial"/>
          <w:sz w:val="21"/>
          <w:szCs w:val="21"/>
        </w:rPr>
        <w:t>Without the need for outriggers, the GHC85 can quickly move from one static pick to the next. Its ability to maintain 100% pick-and-carry capabilities on inclines up to 4° makes it suitable for repetitive utility work, such as setting poles, moving solar panels, or setting up larger cranes.</w:t>
      </w:r>
    </w:p>
    <w:p w:rsidRPr="00AB2E56" w:rsidR="00807A06" w:rsidP="3FB4ABAA" w:rsidRDefault="00807A06" w14:paraId="187C03F9" w14:textId="5BA82879">
      <w:pPr>
        <w:spacing w:line="276" w:lineRule="auto"/>
        <w:rPr>
          <w:rFonts w:ascii="Georgia" w:hAnsi="Georgia" w:eastAsia="Arial" w:cs="Arial"/>
          <w:sz w:val="21"/>
          <w:szCs w:val="21"/>
        </w:rPr>
      </w:pPr>
    </w:p>
    <w:p w:rsidRPr="00AB2E56" w:rsidR="00807A06" w:rsidP="560A9E32" w:rsidRDefault="3FB4ABAA" w14:paraId="68B12831" w14:textId="0ADA79E7">
      <w:pPr>
        <w:spacing w:line="276" w:lineRule="auto"/>
        <w:rPr>
          <w:rFonts w:ascii="Georgia" w:hAnsi="Georgia" w:eastAsia="Arial" w:cs="Arial"/>
          <w:color w:val="313131"/>
          <w:sz w:val="21"/>
          <w:szCs w:val="21"/>
        </w:rPr>
      </w:pPr>
      <w:r w:rsidRPr="3FB4ABAA">
        <w:rPr>
          <w:rFonts w:ascii="Georgia" w:hAnsi="Georgia" w:eastAsia="Arial" w:cs="Arial"/>
          <w:sz w:val="21"/>
          <w:szCs w:val="21"/>
        </w:rPr>
        <w:t xml:space="preserve">“The biggest advantage of a </w:t>
      </w:r>
      <w:proofErr w:type="spellStart"/>
      <w:r w:rsidRPr="3FB4ABAA">
        <w:rPr>
          <w:rFonts w:ascii="Georgia" w:hAnsi="Georgia" w:eastAsia="Arial" w:cs="Arial"/>
          <w:sz w:val="21"/>
          <w:szCs w:val="21"/>
        </w:rPr>
        <w:t>telecrawler</w:t>
      </w:r>
      <w:proofErr w:type="spellEnd"/>
      <w:r w:rsidRPr="3FB4ABAA">
        <w:rPr>
          <w:rFonts w:ascii="Georgia" w:hAnsi="Georgia" w:eastAsia="Arial" w:cs="Arial"/>
          <w:sz w:val="21"/>
          <w:szCs w:val="21"/>
        </w:rPr>
        <w:t xml:space="preserve"> is that you can work efficiently even on uneven terrain and generate solid pick-and-carry charts,” said </w:t>
      </w:r>
      <w:r w:rsidRPr="3FB4ABAA">
        <w:rPr>
          <w:rFonts w:ascii="Georgia" w:hAnsi="Georgia" w:eastAsia="Arial" w:cs="Arial"/>
          <w:color w:val="000000" w:themeColor="text1"/>
          <w:sz w:val="21"/>
          <w:szCs w:val="21"/>
        </w:rPr>
        <w:t xml:space="preserve">JJ Grace, </w:t>
      </w:r>
      <w:r w:rsidRPr="3FB4ABAA">
        <w:rPr>
          <w:rFonts w:ascii="Georgia" w:hAnsi="Georgia" w:eastAsia="Arial" w:cs="Arial"/>
          <w:color w:val="313131"/>
          <w:sz w:val="21"/>
          <w:szCs w:val="21"/>
        </w:rPr>
        <w:t>Manitowoc’s product manager for GHC cranes.</w:t>
      </w:r>
    </w:p>
    <w:p w:rsidRPr="00AB2E56" w:rsidR="00807A06" w:rsidP="00807A06" w:rsidRDefault="00807A06" w14:paraId="6F5FDD9A" w14:textId="77777777">
      <w:pPr>
        <w:spacing w:line="276" w:lineRule="auto"/>
        <w:rPr>
          <w:rFonts w:ascii="Georgia" w:hAnsi="Georgia" w:eastAsia="Arial" w:cs="Arial"/>
          <w:sz w:val="21"/>
        </w:rPr>
      </w:pPr>
    </w:p>
    <w:p w:rsidRPr="00AB2E56" w:rsidR="00807A06" w:rsidP="40A4F907" w:rsidRDefault="3FB4ABAA" w14:paraId="4BC55C2C" w14:textId="1FAACB41">
      <w:pPr>
        <w:spacing w:line="276" w:lineRule="auto"/>
        <w:rPr>
          <w:rFonts w:ascii="Georgia" w:hAnsi="Georgia" w:eastAsia="Arial" w:cs="Arial"/>
          <w:sz w:val="21"/>
          <w:szCs w:val="21"/>
        </w:rPr>
      </w:pPr>
      <w:r w:rsidRPr="3FB4ABAA">
        <w:rPr>
          <w:rFonts w:ascii="Georgia" w:hAnsi="Georgia" w:eastAsia="Arial" w:cs="Arial"/>
          <w:sz w:val="21"/>
          <w:szCs w:val="21"/>
        </w:rPr>
        <w:t>The 36-inch triple-bar grouser shoes on the tracks offer this level of stability in addition to reducing soil compaction by producing ground bearing pressures as low as 13.2 psi without load and as high as 24.9 psi with load.</w:t>
      </w:r>
    </w:p>
    <w:p w:rsidRPr="00AB2E56" w:rsidR="00807A06" w:rsidP="00807A06" w:rsidRDefault="00807A06" w14:paraId="6D6DEE4E" w14:textId="77777777">
      <w:pPr>
        <w:spacing w:line="276" w:lineRule="auto"/>
        <w:rPr>
          <w:rFonts w:ascii="Georgia" w:hAnsi="Georgia" w:eastAsia="Arial" w:cs="Arial"/>
          <w:sz w:val="21"/>
        </w:rPr>
      </w:pPr>
    </w:p>
    <w:p w:rsidR="00E1267C" w:rsidP="57A4293C" w:rsidRDefault="6E25FA65" w14:paraId="5EE90AB4" w14:textId="1498E146">
      <w:pPr>
        <w:spacing w:line="276" w:lineRule="auto"/>
        <w:rPr>
          <w:rFonts w:ascii="Georgia" w:hAnsi="Georgia"/>
          <w:sz w:val="21"/>
          <w:szCs w:val="21"/>
        </w:rPr>
      </w:pPr>
      <w:r w:rsidRPr="6E25FA65">
        <w:rPr>
          <w:rFonts w:ascii="Georgia" w:hAnsi="Georgia" w:eastAsia="Arial" w:cs="Arial"/>
          <w:sz w:val="21"/>
          <w:szCs w:val="21"/>
        </w:rPr>
        <w:t xml:space="preserve">The crane’s </w:t>
      </w:r>
      <w:r w:rsidR="00D51480">
        <w:rPr>
          <w:rFonts w:ascii="Georgia" w:hAnsi="Georgia" w:eastAsia="Arial" w:cs="Arial"/>
          <w:sz w:val="21"/>
          <w:szCs w:val="21"/>
        </w:rPr>
        <w:t xml:space="preserve">several </w:t>
      </w:r>
      <w:r w:rsidRPr="6E25FA65">
        <w:rPr>
          <w:rFonts w:ascii="Georgia" w:hAnsi="Georgia" w:eastAsia="Arial" w:cs="Arial"/>
          <w:sz w:val="21"/>
          <w:szCs w:val="21"/>
        </w:rPr>
        <w:t xml:space="preserve">track span settings (covering both symmetrical and asymmetrical configurations) are made possible by </w:t>
      </w:r>
      <w:r w:rsidRPr="6E25FA65">
        <w:rPr>
          <w:rFonts w:ascii="Georgia" w:hAnsi="Georgia"/>
          <w:sz w:val="21"/>
          <w:szCs w:val="21"/>
        </w:rPr>
        <w:t>the hydraulically extendable and retractable cross members that enhance stability even further.</w:t>
      </w:r>
    </w:p>
    <w:p w:rsidR="00D51480" w:rsidP="57A4293C" w:rsidRDefault="00D51480" w14:paraId="4F09961F" w14:textId="77777777">
      <w:pPr>
        <w:spacing w:line="276" w:lineRule="auto"/>
        <w:rPr>
          <w:rFonts w:ascii="Georgia" w:hAnsi="Georgia"/>
          <w:sz w:val="21"/>
          <w:szCs w:val="21"/>
        </w:rPr>
      </w:pPr>
    </w:p>
    <w:p w:rsidRPr="00AB2E56" w:rsidR="00807A06" w:rsidP="40A4F907" w:rsidRDefault="6E25FA65" w14:paraId="2D5C1CE0" w14:textId="7104ADAC">
      <w:pPr>
        <w:spacing w:line="276" w:lineRule="auto"/>
        <w:rPr>
          <w:rFonts w:ascii="Georgia" w:hAnsi="Georgia" w:eastAsia="Arial" w:cs="Arial"/>
          <w:sz w:val="21"/>
          <w:szCs w:val="21"/>
        </w:rPr>
      </w:pPr>
      <w:r w:rsidRPr="6E25FA65">
        <w:rPr>
          <w:rFonts w:ascii="Georgia" w:hAnsi="Georgia"/>
          <w:sz w:val="21"/>
          <w:szCs w:val="21"/>
        </w:rPr>
        <w:lastRenderedPageBreak/>
        <w:t xml:space="preserve">“The maximum track span is 16.7 </w:t>
      </w:r>
      <w:proofErr w:type="gramStart"/>
      <w:r w:rsidRPr="6E25FA65">
        <w:rPr>
          <w:rFonts w:ascii="Georgia" w:hAnsi="Georgia"/>
          <w:sz w:val="21"/>
          <w:szCs w:val="21"/>
        </w:rPr>
        <w:t>ft</w:t>
      </w:r>
      <w:proofErr w:type="gramEnd"/>
      <w:r w:rsidRPr="6E25FA65">
        <w:rPr>
          <w:rFonts w:ascii="Georgia" w:hAnsi="Georgia"/>
          <w:sz w:val="21"/>
          <w:szCs w:val="21"/>
        </w:rPr>
        <w:t xml:space="preserve"> but o</w:t>
      </w:r>
      <w:r w:rsidRPr="6E25FA65">
        <w:rPr>
          <w:rFonts w:ascii="Georgia" w:hAnsi="Georgia" w:eastAsia="Arial" w:cs="Arial"/>
          <w:sz w:val="21"/>
          <w:szCs w:val="21"/>
        </w:rPr>
        <w:t>ne track could be at 100% and the other at 50%, enabling an operator to maneuver and pick in confined spaces,” Grace explained.</w:t>
      </w:r>
    </w:p>
    <w:p w:rsidRPr="00AB2E56" w:rsidR="00807A06" w:rsidP="00807A06" w:rsidRDefault="00807A06" w14:paraId="41CC7EA3" w14:textId="77777777">
      <w:pPr>
        <w:spacing w:line="276" w:lineRule="auto"/>
        <w:rPr>
          <w:rFonts w:ascii="Georgia" w:hAnsi="Georgia" w:eastAsia="Arial" w:cs="Arial"/>
          <w:sz w:val="21"/>
        </w:rPr>
      </w:pPr>
    </w:p>
    <w:p w:rsidRPr="00AB2E56" w:rsidR="00807A06" w:rsidP="40A4F907" w:rsidRDefault="47585E87" w14:paraId="5D231512" w14:textId="7385BD41">
      <w:pPr>
        <w:spacing w:line="276" w:lineRule="auto"/>
        <w:rPr>
          <w:rFonts w:ascii="Georgia" w:hAnsi="Georgia" w:eastAsia="Arial" w:cs="Arial"/>
          <w:sz w:val="21"/>
          <w:szCs w:val="21"/>
        </w:rPr>
      </w:pPr>
      <w:r w:rsidRPr="560A9E32">
        <w:rPr>
          <w:rFonts w:ascii="Georgia" w:hAnsi="Georgia" w:eastAsia="Arial" w:cs="Arial"/>
          <w:sz w:val="21"/>
          <w:szCs w:val="21"/>
        </w:rPr>
        <w:t>A Cummins B6.7L Tier 3 (218 hp / 164 kW) or Tier 4F (249 hp / 186 kW) engine powers the two-speed hydrostatic drive, giving the GHC85 a maximum speed of 1.43 mph in high range, while creep speeds top out at 0.55 mph in low range.</w:t>
      </w:r>
    </w:p>
    <w:p w:rsidRPr="00AB2E56" w:rsidR="00807A06" w:rsidP="00807A06" w:rsidRDefault="00807A06" w14:paraId="25EC35EC" w14:textId="77777777">
      <w:pPr>
        <w:spacing w:line="276" w:lineRule="auto"/>
        <w:rPr>
          <w:rFonts w:ascii="Georgia" w:hAnsi="Georgia" w:eastAsia="Arial" w:cs="Arial"/>
          <w:sz w:val="21"/>
        </w:rPr>
      </w:pPr>
    </w:p>
    <w:p w:rsidRPr="00AB2E56" w:rsidR="00807A06" w:rsidP="069E7706" w:rsidRDefault="00807A06" w14:paraId="022C9DB0" w14:textId="699F6410">
      <w:pPr>
        <w:spacing w:line="276" w:lineRule="auto"/>
        <w:rPr>
          <w:rFonts w:ascii="Georgia" w:hAnsi="Georgia" w:eastAsia="Arial" w:cs="Arial"/>
          <w:sz w:val="21"/>
          <w:szCs w:val="21"/>
        </w:rPr>
      </w:pPr>
      <w:r w:rsidRPr="069E7706">
        <w:rPr>
          <w:rFonts w:ascii="Georgia" w:hAnsi="Georgia" w:eastAsia="Arial" w:cs="Arial"/>
          <w:sz w:val="21"/>
          <w:szCs w:val="21"/>
        </w:rPr>
        <w:t>Functions and options such as working range limitation and a cold-weather package will a</w:t>
      </w:r>
      <w:r w:rsidRPr="069E7706" w:rsidR="00E1267C">
        <w:rPr>
          <w:rFonts w:ascii="Georgia" w:hAnsi="Georgia" w:eastAsia="Arial" w:cs="Arial"/>
          <w:sz w:val="21"/>
          <w:szCs w:val="21"/>
        </w:rPr>
        <w:t>lso appeal</w:t>
      </w:r>
      <w:r w:rsidRPr="069E7706">
        <w:rPr>
          <w:rFonts w:ascii="Georgia" w:hAnsi="Georgia" w:eastAsia="Arial" w:cs="Arial"/>
          <w:sz w:val="21"/>
          <w:szCs w:val="21"/>
        </w:rPr>
        <w:t xml:space="preserve"> to those engaged in special civil and hydraulic engineering applications.</w:t>
      </w:r>
    </w:p>
    <w:p w:rsidRPr="00AB2E56" w:rsidR="00807A06" w:rsidP="00807A06" w:rsidRDefault="00807A06" w14:paraId="04AA29D4" w14:textId="77777777">
      <w:pPr>
        <w:spacing w:line="276" w:lineRule="auto"/>
        <w:rPr>
          <w:rFonts w:ascii="Georgia" w:hAnsi="Georgia" w:eastAsia="Arial" w:cs="Arial"/>
          <w:b/>
          <w:sz w:val="21"/>
        </w:rPr>
      </w:pPr>
    </w:p>
    <w:p w:rsidRPr="00AB2E56" w:rsidR="00807A06" w:rsidP="00807A06" w:rsidRDefault="00807A06" w14:paraId="0F136909" w14:textId="77777777">
      <w:pPr>
        <w:spacing w:line="276" w:lineRule="auto"/>
        <w:rPr>
          <w:rFonts w:ascii="Georgia" w:hAnsi="Georgia" w:eastAsia="Arial" w:cs="Arial"/>
          <w:b/>
          <w:sz w:val="21"/>
        </w:rPr>
      </w:pPr>
      <w:r>
        <w:rPr>
          <w:rFonts w:ascii="Georgia" w:hAnsi="Georgia" w:eastAsia="Arial" w:cs="Arial"/>
          <w:b/>
          <w:sz w:val="21"/>
        </w:rPr>
        <w:t>High</w:t>
      </w:r>
      <w:r w:rsidRPr="00AB2E56">
        <w:rPr>
          <w:rFonts w:ascii="Georgia" w:hAnsi="Georgia" w:eastAsia="Arial" w:cs="Arial"/>
          <w:b/>
          <w:sz w:val="21"/>
        </w:rPr>
        <w:t xml:space="preserve"> and </w:t>
      </w:r>
      <w:r>
        <w:rPr>
          <w:rFonts w:ascii="Georgia" w:hAnsi="Georgia" w:eastAsia="Arial" w:cs="Arial"/>
          <w:b/>
          <w:sz w:val="21"/>
        </w:rPr>
        <w:t>mighty</w:t>
      </w:r>
    </w:p>
    <w:p w:rsidR="00E1267C" w:rsidP="00807A06" w:rsidRDefault="00E1267C" w14:paraId="6D3C3A39" w14:textId="77777777">
      <w:pPr>
        <w:spacing w:line="276" w:lineRule="auto"/>
        <w:rPr>
          <w:rFonts w:ascii="Georgia" w:hAnsi="Georgia" w:eastAsia="Arial" w:cs="Arial"/>
          <w:sz w:val="21"/>
        </w:rPr>
      </w:pPr>
    </w:p>
    <w:p w:rsidRPr="00AB2E56" w:rsidR="00807A06" w:rsidP="40A4F907" w:rsidRDefault="57A4293C" w14:paraId="76B13F85" w14:textId="5A4B45FD">
      <w:pPr>
        <w:spacing w:line="276" w:lineRule="auto"/>
        <w:rPr>
          <w:rFonts w:ascii="Georgia" w:hAnsi="Georgia" w:eastAsia="Arial" w:cs="Arial"/>
          <w:sz w:val="21"/>
          <w:szCs w:val="21"/>
        </w:rPr>
      </w:pPr>
      <w:r w:rsidRPr="57A4293C">
        <w:rPr>
          <w:rFonts w:ascii="Georgia" w:hAnsi="Georgia" w:eastAsia="Arial" w:cs="Arial"/>
          <w:sz w:val="21"/>
          <w:szCs w:val="21"/>
        </w:rPr>
        <w:t xml:space="preserve">Offering elevations from -3° to +80.5°, the main boom length covers 36.1 ft to 137.7 ft, with its five sections being adjusted via a four-stage cylinder. Its 49 ft 3 in bi-fold swingaway standard boom extension is </w:t>
      </w:r>
      <w:proofErr w:type="spellStart"/>
      <w:r w:rsidRPr="57A4293C">
        <w:rPr>
          <w:rFonts w:ascii="Georgia" w:hAnsi="Georgia" w:eastAsia="Arial" w:cs="Arial"/>
          <w:sz w:val="21"/>
          <w:szCs w:val="21"/>
        </w:rPr>
        <w:t>offsettable</w:t>
      </w:r>
      <w:proofErr w:type="spellEnd"/>
      <w:r w:rsidRPr="57A4293C">
        <w:rPr>
          <w:rFonts w:ascii="Georgia" w:hAnsi="Georgia" w:eastAsia="Arial" w:cs="Arial"/>
          <w:sz w:val="21"/>
          <w:szCs w:val="21"/>
        </w:rPr>
        <w:t xml:space="preserve"> at 0°, 20°, and 40°, providing a useful point for attachments that enhance the crane’s appeal to the utility sector. Stowable on the left-hand side of the boom, a 10 ft heavy-duty jib at 10° offset is another option.</w:t>
      </w:r>
    </w:p>
    <w:p w:rsidRPr="00AB2E56" w:rsidR="00807A06" w:rsidP="00807A06" w:rsidRDefault="00807A06" w14:paraId="08DECA4B" w14:textId="77777777">
      <w:pPr>
        <w:spacing w:line="276" w:lineRule="auto"/>
        <w:rPr>
          <w:rFonts w:ascii="Georgia" w:hAnsi="Georgia" w:eastAsia="Arial" w:cs="Arial"/>
          <w:sz w:val="21"/>
        </w:rPr>
      </w:pPr>
    </w:p>
    <w:p w:rsidRPr="00AB2E56" w:rsidR="00807A06" w:rsidP="57A4293C" w:rsidRDefault="57A4293C" w14:paraId="66034994" w14:textId="5415C058">
      <w:pPr>
        <w:spacing w:line="276" w:lineRule="auto"/>
        <w:rPr>
          <w:rFonts w:ascii="Georgia" w:hAnsi="Georgia" w:eastAsia="Arial" w:cs="Arial"/>
          <w:sz w:val="21"/>
          <w:szCs w:val="21"/>
        </w:rPr>
      </w:pPr>
      <w:r w:rsidRPr="57A4293C">
        <w:rPr>
          <w:rFonts w:ascii="Georgia" w:hAnsi="Georgia" w:eastAsia="Arial" w:cs="Arial"/>
          <w:sz w:val="21"/>
          <w:szCs w:val="21"/>
        </w:rPr>
        <w:t>The main and auxiliary hoists’ piston motor and grooved drum facilitate two-speed spooling for smooth operation, with 591 ft of 20 mm wire rope providing a maximum permissible single line pull of 15,876 lb. The maximum single line speed is 360 ft/min.</w:t>
      </w:r>
    </w:p>
    <w:p w:rsidRPr="00AB2E56" w:rsidR="00807A06" w:rsidP="00807A06" w:rsidRDefault="00807A06" w14:paraId="272AA4A9" w14:textId="77777777">
      <w:pPr>
        <w:spacing w:line="276" w:lineRule="auto"/>
        <w:rPr>
          <w:rFonts w:ascii="Georgia" w:hAnsi="Georgia" w:eastAsia="Arial" w:cs="Arial"/>
          <w:sz w:val="21"/>
        </w:rPr>
      </w:pPr>
    </w:p>
    <w:p w:rsidRPr="00AB2E56" w:rsidR="00807A06" w:rsidP="069E7706" w:rsidRDefault="3FB4ABAA" w14:paraId="29FB9E78" w14:textId="4FEBABFF">
      <w:pPr>
        <w:spacing w:line="276" w:lineRule="auto"/>
        <w:rPr>
          <w:rFonts w:ascii="Georgia" w:hAnsi="Georgia" w:eastAsia="Arial" w:cs="Arial"/>
          <w:sz w:val="21"/>
          <w:szCs w:val="21"/>
        </w:rPr>
      </w:pPr>
      <w:r w:rsidRPr="3FB4ABAA">
        <w:rPr>
          <w:rFonts w:ascii="Georgia" w:hAnsi="Georgia" w:eastAsia="Arial" w:cs="Arial"/>
          <w:sz w:val="21"/>
          <w:szCs w:val="21"/>
        </w:rPr>
        <w:t>Although the hoists are mounted over the rear counterweight, the in-cab monitor with a 7-inch screen provides an operator a way to monitor hoist operation closely.  Standard rear and right-hand cameras improve awareness for the operator. Engine bay</w:t>
      </w:r>
      <w:r w:rsidR="00C32D08">
        <w:rPr>
          <w:rFonts w:ascii="Georgia" w:hAnsi="Georgia" w:eastAsia="Arial" w:cs="Arial"/>
          <w:sz w:val="21"/>
          <w:szCs w:val="21"/>
        </w:rPr>
        <w:t xml:space="preserve"> </w:t>
      </w:r>
      <w:r w:rsidRPr="3FB4ABAA">
        <w:rPr>
          <w:rFonts w:ascii="Georgia" w:hAnsi="Georgia" w:eastAsia="Arial" w:cs="Arial"/>
          <w:sz w:val="21"/>
          <w:szCs w:val="21"/>
        </w:rPr>
        <w:t>sound insulation enables quiet communication with riggers on the jobsite.</w:t>
      </w:r>
    </w:p>
    <w:p w:rsidRPr="00AB2E56" w:rsidR="00807A06" w:rsidP="00807A06" w:rsidRDefault="00807A06" w14:paraId="34FB287A" w14:textId="77777777">
      <w:pPr>
        <w:spacing w:line="276" w:lineRule="auto"/>
        <w:rPr>
          <w:rFonts w:ascii="Georgia" w:hAnsi="Georgia" w:eastAsia="Arial" w:cs="Arial"/>
          <w:sz w:val="21"/>
        </w:rPr>
      </w:pPr>
    </w:p>
    <w:p w:rsidRPr="00AB2E56" w:rsidR="00807A06" w:rsidP="40A4F907" w:rsidRDefault="417D180D" w14:paraId="224CA3B8" w14:textId="2774A9E7">
      <w:pPr>
        <w:spacing w:line="276" w:lineRule="auto"/>
        <w:rPr>
          <w:rFonts w:ascii="Georgia" w:hAnsi="Georgia" w:eastAsia="Arial" w:cs="Arial"/>
          <w:sz w:val="21"/>
          <w:szCs w:val="21"/>
        </w:rPr>
      </w:pPr>
      <w:r w:rsidRPr="417D180D">
        <w:rPr>
          <w:rFonts w:ascii="Georgia" w:hAnsi="Georgia" w:eastAsia="Arial" w:cs="Arial"/>
          <w:sz w:val="21"/>
          <w:szCs w:val="21"/>
        </w:rPr>
        <w:t xml:space="preserve">The operator’s ability to view distant loads can be improved in several ways, most notably through the standard 20° cab tilt. Other options include a radio remote control for operation from outside the cab, as well as a third hoist perfectly suited for foundation applications. </w:t>
      </w:r>
    </w:p>
    <w:p w:rsidRPr="00AB2E56" w:rsidR="00807A06" w:rsidP="00807A06" w:rsidRDefault="00807A06" w14:paraId="713183B0" w14:textId="77777777">
      <w:pPr>
        <w:spacing w:line="276" w:lineRule="auto"/>
        <w:rPr>
          <w:rFonts w:ascii="Georgia" w:hAnsi="Georgia" w:eastAsia="Arial" w:cs="Arial"/>
          <w:sz w:val="21"/>
        </w:rPr>
      </w:pPr>
    </w:p>
    <w:p w:rsidRPr="00AB2E56" w:rsidR="00807A06" w:rsidP="069E7706" w:rsidRDefault="3FB4ABAA" w14:paraId="1395D979" w14:textId="6E19E14C">
      <w:pPr>
        <w:spacing w:line="276" w:lineRule="auto"/>
        <w:rPr>
          <w:rFonts w:ascii="Georgia" w:hAnsi="Georgia" w:eastAsia="Arial" w:cs="Arial"/>
          <w:sz w:val="21"/>
          <w:szCs w:val="21"/>
        </w:rPr>
      </w:pPr>
      <w:r w:rsidRPr="6A36CD55" w:rsidR="3FB4ABAA">
        <w:rPr>
          <w:rFonts w:ascii="Georgia" w:hAnsi="Georgia" w:eastAsia="Arial" w:cs="Arial"/>
          <w:sz w:val="21"/>
          <w:szCs w:val="21"/>
        </w:rPr>
        <w:t>Operators will also appreciate the many other ergonomic benefits of the high-vis cab, such as the electric dual-axis controls, joystick control buttons for optional utility attachments, and the Graphical Rated Capacity Limiter.  This system gives an audio-visual warning and control lever lockout whenever load limits are approached or exceeded, as well as providing data on boom angle, length and radius, plus maximum permissible load, momentary load, and inclinometer readings.</w:t>
      </w:r>
    </w:p>
    <w:p w:rsidR="6A36CD55" w:rsidP="6A36CD55" w:rsidRDefault="6A36CD55" w14:paraId="3220138C" w14:textId="6D0604BC">
      <w:pPr>
        <w:pStyle w:val="Normal"/>
        <w:spacing w:line="276" w:lineRule="auto"/>
        <w:rPr>
          <w:rFonts w:ascii="Georgia" w:hAnsi="Georgia" w:eastAsia="Arial" w:cs="Arial"/>
          <w:sz w:val="21"/>
          <w:szCs w:val="21"/>
        </w:rPr>
      </w:pPr>
    </w:p>
    <w:p w:rsidR="6A36CD55" w:rsidP="6A36CD55" w:rsidRDefault="6A36CD55" w14:paraId="4B0AA059" w14:textId="4D1B87F5">
      <w:pPr>
        <w:pStyle w:val="Normal"/>
        <w:spacing w:line="276" w:lineRule="auto"/>
        <w:rPr>
          <w:rFonts w:ascii="Georgia" w:hAnsi="Georgia" w:eastAsia="Arial" w:cs="Arial"/>
          <w:sz w:val="21"/>
          <w:szCs w:val="21"/>
        </w:rPr>
      </w:pPr>
      <w:r w:rsidRPr="6A36CD55" w:rsidR="6A36CD55">
        <w:rPr>
          <w:rFonts w:ascii="Georgia" w:hAnsi="Georgia" w:eastAsia="Arial" w:cs="Arial"/>
          <w:sz w:val="21"/>
          <w:szCs w:val="21"/>
        </w:rPr>
        <w:t xml:space="preserve">To learn more about the Grove GHC85, click </w:t>
      </w:r>
      <w:hyperlink r:id="Rbd13ad303d21460b">
        <w:r w:rsidRPr="6A36CD55" w:rsidR="6A36CD55">
          <w:rPr>
            <w:rStyle w:val="Hyperlink"/>
            <w:rFonts w:ascii="Georgia" w:hAnsi="Georgia" w:eastAsia="Arial" w:cs="Arial"/>
            <w:sz w:val="21"/>
            <w:szCs w:val="21"/>
          </w:rPr>
          <w:t>here</w:t>
        </w:r>
      </w:hyperlink>
      <w:r w:rsidRPr="6A36CD55" w:rsidR="6A36CD55">
        <w:rPr>
          <w:rFonts w:ascii="Georgia" w:hAnsi="Georgia" w:eastAsia="Arial" w:cs="Arial"/>
          <w:sz w:val="21"/>
          <w:szCs w:val="21"/>
        </w:rPr>
        <w:t>.</w:t>
      </w:r>
    </w:p>
    <w:p w:rsidRPr="00C503BB" w:rsidR="00742E8C" w:rsidP="4A884494" w:rsidRDefault="00742E8C" w14:paraId="76C4A509" w14:textId="77777777">
      <w:pPr>
        <w:spacing w:line="276" w:lineRule="auto"/>
        <w:rPr>
          <w:rFonts w:ascii="Georgia" w:hAnsi="Georgia"/>
          <w:sz w:val="21"/>
          <w:szCs w:val="21"/>
        </w:rPr>
      </w:pPr>
    </w:p>
    <w:p w:rsidRPr="00C503BB" w:rsidR="00A57F06" w:rsidP="00A57F06" w:rsidRDefault="00A678F4" w14:paraId="70FC3F4E" w14:textId="77777777">
      <w:pPr>
        <w:spacing w:line="276" w:lineRule="auto"/>
        <w:jc w:val="center"/>
        <w:rPr>
          <w:rFonts w:ascii="Georgia" w:hAnsi="Georgia" w:cs="Georgia"/>
          <w:sz w:val="21"/>
          <w:szCs w:val="21"/>
        </w:rPr>
      </w:pPr>
      <w:r w:rsidRPr="00C503BB">
        <w:rPr>
          <w:rFonts w:ascii="Georgia" w:hAnsi="Georgia" w:cs="Georgia"/>
          <w:sz w:val="21"/>
          <w:szCs w:val="21"/>
        </w:rPr>
        <w:t>-END-</w:t>
      </w:r>
    </w:p>
    <w:p w:rsidRPr="00C503BB" w:rsidR="00A57F06" w:rsidP="00A57F06" w:rsidRDefault="00A57F06" w14:paraId="1815890D" w14:textId="77777777">
      <w:pPr>
        <w:tabs>
          <w:tab w:val="left" w:pos="1055"/>
          <w:tab w:val="left" w:pos="4111"/>
          <w:tab w:val="left" w:pos="5812"/>
          <w:tab w:val="left" w:pos="7371"/>
        </w:tabs>
        <w:spacing w:line="276" w:lineRule="auto"/>
        <w:jc w:val="center"/>
        <w:rPr>
          <w:rFonts w:ascii="Georgia" w:hAnsi="Georgia" w:cs="Georgia"/>
          <w:sz w:val="21"/>
          <w:szCs w:val="21"/>
        </w:rPr>
      </w:pPr>
    </w:p>
    <w:p w:rsidRPr="00C503BB" w:rsidR="1B73896E" w:rsidP="1B73896E" w:rsidRDefault="1B73896E" w14:paraId="0D3778FD" w14:textId="77777777">
      <w:pPr>
        <w:spacing w:line="276" w:lineRule="auto"/>
        <w:rPr>
          <w:rFonts w:ascii="Georgia" w:hAnsi="Georgia" w:cs="Georgia"/>
          <w:sz w:val="21"/>
          <w:szCs w:val="21"/>
        </w:rPr>
      </w:pPr>
    </w:p>
    <w:p w:rsidRPr="00C503BB" w:rsidR="04B7C7BF" w:rsidP="2998B9DB" w:rsidRDefault="04B7C7BF" w14:paraId="24293D68" w14:textId="77777777">
      <w:pPr>
        <w:spacing w:line="240" w:lineRule="exact"/>
      </w:pPr>
      <w:r w:rsidRPr="00C503BB">
        <w:rPr>
          <w:rFonts w:ascii="Verdana" w:hAnsi="Verdana" w:eastAsia="Verdana" w:cs="Verdana"/>
          <w:color w:val="ED1C2A"/>
          <w:sz w:val="18"/>
          <w:szCs w:val="18"/>
        </w:rPr>
        <w:t>CONTACT</w:t>
      </w:r>
    </w:p>
    <w:p w:rsidRPr="00C503BB" w:rsidR="00837C49" w:rsidP="00837C49" w:rsidRDefault="00422C79" w14:paraId="5D257ACC" w14:textId="77777777">
      <w:pPr>
        <w:spacing w:line="240" w:lineRule="exact"/>
      </w:pPr>
      <w:r w:rsidRPr="00C503BB">
        <w:rPr>
          <w:rFonts w:ascii="Verdana" w:hAnsi="Verdana" w:eastAsia="Verdana" w:cs="Verdana"/>
          <w:b/>
          <w:bCs/>
          <w:color w:val="41525C"/>
          <w:sz w:val="18"/>
          <w:szCs w:val="18"/>
        </w:rPr>
        <w:t>Amy Crouse</w:t>
      </w:r>
      <w:r w:rsidRPr="00C503BB" w:rsidR="00837C49">
        <w:rPr>
          <w:sz w:val="18"/>
          <w:szCs w:val="18"/>
        </w:rPr>
        <w:t xml:space="preserve">                                                                   </w:t>
      </w:r>
    </w:p>
    <w:p w:rsidRPr="00C503BB" w:rsidR="00837C49" w:rsidP="00837C49" w:rsidRDefault="00837C49" w14:paraId="01E4D0E9" w14:textId="77777777">
      <w:pPr>
        <w:spacing w:line="240" w:lineRule="exact"/>
      </w:pPr>
      <w:r w:rsidRPr="00C503BB">
        <w:rPr>
          <w:rFonts w:ascii="Verdana" w:hAnsi="Verdana" w:eastAsia="Verdana" w:cs="Verdana"/>
          <w:color w:val="41525C"/>
          <w:sz w:val="18"/>
          <w:szCs w:val="18"/>
        </w:rPr>
        <w:lastRenderedPageBreak/>
        <w:t>Manitowoc</w:t>
      </w:r>
      <w:r w:rsidRPr="00C503BB">
        <w:rPr>
          <w:sz w:val="18"/>
          <w:szCs w:val="18"/>
        </w:rPr>
        <w:t xml:space="preserve">                                                                          </w:t>
      </w:r>
    </w:p>
    <w:p w:rsidRPr="00C503BB" w:rsidR="00837C49" w:rsidP="00837C49" w:rsidRDefault="00837C49" w14:paraId="422F243B" w14:textId="77777777">
      <w:pPr>
        <w:spacing w:line="240" w:lineRule="exact"/>
      </w:pPr>
      <w:r w:rsidRPr="00C503BB">
        <w:rPr>
          <w:rFonts w:ascii="Verdana" w:hAnsi="Verdana" w:eastAsia="Verdana" w:cs="Verdana"/>
          <w:color w:val="41525C"/>
          <w:sz w:val="18"/>
          <w:szCs w:val="18"/>
        </w:rPr>
        <w:t xml:space="preserve">T +1 717 593 </w:t>
      </w:r>
      <w:r w:rsidRPr="00C503BB" w:rsidR="009A0136">
        <w:rPr>
          <w:rFonts w:ascii="Verdana" w:hAnsi="Verdana" w:eastAsia="Verdana" w:cs="Verdana"/>
          <w:color w:val="41525C"/>
          <w:sz w:val="18"/>
          <w:szCs w:val="18"/>
        </w:rPr>
        <w:t>5960</w:t>
      </w:r>
      <w:r w:rsidRPr="00C503BB">
        <w:rPr>
          <w:rFonts w:ascii="Verdana" w:hAnsi="Verdana" w:eastAsia="Verdana" w:cs="Verdana"/>
          <w:color w:val="41525C"/>
          <w:sz w:val="18"/>
          <w:szCs w:val="18"/>
        </w:rPr>
        <w:t xml:space="preserve">                                    </w:t>
      </w:r>
    </w:p>
    <w:p w:rsidRPr="00C503BB" w:rsidR="00837C49" w:rsidP="00837C49" w:rsidRDefault="006B4E7C" w14:paraId="258DBE02" w14:textId="77777777">
      <w:pPr>
        <w:spacing w:line="240" w:lineRule="exact"/>
      </w:pPr>
      <w:hyperlink w:history="1" r:id="rId12">
        <w:r w:rsidRPr="00C503BB" w:rsidR="00422C79">
          <w:rPr>
            <w:rStyle w:val="Hyperlink"/>
            <w:rFonts w:ascii="Verdana" w:hAnsi="Verdana" w:eastAsia="Verdana" w:cs="Verdana"/>
            <w:sz w:val="18"/>
            <w:szCs w:val="18"/>
          </w:rPr>
          <w:t>amy.crouse@manitowoc.com</w:t>
        </w:r>
      </w:hyperlink>
      <w:r w:rsidRPr="00C503BB" w:rsidR="00837C49">
        <w:rPr>
          <w:rFonts w:ascii="Verdana" w:hAnsi="Verdana" w:eastAsia="Verdana" w:cs="Verdana"/>
          <w:color w:val="41525C"/>
          <w:sz w:val="18"/>
          <w:szCs w:val="18"/>
        </w:rPr>
        <w:t xml:space="preserve">                    </w:t>
      </w:r>
    </w:p>
    <w:p w:rsidRPr="00C503BB" w:rsidR="04B7C7BF" w:rsidP="2998B9DB" w:rsidRDefault="04B7C7BF" w14:paraId="49BF23A6" w14:textId="77777777">
      <w:pPr>
        <w:spacing w:line="240" w:lineRule="exact"/>
      </w:pPr>
      <w:r w:rsidRPr="00C503BB">
        <w:rPr>
          <w:rFonts w:ascii="Verdana" w:hAnsi="Verdana" w:eastAsia="Verdana" w:cs="Verdana"/>
          <w:color w:val="ED1C2A"/>
          <w:sz w:val="18"/>
          <w:szCs w:val="18"/>
        </w:rPr>
        <w:t xml:space="preserve"> </w:t>
      </w:r>
    </w:p>
    <w:p w:rsidRPr="00C503BB" w:rsidR="00A10301" w:rsidP="00A10301" w:rsidRDefault="00A10301" w14:paraId="44C777BD" w14:textId="77777777">
      <w:pPr>
        <w:widowControl w:val="0"/>
        <w:autoSpaceDE w:val="0"/>
        <w:autoSpaceDN w:val="0"/>
        <w:adjustRightInd w:val="0"/>
        <w:rPr>
          <w:rFonts w:ascii="Verdana" w:hAnsi="Verdana" w:cs="Calibri"/>
          <w:color w:val="FF0000"/>
          <w:sz w:val="18"/>
          <w:szCs w:val="18"/>
        </w:rPr>
      </w:pPr>
      <w:r w:rsidRPr="00C503BB">
        <w:rPr>
          <w:rFonts w:ascii="Verdana" w:hAnsi="Verdana" w:cs="Verdana"/>
          <w:color w:val="FF0000"/>
          <w:sz w:val="18"/>
          <w:szCs w:val="18"/>
        </w:rPr>
        <w:t>ABOUT THE MANITOWOC COMPANY, INC.</w:t>
      </w:r>
    </w:p>
    <w:p w:rsidRPr="00C503BB" w:rsidR="00A10301" w:rsidP="00A10301" w:rsidRDefault="57A4293C" w14:paraId="33495EBC" w14:textId="71E514D2">
      <w:pPr>
        <w:rPr>
          <w:rFonts w:ascii="Verdana" w:hAnsi="Verdana" w:eastAsia="Verdana" w:cs="Verdana"/>
          <w:color w:val="41525C"/>
          <w:sz w:val="18"/>
          <w:szCs w:val="18"/>
        </w:rPr>
      </w:pPr>
      <w:r w:rsidRPr="57A4293C">
        <w:rPr>
          <w:rFonts w:ascii="Verdana" w:hAnsi="Verdana" w:eastAsia="Verdana" w:cs="Verdana"/>
          <w:color w:val="41525C"/>
          <w:sz w:val="18"/>
          <w:szCs w:val="18"/>
        </w:rPr>
        <w:t>The Manitowoc Company, Inc. was founded in 1902 and has over a 119-year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Potain, and Shuttlelift brand names.</w:t>
      </w:r>
    </w:p>
    <w:p w:rsidRPr="00C503BB" w:rsidR="00A10301" w:rsidP="00A10301" w:rsidRDefault="00A10301" w14:paraId="20C41A4E" w14:textId="77777777">
      <w:pPr>
        <w:rPr>
          <w:rFonts w:ascii="Verdana" w:hAnsi="Verdana"/>
          <w:color w:val="595959" w:themeColor="text1" w:themeTint="A6"/>
        </w:rPr>
      </w:pPr>
    </w:p>
    <w:p w:rsidRPr="00C503BB" w:rsidR="00A10301" w:rsidP="00A10301" w:rsidRDefault="00A10301" w14:paraId="1E31EB2B" w14:textId="77777777">
      <w:pPr>
        <w:spacing w:line="276" w:lineRule="auto"/>
        <w:rPr>
          <w:rFonts w:ascii="Verdana" w:hAnsi="Verdana"/>
          <w:color w:val="41525C"/>
          <w:sz w:val="18"/>
          <w:szCs w:val="18"/>
        </w:rPr>
      </w:pPr>
    </w:p>
    <w:p w:rsidRPr="00C503BB" w:rsidR="00A10301" w:rsidP="00A10301" w:rsidRDefault="00A10301" w14:paraId="7C179960" w14:textId="77777777">
      <w:pPr>
        <w:spacing w:line="276" w:lineRule="auto"/>
        <w:outlineLvl w:val="0"/>
        <w:rPr>
          <w:sz w:val="18"/>
          <w:szCs w:val="18"/>
        </w:rPr>
      </w:pPr>
      <w:r w:rsidRPr="00C503BB">
        <w:rPr>
          <w:rFonts w:ascii="Verdana" w:hAnsi="Verdana"/>
          <w:color w:val="ED1C2A"/>
          <w:sz w:val="18"/>
          <w:szCs w:val="18"/>
        </w:rPr>
        <w:t>THE MANITOWOC COMPANY, INC.</w:t>
      </w:r>
    </w:p>
    <w:p w:rsidRPr="00C503BB" w:rsidR="00A10301" w:rsidP="00A10301" w:rsidRDefault="00A10301" w14:paraId="3063E007" w14:textId="77777777">
      <w:pPr>
        <w:spacing w:line="276" w:lineRule="auto"/>
        <w:rPr>
          <w:rFonts w:ascii="Verdana" w:hAnsi="Verdana"/>
          <w:color w:val="41525C"/>
          <w:sz w:val="18"/>
          <w:szCs w:val="18"/>
        </w:rPr>
      </w:pPr>
      <w:r w:rsidRPr="00C503BB">
        <w:rPr>
          <w:rFonts w:ascii="Verdana" w:hAnsi="Verdana"/>
          <w:color w:val="41525C"/>
          <w:sz w:val="18"/>
          <w:szCs w:val="18"/>
        </w:rPr>
        <w:t>One Park Plaza – 11270 West Park Place – Suite 1000 – Milwaukee, WI 53224, USA</w:t>
      </w:r>
    </w:p>
    <w:p w:rsidRPr="00C503BB" w:rsidR="00A10301" w:rsidP="00A10301" w:rsidRDefault="00A10301" w14:paraId="0296329B" w14:textId="77777777">
      <w:pPr>
        <w:spacing w:line="276" w:lineRule="auto"/>
        <w:rPr>
          <w:rFonts w:ascii="Verdana" w:hAnsi="Verdana"/>
          <w:color w:val="41525C"/>
          <w:sz w:val="18"/>
          <w:szCs w:val="18"/>
        </w:rPr>
      </w:pPr>
      <w:r w:rsidRPr="00C503BB">
        <w:rPr>
          <w:rFonts w:ascii="Verdana" w:hAnsi="Verdana"/>
          <w:color w:val="41525C"/>
          <w:sz w:val="18"/>
          <w:szCs w:val="18"/>
        </w:rPr>
        <w:t>T +1 414 760 4600</w:t>
      </w:r>
    </w:p>
    <w:p w:rsidRPr="00C503BB" w:rsidR="2998B9DB" w:rsidP="2998B9DB" w:rsidRDefault="006B4E7C" w14:paraId="5720116A" w14:textId="77777777">
      <w:pPr>
        <w:spacing w:line="276" w:lineRule="auto"/>
        <w:rPr>
          <w:rFonts w:ascii="Verdana" w:hAnsi="Verdana"/>
          <w:b/>
          <w:bCs/>
          <w:color w:val="41525C"/>
          <w:sz w:val="18"/>
          <w:szCs w:val="18"/>
        </w:rPr>
      </w:pPr>
      <w:hyperlink w:history="1" r:id="rId13">
        <w:r w:rsidRPr="00C503BB" w:rsidR="00A10301">
          <w:rPr>
            <w:rStyle w:val="Hyperlink"/>
            <w:rFonts w:ascii="Verdana" w:hAnsi="Verdana"/>
            <w:b/>
            <w:bCs/>
            <w:color w:val="41525C"/>
            <w:sz w:val="18"/>
            <w:szCs w:val="18"/>
          </w:rPr>
          <w:t>www.manitowoc.com</w:t>
        </w:r>
      </w:hyperlink>
      <w:r w:rsidRPr="00C503BB" w:rsidR="00A10301">
        <w:rPr>
          <w:rStyle w:val="Hyperlink"/>
          <w:rFonts w:ascii="Verdana" w:hAnsi="Verdana"/>
          <w:b/>
          <w:color w:val="595959"/>
          <w:sz w:val="18"/>
          <w:szCs w:val="18"/>
        </w:rPr>
        <w:softHyphen/>
      </w:r>
    </w:p>
    <w:sectPr w:rsidRPr="00C503BB" w:rsidR="2998B9DB" w:rsidSect="009E5B58">
      <w:headerReference w:type="even" r:id="rId14"/>
      <w:headerReference w:type="default" r:id="rId15"/>
      <w:footerReference w:type="even" r:id="rId16"/>
      <w:footerReference w:type="default" r:id="rId17"/>
      <w:headerReference w:type="first" r:id="rId18"/>
      <w:footerReference w:type="first" r:id="rId19"/>
      <w:pgSz w:w="12240" w:h="15840" w:orient="portrait"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71C9" w:rsidRDefault="00B671C9" w14:paraId="3194C224" w14:textId="77777777">
      <w:r>
        <w:separator/>
      </w:r>
    </w:p>
  </w:endnote>
  <w:endnote w:type="continuationSeparator" w:id="0">
    <w:p w:rsidR="00B671C9" w:rsidRDefault="00B671C9" w14:paraId="246FA807" w14:textId="77777777">
      <w:r>
        <w:continuationSeparator/>
      </w:r>
    </w:p>
  </w:endnote>
  <w:endnote w:type="continuationNotice" w:id="1">
    <w:p w:rsidR="00B671C9" w:rsidRDefault="00B671C9" w14:paraId="60C8853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4E7C" w:rsidRDefault="006B4E7C" w14:paraId="14E75E3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2583E435" w14:textId="77777777">
      <w:tc>
        <w:tcPr>
          <w:tcW w:w="3135" w:type="dxa"/>
        </w:tcPr>
        <w:p w:rsidR="00807A06" w:rsidP="043DB58B" w:rsidRDefault="00807A06" w14:paraId="746A7B8D" w14:textId="77777777">
          <w:pPr>
            <w:pStyle w:val="Header"/>
            <w:ind w:left="-115"/>
          </w:pPr>
        </w:p>
      </w:tc>
      <w:tc>
        <w:tcPr>
          <w:tcW w:w="3135" w:type="dxa"/>
        </w:tcPr>
        <w:p w:rsidR="00807A06" w:rsidP="043DB58B" w:rsidRDefault="00807A06" w14:paraId="3412C47E" w14:textId="77777777">
          <w:pPr>
            <w:pStyle w:val="Header"/>
            <w:jc w:val="center"/>
          </w:pPr>
        </w:p>
      </w:tc>
      <w:tc>
        <w:tcPr>
          <w:tcW w:w="3135" w:type="dxa"/>
        </w:tcPr>
        <w:p w:rsidR="00807A06" w:rsidP="043DB58B" w:rsidRDefault="00807A06" w14:paraId="4F08F3F5" w14:textId="77777777">
          <w:pPr>
            <w:pStyle w:val="Header"/>
            <w:ind w:right="-115"/>
            <w:jc w:val="right"/>
          </w:pPr>
        </w:p>
      </w:tc>
    </w:tr>
  </w:tbl>
  <w:p w:rsidR="00807A06" w:rsidP="043DB58B" w:rsidRDefault="00807A06" w14:paraId="4FD695C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665C2AE2" w14:textId="77777777">
      <w:tc>
        <w:tcPr>
          <w:tcW w:w="3135" w:type="dxa"/>
        </w:tcPr>
        <w:p w:rsidR="00807A06" w:rsidP="043DB58B" w:rsidRDefault="00807A06" w14:paraId="6D05C63C" w14:textId="77777777">
          <w:pPr>
            <w:pStyle w:val="Header"/>
            <w:ind w:left="-115"/>
          </w:pPr>
        </w:p>
      </w:tc>
      <w:tc>
        <w:tcPr>
          <w:tcW w:w="3135" w:type="dxa"/>
        </w:tcPr>
        <w:p w:rsidR="00807A06" w:rsidP="043DB58B" w:rsidRDefault="00807A06" w14:paraId="1192CC62" w14:textId="77777777">
          <w:pPr>
            <w:pStyle w:val="Header"/>
            <w:jc w:val="center"/>
          </w:pPr>
        </w:p>
      </w:tc>
      <w:tc>
        <w:tcPr>
          <w:tcW w:w="3135" w:type="dxa"/>
        </w:tcPr>
        <w:p w:rsidR="00807A06" w:rsidP="043DB58B" w:rsidRDefault="00807A06" w14:paraId="47B78452" w14:textId="77777777">
          <w:pPr>
            <w:pStyle w:val="Header"/>
            <w:ind w:right="-115"/>
            <w:jc w:val="right"/>
          </w:pPr>
        </w:p>
      </w:tc>
    </w:tr>
  </w:tbl>
  <w:p w:rsidR="00807A06" w:rsidP="043DB58B" w:rsidRDefault="00807A06" w14:paraId="78E60BE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71C9" w:rsidRDefault="00B671C9" w14:paraId="151F260F" w14:textId="77777777">
      <w:r>
        <w:separator/>
      </w:r>
    </w:p>
  </w:footnote>
  <w:footnote w:type="continuationSeparator" w:id="0">
    <w:p w:rsidR="00B671C9" w:rsidRDefault="00B671C9" w14:paraId="1671B13F" w14:textId="77777777">
      <w:r>
        <w:continuationSeparator/>
      </w:r>
    </w:p>
  </w:footnote>
  <w:footnote w:type="continuationNotice" w:id="1">
    <w:p w:rsidR="00B671C9" w:rsidRDefault="00B671C9" w14:paraId="5ABF1F5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4E7C" w:rsidRDefault="006B4E7C" w14:paraId="3821470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7A06" w:rsidP="00163032" w:rsidRDefault="00A6042E" w14:paraId="7F82DCA8" w14:textId="6A6FD916">
    <w:pPr>
      <w:spacing w:line="276" w:lineRule="auto"/>
      <w:rPr>
        <w:rFonts w:ascii="Verdana" w:hAnsi="Verdana"/>
        <w:b/>
        <w:bCs/>
        <w:color w:val="41525C"/>
        <w:sz w:val="18"/>
        <w:szCs w:val="18"/>
      </w:rPr>
    </w:pPr>
    <w:r>
      <w:rPr>
        <w:rFonts w:ascii="Verdana" w:hAnsi="Verdana"/>
        <w:b/>
        <w:bCs/>
        <w:color w:val="41525C"/>
        <w:sz w:val="18"/>
        <w:szCs w:val="18"/>
      </w:rPr>
      <w:t>Grove</w:t>
    </w:r>
    <w:r w:rsidR="00807A06">
      <w:rPr>
        <w:rFonts w:ascii="Verdana" w:hAnsi="Verdana"/>
        <w:b/>
        <w:bCs/>
        <w:color w:val="41525C"/>
        <w:sz w:val="18"/>
        <w:szCs w:val="18"/>
      </w:rPr>
      <w:t xml:space="preserve"> boosts </w:t>
    </w:r>
    <w:proofErr w:type="spellStart"/>
    <w:r w:rsidR="00807A06">
      <w:rPr>
        <w:rFonts w:ascii="Verdana" w:hAnsi="Verdana"/>
        <w:b/>
        <w:bCs/>
        <w:color w:val="41525C"/>
        <w:sz w:val="18"/>
        <w:szCs w:val="18"/>
      </w:rPr>
      <w:t>telecrawler</w:t>
    </w:r>
    <w:proofErr w:type="spellEnd"/>
    <w:r w:rsidR="00807A06">
      <w:rPr>
        <w:rFonts w:ascii="Verdana" w:hAnsi="Verdana"/>
        <w:b/>
        <w:bCs/>
        <w:color w:val="41525C"/>
        <w:sz w:val="18"/>
        <w:szCs w:val="18"/>
      </w:rPr>
      <w:t xml:space="preserve"> portfolio with </w:t>
    </w:r>
    <w:r w:rsidR="002A4F9E">
      <w:rPr>
        <w:rFonts w:ascii="Verdana" w:hAnsi="Verdana"/>
        <w:b/>
        <w:bCs/>
        <w:color w:val="41525C"/>
        <w:sz w:val="18"/>
        <w:szCs w:val="18"/>
      </w:rPr>
      <w:t xml:space="preserve">the </w:t>
    </w:r>
    <w:r w:rsidR="00807A06">
      <w:rPr>
        <w:rFonts w:ascii="Verdana" w:hAnsi="Verdana"/>
        <w:b/>
        <w:bCs/>
        <w:color w:val="41525C"/>
        <w:sz w:val="18"/>
        <w:szCs w:val="18"/>
      </w:rPr>
      <w:t>launch of mid-</w:t>
    </w:r>
    <w:r>
      <w:rPr>
        <w:rFonts w:ascii="Verdana" w:hAnsi="Verdana"/>
        <w:b/>
        <w:bCs/>
        <w:color w:val="41525C"/>
        <w:sz w:val="18"/>
        <w:szCs w:val="18"/>
      </w:rPr>
      <w:t>size</w:t>
    </w:r>
    <w:r w:rsidR="00807A06">
      <w:rPr>
        <w:rFonts w:ascii="Verdana" w:hAnsi="Verdana"/>
        <w:b/>
        <w:bCs/>
        <w:color w:val="41525C"/>
        <w:sz w:val="18"/>
        <w:szCs w:val="18"/>
      </w:rPr>
      <w:t xml:space="preserve"> GHC85</w:t>
    </w:r>
  </w:p>
  <w:p w:rsidRPr="00164A29" w:rsidR="00807A06" w:rsidP="00163032" w:rsidRDefault="7425CB5A" w14:paraId="5A58163C" w14:textId="23AC3F56">
    <w:pPr>
      <w:spacing w:line="276" w:lineRule="auto"/>
      <w:rPr>
        <w:rFonts w:ascii="Verdana" w:hAnsi="Verdana"/>
        <w:color w:val="ED1C2A"/>
        <w:sz w:val="18"/>
        <w:szCs w:val="18"/>
      </w:rPr>
    </w:pPr>
    <w:r w:rsidRPr="71F41FAC" w:rsidR="71F41FAC">
      <w:rPr>
        <w:rFonts w:ascii="Verdana" w:hAnsi="Verdana"/>
        <w:color w:val="41525C"/>
        <w:sz w:val="18"/>
        <w:szCs w:val="18"/>
      </w:rPr>
      <w:t>April 4, 2022</w:t>
    </w:r>
  </w:p>
  <w:p w:rsidR="00807A06" w:rsidRDefault="00807A06" w14:paraId="0059E9B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7AF0DFB6" w14:textId="77777777">
      <w:tc>
        <w:tcPr>
          <w:tcW w:w="3135" w:type="dxa"/>
        </w:tcPr>
        <w:p w:rsidR="00807A06" w:rsidP="043DB58B" w:rsidRDefault="00807A06" w14:paraId="3998E447" w14:textId="77777777">
          <w:pPr>
            <w:pStyle w:val="Header"/>
            <w:ind w:left="-115"/>
          </w:pPr>
        </w:p>
      </w:tc>
      <w:tc>
        <w:tcPr>
          <w:tcW w:w="3135" w:type="dxa"/>
        </w:tcPr>
        <w:p w:rsidR="00807A06" w:rsidP="043DB58B" w:rsidRDefault="00807A06" w14:paraId="397A3E00" w14:textId="77777777">
          <w:pPr>
            <w:pStyle w:val="Header"/>
            <w:jc w:val="center"/>
          </w:pPr>
        </w:p>
      </w:tc>
      <w:tc>
        <w:tcPr>
          <w:tcW w:w="3135" w:type="dxa"/>
        </w:tcPr>
        <w:p w:rsidR="00807A06" w:rsidP="043DB58B" w:rsidRDefault="00807A06" w14:paraId="21A96769" w14:textId="77777777">
          <w:pPr>
            <w:pStyle w:val="Header"/>
            <w:ind w:right="-115"/>
            <w:jc w:val="right"/>
          </w:pPr>
        </w:p>
      </w:tc>
    </w:tr>
  </w:tbl>
  <w:p w:rsidR="00807A06" w:rsidP="043DB58B" w:rsidRDefault="00807A06" w14:paraId="05C34EA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hint="default" w:ascii="Symbol" w:hAnsi="Symbol"/>
      </w:rPr>
    </w:lvl>
    <w:lvl w:ilvl="1" w:tplc="360480D8">
      <w:start w:val="1"/>
      <w:numFmt w:val="bullet"/>
      <w:lvlText w:val="o"/>
      <w:lvlJc w:val="left"/>
      <w:pPr>
        <w:ind w:left="1440" w:hanging="360"/>
      </w:pPr>
      <w:rPr>
        <w:rFonts w:hint="default" w:ascii="Courier New" w:hAnsi="Courier New"/>
      </w:rPr>
    </w:lvl>
    <w:lvl w:ilvl="2" w:tplc="85D83898">
      <w:start w:val="1"/>
      <w:numFmt w:val="bullet"/>
      <w:lvlText w:val=""/>
      <w:lvlJc w:val="left"/>
      <w:pPr>
        <w:ind w:left="2160" w:hanging="360"/>
      </w:pPr>
      <w:rPr>
        <w:rFonts w:hint="default" w:ascii="Wingdings" w:hAnsi="Wingdings"/>
      </w:rPr>
    </w:lvl>
    <w:lvl w:ilvl="3" w:tplc="8844FA1C">
      <w:start w:val="1"/>
      <w:numFmt w:val="bullet"/>
      <w:lvlText w:val=""/>
      <w:lvlJc w:val="left"/>
      <w:pPr>
        <w:ind w:left="2880" w:hanging="360"/>
      </w:pPr>
      <w:rPr>
        <w:rFonts w:hint="default" w:ascii="Symbol" w:hAnsi="Symbol"/>
      </w:rPr>
    </w:lvl>
    <w:lvl w:ilvl="4" w:tplc="9DDC9196">
      <w:start w:val="1"/>
      <w:numFmt w:val="bullet"/>
      <w:lvlText w:val="o"/>
      <w:lvlJc w:val="left"/>
      <w:pPr>
        <w:ind w:left="3600" w:hanging="360"/>
      </w:pPr>
      <w:rPr>
        <w:rFonts w:hint="default" w:ascii="Courier New" w:hAnsi="Courier New"/>
      </w:rPr>
    </w:lvl>
    <w:lvl w:ilvl="5" w:tplc="A59E0E6A">
      <w:start w:val="1"/>
      <w:numFmt w:val="bullet"/>
      <w:lvlText w:val=""/>
      <w:lvlJc w:val="left"/>
      <w:pPr>
        <w:ind w:left="4320" w:hanging="360"/>
      </w:pPr>
      <w:rPr>
        <w:rFonts w:hint="default" w:ascii="Wingdings" w:hAnsi="Wingdings"/>
      </w:rPr>
    </w:lvl>
    <w:lvl w:ilvl="6" w:tplc="53C080C0">
      <w:start w:val="1"/>
      <w:numFmt w:val="bullet"/>
      <w:lvlText w:val=""/>
      <w:lvlJc w:val="left"/>
      <w:pPr>
        <w:ind w:left="5040" w:hanging="360"/>
      </w:pPr>
      <w:rPr>
        <w:rFonts w:hint="default" w:ascii="Symbol" w:hAnsi="Symbol"/>
      </w:rPr>
    </w:lvl>
    <w:lvl w:ilvl="7" w:tplc="C8168318">
      <w:start w:val="1"/>
      <w:numFmt w:val="bullet"/>
      <w:lvlText w:val="o"/>
      <w:lvlJc w:val="left"/>
      <w:pPr>
        <w:ind w:left="5760" w:hanging="360"/>
      </w:pPr>
      <w:rPr>
        <w:rFonts w:hint="default" w:ascii="Courier New" w:hAnsi="Courier New"/>
      </w:rPr>
    </w:lvl>
    <w:lvl w:ilvl="8" w:tplc="B07E5FAA">
      <w:start w:val="1"/>
      <w:numFmt w:val="bullet"/>
      <w:lvlText w:val=""/>
      <w:lvlJc w:val="left"/>
      <w:pPr>
        <w:ind w:left="6480" w:hanging="360"/>
      </w:pPr>
      <w:rPr>
        <w:rFonts w:hint="default" w:ascii="Wingdings" w:hAnsi="Wingdings"/>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Symbol"/>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Symbol"/>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Symbol"/>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hint="default" w:ascii="Symbol" w:hAnsi="Symbol" w:cs="Arial"/>
      </w:rPr>
    </w:lvl>
    <w:lvl w:ilvl="1" w:tplc="04090003">
      <w:start w:val="1"/>
      <w:numFmt w:val="bullet"/>
      <w:lvlText w:val="o"/>
      <w:lvlJc w:val="left"/>
      <w:pPr>
        <w:ind w:left="1440" w:hanging="360"/>
      </w:pPr>
      <w:rPr>
        <w:rFonts w:hint="default" w:ascii="Courier New" w:hAnsi="Courier New" w:cs="Symbol"/>
      </w:rPr>
    </w:lvl>
    <w:lvl w:ilvl="2" w:tplc="04090005">
      <w:start w:val="1"/>
      <w:numFmt w:val="bullet"/>
      <w:lvlText w:val=""/>
      <w:lvlJc w:val="left"/>
      <w:pPr>
        <w:ind w:left="2160" w:hanging="360"/>
      </w:pPr>
      <w:rPr>
        <w:rFonts w:hint="default" w:ascii="Wingdings" w:hAnsi="Wingdings" w:cs="Consolas"/>
      </w:rPr>
    </w:lvl>
    <w:lvl w:ilvl="3" w:tplc="04090001">
      <w:start w:val="1"/>
      <w:numFmt w:val="bullet"/>
      <w:lvlText w:val=""/>
      <w:lvlJc w:val="left"/>
      <w:pPr>
        <w:ind w:left="2880" w:hanging="360"/>
      </w:pPr>
      <w:rPr>
        <w:rFonts w:hint="default" w:ascii="Symbol" w:hAnsi="Symbol" w:cs="Arial"/>
      </w:rPr>
    </w:lvl>
    <w:lvl w:ilvl="4" w:tplc="04090003">
      <w:start w:val="1"/>
      <w:numFmt w:val="bullet"/>
      <w:lvlText w:val="o"/>
      <w:lvlJc w:val="left"/>
      <w:pPr>
        <w:ind w:left="3600" w:hanging="360"/>
      </w:pPr>
      <w:rPr>
        <w:rFonts w:hint="default" w:ascii="Courier New" w:hAnsi="Courier New" w:cs="Symbol"/>
      </w:rPr>
    </w:lvl>
    <w:lvl w:ilvl="5" w:tplc="04090005">
      <w:start w:val="1"/>
      <w:numFmt w:val="bullet"/>
      <w:lvlText w:val=""/>
      <w:lvlJc w:val="left"/>
      <w:pPr>
        <w:ind w:left="4320" w:hanging="360"/>
      </w:pPr>
      <w:rPr>
        <w:rFonts w:hint="default" w:ascii="Wingdings" w:hAnsi="Wingdings" w:cs="Consolas"/>
      </w:rPr>
    </w:lvl>
    <w:lvl w:ilvl="6" w:tplc="04090001">
      <w:start w:val="1"/>
      <w:numFmt w:val="bullet"/>
      <w:lvlText w:val=""/>
      <w:lvlJc w:val="left"/>
      <w:pPr>
        <w:ind w:left="5040" w:hanging="360"/>
      </w:pPr>
      <w:rPr>
        <w:rFonts w:hint="default" w:ascii="Symbol" w:hAnsi="Symbol" w:cs="Arial"/>
      </w:rPr>
    </w:lvl>
    <w:lvl w:ilvl="7" w:tplc="04090003">
      <w:start w:val="1"/>
      <w:numFmt w:val="bullet"/>
      <w:lvlText w:val="o"/>
      <w:lvlJc w:val="left"/>
      <w:pPr>
        <w:ind w:left="5760" w:hanging="360"/>
      </w:pPr>
      <w:rPr>
        <w:rFonts w:hint="default" w:ascii="Courier New" w:hAnsi="Courier New" w:cs="Symbol"/>
      </w:rPr>
    </w:lvl>
    <w:lvl w:ilvl="8" w:tplc="04090005">
      <w:start w:val="1"/>
      <w:numFmt w:val="bullet"/>
      <w:lvlText w:val=""/>
      <w:lvlJc w:val="left"/>
      <w:pPr>
        <w:ind w:left="6480" w:hanging="360"/>
      </w:pPr>
      <w:rPr>
        <w:rFonts w:hint="default" w:ascii="Wingdings" w:hAnsi="Wingdings" w:cs="Consolas"/>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hint="default" w:ascii="Georgia" w:hAnsi="Georgia" w:eastAsia="Times New Roman" w:cs="Times New Roman"/>
      </w:rPr>
    </w:lvl>
    <w:lvl w:ilvl="1" w:tplc="04090003" w:tentative="1">
      <w:start w:val="1"/>
      <w:numFmt w:val="bullet"/>
      <w:lvlText w:val="o"/>
      <w:lvlJc w:val="left"/>
      <w:pPr>
        <w:ind w:left="1440" w:hanging="360"/>
      </w:pPr>
      <w:rPr>
        <w:rFonts w:hint="default" w:ascii="Courier New" w:hAnsi="Courier New" w:cs="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Symbo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Symbol"/>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Symbol"/>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Symbol"/>
      </w:rPr>
    </w:lvl>
    <w:lvl w:ilvl="5" w:tplc="04090005">
      <w:start w:val="1"/>
      <w:numFmt w:val="bullet"/>
      <w:lvlText w:val=""/>
      <w:lvlJc w:val="left"/>
      <w:pPr>
        <w:ind w:left="5040" w:hanging="360"/>
      </w:pPr>
      <w:rPr>
        <w:rFonts w:hint="default" w:ascii="Wingdings" w:hAnsi="Wingdings"/>
      </w:rPr>
    </w:lvl>
    <w:lvl w:ilvl="6" w:tplc="04090001">
      <w:start w:val="1"/>
      <w:numFmt w:val="bullet"/>
      <w:lvlText w:val=""/>
      <w:lvlJc w:val="left"/>
      <w:pPr>
        <w:ind w:left="5760" w:hanging="360"/>
      </w:pPr>
      <w:rPr>
        <w:rFonts w:hint="default" w:ascii="Symbol" w:hAnsi="Symbol"/>
      </w:rPr>
    </w:lvl>
    <w:lvl w:ilvl="7" w:tplc="04090003">
      <w:start w:val="1"/>
      <w:numFmt w:val="bullet"/>
      <w:lvlText w:val="o"/>
      <w:lvlJc w:val="left"/>
      <w:pPr>
        <w:ind w:left="6480" w:hanging="360"/>
      </w:pPr>
      <w:rPr>
        <w:rFonts w:hint="default" w:ascii="Courier New" w:hAnsi="Courier New" w:cs="Symbol"/>
      </w:rPr>
    </w:lvl>
    <w:lvl w:ilvl="8" w:tplc="04090005">
      <w:start w:val="1"/>
      <w:numFmt w:val="bullet"/>
      <w:lvlText w:val=""/>
      <w:lvlJc w:val="left"/>
      <w:pPr>
        <w:ind w:left="7200" w:hanging="360"/>
      </w:pPr>
      <w:rPr>
        <w:rFonts w:hint="default" w:ascii="Wingdings" w:hAnsi="Wingdings"/>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hint="default" w:ascii="Symbol" w:hAnsi="Symbol"/>
      </w:rPr>
    </w:lvl>
    <w:lvl w:ilvl="1" w:tplc="1458B2E8">
      <w:start w:val="1"/>
      <w:numFmt w:val="bullet"/>
      <w:lvlText w:val="o"/>
      <w:lvlJc w:val="left"/>
      <w:pPr>
        <w:ind w:left="1440" w:hanging="360"/>
      </w:pPr>
      <w:rPr>
        <w:rFonts w:hint="default" w:ascii="Courier New" w:hAnsi="Courier New"/>
      </w:rPr>
    </w:lvl>
    <w:lvl w:ilvl="2" w:tplc="15049540">
      <w:start w:val="1"/>
      <w:numFmt w:val="bullet"/>
      <w:lvlText w:val=""/>
      <w:lvlJc w:val="left"/>
      <w:pPr>
        <w:ind w:left="2160" w:hanging="360"/>
      </w:pPr>
      <w:rPr>
        <w:rFonts w:hint="default" w:ascii="Wingdings" w:hAnsi="Wingdings"/>
      </w:rPr>
    </w:lvl>
    <w:lvl w:ilvl="3" w:tplc="4D5063E8">
      <w:start w:val="1"/>
      <w:numFmt w:val="bullet"/>
      <w:lvlText w:val=""/>
      <w:lvlJc w:val="left"/>
      <w:pPr>
        <w:ind w:left="2880" w:hanging="360"/>
      </w:pPr>
      <w:rPr>
        <w:rFonts w:hint="default" w:ascii="Symbol" w:hAnsi="Symbol"/>
      </w:rPr>
    </w:lvl>
    <w:lvl w:ilvl="4" w:tplc="2BC0B3A6">
      <w:start w:val="1"/>
      <w:numFmt w:val="bullet"/>
      <w:lvlText w:val="o"/>
      <w:lvlJc w:val="left"/>
      <w:pPr>
        <w:ind w:left="3600" w:hanging="360"/>
      </w:pPr>
      <w:rPr>
        <w:rFonts w:hint="default" w:ascii="Courier New" w:hAnsi="Courier New"/>
      </w:rPr>
    </w:lvl>
    <w:lvl w:ilvl="5" w:tplc="5866AEE6">
      <w:start w:val="1"/>
      <w:numFmt w:val="bullet"/>
      <w:lvlText w:val=""/>
      <w:lvlJc w:val="left"/>
      <w:pPr>
        <w:ind w:left="4320" w:hanging="360"/>
      </w:pPr>
      <w:rPr>
        <w:rFonts w:hint="default" w:ascii="Wingdings" w:hAnsi="Wingdings"/>
      </w:rPr>
    </w:lvl>
    <w:lvl w:ilvl="6" w:tplc="1CAC6A12">
      <w:start w:val="1"/>
      <w:numFmt w:val="bullet"/>
      <w:lvlText w:val=""/>
      <w:lvlJc w:val="left"/>
      <w:pPr>
        <w:ind w:left="5040" w:hanging="360"/>
      </w:pPr>
      <w:rPr>
        <w:rFonts w:hint="default" w:ascii="Symbol" w:hAnsi="Symbol"/>
      </w:rPr>
    </w:lvl>
    <w:lvl w:ilvl="7" w:tplc="B396FEDE">
      <w:start w:val="1"/>
      <w:numFmt w:val="bullet"/>
      <w:lvlText w:val="o"/>
      <w:lvlJc w:val="left"/>
      <w:pPr>
        <w:ind w:left="5760" w:hanging="360"/>
      </w:pPr>
      <w:rPr>
        <w:rFonts w:hint="default" w:ascii="Courier New" w:hAnsi="Courier New"/>
      </w:rPr>
    </w:lvl>
    <w:lvl w:ilvl="8" w:tplc="21E46B26">
      <w:start w:val="1"/>
      <w:numFmt w:val="bullet"/>
      <w:lvlText w:val=""/>
      <w:lvlJc w:val="left"/>
      <w:pPr>
        <w:ind w:left="6480" w:hanging="360"/>
      </w:pPr>
      <w:rPr>
        <w:rFonts w:hint="default" w:ascii="Wingdings" w:hAnsi="Wingdings"/>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hint="default" w:ascii="Symbol" w:hAnsi="Symbol"/>
        <w:sz w:val="20"/>
      </w:rPr>
    </w:lvl>
    <w:lvl w:ilvl="1" w:tplc="264E0758" w:tentative="1">
      <w:start w:val="1"/>
      <w:numFmt w:val="bullet"/>
      <w:lvlText w:val=""/>
      <w:lvlJc w:val="left"/>
      <w:pPr>
        <w:tabs>
          <w:tab w:val="num" w:pos="1440"/>
        </w:tabs>
        <w:ind w:left="1440" w:hanging="360"/>
      </w:pPr>
      <w:rPr>
        <w:rFonts w:hint="default" w:ascii="Symbol" w:hAnsi="Symbol"/>
        <w:sz w:val="20"/>
      </w:rPr>
    </w:lvl>
    <w:lvl w:ilvl="2" w:tplc="193C87F4" w:tentative="1">
      <w:start w:val="1"/>
      <w:numFmt w:val="bullet"/>
      <w:lvlText w:val=""/>
      <w:lvlJc w:val="left"/>
      <w:pPr>
        <w:tabs>
          <w:tab w:val="num" w:pos="2160"/>
        </w:tabs>
        <w:ind w:left="2160" w:hanging="360"/>
      </w:pPr>
      <w:rPr>
        <w:rFonts w:hint="default" w:ascii="Symbol" w:hAnsi="Symbol"/>
        <w:sz w:val="20"/>
      </w:rPr>
    </w:lvl>
    <w:lvl w:ilvl="3" w:tplc="397E1198" w:tentative="1">
      <w:start w:val="1"/>
      <w:numFmt w:val="bullet"/>
      <w:lvlText w:val=""/>
      <w:lvlJc w:val="left"/>
      <w:pPr>
        <w:tabs>
          <w:tab w:val="num" w:pos="2880"/>
        </w:tabs>
        <w:ind w:left="2880" w:hanging="360"/>
      </w:pPr>
      <w:rPr>
        <w:rFonts w:hint="default" w:ascii="Symbol" w:hAnsi="Symbol"/>
        <w:sz w:val="20"/>
      </w:rPr>
    </w:lvl>
    <w:lvl w:ilvl="4" w:tplc="31EED0FC" w:tentative="1">
      <w:start w:val="1"/>
      <w:numFmt w:val="bullet"/>
      <w:lvlText w:val=""/>
      <w:lvlJc w:val="left"/>
      <w:pPr>
        <w:tabs>
          <w:tab w:val="num" w:pos="3600"/>
        </w:tabs>
        <w:ind w:left="3600" w:hanging="360"/>
      </w:pPr>
      <w:rPr>
        <w:rFonts w:hint="default" w:ascii="Symbol" w:hAnsi="Symbol"/>
        <w:sz w:val="20"/>
      </w:rPr>
    </w:lvl>
    <w:lvl w:ilvl="5" w:tplc="0BCCF8DC" w:tentative="1">
      <w:start w:val="1"/>
      <w:numFmt w:val="bullet"/>
      <w:lvlText w:val=""/>
      <w:lvlJc w:val="left"/>
      <w:pPr>
        <w:tabs>
          <w:tab w:val="num" w:pos="4320"/>
        </w:tabs>
        <w:ind w:left="4320" w:hanging="360"/>
      </w:pPr>
      <w:rPr>
        <w:rFonts w:hint="default" w:ascii="Symbol" w:hAnsi="Symbol"/>
        <w:sz w:val="20"/>
      </w:rPr>
    </w:lvl>
    <w:lvl w:ilvl="6" w:tplc="D702EC8A" w:tentative="1">
      <w:start w:val="1"/>
      <w:numFmt w:val="bullet"/>
      <w:lvlText w:val=""/>
      <w:lvlJc w:val="left"/>
      <w:pPr>
        <w:tabs>
          <w:tab w:val="num" w:pos="5040"/>
        </w:tabs>
        <w:ind w:left="5040" w:hanging="360"/>
      </w:pPr>
      <w:rPr>
        <w:rFonts w:hint="default" w:ascii="Symbol" w:hAnsi="Symbol"/>
        <w:sz w:val="20"/>
      </w:rPr>
    </w:lvl>
    <w:lvl w:ilvl="7" w:tplc="059A6264" w:tentative="1">
      <w:start w:val="1"/>
      <w:numFmt w:val="bullet"/>
      <w:lvlText w:val=""/>
      <w:lvlJc w:val="left"/>
      <w:pPr>
        <w:tabs>
          <w:tab w:val="num" w:pos="5760"/>
        </w:tabs>
        <w:ind w:left="5760" w:hanging="360"/>
      </w:pPr>
      <w:rPr>
        <w:rFonts w:hint="default" w:ascii="Symbol" w:hAnsi="Symbol"/>
        <w:sz w:val="20"/>
      </w:rPr>
    </w:lvl>
    <w:lvl w:ilvl="8" w:tplc="0396F44C"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hint="default" w:ascii="Symbol" w:hAnsi="Symbol"/>
        <w:sz w:val="20"/>
      </w:rPr>
    </w:lvl>
    <w:lvl w:ilvl="1" w:tplc="EF8EC9EA" w:tentative="1">
      <w:start w:val="1"/>
      <w:numFmt w:val="bullet"/>
      <w:lvlText w:val="o"/>
      <w:lvlJc w:val="left"/>
      <w:pPr>
        <w:tabs>
          <w:tab w:val="num" w:pos="1440"/>
        </w:tabs>
        <w:ind w:left="1440" w:hanging="360"/>
      </w:pPr>
      <w:rPr>
        <w:rFonts w:hint="default" w:ascii="Courier New" w:hAnsi="Courier New"/>
        <w:sz w:val="20"/>
      </w:rPr>
    </w:lvl>
    <w:lvl w:ilvl="2" w:tplc="95C8BDF4" w:tentative="1">
      <w:start w:val="1"/>
      <w:numFmt w:val="bullet"/>
      <w:lvlText w:val=""/>
      <w:lvlJc w:val="left"/>
      <w:pPr>
        <w:tabs>
          <w:tab w:val="num" w:pos="2160"/>
        </w:tabs>
        <w:ind w:left="2160" w:hanging="360"/>
      </w:pPr>
      <w:rPr>
        <w:rFonts w:hint="default" w:ascii="Wingdings" w:hAnsi="Wingdings"/>
        <w:sz w:val="20"/>
      </w:rPr>
    </w:lvl>
    <w:lvl w:ilvl="3" w:tplc="CF7C57EA" w:tentative="1">
      <w:start w:val="1"/>
      <w:numFmt w:val="bullet"/>
      <w:lvlText w:val=""/>
      <w:lvlJc w:val="left"/>
      <w:pPr>
        <w:tabs>
          <w:tab w:val="num" w:pos="2880"/>
        </w:tabs>
        <w:ind w:left="2880" w:hanging="360"/>
      </w:pPr>
      <w:rPr>
        <w:rFonts w:hint="default" w:ascii="Wingdings" w:hAnsi="Wingdings"/>
        <w:sz w:val="20"/>
      </w:rPr>
    </w:lvl>
    <w:lvl w:ilvl="4" w:tplc="0A12BCB6" w:tentative="1">
      <w:start w:val="1"/>
      <w:numFmt w:val="bullet"/>
      <w:lvlText w:val=""/>
      <w:lvlJc w:val="left"/>
      <w:pPr>
        <w:tabs>
          <w:tab w:val="num" w:pos="3600"/>
        </w:tabs>
        <w:ind w:left="3600" w:hanging="360"/>
      </w:pPr>
      <w:rPr>
        <w:rFonts w:hint="default" w:ascii="Wingdings" w:hAnsi="Wingdings"/>
        <w:sz w:val="20"/>
      </w:rPr>
    </w:lvl>
    <w:lvl w:ilvl="5" w:tplc="0352D0C0" w:tentative="1">
      <w:start w:val="1"/>
      <w:numFmt w:val="bullet"/>
      <w:lvlText w:val=""/>
      <w:lvlJc w:val="left"/>
      <w:pPr>
        <w:tabs>
          <w:tab w:val="num" w:pos="4320"/>
        </w:tabs>
        <w:ind w:left="4320" w:hanging="360"/>
      </w:pPr>
      <w:rPr>
        <w:rFonts w:hint="default" w:ascii="Wingdings" w:hAnsi="Wingdings"/>
        <w:sz w:val="20"/>
      </w:rPr>
    </w:lvl>
    <w:lvl w:ilvl="6" w:tplc="0AF22818" w:tentative="1">
      <w:start w:val="1"/>
      <w:numFmt w:val="bullet"/>
      <w:lvlText w:val=""/>
      <w:lvlJc w:val="left"/>
      <w:pPr>
        <w:tabs>
          <w:tab w:val="num" w:pos="5040"/>
        </w:tabs>
        <w:ind w:left="5040" w:hanging="360"/>
      </w:pPr>
      <w:rPr>
        <w:rFonts w:hint="default" w:ascii="Wingdings" w:hAnsi="Wingdings"/>
        <w:sz w:val="20"/>
      </w:rPr>
    </w:lvl>
    <w:lvl w:ilvl="7" w:tplc="AE96334A" w:tentative="1">
      <w:start w:val="1"/>
      <w:numFmt w:val="bullet"/>
      <w:lvlText w:val=""/>
      <w:lvlJc w:val="left"/>
      <w:pPr>
        <w:tabs>
          <w:tab w:val="num" w:pos="5760"/>
        </w:tabs>
        <w:ind w:left="5760" w:hanging="360"/>
      </w:pPr>
      <w:rPr>
        <w:rFonts w:hint="default" w:ascii="Wingdings" w:hAnsi="Wingdings"/>
        <w:sz w:val="20"/>
      </w:rPr>
    </w:lvl>
    <w:lvl w:ilvl="8" w:tplc="F50EB1D4"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Symbo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Symbol"/>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hint="default" w:ascii="Symbol" w:hAnsi="Symbol"/>
      </w:rPr>
    </w:lvl>
    <w:lvl w:ilvl="1" w:tplc="A3E86C9A">
      <w:start w:val="1"/>
      <w:numFmt w:val="bullet"/>
      <w:lvlText w:val="o"/>
      <w:lvlJc w:val="left"/>
      <w:pPr>
        <w:ind w:left="1440" w:hanging="360"/>
      </w:pPr>
      <w:rPr>
        <w:rFonts w:hint="default" w:ascii="Courier New" w:hAnsi="Courier New"/>
      </w:rPr>
    </w:lvl>
    <w:lvl w:ilvl="2" w:tplc="B45E0892">
      <w:start w:val="1"/>
      <w:numFmt w:val="bullet"/>
      <w:lvlText w:val=""/>
      <w:lvlJc w:val="left"/>
      <w:pPr>
        <w:ind w:left="2160" w:hanging="360"/>
      </w:pPr>
      <w:rPr>
        <w:rFonts w:hint="default" w:ascii="Wingdings" w:hAnsi="Wingdings"/>
      </w:rPr>
    </w:lvl>
    <w:lvl w:ilvl="3" w:tplc="4800A8A6">
      <w:start w:val="1"/>
      <w:numFmt w:val="bullet"/>
      <w:lvlText w:val=""/>
      <w:lvlJc w:val="left"/>
      <w:pPr>
        <w:ind w:left="2880" w:hanging="360"/>
      </w:pPr>
      <w:rPr>
        <w:rFonts w:hint="default" w:ascii="Symbol" w:hAnsi="Symbol"/>
      </w:rPr>
    </w:lvl>
    <w:lvl w:ilvl="4" w:tplc="5C0CB3CC">
      <w:start w:val="1"/>
      <w:numFmt w:val="bullet"/>
      <w:lvlText w:val="o"/>
      <w:lvlJc w:val="left"/>
      <w:pPr>
        <w:ind w:left="3600" w:hanging="360"/>
      </w:pPr>
      <w:rPr>
        <w:rFonts w:hint="default" w:ascii="Courier New" w:hAnsi="Courier New"/>
      </w:rPr>
    </w:lvl>
    <w:lvl w:ilvl="5" w:tplc="2B466284">
      <w:start w:val="1"/>
      <w:numFmt w:val="bullet"/>
      <w:lvlText w:val=""/>
      <w:lvlJc w:val="left"/>
      <w:pPr>
        <w:ind w:left="4320" w:hanging="360"/>
      </w:pPr>
      <w:rPr>
        <w:rFonts w:hint="default" w:ascii="Wingdings" w:hAnsi="Wingdings"/>
      </w:rPr>
    </w:lvl>
    <w:lvl w:ilvl="6" w:tplc="EE4EEF0C">
      <w:start w:val="1"/>
      <w:numFmt w:val="bullet"/>
      <w:lvlText w:val=""/>
      <w:lvlJc w:val="left"/>
      <w:pPr>
        <w:ind w:left="5040" w:hanging="360"/>
      </w:pPr>
      <w:rPr>
        <w:rFonts w:hint="default" w:ascii="Symbol" w:hAnsi="Symbol"/>
      </w:rPr>
    </w:lvl>
    <w:lvl w:ilvl="7" w:tplc="280A9246">
      <w:start w:val="1"/>
      <w:numFmt w:val="bullet"/>
      <w:lvlText w:val="o"/>
      <w:lvlJc w:val="left"/>
      <w:pPr>
        <w:ind w:left="5760" w:hanging="360"/>
      </w:pPr>
      <w:rPr>
        <w:rFonts w:hint="default" w:ascii="Courier New" w:hAnsi="Courier New"/>
      </w:rPr>
    </w:lvl>
    <w:lvl w:ilvl="8" w:tplc="2C10EEAC">
      <w:start w:val="1"/>
      <w:numFmt w:val="bullet"/>
      <w:lvlText w:val=""/>
      <w:lvlJc w:val="left"/>
      <w:pPr>
        <w:ind w:left="6480" w:hanging="360"/>
      </w:pPr>
      <w:rPr>
        <w:rFonts w:hint="default" w:ascii="Wingdings" w:hAnsi="Wingdings"/>
      </w:rPr>
    </w:lvl>
  </w:abstractNum>
  <w:abstractNum w:abstractNumId="11" w15:restartNumberingAfterBreak="0">
    <w:nsid w:val="54F172ED"/>
    <w:multiLevelType w:val="hybridMultilevel"/>
    <w:tmpl w:val="9C1EDB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Symbo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Symbol"/>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9E334EF"/>
    <w:multiLevelType w:val="hybridMultilevel"/>
    <w:tmpl w:val="C978BFAC"/>
    <w:lvl w:ilvl="0" w:tplc="38E62598">
      <w:start w:val="1"/>
      <w:numFmt w:val="bullet"/>
      <w:lvlText w:val=""/>
      <w:lvlJc w:val="left"/>
      <w:pPr>
        <w:tabs>
          <w:tab w:val="num" w:pos="720"/>
        </w:tabs>
        <w:ind w:left="720" w:hanging="360"/>
      </w:pPr>
      <w:rPr>
        <w:rFonts w:hint="default" w:ascii="Symbol" w:hAnsi="Symbol"/>
        <w:sz w:val="20"/>
      </w:rPr>
    </w:lvl>
    <w:lvl w:ilvl="1" w:tplc="7D98AB64" w:tentative="1">
      <w:start w:val="1"/>
      <w:numFmt w:val="bullet"/>
      <w:lvlText w:val="o"/>
      <w:lvlJc w:val="left"/>
      <w:pPr>
        <w:tabs>
          <w:tab w:val="num" w:pos="1440"/>
        </w:tabs>
        <w:ind w:left="1440" w:hanging="360"/>
      </w:pPr>
      <w:rPr>
        <w:rFonts w:hint="default" w:ascii="Courier New" w:hAnsi="Courier New"/>
        <w:sz w:val="20"/>
      </w:rPr>
    </w:lvl>
    <w:lvl w:ilvl="2" w:tplc="93A6BE80" w:tentative="1">
      <w:start w:val="1"/>
      <w:numFmt w:val="bullet"/>
      <w:lvlText w:val=""/>
      <w:lvlJc w:val="left"/>
      <w:pPr>
        <w:tabs>
          <w:tab w:val="num" w:pos="2160"/>
        </w:tabs>
        <w:ind w:left="2160" w:hanging="360"/>
      </w:pPr>
      <w:rPr>
        <w:rFonts w:hint="default" w:ascii="Wingdings" w:hAnsi="Wingdings"/>
        <w:sz w:val="20"/>
      </w:rPr>
    </w:lvl>
    <w:lvl w:ilvl="3" w:tplc="DCB0D2D8" w:tentative="1">
      <w:start w:val="1"/>
      <w:numFmt w:val="bullet"/>
      <w:lvlText w:val=""/>
      <w:lvlJc w:val="left"/>
      <w:pPr>
        <w:tabs>
          <w:tab w:val="num" w:pos="2880"/>
        </w:tabs>
        <w:ind w:left="2880" w:hanging="360"/>
      </w:pPr>
      <w:rPr>
        <w:rFonts w:hint="default" w:ascii="Wingdings" w:hAnsi="Wingdings"/>
        <w:sz w:val="20"/>
      </w:rPr>
    </w:lvl>
    <w:lvl w:ilvl="4" w:tplc="61CADA5E" w:tentative="1">
      <w:start w:val="1"/>
      <w:numFmt w:val="bullet"/>
      <w:lvlText w:val=""/>
      <w:lvlJc w:val="left"/>
      <w:pPr>
        <w:tabs>
          <w:tab w:val="num" w:pos="3600"/>
        </w:tabs>
        <w:ind w:left="3600" w:hanging="360"/>
      </w:pPr>
      <w:rPr>
        <w:rFonts w:hint="default" w:ascii="Wingdings" w:hAnsi="Wingdings"/>
        <w:sz w:val="20"/>
      </w:rPr>
    </w:lvl>
    <w:lvl w:ilvl="5" w:tplc="E0B07336" w:tentative="1">
      <w:start w:val="1"/>
      <w:numFmt w:val="bullet"/>
      <w:lvlText w:val=""/>
      <w:lvlJc w:val="left"/>
      <w:pPr>
        <w:tabs>
          <w:tab w:val="num" w:pos="4320"/>
        </w:tabs>
        <w:ind w:left="4320" w:hanging="360"/>
      </w:pPr>
      <w:rPr>
        <w:rFonts w:hint="default" w:ascii="Wingdings" w:hAnsi="Wingdings"/>
        <w:sz w:val="20"/>
      </w:rPr>
    </w:lvl>
    <w:lvl w:ilvl="6" w:tplc="7518A03A" w:tentative="1">
      <w:start w:val="1"/>
      <w:numFmt w:val="bullet"/>
      <w:lvlText w:val=""/>
      <w:lvlJc w:val="left"/>
      <w:pPr>
        <w:tabs>
          <w:tab w:val="num" w:pos="5040"/>
        </w:tabs>
        <w:ind w:left="5040" w:hanging="360"/>
      </w:pPr>
      <w:rPr>
        <w:rFonts w:hint="default" w:ascii="Wingdings" w:hAnsi="Wingdings"/>
        <w:sz w:val="20"/>
      </w:rPr>
    </w:lvl>
    <w:lvl w:ilvl="7" w:tplc="4E323FAE" w:tentative="1">
      <w:start w:val="1"/>
      <w:numFmt w:val="bullet"/>
      <w:lvlText w:val=""/>
      <w:lvlJc w:val="left"/>
      <w:pPr>
        <w:tabs>
          <w:tab w:val="num" w:pos="5760"/>
        </w:tabs>
        <w:ind w:left="5760" w:hanging="360"/>
      </w:pPr>
      <w:rPr>
        <w:rFonts w:hint="default" w:ascii="Wingdings" w:hAnsi="Wingdings"/>
        <w:sz w:val="20"/>
      </w:rPr>
    </w:lvl>
    <w:lvl w:ilvl="8" w:tplc="8398FF4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63CE14A4"/>
    <w:multiLevelType w:val="hybridMultilevel"/>
    <w:tmpl w:val="384AEE9E"/>
    <w:lvl w:ilvl="0" w:tplc="EBB8AAF6">
      <w:start w:val="1"/>
      <w:numFmt w:val="bullet"/>
      <w:lvlText w:val=""/>
      <w:lvlJc w:val="left"/>
      <w:pPr>
        <w:tabs>
          <w:tab w:val="num" w:pos="720"/>
        </w:tabs>
        <w:ind w:left="720" w:hanging="360"/>
      </w:pPr>
      <w:rPr>
        <w:rFonts w:hint="default" w:ascii="Symbol" w:hAnsi="Symbol"/>
        <w:sz w:val="20"/>
      </w:rPr>
    </w:lvl>
    <w:lvl w:ilvl="1" w:tplc="520272D4">
      <w:start w:val="1"/>
      <w:numFmt w:val="bullet"/>
      <w:lvlText w:val="o"/>
      <w:lvlJc w:val="left"/>
      <w:pPr>
        <w:tabs>
          <w:tab w:val="num" w:pos="1440"/>
        </w:tabs>
        <w:ind w:left="1440" w:hanging="360"/>
      </w:pPr>
      <w:rPr>
        <w:rFonts w:hint="default" w:ascii="Courier New" w:hAnsi="Courier New" w:cs="Times New Roman"/>
        <w:sz w:val="20"/>
      </w:rPr>
    </w:lvl>
    <w:lvl w:ilvl="2" w:tplc="BE9C0E92">
      <w:start w:val="1"/>
      <w:numFmt w:val="bullet"/>
      <w:lvlText w:val=""/>
      <w:lvlJc w:val="left"/>
      <w:pPr>
        <w:tabs>
          <w:tab w:val="num" w:pos="2160"/>
        </w:tabs>
        <w:ind w:left="2160" w:hanging="360"/>
      </w:pPr>
      <w:rPr>
        <w:rFonts w:hint="default" w:ascii="Wingdings" w:hAnsi="Wingdings"/>
        <w:sz w:val="20"/>
      </w:rPr>
    </w:lvl>
    <w:lvl w:ilvl="3" w:tplc="7BE4528E">
      <w:start w:val="1"/>
      <w:numFmt w:val="bullet"/>
      <w:lvlText w:val=""/>
      <w:lvlJc w:val="left"/>
      <w:pPr>
        <w:tabs>
          <w:tab w:val="num" w:pos="2880"/>
        </w:tabs>
        <w:ind w:left="2880" w:hanging="360"/>
      </w:pPr>
      <w:rPr>
        <w:rFonts w:hint="default" w:ascii="Wingdings" w:hAnsi="Wingdings"/>
        <w:sz w:val="20"/>
      </w:rPr>
    </w:lvl>
    <w:lvl w:ilvl="4" w:tplc="9AA2C218">
      <w:start w:val="1"/>
      <w:numFmt w:val="bullet"/>
      <w:lvlText w:val=""/>
      <w:lvlJc w:val="left"/>
      <w:pPr>
        <w:tabs>
          <w:tab w:val="num" w:pos="3600"/>
        </w:tabs>
        <w:ind w:left="3600" w:hanging="360"/>
      </w:pPr>
      <w:rPr>
        <w:rFonts w:hint="default" w:ascii="Wingdings" w:hAnsi="Wingdings"/>
        <w:sz w:val="20"/>
      </w:rPr>
    </w:lvl>
    <w:lvl w:ilvl="5" w:tplc="C39495B4">
      <w:start w:val="1"/>
      <w:numFmt w:val="bullet"/>
      <w:lvlText w:val=""/>
      <w:lvlJc w:val="left"/>
      <w:pPr>
        <w:tabs>
          <w:tab w:val="num" w:pos="4320"/>
        </w:tabs>
        <w:ind w:left="4320" w:hanging="360"/>
      </w:pPr>
      <w:rPr>
        <w:rFonts w:hint="default" w:ascii="Wingdings" w:hAnsi="Wingdings"/>
        <w:sz w:val="20"/>
      </w:rPr>
    </w:lvl>
    <w:lvl w:ilvl="6" w:tplc="C3F29D32">
      <w:start w:val="1"/>
      <w:numFmt w:val="bullet"/>
      <w:lvlText w:val=""/>
      <w:lvlJc w:val="left"/>
      <w:pPr>
        <w:tabs>
          <w:tab w:val="num" w:pos="5040"/>
        </w:tabs>
        <w:ind w:left="5040" w:hanging="360"/>
      </w:pPr>
      <w:rPr>
        <w:rFonts w:hint="default" w:ascii="Wingdings" w:hAnsi="Wingdings"/>
        <w:sz w:val="20"/>
      </w:rPr>
    </w:lvl>
    <w:lvl w:ilvl="7" w:tplc="27EC0482">
      <w:start w:val="1"/>
      <w:numFmt w:val="bullet"/>
      <w:lvlText w:val=""/>
      <w:lvlJc w:val="left"/>
      <w:pPr>
        <w:tabs>
          <w:tab w:val="num" w:pos="5760"/>
        </w:tabs>
        <w:ind w:left="5760" w:hanging="360"/>
      </w:pPr>
      <w:rPr>
        <w:rFonts w:hint="default" w:ascii="Wingdings" w:hAnsi="Wingdings"/>
        <w:sz w:val="20"/>
      </w:rPr>
    </w:lvl>
    <w:lvl w:ilvl="8" w:tplc="5F70A87A">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6B4749BD"/>
    <w:multiLevelType w:val="hybridMultilevel"/>
    <w:tmpl w:val="31B8AA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2B67428"/>
    <w:multiLevelType w:val="hybridMultilevel"/>
    <w:tmpl w:val="FB80FB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Symbo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Symbol"/>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9BF5C4F"/>
    <w:multiLevelType w:val="hybridMultilevel"/>
    <w:tmpl w:val="123CF0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Symbo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Symbol"/>
      </w:rPr>
    </w:lvl>
    <w:lvl w:ilvl="8" w:tplc="04090005" w:tentative="1">
      <w:start w:val="1"/>
      <w:numFmt w:val="bullet"/>
      <w:lvlText w:val=""/>
      <w:lvlJc w:val="left"/>
      <w:pPr>
        <w:ind w:left="6480" w:hanging="360"/>
      </w:pPr>
      <w:rPr>
        <w:rFonts w:hint="default" w:ascii="Wingdings" w:hAnsi="Wingdings"/>
      </w:rPr>
    </w:lvl>
  </w:abstractNum>
  <w:num w:numId="1" w16cid:durableId="987632044">
    <w:abstractNumId w:val="13"/>
  </w:num>
  <w:num w:numId="2" w16cid:durableId="1817531492">
    <w:abstractNumId w:val="14"/>
  </w:num>
  <w:num w:numId="3" w16cid:durableId="1325889997">
    <w:abstractNumId w:val="9"/>
  </w:num>
  <w:num w:numId="4" w16cid:durableId="1645426169">
    <w:abstractNumId w:val="17"/>
  </w:num>
  <w:num w:numId="5" w16cid:durableId="964851490">
    <w:abstractNumId w:val="7"/>
  </w:num>
  <w:num w:numId="6" w16cid:durableId="1728648448">
    <w:abstractNumId w:val="12"/>
  </w:num>
  <w:num w:numId="7" w16cid:durableId="1007368432">
    <w:abstractNumId w:val="8"/>
  </w:num>
  <w:num w:numId="8" w16cid:durableId="409691930">
    <w:abstractNumId w:val="3"/>
  </w:num>
  <w:num w:numId="9" w16cid:durableId="862281118">
    <w:abstractNumId w:val="18"/>
  </w:num>
  <w:num w:numId="10" w16cid:durableId="1507014801">
    <w:abstractNumId w:val="1"/>
  </w:num>
  <w:num w:numId="11" w16cid:durableId="16818545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3114269">
    <w:abstractNumId w:val="4"/>
  </w:num>
  <w:num w:numId="13" w16cid:durableId="556164307">
    <w:abstractNumId w:val="2"/>
  </w:num>
  <w:num w:numId="14" w16cid:durableId="75782739">
    <w:abstractNumId w:val="16"/>
  </w:num>
  <w:num w:numId="15" w16cid:durableId="1502693798">
    <w:abstractNumId w:val="11"/>
  </w:num>
  <w:num w:numId="16" w16cid:durableId="1067265849">
    <w:abstractNumId w:val="10"/>
  </w:num>
  <w:num w:numId="17" w16cid:durableId="822353502">
    <w:abstractNumId w:val="15"/>
  </w:num>
  <w:num w:numId="18" w16cid:durableId="1748335321">
    <w:abstractNumId w:val="0"/>
  </w:num>
  <w:num w:numId="19" w16cid:durableId="1316447446">
    <w:abstractNumId w:val="6"/>
  </w:num>
  <w:num w:numId="20" w16cid:durableId="620262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val="false"/>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5080"/>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306B2"/>
    <w:rsid w:val="00030BEE"/>
    <w:rsid w:val="000314C3"/>
    <w:rsid w:val="0003161A"/>
    <w:rsid w:val="00033293"/>
    <w:rsid w:val="00033A4B"/>
    <w:rsid w:val="0003442C"/>
    <w:rsid w:val="00034578"/>
    <w:rsid w:val="000353CF"/>
    <w:rsid w:val="00035431"/>
    <w:rsid w:val="00035822"/>
    <w:rsid w:val="00036111"/>
    <w:rsid w:val="000373D5"/>
    <w:rsid w:val="0003744C"/>
    <w:rsid w:val="00037AB5"/>
    <w:rsid w:val="0004232A"/>
    <w:rsid w:val="00042BD7"/>
    <w:rsid w:val="00042F47"/>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8B4"/>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45D"/>
    <w:rsid w:val="000725FB"/>
    <w:rsid w:val="00073D5A"/>
    <w:rsid w:val="00074167"/>
    <w:rsid w:val="0007459D"/>
    <w:rsid w:val="00075562"/>
    <w:rsid w:val="00075688"/>
    <w:rsid w:val="00075EDE"/>
    <w:rsid w:val="0007613E"/>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96FA3"/>
    <w:rsid w:val="00097AEB"/>
    <w:rsid w:val="000A01C0"/>
    <w:rsid w:val="000A0275"/>
    <w:rsid w:val="000A04B2"/>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358"/>
    <w:rsid w:val="001044AD"/>
    <w:rsid w:val="001045E8"/>
    <w:rsid w:val="0010533C"/>
    <w:rsid w:val="001053A1"/>
    <w:rsid w:val="001062C9"/>
    <w:rsid w:val="001101C4"/>
    <w:rsid w:val="00111161"/>
    <w:rsid w:val="001112E6"/>
    <w:rsid w:val="001115D3"/>
    <w:rsid w:val="001117B2"/>
    <w:rsid w:val="00112AD1"/>
    <w:rsid w:val="00112B48"/>
    <w:rsid w:val="00112F17"/>
    <w:rsid w:val="00114EEA"/>
    <w:rsid w:val="00116CDC"/>
    <w:rsid w:val="001173A5"/>
    <w:rsid w:val="00120BC3"/>
    <w:rsid w:val="001222FA"/>
    <w:rsid w:val="001224AA"/>
    <w:rsid w:val="00123718"/>
    <w:rsid w:val="001245D4"/>
    <w:rsid w:val="00124DDB"/>
    <w:rsid w:val="0012576B"/>
    <w:rsid w:val="001263AC"/>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BC8"/>
    <w:rsid w:val="00161340"/>
    <w:rsid w:val="00162F2B"/>
    <w:rsid w:val="00163032"/>
    <w:rsid w:val="00164180"/>
    <w:rsid w:val="00164A29"/>
    <w:rsid w:val="00164B5F"/>
    <w:rsid w:val="00164CF1"/>
    <w:rsid w:val="001651EB"/>
    <w:rsid w:val="00166AB6"/>
    <w:rsid w:val="00167177"/>
    <w:rsid w:val="00167918"/>
    <w:rsid w:val="00170F1C"/>
    <w:rsid w:val="00171709"/>
    <w:rsid w:val="001718A3"/>
    <w:rsid w:val="00171EBF"/>
    <w:rsid w:val="00172238"/>
    <w:rsid w:val="00173780"/>
    <w:rsid w:val="001757A3"/>
    <w:rsid w:val="001768CF"/>
    <w:rsid w:val="001773DC"/>
    <w:rsid w:val="001801BB"/>
    <w:rsid w:val="00181B9C"/>
    <w:rsid w:val="00181F48"/>
    <w:rsid w:val="00182819"/>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0773"/>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C8F"/>
    <w:rsid w:val="001C4E0C"/>
    <w:rsid w:val="001C54B8"/>
    <w:rsid w:val="001C6DCC"/>
    <w:rsid w:val="001D046B"/>
    <w:rsid w:val="001D1BA4"/>
    <w:rsid w:val="001D2249"/>
    <w:rsid w:val="001D24AD"/>
    <w:rsid w:val="001D3C9F"/>
    <w:rsid w:val="001D5B76"/>
    <w:rsid w:val="001D7008"/>
    <w:rsid w:val="001D7170"/>
    <w:rsid w:val="001D7FC6"/>
    <w:rsid w:val="001E117A"/>
    <w:rsid w:val="001E1D79"/>
    <w:rsid w:val="001E23EF"/>
    <w:rsid w:val="001E2404"/>
    <w:rsid w:val="001E25C9"/>
    <w:rsid w:val="001E4088"/>
    <w:rsid w:val="001E41A0"/>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754"/>
    <w:rsid w:val="001F7B5C"/>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44C"/>
    <w:rsid w:val="002223B9"/>
    <w:rsid w:val="00222A4F"/>
    <w:rsid w:val="002235B3"/>
    <w:rsid w:val="002239F7"/>
    <w:rsid w:val="002243C2"/>
    <w:rsid w:val="0022453C"/>
    <w:rsid w:val="00224576"/>
    <w:rsid w:val="002252D3"/>
    <w:rsid w:val="002259FB"/>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3F4"/>
    <w:rsid w:val="0029799F"/>
    <w:rsid w:val="002A1046"/>
    <w:rsid w:val="002A10FA"/>
    <w:rsid w:val="002A15C9"/>
    <w:rsid w:val="002A1FBD"/>
    <w:rsid w:val="002A251B"/>
    <w:rsid w:val="002A2917"/>
    <w:rsid w:val="002A3893"/>
    <w:rsid w:val="002A4980"/>
    <w:rsid w:val="002A4C14"/>
    <w:rsid w:val="002A4ED4"/>
    <w:rsid w:val="002A4F9E"/>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69F1"/>
    <w:rsid w:val="002D74EA"/>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862"/>
    <w:rsid w:val="00320B1B"/>
    <w:rsid w:val="0032171F"/>
    <w:rsid w:val="00321755"/>
    <w:rsid w:val="00321840"/>
    <w:rsid w:val="003220EE"/>
    <w:rsid w:val="00322A64"/>
    <w:rsid w:val="00323387"/>
    <w:rsid w:val="00325ECC"/>
    <w:rsid w:val="00326A6B"/>
    <w:rsid w:val="00326C9E"/>
    <w:rsid w:val="00327916"/>
    <w:rsid w:val="00330463"/>
    <w:rsid w:val="003316F3"/>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BDD"/>
    <w:rsid w:val="00373DC1"/>
    <w:rsid w:val="00373E50"/>
    <w:rsid w:val="00374D7E"/>
    <w:rsid w:val="003763D1"/>
    <w:rsid w:val="003800E5"/>
    <w:rsid w:val="0038058D"/>
    <w:rsid w:val="00380C85"/>
    <w:rsid w:val="00382D56"/>
    <w:rsid w:val="00384339"/>
    <w:rsid w:val="00385512"/>
    <w:rsid w:val="00386623"/>
    <w:rsid w:val="0038729D"/>
    <w:rsid w:val="00387943"/>
    <w:rsid w:val="003903BE"/>
    <w:rsid w:val="00391744"/>
    <w:rsid w:val="00394639"/>
    <w:rsid w:val="00395E67"/>
    <w:rsid w:val="00396985"/>
    <w:rsid w:val="00396E95"/>
    <w:rsid w:val="003970E8"/>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57FA"/>
    <w:rsid w:val="003E619B"/>
    <w:rsid w:val="003E67F4"/>
    <w:rsid w:val="003E68ED"/>
    <w:rsid w:val="003F06B4"/>
    <w:rsid w:val="003F0B01"/>
    <w:rsid w:val="003F1149"/>
    <w:rsid w:val="003F1F8B"/>
    <w:rsid w:val="003F3B11"/>
    <w:rsid w:val="003F46E7"/>
    <w:rsid w:val="003F60B4"/>
    <w:rsid w:val="003F6F62"/>
    <w:rsid w:val="003F70E8"/>
    <w:rsid w:val="0040002D"/>
    <w:rsid w:val="00401096"/>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6A1"/>
    <w:rsid w:val="00450286"/>
    <w:rsid w:val="00450A93"/>
    <w:rsid w:val="00451151"/>
    <w:rsid w:val="00451669"/>
    <w:rsid w:val="004529F8"/>
    <w:rsid w:val="00454463"/>
    <w:rsid w:val="0045470C"/>
    <w:rsid w:val="00455E67"/>
    <w:rsid w:val="00457524"/>
    <w:rsid w:val="004578B3"/>
    <w:rsid w:val="00457A3C"/>
    <w:rsid w:val="00461F06"/>
    <w:rsid w:val="004625E6"/>
    <w:rsid w:val="00462A2B"/>
    <w:rsid w:val="004644E6"/>
    <w:rsid w:val="00465579"/>
    <w:rsid w:val="004667E3"/>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6F9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4D09"/>
    <w:rsid w:val="0050551C"/>
    <w:rsid w:val="00506268"/>
    <w:rsid w:val="0050679F"/>
    <w:rsid w:val="005067EF"/>
    <w:rsid w:val="00506C1D"/>
    <w:rsid w:val="00507C00"/>
    <w:rsid w:val="00511EAA"/>
    <w:rsid w:val="005121AB"/>
    <w:rsid w:val="005127AF"/>
    <w:rsid w:val="00512975"/>
    <w:rsid w:val="00512D8A"/>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2370"/>
    <w:rsid w:val="00522CA5"/>
    <w:rsid w:val="00522CED"/>
    <w:rsid w:val="00522F19"/>
    <w:rsid w:val="005237A5"/>
    <w:rsid w:val="005237F4"/>
    <w:rsid w:val="00523B43"/>
    <w:rsid w:val="00523C61"/>
    <w:rsid w:val="00523E0B"/>
    <w:rsid w:val="005244D7"/>
    <w:rsid w:val="00525E57"/>
    <w:rsid w:val="00526C55"/>
    <w:rsid w:val="005279AB"/>
    <w:rsid w:val="00530A7A"/>
    <w:rsid w:val="00530ACF"/>
    <w:rsid w:val="00531334"/>
    <w:rsid w:val="00531765"/>
    <w:rsid w:val="00532C9D"/>
    <w:rsid w:val="00533011"/>
    <w:rsid w:val="00533705"/>
    <w:rsid w:val="00533934"/>
    <w:rsid w:val="00533A48"/>
    <w:rsid w:val="00534500"/>
    <w:rsid w:val="00535ACD"/>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2004"/>
    <w:rsid w:val="00572CE5"/>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D03F2"/>
    <w:rsid w:val="005D0F78"/>
    <w:rsid w:val="005D26BF"/>
    <w:rsid w:val="005D3D0D"/>
    <w:rsid w:val="005D3D31"/>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0848"/>
    <w:rsid w:val="00621648"/>
    <w:rsid w:val="00621E33"/>
    <w:rsid w:val="00622105"/>
    <w:rsid w:val="006224F4"/>
    <w:rsid w:val="00622AF8"/>
    <w:rsid w:val="00623062"/>
    <w:rsid w:val="0062481D"/>
    <w:rsid w:val="006249C6"/>
    <w:rsid w:val="00624C5F"/>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95E"/>
    <w:rsid w:val="00673A3C"/>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6D8E"/>
    <w:rsid w:val="006970B9"/>
    <w:rsid w:val="0069739E"/>
    <w:rsid w:val="00697B42"/>
    <w:rsid w:val="00697DEA"/>
    <w:rsid w:val="006A08B7"/>
    <w:rsid w:val="006A1B0F"/>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4E7C"/>
    <w:rsid w:val="006B563A"/>
    <w:rsid w:val="006B5FDE"/>
    <w:rsid w:val="006B62B9"/>
    <w:rsid w:val="006B6651"/>
    <w:rsid w:val="006B73D5"/>
    <w:rsid w:val="006B772D"/>
    <w:rsid w:val="006B7B87"/>
    <w:rsid w:val="006C01C2"/>
    <w:rsid w:val="006C0C92"/>
    <w:rsid w:val="006C1643"/>
    <w:rsid w:val="006C1D81"/>
    <w:rsid w:val="006C308F"/>
    <w:rsid w:val="006C3F7B"/>
    <w:rsid w:val="006C6E0A"/>
    <w:rsid w:val="006C6FC0"/>
    <w:rsid w:val="006C78FA"/>
    <w:rsid w:val="006D38D7"/>
    <w:rsid w:val="006D4103"/>
    <w:rsid w:val="006D4561"/>
    <w:rsid w:val="006D5119"/>
    <w:rsid w:val="006D673C"/>
    <w:rsid w:val="006D6B67"/>
    <w:rsid w:val="006D75AF"/>
    <w:rsid w:val="006E05CA"/>
    <w:rsid w:val="006E0DB4"/>
    <w:rsid w:val="006E0EBB"/>
    <w:rsid w:val="006E171C"/>
    <w:rsid w:val="006E26BE"/>
    <w:rsid w:val="006E6136"/>
    <w:rsid w:val="006E641B"/>
    <w:rsid w:val="006E64F4"/>
    <w:rsid w:val="006E68F6"/>
    <w:rsid w:val="006F275B"/>
    <w:rsid w:val="006F38E3"/>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354D"/>
    <w:rsid w:val="007041F4"/>
    <w:rsid w:val="00706E74"/>
    <w:rsid w:val="00707EB5"/>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560B"/>
    <w:rsid w:val="0072677A"/>
    <w:rsid w:val="00727405"/>
    <w:rsid w:val="00727B83"/>
    <w:rsid w:val="00731634"/>
    <w:rsid w:val="00731EE7"/>
    <w:rsid w:val="0073378C"/>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A3"/>
    <w:rsid w:val="00785AB3"/>
    <w:rsid w:val="00786030"/>
    <w:rsid w:val="00786F61"/>
    <w:rsid w:val="0078732C"/>
    <w:rsid w:val="00787627"/>
    <w:rsid w:val="00787C17"/>
    <w:rsid w:val="007901E6"/>
    <w:rsid w:val="007906DD"/>
    <w:rsid w:val="00791B09"/>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756D"/>
    <w:rsid w:val="007D02CF"/>
    <w:rsid w:val="007D0AC4"/>
    <w:rsid w:val="007D29F4"/>
    <w:rsid w:val="007D2B04"/>
    <w:rsid w:val="007D31C0"/>
    <w:rsid w:val="007D376C"/>
    <w:rsid w:val="007D4B35"/>
    <w:rsid w:val="007D53BB"/>
    <w:rsid w:val="007D5E38"/>
    <w:rsid w:val="007D649A"/>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2476"/>
    <w:rsid w:val="007F341C"/>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06"/>
    <w:rsid w:val="00807A4C"/>
    <w:rsid w:val="00807D6E"/>
    <w:rsid w:val="0081021E"/>
    <w:rsid w:val="00810B8D"/>
    <w:rsid w:val="00810FF6"/>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6F68"/>
    <w:rsid w:val="008573FF"/>
    <w:rsid w:val="0086015E"/>
    <w:rsid w:val="0086018D"/>
    <w:rsid w:val="00860E50"/>
    <w:rsid w:val="00861267"/>
    <w:rsid w:val="00862E84"/>
    <w:rsid w:val="008639B2"/>
    <w:rsid w:val="00863CD5"/>
    <w:rsid w:val="00863F29"/>
    <w:rsid w:val="008645C3"/>
    <w:rsid w:val="00867998"/>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7829"/>
    <w:rsid w:val="008E1B11"/>
    <w:rsid w:val="008E1D4F"/>
    <w:rsid w:val="008E2A87"/>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4077D"/>
    <w:rsid w:val="009408FA"/>
    <w:rsid w:val="00940C11"/>
    <w:rsid w:val="00941092"/>
    <w:rsid w:val="00941D0A"/>
    <w:rsid w:val="00941DB6"/>
    <w:rsid w:val="009428AF"/>
    <w:rsid w:val="00943BA4"/>
    <w:rsid w:val="00943F32"/>
    <w:rsid w:val="009441E4"/>
    <w:rsid w:val="00944B7D"/>
    <w:rsid w:val="0094513F"/>
    <w:rsid w:val="0094608F"/>
    <w:rsid w:val="009466E7"/>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556C"/>
    <w:rsid w:val="00976361"/>
    <w:rsid w:val="009766ED"/>
    <w:rsid w:val="009768A8"/>
    <w:rsid w:val="00976A5C"/>
    <w:rsid w:val="00976BB7"/>
    <w:rsid w:val="00976FBC"/>
    <w:rsid w:val="00977A3D"/>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A0136"/>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379D"/>
    <w:rsid w:val="009C6D1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CA8"/>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689E"/>
    <w:rsid w:val="00A569E1"/>
    <w:rsid w:val="00A56D34"/>
    <w:rsid w:val="00A57F06"/>
    <w:rsid w:val="00A6042E"/>
    <w:rsid w:val="00A6080C"/>
    <w:rsid w:val="00A60880"/>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6EF"/>
    <w:rsid w:val="00A97AE0"/>
    <w:rsid w:val="00AA0ADB"/>
    <w:rsid w:val="00AA2E6E"/>
    <w:rsid w:val="00AA32B8"/>
    <w:rsid w:val="00AA3301"/>
    <w:rsid w:val="00AA392F"/>
    <w:rsid w:val="00AA3EB1"/>
    <w:rsid w:val="00AA57AA"/>
    <w:rsid w:val="00AA64C3"/>
    <w:rsid w:val="00AA702F"/>
    <w:rsid w:val="00AA7D34"/>
    <w:rsid w:val="00AA7E89"/>
    <w:rsid w:val="00AB0320"/>
    <w:rsid w:val="00AB1143"/>
    <w:rsid w:val="00AB1C29"/>
    <w:rsid w:val="00AB29AC"/>
    <w:rsid w:val="00AB29D7"/>
    <w:rsid w:val="00AB46AD"/>
    <w:rsid w:val="00AB5ECB"/>
    <w:rsid w:val="00AB680D"/>
    <w:rsid w:val="00AB71A6"/>
    <w:rsid w:val="00AB77BF"/>
    <w:rsid w:val="00ABB0EB"/>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AAD"/>
    <w:rsid w:val="00AE4CD1"/>
    <w:rsid w:val="00AE572F"/>
    <w:rsid w:val="00AE5856"/>
    <w:rsid w:val="00AE5ADB"/>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69F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1C9"/>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77E"/>
    <w:rsid w:val="00BE5923"/>
    <w:rsid w:val="00BE5DAB"/>
    <w:rsid w:val="00BE6A27"/>
    <w:rsid w:val="00BE7B22"/>
    <w:rsid w:val="00BE7C3E"/>
    <w:rsid w:val="00BF0196"/>
    <w:rsid w:val="00BF2FD7"/>
    <w:rsid w:val="00BF3E61"/>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2D08"/>
    <w:rsid w:val="00C34168"/>
    <w:rsid w:val="00C35AFE"/>
    <w:rsid w:val="00C35BAA"/>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30F"/>
    <w:rsid w:val="00C94C6D"/>
    <w:rsid w:val="00C955A7"/>
    <w:rsid w:val="00CA0621"/>
    <w:rsid w:val="00CA20FF"/>
    <w:rsid w:val="00CA3F5E"/>
    <w:rsid w:val="00CA4564"/>
    <w:rsid w:val="00CA4631"/>
    <w:rsid w:val="00CA48A8"/>
    <w:rsid w:val="00CA54D5"/>
    <w:rsid w:val="00CA5F39"/>
    <w:rsid w:val="00CA72F1"/>
    <w:rsid w:val="00CA7FD4"/>
    <w:rsid w:val="00CB22D9"/>
    <w:rsid w:val="00CB341B"/>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56DD"/>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6C0C"/>
    <w:rsid w:val="00D47E41"/>
    <w:rsid w:val="00D50CAF"/>
    <w:rsid w:val="00D51480"/>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5ED4"/>
    <w:rsid w:val="00D7691D"/>
    <w:rsid w:val="00D8087A"/>
    <w:rsid w:val="00D81345"/>
    <w:rsid w:val="00D81369"/>
    <w:rsid w:val="00D824D2"/>
    <w:rsid w:val="00D82693"/>
    <w:rsid w:val="00D838F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1A5"/>
    <w:rsid w:val="00DC2E6A"/>
    <w:rsid w:val="00DC318C"/>
    <w:rsid w:val="00DC35C5"/>
    <w:rsid w:val="00DC3691"/>
    <w:rsid w:val="00DC36B9"/>
    <w:rsid w:val="00DC383C"/>
    <w:rsid w:val="00DC470E"/>
    <w:rsid w:val="00DC6355"/>
    <w:rsid w:val="00DC73EE"/>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4151"/>
    <w:rsid w:val="00E144EC"/>
    <w:rsid w:val="00E145F0"/>
    <w:rsid w:val="00E147AE"/>
    <w:rsid w:val="00E15AB1"/>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61E"/>
    <w:rsid w:val="00E44166"/>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0D3"/>
    <w:rsid w:val="00E55DD7"/>
    <w:rsid w:val="00E56581"/>
    <w:rsid w:val="00E56AAD"/>
    <w:rsid w:val="00E60F0A"/>
    <w:rsid w:val="00E61489"/>
    <w:rsid w:val="00E6225E"/>
    <w:rsid w:val="00E629B3"/>
    <w:rsid w:val="00E629F9"/>
    <w:rsid w:val="00E62BED"/>
    <w:rsid w:val="00E6409B"/>
    <w:rsid w:val="00E646E4"/>
    <w:rsid w:val="00E657AF"/>
    <w:rsid w:val="00E6676A"/>
    <w:rsid w:val="00E674E9"/>
    <w:rsid w:val="00E67858"/>
    <w:rsid w:val="00E67D1C"/>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E7334"/>
    <w:rsid w:val="00EF07A9"/>
    <w:rsid w:val="00EF280A"/>
    <w:rsid w:val="00EF2EC5"/>
    <w:rsid w:val="00EF2F81"/>
    <w:rsid w:val="00EF62A4"/>
    <w:rsid w:val="00EF77BE"/>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96A"/>
    <w:rsid w:val="00F47238"/>
    <w:rsid w:val="00F47260"/>
    <w:rsid w:val="00F47AD8"/>
    <w:rsid w:val="00F5036B"/>
    <w:rsid w:val="00F527A5"/>
    <w:rsid w:val="00F52F61"/>
    <w:rsid w:val="00F5363E"/>
    <w:rsid w:val="00F53E1A"/>
    <w:rsid w:val="00F56577"/>
    <w:rsid w:val="00F5687D"/>
    <w:rsid w:val="00F568D5"/>
    <w:rsid w:val="00F56C2B"/>
    <w:rsid w:val="00F572F8"/>
    <w:rsid w:val="00F60480"/>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77B44"/>
    <w:rsid w:val="00F80370"/>
    <w:rsid w:val="00F80AC5"/>
    <w:rsid w:val="00F80E2F"/>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6061"/>
    <w:rsid w:val="00FE7399"/>
    <w:rsid w:val="00FF2EAF"/>
    <w:rsid w:val="00FF412B"/>
    <w:rsid w:val="00FF5C06"/>
    <w:rsid w:val="00FF5E2F"/>
    <w:rsid w:val="00FF5F95"/>
    <w:rsid w:val="00FF5FED"/>
    <w:rsid w:val="00FF663E"/>
    <w:rsid w:val="00FF69F7"/>
    <w:rsid w:val="00FF7349"/>
    <w:rsid w:val="00FF7708"/>
    <w:rsid w:val="00FF7BCD"/>
    <w:rsid w:val="0133F3F5"/>
    <w:rsid w:val="01373263"/>
    <w:rsid w:val="013ED8FF"/>
    <w:rsid w:val="0176FF2C"/>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9AA61"/>
    <w:rsid w:val="039B2E37"/>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9E7706"/>
    <w:rsid w:val="06C26633"/>
    <w:rsid w:val="0711BB65"/>
    <w:rsid w:val="071EDD68"/>
    <w:rsid w:val="0767DD44"/>
    <w:rsid w:val="07B425AB"/>
    <w:rsid w:val="07E1136F"/>
    <w:rsid w:val="088E0E63"/>
    <w:rsid w:val="08ABB43D"/>
    <w:rsid w:val="08CFD4FF"/>
    <w:rsid w:val="08EA425B"/>
    <w:rsid w:val="08F35246"/>
    <w:rsid w:val="0933A7EF"/>
    <w:rsid w:val="0935869E"/>
    <w:rsid w:val="0938EBA1"/>
    <w:rsid w:val="0945D37E"/>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21E31D"/>
    <w:rsid w:val="0C6B48B1"/>
    <w:rsid w:val="0CEBD1D6"/>
    <w:rsid w:val="0D3298B5"/>
    <w:rsid w:val="0D3791C2"/>
    <w:rsid w:val="0D478E1F"/>
    <w:rsid w:val="0D47C130"/>
    <w:rsid w:val="0D5A95F1"/>
    <w:rsid w:val="0D96F5A1"/>
    <w:rsid w:val="0DA2F164"/>
    <w:rsid w:val="0E249017"/>
    <w:rsid w:val="0E6D11FB"/>
    <w:rsid w:val="0E90608E"/>
    <w:rsid w:val="0E9DB759"/>
    <w:rsid w:val="0EA34E46"/>
    <w:rsid w:val="0F1107C2"/>
    <w:rsid w:val="0F4DE022"/>
    <w:rsid w:val="0F7DA1C6"/>
    <w:rsid w:val="0F8917BC"/>
    <w:rsid w:val="0FC06078"/>
    <w:rsid w:val="0FC3EE3B"/>
    <w:rsid w:val="101BF237"/>
    <w:rsid w:val="108D7A04"/>
    <w:rsid w:val="10C8C739"/>
    <w:rsid w:val="10CCA06A"/>
    <w:rsid w:val="11004DD4"/>
    <w:rsid w:val="11077E32"/>
    <w:rsid w:val="11763C47"/>
    <w:rsid w:val="11E3D676"/>
    <w:rsid w:val="11F840A6"/>
    <w:rsid w:val="125B7E58"/>
    <w:rsid w:val="128D25D0"/>
    <w:rsid w:val="12AABCEE"/>
    <w:rsid w:val="12DEBAB2"/>
    <w:rsid w:val="1317B880"/>
    <w:rsid w:val="132FDFA6"/>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3630E5"/>
    <w:rsid w:val="16476C9E"/>
    <w:rsid w:val="164F5942"/>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86FA04"/>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A48AB5"/>
    <w:rsid w:val="1CA57269"/>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4756E5"/>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67E476"/>
    <w:rsid w:val="289EB9B8"/>
    <w:rsid w:val="2932FA12"/>
    <w:rsid w:val="2936298F"/>
    <w:rsid w:val="2998B9DB"/>
    <w:rsid w:val="29A020B9"/>
    <w:rsid w:val="2A1FF65E"/>
    <w:rsid w:val="2A557CDF"/>
    <w:rsid w:val="2A80FB7C"/>
    <w:rsid w:val="2A826204"/>
    <w:rsid w:val="2A94950D"/>
    <w:rsid w:val="2B16638F"/>
    <w:rsid w:val="2B1D2887"/>
    <w:rsid w:val="2B58FC9E"/>
    <w:rsid w:val="2B9CAA87"/>
    <w:rsid w:val="2BDA87D5"/>
    <w:rsid w:val="2C0B5772"/>
    <w:rsid w:val="2C18CB98"/>
    <w:rsid w:val="2CACED17"/>
    <w:rsid w:val="2CDDD85D"/>
    <w:rsid w:val="2D2146C5"/>
    <w:rsid w:val="2D21610A"/>
    <w:rsid w:val="2D5A7525"/>
    <w:rsid w:val="2D5AB8DF"/>
    <w:rsid w:val="2D722ADB"/>
    <w:rsid w:val="2D888130"/>
    <w:rsid w:val="2D9630C9"/>
    <w:rsid w:val="2DCD573B"/>
    <w:rsid w:val="2E480715"/>
    <w:rsid w:val="2E7B895B"/>
    <w:rsid w:val="2E942181"/>
    <w:rsid w:val="2ED97A36"/>
    <w:rsid w:val="2EE6B150"/>
    <w:rsid w:val="2EFF65BD"/>
    <w:rsid w:val="2F01E52C"/>
    <w:rsid w:val="2F2852B3"/>
    <w:rsid w:val="2F28D5AA"/>
    <w:rsid w:val="30549477"/>
    <w:rsid w:val="3071984D"/>
    <w:rsid w:val="30CDD18B"/>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05724D"/>
    <w:rsid w:val="34145D38"/>
    <w:rsid w:val="346262A9"/>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7E6C8E"/>
    <w:rsid w:val="37B57587"/>
    <w:rsid w:val="3812B956"/>
    <w:rsid w:val="3841EFFD"/>
    <w:rsid w:val="38544C08"/>
    <w:rsid w:val="387A6675"/>
    <w:rsid w:val="388A6AA7"/>
    <w:rsid w:val="3897DFD6"/>
    <w:rsid w:val="38DE9AB3"/>
    <w:rsid w:val="393819EC"/>
    <w:rsid w:val="397FB7B5"/>
    <w:rsid w:val="39891419"/>
    <w:rsid w:val="39ECC721"/>
    <w:rsid w:val="39FF0C0D"/>
    <w:rsid w:val="3A257DCA"/>
    <w:rsid w:val="3A34D9C1"/>
    <w:rsid w:val="3A4209F2"/>
    <w:rsid w:val="3A5182FD"/>
    <w:rsid w:val="3A6A7ADC"/>
    <w:rsid w:val="3A8C6081"/>
    <w:rsid w:val="3AF4D516"/>
    <w:rsid w:val="3B104820"/>
    <w:rsid w:val="3B2DF1DD"/>
    <w:rsid w:val="3B64C1E5"/>
    <w:rsid w:val="3B80E9F7"/>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4ABAA"/>
    <w:rsid w:val="3FB7C363"/>
    <w:rsid w:val="40338240"/>
    <w:rsid w:val="406B83F0"/>
    <w:rsid w:val="4086E147"/>
    <w:rsid w:val="40A4F907"/>
    <w:rsid w:val="40A5F82D"/>
    <w:rsid w:val="40E3F555"/>
    <w:rsid w:val="41121038"/>
    <w:rsid w:val="411BF135"/>
    <w:rsid w:val="414C867B"/>
    <w:rsid w:val="4155E834"/>
    <w:rsid w:val="41793FA8"/>
    <w:rsid w:val="417AFDA1"/>
    <w:rsid w:val="417D180D"/>
    <w:rsid w:val="42C53928"/>
    <w:rsid w:val="42FFA40A"/>
    <w:rsid w:val="430FAA7E"/>
    <w:rsid w:val="4311CA40"/>
    <w:rsid w:val="432A444E"/>
    <w:rsid w:val="43309C9E"/>
    <w:rsid w:val="4354195D"/>
    <w:rsid w:val="43891E44"/>
    <w:rsid w:val="43E65552"/>
    <w:rsid w:val="4403AAB4"/>
    <w:rsid w:val="440A59AE"/>
    <w:rsid w:val="449CA841"/>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585E87"/>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2CA2D"/>
    <w:rsid w:val="49EDDD41"/>
    <w:rsid w:val="49FBF28A"/>
    <w:rsid w:val="4A10FC97"/>
    <w:rsid w:val="4A36B5D4"/>
    <w:rsid w:val="4A71ACE8"/>
    <w:rsid w:val="4A884494"/>
    <w:rsid w:val="4AC82A87"/>
    <w:rsid w:val="4AD4B0A7"/>
    <w:rsid w:val="4B36D683"/>
    <w:rsid w:val="4B7454F8"/>
    <w:rsid w:val="4C3F7176"/>
    <w:rsid w:val="4C689942"/>
    <w:rsid w:val="4D008A73"/>
    <w:rsid w:val="4D0BB88D"/>
    <w:rsid w:val="4D1DA107"/>
    <w:rsid w:val="4D2D6023"/>
    <w:rsid w:val="4DD64E6A"/>
    <w:rsid w:val="4DE7428C"/>
    <w:rsid w:val="4E0E2DE2"/>
    <w:rsid w:val="4E3DFD7C"/>
    <w:rsid w:val="4E449127"/>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108A059"/>
    <w:rsid w:val="51431FD4"/>
    <w:rsid w:val="515A7D72"/>
    <w:rsid w:val="51851E9E"/>
    <w:rsid w:val="51C59B27"/>
    <w:rsid w:val="51CAC6DC"/>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0A9E32"/>
    <w:rsid w:val="56499508"/>
    <w:rsid w:val="56558317"/>
    <w:rsid w:val="567178B5"/>
    <w:rsid w:val="5674CB3E"/>
    <w:rsid w:val="568EA0F2"/>
    <w:rsid w:val="56A63604"/>
    <w:rsid w:val="56C34A71"/>
    <w:rsid w:val="56F08F48"/>
    <w:rsid w:val="57345747"/>
    <w:rsid w:val="5751A2F1"/>
    <w:rsid w:val="57569641"/>
    <w:rsid w:val="578E52D3"/>
    <w:rsid w:val="57A4293C"/>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11F4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BC5F1A5"/>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6CD55"/>
    <w:rsid w:val="6A37C83A"/>
    <w:rsid w:val="6A5758DD"/>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3577AC"/>
    <w:rsid w:val="6D701132"/>
    <w:rsid w:val="6DA3B098"/>
    <w:rsid w:val="6DAB320A"/>
    <w:rsid w:val="6E0AB249"/>
    <w:rsid w:val="6E127942"/>
    <w:rsid w:val="6E25FA65"/>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1F41FAC"/>
    <w:rsid w:val="7208E8CF"/>
    <w:rsid w:val="72666D7F"/>
    <w:rsid w:val="72F9FCF2"/>
    <w:rsid w:val="7379F786"/>
    <w:rsid w:val="73F004CC"/>
    <w:rsid w:val="740CF019"/>
    <w:rsid w:val="7425CB5A"/>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75A39E1"/>
    <w:rsid w:val="77629204"/>
    <w:rsid w:val="77629EBE"/>
    <w:rsid w:val="77905E66"/>
    <w:rsid w:val="77D18EED"/>
    <w:rsid w:val="783402A9"/>
    <w:rsid w:val="786B28DE"/>
    <w:rsid w:val="78C08D4D"/>
    <w:rsid w:val="7914C572"/>
    <w:rsid w:val="7928D886"/>
    <w:rsid w:val="794E751C"/>
    <w:rsid w:val="7975B383"/>
    <w:rsid w:val="7A325381"/>
    <w:rsid w:val="7A47DD6E"/>
    <w:rsid w:val="7A4983EC"/>
    <w:rsid w:val="7A4A18B3"/>
    <w:rsid w:val="7B0F5D75"/>
    <w:rsid w:val="7B1DE578"/>
    <w:rsid w:val="7B47E1EF"/>
    <w:rsid w:val="7B4E8E22"/>
    <w:rsid w:val="7B580D2C"/>
    <w:rsid w:val="7B5E485A"/>
    <w:rsid w:val="7C1788F0"/>
    <w:rsid w:val="7C432FB6"/>
    <w:rsid w:val="7C76F050"/>
    <w:rsid w:val="7C8615DE"/>
    <w:rsid w:val="7CAE8E3A"/>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C0FCB"/>
  <w15:docId w15:val="{4DFCA20E-8C7B-7045-856D-FAFD4E4F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styleId="HeaderChar" w:customStyle="1">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styleId="FooterChar" w:customStyle="1">
    <w:name w:val="Footer Char"/>
    <w:basedOn w:val="DefaultParagraphFont"/>
    <w:link w:val="Footer"/>
    <w:semiHidden/>
    <w:locked/>
    <w:rsid w:val="0068709C"/>
    <w:rPr>
      <w:rFonts w:cs="Times New Roman"/>
      <w:sz w:val="24"/>
      <w:szCs w:val="24"/>
    </w:rPr>
  </w:style>
  <w:style w:type="paragraph" w:styleId="BelowHeaderSpacing" w:customStyle="1">
    <w:name w:val="_Below Header Spacing"/>
    <w:basedOn w:val="HeaderAddress"/>
    <w:rsid w:val="00A34856"/>
    <w:pPr>
      <w:spacing w:after="70"/>
    </w:pPr>
  </w:style>
  <w:style w:type="paragraph" w:styleId="AboveHeaderSpacing" w:customStyle="1">
    <w:name w:val="_Above Header Spacing"/>
    <w:basedOn w:val="HeaderCompany"/>
    <w:rsid w:val="00A34856"/>
    <w:pPr>
      <w:spacing w:after="520"/>
    </w:pPr>
  </w:style>
  <w:style w:type="paragraph" w:styleId="BodyText" w:customStyle="1">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styleId="SubTITLE" w:customStyle="1">
    <w:name w:val="_Sub. TITLE"/>
    <w:rsid w:val="00A34856"/>
    <w:pPr>
      <w:spacing w:line="300" w:lineRule="exact"/>
    </w:pPr>
    <w:rPr>
      <w:rFonts w:ascii="Verdana" w:hAnsi="Verdana"/>
      <w:b/>
      <w:kern w:val="10"/>
      <w:sz w:val="14"/>
      <w:szCs w:val="17"/>
    </w:rPr>
  </w:style>
  <w:style w:type="paragraph" w:styleId="SubENTRY" w:customStyle="1">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Address" w:customStyle="1">
    <w:name w:val="_Header Address"/>
    <w:basedOn w:val="Normal"/>
    <w:rsid w:val="00A34856"/>
    <w:pPr>
      <w:spacing w:line="210" w:lineRule="exact"/>
      <w:ind w:left="6696"/>
    </w:pPr>
    <w:rPr>
      <w:rFonts w:ascii="Verdana" w:hAnsi="Verdana"/>
      <w:spacing w:val="-2"/>
      <w:kern w:val="10"/>
      <w:sz w:val="16"/>
      <w:szCs w:val="17"/>
    </w:rPr>
  </w:style>
  <w:style w:type="paragraph" w:styleId="HeaderCompany" w:customStyle="1">
    <w:name w:val="_Header Company"/>
    <w:next w:val="Normal"/>
    <w:rsid w:val="00A34856"/>
    <w:pPr>
      <w:tabs>
        <w:tab w:val="left" w:pos="7200"/>
      </w:tabs>
      <w:spacing w:line="180" w:lineRule="exact"/>
      <w:ind w:left="6696"/>
    </w:pPr>
    <w:rPr>
      <w:rFonts w:ascii="Verdana" w:hAnsi="Verdana"/>
      <w:b/>
      <w:kern w:val="10"/>
      <w:sz w:val="16"/>
      <w:szCs w:val="32"/>
    </w:rPr>
  </w:style>
  <w:style w:type="paragraph" w:styleId="Normal0" w:customStyle="1">
    <w:name w:val="_Normal"/>
    <w:basedOn w:val="Normal"/>
    <w:rsid w:val="00A34856"/>
    <w:pPr>
      <w:spacing w:line="240" w:lineRule="exact"/>
    </w:pPr>
    <w:rPr>
      <w:rFonts w:ascii="Verdana" w:hAnsi="Verdana"/>
      <w:sz w:val="22"/>
    </w:rPr>
  </w:style>
  <w:style w:type="paragraph" w:styleId="BasicParagraph" w:customStyle="1">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styleId="BodyHeadline" w:customStyle="1">
    <w:name w:val="_Body Headline"/>
    <w:basedOn w:val="BodyText"/>
    <w:next w:val="BodyText"/>
    <w:autoRedefine/>
    <w:rsid w:val="003C1DDA"/>
    <w:pPr>
      <w:spacing w:line="240" w:lineRule="auto"/>
    </w:pPr>
    <w:rPr>
      <w:b/>
      <w:sz w:val="28"/>
      <w:szCs w:val="28"/>
    </w:rPr>
  </w:style>
  <w:style w:type="paragraph" w:styleId="Italictext" w:customStyle="1">
    <w:name w:val="_Italic text"/>
    <w:basedOn w:val="BodyText"/>
    <w:autoRedefine/>
    <w:rsid w:val="00A34856"/>
    <w:rPr>
      <w:i/>
    </w:rPr>
  </w:style>
  <w:style w:type="paragraph" w:styleId="ItalicHeadline" w:customStyle="1">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styleId="CommentTextChar" w:customStyle="1">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styleId="CommentSubjectChar" w:customStyle="1">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hAnsi="Arial" w:cs="Consolas" w:eastAsiaTheme="minorHAnsi"/>
      <w:sz w:val="20"/>
      <w:szCs w:val="21"/>
      <w:lang w:val="en-GB"/>
    </w:rPr>
  </w:style>
  <w:style w:type="character" w:styleId="PlainTextChar" w:customStyle="1">
    <w:name w:val="Plain Text Char"/>
    <w:basedOn w:val="DefaultParagraphFont"/>
    <w:link w:val="PlainText"/>
    <w:uiPriority w:val="99"/>
    <w:rsid w:val="00720BEB"/>
    <w:rPr>
      <w:rFonts w:ascii="Arial" w:hAnsi="Arial" w:cs="Consolas" w:eastAsiaTheme="minorHAnsi"/>
      <w:szCs w:val="21"/>
      <w:lang w:val="en-GB"/>
    </w:rPr>
  </w:style>
  <w:style w:type="paragraph" w:styleId="NoSpacing">
    <w:name w:val="No Spacing"/>
    <w:uiPriority w:val="1"/>
    <w:qFormat/>
    <w:rsid w:val="0040727E"/>
    <w:rPr>
      <w:rFonts w:asciiTheme="minorHAnsi" w:hAnsiTheme="minorHAnsi" w:eastAsia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styleId="DocumentMapChar" w:customStyle="1">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styleId="apple-converted-space" w:customStyle="1">
    <w:name w:val="apple-converted-space"/>
    <w:basedOn w:val="DefaultParagraphFont"/>
    <w:rsid w:val="00A0014C"/>
  </w:style>
  <w:style w:type="character" w:styleId="UnresolvedMention1" w:customStyle="1">
    <w:name w:val="Unresolved Mention1"/>
    <w:basedOn w:val="DefaultParagraphFont"/>
    <w:uiPriority w:val="99"/>
    <w:semiHidden/>
    <w:unhideWhenUsed/>
    <w:rsid w:val="00350019"/>
    <w:rPr>
      <w:color w:val="605E5C"/>
      <w:shd w:val="clear" w:color="auto" w:fill="E1DFDD"/>
    </w:rPr>
  </w:style>
  <w:style w:type="character" w:styleId="UnresolvedMention2" w:customStyle="1">
    <w:name w:val="Unresolved Mention2"/>
    <w:basedOn w:val="DefaultParagraphFont"/>
    <w:uiPriority w:val="99"/>
    <w:semiHidden/>
    <w:unhideWhenUsed/>
    <w:rsid w:val="001B55A4"/>
    <w:rPr>
      <w:color w:val="605E5C"/>
      <w:shd w:val="clear" w:color="auto" w:fill="E1DFDD"/>
    </w:rPr>
  </w:style>
  <w:style w:type="character" w:styleId="UnresolvedMention3" w:customStyle="1">
    <w:name w:val="Unresolved Mention3"/>
    <w:basedOn w:val="DefaultParagraphFont"/>
    <w:uiPriority w:val="99"/>
    <w:semiHidden/>
    <w:unhideWhenUsed/>
    <w:rsid w:val="003117A6"/>
    <w:rPr>
      <w:color w:val="605E5C"/>
      <w:shd w:val="clear" w:color="auto" w:fill="E1DFDD"/>
    </w:rPr>
  </w:style>
  <w:style w:type="character" w:styleId="UnresolvedMention4" w:customStyle="1">
    <w:name w:val="Unresolved Mention4"/>
    <w:basedOn w:val="DefaultParagraphFont"/>
    <w:uiPriority w:val="99"/>
    <w:semiHidden/>
    <w:unhideWhenUsed/>
    <w:rsid w:val="00AC20C3"/>
    <w:rPr>
      <w:color w:val="605E5C"/>
      <w:shd w:val="clear" w:color="auto" w:fill="E1DFDD"/>
    </w:rPr>
  </w:style>
  <w:style w:type="character" w:styleId="UnresolvedMention5" w:customStyle="1">
    <w:name w:val="Unresolved Mention5"/>
    <w:basedOn w:val="DefaultParagraphFont"/>
    <w:uiPriority w:val="99"/>
    <w:semiHidden/>
    <w:unhideWhenUsed/>
    <w:rsid w:val="00422C79"/>
    <w:rPr>
      <w:color w:val="605E5C"/>
      <w:shd w:val="clear" w:color="auto" w:fill="E1DFDD"/>
    </w:rPr>
  </w:style>
  <w:style w:type="character" w:styleId="UnresolvedMention6" w:customStyle="1">
    <w:name w:val="Unresolved Mention6"/>
    <w:basedOn w:val="DefaultParagraphFont"/>
    <w:uiPriority w:val="99"/>
    <w:semiHidden/>
    <w:unhideWhenUsed/>
    <w:rsid w:val="00813C70"/>
    <w:rPr>
      <w:color w:val="605E5C"/>
      <w:shd w:val="clear" w:color="auto" w:fill="E1DFDD"/>
    </w:rPr>
  </w:style>
  <w:style w:type="character" w:styleId="UnresolvedMention7" w:customStyle="1">
    <w:name w:val="Unresolved Mention7"/>
    <w:basedOn w:val="DefaultParagraphFont"/>
    <w:uiPriority w:val="99"/>
    <w:semiHidden/>
    <w:unhideWhenUsed/>
    <w:rsid w:val="00A962D6"/>
    <w:rPr>
      <w:color w:val="605E5C"/>
      <w:shd w:val="clear" w:color="auto" w:fill="E1DFDD"/>
    </w:rPr>
  </w:style>
  <w:style w:type="paragraph" w:styleId="paragraph" w:customStyle="1">
    <w:name w:val="paragraph"/>
    <w:basedOn w:val="Normal"/>
    <w:rsid w:val="00FB28C7"/>
    <w:pPr>
      <w:spacing w:before="100" w:beforeAutospacing="1" w:after="100" w:afterAutospacing="1"/>
    </w:pPr>
  </w:style>
  <w:style w:type="character" w:styleId="normaltextrun" w:customStyle="1">
    <w:name w:val="normaltextrun"/>
    <w:basedOn w:val="DefaultParagraphFont"/>
    <w:rsid w:val="00FB28C7"/>
  </w:style>
  <w:style w:type="character" w:styleId="eop" w:customStyle="1">
    <w:name w:val="eop"/>
    <w:basedOn w:val="DefaultParagraphFont"/>
    <w:rsid w:val="00FB28C7"/>
  </w:style>
  <w:style w:type="character" w:styleId="link-without-visited-state" w:customStyle="1">
    <w:name w:val="link-without-visited-state"/>
    <w:basedOn w:val="DefaultParagraphFont"/>
    <w:rsid w:val="00FB28C7"/>
  </w:style>
  <w:style w:type="character" w:styleId="Strong">
    <w:name w:val="Strong"/>
    <w:basedOn w:val="DefaultParagraphFont"/>
    <w:uiPriority w:val="22"/>
    <w:rsid w:val="00FB28C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manitowoc.com"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amy.crouse@manitowoc.com"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www.manitowoc.com/grove/telescoping-crawler-cranes/ghc85" TargetMode="External" Id="Rbd13ad303d21460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UserInfo>
        <DisplayName>Molly McQueeny</DisplayName>
        <AccountId>8500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530E32A3-996F-1E4F-8954-E6B91EBB63D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Lippincott Mercer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Ricardo Rosa</cp:lastModifiedBy>
  <cp:revision>49</cp:revision>
  <dcterms:created xsi:type="dcterms:W3CDTF">2022-02-16T18:17:00Z</dcterms:created>
  <dcterms:modified xsi:type="dcterms:W3CDTF">2022-03-31T21:23:26Z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