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1092DBC2" w:rsidR="00A00084" w:rsidRPr="00514CEC"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COMUNICADO DE PRENSA</w:t>
      </w:r>
    </w:p>
    <w:p w14:paraId="1EFE4F34" w14:textId="7B36D7D9" w:rsidR="00A00084" w:rsidRPr="001C5CC5" w:rsidRDefault="00AB13B1" w:rsidP="001E675D">
      <w:pPr>
        <w:jc w:val="right"/>
        <w:outlineLvl w:val="0"/>
        <w:rPr>
          <w:rFonts w:ascii="Verdana" w:hAnsi="Verdana"/>
          <w:color w:val="ED1C2A"/>
          <w:sz w:val="18"/>
          <w:szCs w:val="18"/>
        </w:rPr>
      </w:pPr>
      <w:r>
        <w:rPr>
          <w:rFonts w:ascii="Verdana" w:hAnsi="Verdana"/>
          <w:color w:val="41525C"/>
          <w:sz w:val="18"/>
          <w:szCs w:val="18"/>
        </w:rPr>
        <w:t xml:space="preserve">19 </w:t>
      </w:r>
      <w:r w:rsidR="00CC6B15">
        <w:rPr>
          <w:rFonts w:ascii="Verdana" w:hAnsi="Verdana"/>
          <w:color w:val="41525C"/>
          <w:sz w:val="18"/>
          <w:szCs w:val="18"/>
        </w:rPr>
        <w:t>de enero de 2022</w:t>
      </w:r>
    </w:p>
    <w:p w14:paraId="039BB0B0" w14:textId="488A6FC4" w:rsidR="00A00084" w:rsidRPr="001C5CC5" w:rsidRDefault="00A00084" w:rsidP="001E675D">
      <w:pPr>
        <w:tabs>
          <w:tab w:val="left" w:pos="6096"/>
        </w:tabs>
        <w:rPr>
          <w:rFonts w:ascii="Verdana" w:hAnsi="Verdana"/>
          <w:color w:val="ED1C2A"/>
          <w:sz w:val="30"/>
          <w:szCs w:val="30"/>
        </w:rPr>
      </w:pPr>
    </w:p>
    <w:p w14:paraId="2B368FE2" w14:textId="0B5CAA45" w:rsidR="000B4BF8" w:rsidRPr="00AC6953" w:rsidRDefault="00D514E5" w:rsidP="000B4BF8">
      <w:pPr>
        <w:rPr>
          <w:rFonts w:ascii="Georgia" w:hAnsi="Georgia"/>
          <w:b/>
          <w:bCs/>
          <w:color w:val="000000" w:themeColor="text1"/>
        </w:rPr>
      </w:pPr>
      <w:r>
        <w:rPr>
          <w:rFonts w:ascii="Georgia" w:hAnsi="Georgia"/>
          <w:b/>
          <w:bCs/>
          <w:color w:val="000000" w:themeColor="text1"/>
        </w:rPr>
        <w:t>Un desempeño de alta confiabilidad y un excelente servicio hacen que Grúas Alhambra adquiera grúas todo terreno Grove adicionales</w:t>
      </w:r>
    </w:p>
    <w:p w14:paraId="2F779BC1" w14:textId="673A9BA7" w:rsidR="00792F38" w:rsidRPr="00792F38" w:rsidRDefault="00792F38" w:rsidP="00792F38">
      <w:pPr>
        <w:spacing w:line="276" w:lineRule="auto"/>
        <w:rPr>
          <w:rFonts w:ascii="Georgia" w:hAnsi="Georgia"/>
          <w:b/>
          <w:bCs/>
          <w:sz w:val="28"/>
          <w:szCs w:val="28"/>
        </w:rPr>
      </w:pPr>
    </w:p>
    <w:p w14:paraId="3A5C434F" w14:textId="4EE8C80A" w:rsidR="00183F58" w:rsidRPr="00AB13B1" w:rsidRDefault="4BAB3528" w:rsidP="4BAB3528">
      <w:pPr>
        <w:pStyle w:val="ListParagraph"/>
        <w:numPr>
          <w:ilvl w:val="0"/>
          <w:numId w:val="5"/>
        </w:numPr>
        <w:spacing w:line="276" w:lineRule="auto"/>
        <w:rPr>
          <w:rFonts w:ascii="Georgia" w:hAnsi="Georgia"/>
          <w:i/>
          <w:iCs/>
          <w:sz w:val="21"/>
          <w:szCs w:val="21"/>
        </w:rPr>
      </w:pPr>
      <w:r w:rsidRPr="00AB13B1">
        <w:rPr>
          <w:rFonts w:ascii="Georgia" w:hAnsi="Georgia"/>
          <w:i/>
          <w:iCs/>
          <w:sz w:val="21"/>
          <w:szCs w:val="21"/>
        </w:rPr>
        <w:t>Con base en las experiencias positivas anteriores con Grove, la empresa de alquiler de grúas móviles Grúas Alhambra ha incorporado una grúa todo terreno GMK5250L-1 nueva a su flota.</w:t>
      </w:r>
    </w:p>
    <w:p w14:paraId="2E0CEC4E" w14:textId="545EC783" w:rsidR="00CD5965" w:rsidRPr="00AB13B1" w:rsidRDefault="4BAB3528" w:rsidP="4BAB3528">
      <w:pPr>
        <w:pStyle w:val="ListParagraph"/>
        <w:numPr>
          <w:ilvl w:val="0"/>
          <w:numId w:val="5"/>
        </w:numPr>
        <w:spacing w:line="276" w:lineRule="auto"/>
        <w:rPr>
          <w:rFonts w:ascii="Georgia" w:eastAsia="Times New Roman" w:hAnsi="Georgia"/>
          <w:i/>
          <w:iCs/>
          <w:sz w:val="21"/>
          <w:szCs w:val="21"/>
        </w:rPr>
      </w:pPr>
      <w:r w:rsidRPr="00AB13B1">
        <w:rPr>
          <w:rFonts w:ascii="Georgia" w:hAnsi="Georgia"/>
          <w:i/>
          <w:iCs/>
          <w:sz w:val="21"/>
          <w:szCs w:val="21"/>
        </w:rPr>
        <w:t>La grúa, de cinco ejes y 250 toneladas de capacidad, proporciona mayores prestaciones, al tiempo que mantiene las más altas capacidades de carga, la mejor maniobrabilidad, el menor tiempo de emplazamiento y el más alto grado de comodidad de su clase para el operador.</w:t>
      </w:r>
    </w:p>
    <w:p w14:paraId="0FE626B3" w14:textId="2A204230" w:rsidR="00F12964" w:rsidRPr="00AB13B1" w:rsidRDefault="00F12964" w:rsidP="00AC6953">
      <w:pPr>
        <w:pStyle w:val="ListParagraph"/>
        <w:numPr>
          <w:ilvl w:val="0"/>
          <w:numId w:val="5"/>
        </w:numPr>
        <w:spacing w:line="276" w:lineRule="auto"/>
        <w:rPr>
          <w:rFonts w:ascii="Georgia" w:hAnsi="Georgia"/>
          <w:i/>
          <w:iCs/>
          <w:sz w:val="21"/>
          <w:szCs w:val="21"/>
        </w:rPr>
      </w:pPr>
      <w:r w:rsidRPr="00AB13B1">
        <w:rPr>
          <w:rFonts w:ascii="Georgia" w:hAnsi="Georgia"/>
          <w:i/>
          <w:iCs/>
          <w:sz w:val="21"/>
          <w:szCs w:val="21"/>
        </w:rPr>
        <w:t>La alta calidad de las grúas Grove y el excelente apoyo posventa proporcionaron también a Grúas Alhambra la confianza necesaria para adquirir una grúa todo terreno GMK6400 usada de seis ejes y 400 toneladas a fin de ampliar la gama de trabajos que pueden ejecutar.</w:t>
      </w:r>
    </w:p>
    <w:p w14:paraId="02C6A05C" w14:textId="77777777" w:rsidR="00AC6953" w:rsidRDefault="00AC6953" w:rsidP="00AC6953">
      <w:pPr>
        <w:pStyle w:val="ListParagraph"/>
        <w:spacing w:line="276" w:lineRule="auto"/>
        <w:rPr>
          <w:rFonts w:ascii="Georgia" w:hAnsi="Georgia"/>
          <w:sz w:val="21"/>
          <w:szCs w:val="21"/>
        </w:rPr>
      </w:pPr>
    </w:p>
    <w:p w14:paraId="025AD2AE" w14:textId="266BE583" w:rsidR="000B4BF8" w:rsidRPr="00AB13B1" w:rsidRDefault="15279544" w:rsidP="003F4752">
      <w:pPr>
        <w:spacing w:line="276" w:lineRule="auto"/>
        <w:rPr>
          <w:rFonts w:ascii="Georgia" w:hAnsi="Georgia"/>
          <w:sz w:val="21"/>
          <w:szCs w:val="21"/>
        </w:rPr>
      </w:pPr>
      <w:r w:rsidRPr="00AB13B1">
        <w:rPr>
          <w:rFonts w:ascii="Georgia" w:hAnsi="Georgia"/>
          <w:sz w:val="21"/>
          <w:szCs w:val="21"/>
        </w:rPr>
        <w:t>Grúas Alhambra, con sede en Granada, aumentó su poderosa flota de 30 unidades con una grúa todo terreno Grove GMK5250L-1 nueva de cinco ejes y 250 toneladas de capacidad y una grúa todo terreno Grove GMK6400 usada de seis ejes y 400 toneladas de capacidad.</w:t>
      </w:r>
    </w:p>
    <w:p w14:paraId="2B04FBEA" w14:textId="794102EA" w:rsidR="00F661F0" w:rsidRPr="00AB13B1" w:rsidRDefault="00F661F0" w:rsidP="003F4752">
      <w:pPr>
        <w:spacing w:line="276" w:lineRule="auto"/>
        <w:rPr>
          <w:rFonts w:ascii="Georgia" w:hAnsi="Georgia"/>
          <w:sz w:val="21"/>
          <w:szCs w:val="21"/>
        </w:rPr>
      </w:pPr>
    </w:p>
    <w:p w14:paraId="0F3C2C5E" w14:textId="6D70551C" w:rsidR="003446C0" w:rsidRPr="00AB13B1" w:rsidRDefault="4BAB3528" w:rsidP="003F4752">
      <w:pPr>
        <w:spacing w:line="276" w:lineRule="auto"/>
        <w:rPr>
          <w:rFonts w:ascii="Georgia" w:hAnsi="Georgia"/>
          <w:sz w:val="21"/>
          <w:szCs w:val="21"/>
        </w:rPr>
      </w:pPr>
      <w:r w:rsidRPr="00AB13B1">
        <w:rPr>
          <w:rFonts w:ascii="Georgia" w:hAnsi="Georgia"/>
          <w:sz w:val="21"/>
          <w:szCs w:val="21"/>
        </w:rPr>
        <w:t xml:space="preserve">La empresa española de alquiler se ha especializado en grúas móviles durante más de 50 años, esforzándose en ofrecer máquinas de la más alta calidad, operadas por el personal mejor cualificado para ese trabajo en toda Andalucía. </w:t>
      </w:r>
    </w:p>
    <w:p w14:paraId="2716BE47" w14:textId="77777777" w:rsidR="003446C0" w:rsidRPr="00AB13B1" w:rsidRDefault="003446C0" w:rsidP="003F4752">
      <w:pPr>
        <w:spacing w:line="276" w:lineRule="auto"/>
        <w:rPr>
          <w:rFonts w:ascii="Georgia" w:hAnsi="Georgia"/>
          <w:sz w:val="21"/>
          <w:szCs w:val="21"/>
        </w:rPr>
      </w:pPr>
    </w:p>
    <w:p w14:paraId="4E19D314" w14:textId="127ED74F" w:rsidR="00F661F0" w:rsidRPr="00AB13B1" w:rsidRDefault="00ED747E" w:rsidP="003F4752">
      <w:pPr>
        <w:spacing w:line="276" w:lineRule="auto"/>
        <w:rPr>
          <w:rFonts w:ascii="Georgia" w:hAnsi="Georgia"/>
          <w:sz w:val="21"/>
          <w:szCs w:val="21"/>
        </w:rPr>
      </w:pPr>
      <w:r w:rsidRPr="00AB13B1">
        <w:rPr>
          <w:rFonts w:ascii="Georgia" w:hAnsi="Georgia"/>
          <w:sz w:val="21"/>
          <w:szCs w:val="21"/>
        </w:rPr>
        <w:t>Este enfoque en la calidad ha llevado a Grúas Alhambra a desarrollar una estrecha relación con Manitowoc y la marca Grove, reconocidas por ofrecer capacidades líderes en su clase, una tecnología innovadora y un funcionamiento confiable.</w:t>
      </w:r>
    </w:p>
    <w:p w14:paraId="4EB1AEF4" w14:textId="1191AB92" w:rsidR="00E92B04" w:rsidRPr="00AB13B1" w:rsidRDefault="00E92B04" w:rsidP="003F4752">
      <w:pPr>
        <w:spacing w:line="276" w:lineRule="auto"/>
        <w:rPr>
          <w:rFonts w:ascii="Georgia" w:hAnsi="Georgia"/>
          <w:sz w:val="21"/>
          <w:szCs w:val="21"/>
        </w:rPr>
      </w:pPr>
    </w:p>
    <w:p w14:paraId="50FB917A" w14:textId="78CD0C0B" w:rsidR="00CD3086" w:rsidRPr="00AB13B1" w:rsidRDefault="00E92B04" w:rsidP="003F4752">
      <w:pPr>
        <w:spacing w:line="276" w:lineRule="auto"/>
        <w:rPr>
          <w:rFonts w:ascii="Georgia" w:hAnsi="Georgia"/>
          <w:sz w:val="21"/>
          <w:szCs w:val="21"/>
        </w:rPr>
      </w:pPr>
      <w:r w:rsidRPr="00AB13B1">
        <w:rPr>
          <w:rFonts w:ascii="Georgia" w:hAnsi="Georgia"/>
          <w:sz w:val="21"/>
          <w:szCs w:val="21"/>
        </w:rPr>
        <w:t>“Nos sentimos atraídos por la marca Grove debido a las excelentes capacidades de carga de los nuevos modelos de grúa, su tecnología y, por supuesto, sus sistemas de mando, que son muy superiores a los de cualquier otra grúa”, afirmó el señor Abraham Molina, director ejecutivo de Grúas Alhambra.</w:t>
      </w:r>
    </w:p>
    <w:p w14:paraId="15BD8A04" w14:textId="77777777" w:rsidR="00CD3086" w:rsidRPr="00AB13B1" w:rsidRDefault="00CD3086" w:rsidP="003F4752">
      <w:pPr>
        <w:spacing w:line="276" w:lineRule="auto"/>
        <w:rPr>
          <w:rFonts w:ascii="Georgia" w:hAnsi="Georgia"/>
          <w:sz w:val="21"/>
          <w:szCs w:val="21"/>
        </w:rPr>
      </w:pPr>
    </w:p>
    <w:p w14:paraId="2DDE5A9A" w14:textId="73492A71" w:rsidR="00DF6106" w:rsidRPr="00AB13B1" w:rsidRDefault="00E02F46" w:rsidP="003F4752">
      <w:pPr>
        <w:spacing w:line="276" w:lineRule="auto"/>
        <w:rPr>
          <w:rFonts w:ascii="Georgia" w:hAnsi="Georgia"/>
          <w:sz w:val="21"/>
          <w:szCs w:val="21"/>
        </w:rPr>
      </w:pPr>
      <w:r w:rsidRPr="00AB13B1">
        <w:rPr>
          <w:rFonts w:ascii="Georgia" w:hAnsi="Georgia"/>
          <w:sz w:val="21"/>
          <w:szCs w:val="21"/>
        </w:rPr>
        <w:t>“Hemos trabajado con la marca Grove durante tres años y nuestra relación con todo el equipo es excelente. Decidimos adquirir una grúa todo terreno Grove GMK5250L-1 nueva por los muy buenos resultados que obtuvimos con nuestra GMK5250L y el excelente apoyo posventa que hemos recibido”, agregó.</w:t>
      </w:r>
    </w:p>
    <w:p w14:paraId="0AEC1FE9" w14:textId="1F90DD73" w:rsidR="00365460" w:rsidRPr="00AB13B1" w:rsidRDefault="00365460" w:rsidP="003F4752">
      <w:pPr>
        <w:spacing w:line="276" w:lineRule="auto"/>
        <w:rPr>
          <w:rFonts w:ascii="Georgia" w:hAnsi="Georgia"/>
          <w:sz w:val="21"/>
          <w:szCs w:val="21"/>
        </w:rPr>
      </w:pPr>
    </w:p>
    <w:p w14:paraId="1249FB00" w14:textId="09EC0FA6" w:rsidR="004C6954" w:rsidRPr="00AB13B1" w:rsidRDefault="004C6954" w:rsidP="003F4752">
      <w:pPr>
        <w:spacing w:line="276" w:lineRule="auto"/>
        <w:rPr>
          <w:rFonts w:ascii="Georgia" w:hAnsi="Georgia"/>
          <w:b/>
          <w:bCs/>
          <w:sz w:val="21"/>
          <w:szCs w:val="21"/>
        </w:rPr>
      </w:pPr>
      <w:r w:rsidRPr="00AB13B1">
        <w:rPr>
          <w:rFonts w:ascii="Georgia" w:hAnsi="Georgia"/>
          <w:b/>
          <w:bCs/>
          <w:sz w:val="21"/>
          <w:szCs w:val="21"/>
        </w:rPr>
        <w:t>Un desempeño aún mejor</w:t>
      </w:r>
    </w:p>
    <w:p w14:paraId="64B3D0F4" w14:textId="3381EA1E" w:rsidR="00622FFA" w:rsidRPr="00AB13B1" w:rsidRDefault="00E644EE" w:rsidP="003F4752">
      <w:pPr>
        <w:spacing w:line="276" w:lineRule="auto"/>
        <w:rPr>
          <w:rFonts w:ascii="Georgia" w:hAnsi="Georgia"/>
          <w:sz w:val="21"/>
          <w:szCs w:val="21"/>
        </w:rPr>
      </w:pPr>
      <w:r w:rsidRPr="00AB13B1">
        <w:rPr>
          <w:rFonts w:ascii="Georgia" w:hAnsi="Georgia"/>
          <w:sz w:val="21"/>
          <w:szCs w:val="21"/>
        </w:rPr>
        <w:t xml:space="preserve">La nueva Grove GMK5250L-1 se basa en su predecesora, la GMK5250L, para proporcionar niveles más altos de desempeño, al tiempo que mantiene la más alta clasificación de tabla de carga, la mejor maniobrabilidad, el menor tiempo para el emplazamiento y el más alto nivel de comodidad de su clase para el operador. </w:t>
      </w:r>
    </w:p>
    <w:p w14:paraId="57CE8157" w14:textId="77777777" w:rsidR="00622FFA" w:rsidRPr="00AB13B1" w:rsidRDefault="00622FFA" w:rsidP="003F4752">
      <w:pPr>
        <w:spacing w:line="276" w:lineRule="auto"/>
        <w:rPr>
          <w:rFonts w:ascii="Georgia" w:hAnsi="Georgia"/>
          <w:sz w:val="21"/>
          <w:szCs w:val="21"/>
        </w:rPr>
      </w:pPr>
    </w:p>
    <w:p w14:paraId="51DC0A02" w14:textId="77777777" w:rsidR="00481ABF" w:rsidRPr="00AB13B1" w:rsidRDefault="005F2630" w:rsidP="003F4752">
      <w:pPr>
        <w:spacing w:line="276" w:lineRule="auto"/>
        <w:rPr>
          <w:rFonts w:ascii="Georgia" w:hAnsi="Georgia"/>
          <w:sz w:val="21"/>
          <w:szCs w:val="21"/>
        </w:rPr>
      </w:pPr>
      <w:r w:rsidRPr="00AB13B1">
        <w:rPr>
          <w:rFonts w:ascii="Georgia" w:hAnsi="Georgia"/>
          <w:sz w:val="21"/>
          <w:szCs w:val="21"/>
        </w:rPr>
        <w:lastRenderedPageBreak/>
        <w:t xml:space="preserve">La GMK5250L-1 ofrece una pluma de 70 metros, y un plumín articulado hidráulico de 21.3 metros que se puede extender con una extensión de pluma de 8 metros, dos insertos de plumín de 8 metros, o una combinación de ambos, para obtener un largo total posible del plumín de 36.8 metros. </w:t>
      </w:r>
    </w:p>
    <w:p w14:paraId="101B06B7" w14:textId="77777777" w:rsidR="00481ABF" w:rsidRPr="00AB13B1" w:rsidRDefault="00481ABF" w:rsidP="003F4752">
      <w:pPr>
        <w:spacing w:line="276" w:lineRule="auto"/>
        <w:rPr>
          <w:rFonts w:ascii="Georgia" w:hAnsi="Georgia"/>
          <w:sz w:val="21"/>
          <w:szCs w:val="21"/>
        </w:rPr>
      </w:pPr>
    </w:p>
    <w:p w14:paraId="4E53B9D5" w14:textId="6F7DED8A" w:rsidR="00E36C6F" w:rsidRPr="00AB13B1" w:rsidRDefault="4BAB3528" w:rsidP="003F4752">
      <w:pPr>
        <w:spacing w:line="276" w:lineRule="auto"/>
        <w:rPr>
          <w:rFonts w:ascii="Georgia" w:hAnsi="Georgia"/>
          <w:sz w:val="21"/>
          <w:szCs w:val="21"/>
        </w:rPr>
      </w:pPr>
      <w:r w:rsidRPr="00AB13B1">
        <w:rPr>
          <w:rFonts w:ascii="Georgia" w:hAnsi="Georgia"/>
          <w:sz w:val="21"/>
          <w:szCs w:val="21"/>
        </w:rPr>
        <w:t>Esto permite obtener tablas de carga inigualables, proporcionadas normalmente por las grúas de seis ejes, una ventaja que Grúas Alhambra ha aprovechado al adquirir un plumín y una extensión de pluma para su GMK5250L-1 nueva. Otra característica de mucha utilidad es la capacidad del plumín de permitir una mayor angulación de hasta 50° para sobrepasar obstáculos, en comparación con el ángulo máximo de 40° típico de otras grúas</w:t>
      </w:r>
      <w:r w:rsidR="00FF67A5">
        <w:rPr>
          <w:rFonts w:ascii="Georgia" w:hAnsi="Georgia"/>
          <w:sz w:val="21"/>
          <w:szCs w:val="21"/>
        </w:rPr>
        <w:t xml:space="preserve"> </w:t>
      </w:r>
      <w:r w:rsidRPr="00AB13B1">
        <w:rPr>
          <w:rFonts w:ascii="Georgia" w:hAnsi="Georgia"/>
          <w:sz w:val="21"/>
          <w:szCs w:val="21"/>
        </w:rPr>
        <w:t>de su clase.</w:t>
      </w:r>
    </w:p>
    <w:p w14:paraId="6081CF87" w14:textId="212BA666" w:rsidR="00E36C6F" w:rsidRPr="00AB13B1" w:rsidRDefault="00E36C6F" w:rsidP="003F4752">
      <w:pPr>
        <w:spacing w:line="276" w:lineRule="auto"/>
        <w:textAlignment w:val="baseline"/>
        <w:rPr>
          <w:rFonts w:ascii="Georgia" w:hAnsi="Georgia" w:cs="Arial"/>
          <w:color w:val="8B8B8B"/>
          <w:spacing w:val="3"/>
          <w:sz w:val="21"/>
          <w:szCs w:val="21"/>
        </w:rPr>
      </w:pPr>
    </w:p>
    <w:p w14:paraId="3F93F221" w14:textId="473A6CF9" w:rsidR="002E6937" w:rsidRPr="00AB13B1" w:rsidRDefault="002E6937" w:rsidP="003F4752">
      <w:pPr>
        <w:spacing w:line="276" w:lineRule="auto"/>
        <w:rPr>
          <w:rFonts w:ascii="Georgia" w:hAnsi="Georgia"/>
          <w:b/>
          <w:bCs/>
          <w:sz w:val="21"/>
          <w:szCs w:val="21"/>
        </w:rPr>
      </w:pPr>
      <w:r w:rsidRPr="00AB13B1">
        <w:rPr>
          <w:rFonts w:ascii="Georgia" w:hAnsi="Georgia"/>
          <w:b/>
          <w:bCs/>
          <w:sz w:val="21"/>
          <w:szCs w:val="21"/>
        </w:rPr>
        <w:t>Comodidad para el transporte</w:t>
      </w:r>
    </w:p>
    <w:p w14:paraId="745E39BB" w14:textId="77777777" w:rsidR="00E36C6F" w:rsidRPr="00AB13B1" w:rsidRDefault="00E36C6F" w:rsidP="003F4752">
      <w:pPr>
        <w:spacing w:line="276" w:lineRule="auto"/>
        <w:rPr>
          <w:rFonts w:ascii="Georgia" w:hAnsi="Georgia"/>
          <w:sz w:val="21"/>
          <w:szCs w:val="21"/>
        </w:rPr>
      </w:pPr>
    </w:p>
    <w:p w14:paraId="0760572D" w14:textId="374D23E5" w:rsidR="007F3BF1" w:rsidRPr="00AB13B1" w:rsidRDefault="4BAB3528" w:rsidP="003F4752">
      <w:pPr>
        <w:spacing w:line="276" w:lineRule="auto"/>
        <w:rPr>
          <w:rFonts w:ascii="Georgia" w:hAnsi="Georgia"/>
          <w:sz w:val="21"/>
          <w:szCs w:val="21"/>
        </w:rPr>
      </w:pPr>
      <w:r w:rsidRPr="00AB13B1">
        <w:rPr>
          <w:rFonts w:ascii="Georgia" w:hAnsi="Georgia"/>
          <w:sz w:val="21"/>
          <w:szCs w:val="21"/>
        </w:rPr>
        <w:t>“Estas son grúas que ofrecen grandes capacidades sin necesidad de mover mucho contrapeso, lo que se traduce en grandes ahorros en coste al trasladar la grúa”, dijo el señor Molina.</w:t>
      </w:r>
    </w:p>
    <w:p w14:paraId="7BC270D9" w14:textId="6D702DFD" w:rsidR="00C508B7" w:rsidRPr="00AB13B1" w:rsidRDefault="00C508B7" w:rsidP="003F4752">
      <w:pPr>
        <w:spacing w:line="276" w:lineRule="auto"/>
        <w:rPr>
          <w:rFonts w:ascii="Georgia" w:hAnsi="Georgia"/>
          <w:sz w:val="21"/>
          <w:szCs w:val="21"/>
        </w:rPr>
      </w:pPr>
    </w:p>
    <w:p w14:paraId="03A1382D" w14:textId="08EF422C" w:rsidR="00C508B7" w:rsidRPr="00AB13B1" w:rsidRDefault="4BAB3528" w:rsidP="003F4752">
      <w:pPr>
        <w:spacing w:line="276" w:lineRule="auto"/>
        <w:rPr>
          <w:rFonts w:ascii="Georgia" w:hAnsi="Georgia"/>
          <w:sz w:val="21"/>
          <w:szCs w:val="21"/>
        </w:rPr>
      </w:pPr>
      <w:r w:rsidRPr="00AB13B1">
        <w:rPr>
          <w:rFonts w:ascii="Georgia" w:hAnsi="Georgia"/>
          <w:sz w:val="21"/>
          <w:szCs w:val="21"/>
        </w:rPr>
        <w:t>La Grove GMK5250L-1 viene completa con piezas de contrapeso intercambiables, y Grúas Alhambra está utilizando el cabrestante auxiliar automontable de su GMK5250L. Una vez que está en el sitio de trabajo, es posible mover la grúa con su contrapeso completo de 80 toneladas, y su capacidad de propulsión en esta configuración ahorra tiempo valioso en la obra que, de otra forma, tendría que invertirse en la instalación y el retiro de las secciones de contrapeso. Algunas de las piezas de contrapeso son además intercambiables con las de los modelos GMK5180L-1, GMK5200-1, GMK5250XL y GMK6300L.</w:t>
      </w:r>
    </w:p>
    <w:p w14:paraId="0C801F13" w14:textId="2A34E290" w:rsidR="000060C5" w:rsidRPr="00AB13B1" w:rsidRDefault="000060C5" w:rsidP="003F4752">
      <w:pPr>
        <w:pStyle w:val="xmsonormal"/>
        <w:spacing w:line="276" w:lineRule="auto"/>
        <w:rPr>
          <w:rFonts w:ascii="Georgia" w:hAnsi="Georgia"/>
          <w:sz w:val="21"/>
          <w:szCs w:val="21"/>
        </w:rPr>
      </w:pPr>
    </w:p>
    <w:p w14:paraId="49E46CCD" w14:textId="3E01CA1F" w:rsidR="000060C5" w:rsidRPr="00AB13B1" w:rsidRDefault="00D27A14" w:rsidP="003F4752">
      <w:pPr>
        <w:spacing w:line="276" w:lineRule="auto"/>
        <w:rPr>
          <w:rFonts w:ascii="Georgia" w:hAnsi="Georgia"/>
          <w:b/>
          <w:bCs/>
          <w:sz w:val="21"/>
          <w:szCs w:val="21"/>
        </w:rPr>
      </w:pPr>
      <w:r w:rsidRPr="00AB13B1">
        <w:rPr>
          <w:rFonts w:ascii="Georgia" w:hAnsi="Georgia"/>
          <w:b/>
          <w:bCs/>
          <w:sz w:val="21"/>
          <w:szCs w:val="21"/>
        </w:rPr>
        <w:t>Ahorros considerables en combustible</w:t>
      </w:r>
    </w:p>
    <w:p w14:paraId="65B3EDD6" w14:textId="4BA83394" w:rsidR="00A95851" w:rsidRPr="00AB13B1" w:rsidRDefault="00A95851" w:rsidP="003F4752">
      <w:pPr>
        <w:spacing w:line="276" w:lineRule="auto"/>
        <w:rPr>
          <w:rFonts w:ascii="Georgia" w:hAnsi="Georgia"/>
          <w:b/>
          <w:bCs/>
          <w:sz w:val="21"/>
          <w:szCs w:val="21"/>
        </w:rPr>
      </w:pPr>
    </w:p>
    <w:p w14:paraId="0ECF8FA8" w14:textId="26962E5B" w:rsidR="00A95851" w:rsidRPr="00AB13B1" w:rsidRDefault="4BAB3528" w:rsidP="003F4752">
      <w:pPr>
        <w:spacing w:line="276" w:lineRule="auto"/>
        <w:rPr>
          <w:rFonts w:ascii="Georgia" w:hAnsi="Georgia"/>
          <w:sz w:val="21"/>
          <w:szCs w:val="21"/>
        </w:rPr>
      </w:pPr>
      <w:r w:rsidRPr="00AB13B1">
        <w:rPr>
          <w:rFonts w:ascii="Georgia" w:hAnsi="Georgia"/>
          <w:sz w:val="21"/>
          <w:szCs w:val="21"/>
        </w:rPr>
        <w:t xml:space="preserve">“Debido a nuestra zona de operación, es muy importante para nosotros pedir nuestras grúas GMK5250L-1 nuevas con una tracción 10 x 8 y un sistema de turbo-embrague retardador, lo que nos permite tener acceso fácilmente a los trabajos más desafiantes en zonas montañosas”, agregó el señor Molina. </w:t>
      </w:r>
    </w:p>
    <w:p w14:paraId="611A6999" w14:textId="4D5207FF" w:rsidR="001348AB" w:rsidRPr="00AB13B1" w:rsidRDefault="001348AB" w:rsidP="003F4752">
      <w:pPr>
        <w:spacing w:line="276" w:lineRule="auto"/>
        <w:rPr>
          <w:rFonts w:ascii="Georgia" w:hAnsi="Georgia"/>
          <w:sz w:val="21"/>
          <w:szCs w:val="21"/>
        </w:rPr>
      </w:pPr>
    </w:p>
    <w:p w14:paraId="5F098D50" w14:textId="59F4B876" w:rsidR="001348AB" w:rsidRPr="00AB13B1" w:rsidRDefault="4BAB3528" w:rsidP="003F4752">
      <w:pPr>
        <w:spacing w:line="276" w:lineRule="auto"/>
        <w:rPr>
          <w:rFonts w:ascii="Georgia" w:hAnsi="Georgia"/>
          <w:b/>
          <w:bCs/>
          <w:sz w:val="21"/>
          <w:szCs w:val="21"/>
        </w:rPr>
      </w:pPr>
      <w:r w:rsidRPr="00AB13B1">
        <w:rPr>
          <w:rFonts w:ascii="Georgia" w:hAnsi="Georgia"/>
          <w:sz w:val="21"/>
          <w:szCs w:val="21"/>
        </w:rPr>
        <w:t>La Grove GMK5250L-1 es la primera grúa todo terreno con un módulo de turbo-embrague VIAB, el cual es utilizado en camiones para transporte pesado. Esto permite un arranque y un frenado sin desgaste, evita que el fluido se sobrecaliente y que el embrague se queme, y reduce al máximo el consumo de combustible. El VIAB es un turbo-acoplador y retardador integrado todo en uno, lo que se traduce en una reducción del peso y del tamaño.</w:t>
      </w:r>
    </w:p>
    <w:p w14:paraId="077332CF" w14:textId="6970EAD7" w:rsidR="00027CAC" w:rsidRPr="00AB13B1" w:rsidRDefault="00027CAC" w:rsidP="003F4752">
      <w:pPr>
        <w:pStyle w:val="xmsonormal"/>
        <w:spacing w:line="276" w:lineRule="auto"/>
        <w:ind w:left="720" w:hanging="12"/>
        <w:rPr>
          <w:rFonts w:ascii="Georgia" w:hAnsi="Georgia"/>
          <w:sz w:val="21"/>
          <w:szCs w:val="21"/>
          <w:lang w:val="fr-FR"/>
        </w:rPr>
      </w:pPr>
    </w:p>
    <w:p w14:paraId="67271FE3" w14:textId="62FF2DAA" w:rsidR="00CC2211" w:rsidRPr="00AB13B1" w:rsidRDefault="00CC2211" w:rsidP="003F4752">
      <w:pPr>
        <w:spacing w:line="276" w:lineRule="auto"/>
        <w:rPr>
          <w:rFonts w:ascii="Georgia" w:hAnsi="Georgia"/>
          <w:b/>
          <w:bCs/>
          <w:sz w:val="21"/>
          <w:szCs w:val="21"/>
        </w:rPr>
      </w:pPr>
      <w:r w:rsidRPr="00AB13B1">
        <w:rPr>
          <w:rFonts w:ascii="Georgia" w:hAnsi="Georgia"/>
          <w:b/>
          <w:bCs/>
          <w:sz w:val="21"/>
          <w:szCs w:val="21"/>
        </w:rPr>
        <w:t>Lista para trabajar</w:t>
      </w:r>
    </w:p>
    <w:p w14:paraId="08554E7D" w14:textId="4BB0B47A" w:rsidR="00691C17" w:rsidRPr="00AB13B1" w:rsidRDefault="00691C17" w:rsidP="003F4752">
      <w:pPr>
        <w:pStyle w:val="xmsonormal"/>
        <w:spacing w:line="276" w:lineRule="auto"/>
        <w:ind w:left="720" w:hanging="12"/>
        <w:rPr>
          <w:rFonts w:ascii="Georgia" w:hAnsi="Georgia"/>
          <w:sz w:val="21"/>
          <w:szCs w:val="21"/>
          <w:lang w:val="fr-FR"/>
        </w:rPr>
      </w:pPr>
    </w:p>
    <w:p w14:paraId="75CDD056" w14:textId="7964126C" w:rsidR="00FE6ACD" w:rsidRPr="00AB13B1" w:rsidRDefault="00FE6ACD" w:rsidP="003F4752">
      <w:pPr>
        <w:pStyle w:val="xmsonormal"/>
        <w:spacing w:line="276" w:lineRule="auto"/>
        <w:rPr>
          <w:rFonts w:ascii="Georgia" w:hAnsi="Georgia"/>
          <w:sz w:val="21"/>
          <w:szCs w:val="21"/>
        </w:rPr>
      </w:pPr>
      <w:r w:rsidRPr="00AB13B1">
        <w:rPr>
          <w:rFonts w:ascii="Georgia" w:hAnsi="Georgia"/>
          <w:sz w:val="21"/>
          <w:szCs w:val="21"/>
        </w:rPr>
        <w:t>Cuando la nueva grúa todo terreno Grove GMK5250L-1 de Grúas Alhambra se entregó en 2021, estuvo lista para su alquiler casi inmediatamente.</w:t>
      </w:r>
    </w:p>
    <w:p w14:paraId="6B573A0E" w14:textId="77777777" w:rsidR="00FE6ACD" w:rsidRPr="00AB13B1" w:rsidRDefault="00FE6ACD" w:rsidP="003F4752">
      <w:pPr>
        <w:pStyle w:val="xmsonormal"/>
        <w:spacing w:line="276" w:lineRule="auto"/>
        <w:rPr>
          <w:rFonts w:ascii="Georgia" w:hAnsi="Georgia"/>
          <w:sz w:val="21"/>
          <w:szCs w:val="21"/>
        </w:rPr>
      </w:pPr>
    </w:p>
    <w:p w14:paraId="55088675" w14:textId="3FA6C444" w:rsidR="00691C17" w:rsidRPr="00AB13B1" w:rsidRDefault="4BAB3528" w:rsidP="003F4752">
      <w:pPr>
        <w:pStyle w:val="xmsonormal"/>
        <w:spacing w:line="276" w:lineRule="auto"/>
        <w:rPr>
          <w:rFonts w:ascii="Georgia" w:hAnsi="Georgia" w:cs="Times New Roman"/>
          <w:sz w:val="21"/>
          <w:szCs w:val="21"/>
        </w:rPr>
      </w:pPr>
      <w:r w:rsidRPr="00AB13B1">
        <w:rPr>
          <w:rFonts w:ascii="Georgia" w:hAnsi="Georgia"/>
          <w:sz w:val="21"/>
          <w:szCs w:val="21"/>
        </w:rPr>
        <w:t>Ponerla en servicio tomó muy poco tiempo y la tuvimos lista el mismo día que la grúa entró por la puerta. Para cuando debíamos iniciar el primer trabajo, la grúa ya tenía toda su documentación en orden”, recordó el señor Molina.</w:t>
      </w:r>
    </w:p>
    <w:p w14:paraId="248BC79C" w14:textId="21757421" w:rsidR="00CC3F9E" w:rsidRPr="00AB13B1" w:rsidRDefault="00CC3F9E" w:rsidP="003F4752">
      <w:pPr>
        <w:pStyle w:val="xmsonormal"/>
        <w:spacing w:line="276" w:lineRule="auto"/>
        <w:rPr>
          <w:rFonts w:ascii="Georgia" w:hAnsi="Georgia" w:cs="Times New Roman"/>
          <w:sz w:val="21"/>
          <w:szCs w:val="21"/>
        </w:rPr>
      </w:pPr>
    </w:p>
    <w:p w14:paraId="31F4E244" w14:textId="662F1C2A" w:rsidR="00CC3F9E" w:rsidRPr="00AB13B1" w:rsidRDefault="4BAB3528" w:rsidP="003F4752">
      <w:pPr>
        <w:pStyle w:val="xmsonormal"/>
        <w:spacing w:line="276" w:lineRule="auto"/>
        <w:rPr>
          <w:rFonts w:ascii="Georgia" w:hAnsi="Georgia" w:cs="Times New Roman"/>
          <w:sz w:val="21"/>
          <w:szCs w:val="21"/>
        </w:rPr>
      </w:pPr>
      <w:r w:rsidRPr="00AB13B1">
        <w:rPr>
          <w:rFonts w:ascii="Georgia" w:hAnsi="Georgia"/>
          <w:sz w:val="21"/>
          <w:szCs w:val="21"/>
        </w:rPr>
        <w:lastRenderedPageBreak/>
        <w:t>“El primer trabajo fue el retiro de una turbina del reactor de una planta de generación térmica en Málaga. La longitud de la pluma fue muy importante debido a la altura que debíamos alcanzar y el peso que debíamos elevar. El trabajo se hizo en un solo día y fue necesario transportar 50 toneladas de contrapeso. Las primeras impresiones de los operadores fueron muy positivas. Estas grúas son fáciles de manipular y los operadores están perfectamente familiarizados con su funcionamiento”, continuó diciendo.</w:t>
      </w:r>
    </w:p>
    <w:p w14:paraId="0EF151BF" w14:textId="5AD9B54C" w:rsidR="00237110" w:rsidRPr="00AB13B1" w:rsidRDefault="00237110" w:rsidP="003F4752">
      <w:pPr>
        <w:pStyle w:val="xmsonormal"/>
        <w:spacing w:line="276" w:lineRule="auto"/>
        <w:ind w:left="720" w:hanging="12"/>
        <w:rPr>
          <w:rFonts w:ascii="Georgia" w:hAnsi="Georgia"/>
          <w:sz w:val="21"/>
          <w:szCs w:val="21"/>
          <w:lang w:val="fr-FR"/>
        </w:rPr>
      </w:pPr>
    </w:p>
    <w:p w14:paraId="7257E336" w14:textId="4B69FA3F" w:rsidR="00B924ED" w:rsidRPr="00AB13B1" w:rsidRDefault="00B924ED" w:rsidP="003F4752">
      <w:pPr>
        <w:spacing w:line="276" w:lineRule="auto"/>
        <w:rPr>
          <w:rFonts w:ascii="Georgia" w:hAnsi="Georgia"/>
          <w:b/>
          <w:bCs/>
          <w:sz w:val="21"/>
          <w:szCs w:val="21"/>
        </w:rPr>
      </w:pPr>
      <w:r w:rsidRPr="00AB13B1">
        <w:rPr>
          <w:rFonts w:ascii="Georgia" w:hAnsi="Georgia"/>
          <w:b/>
          <w:bCs/>
          <w:sz w:val="21"/>
          <w:szCs w:val="21"/>
        </w:rPr>
        <w:t>Nuevas capacidades</w:t>
      </w:r>
    </w:p>
    <w:p w14:paraId="6D0D0531" w14:textId="77777777" w:rsidR="00237110" w:rsidRPr="00AB13B1" w:rsidRDefault="00237110" w:rsidP="003F4752">
      <w:pPr>
        <w:pStyle w:val="xmsonormal"/>
        <w:spacing w:line="276" w:lineRule="auto"/>
        <w:ind w:left="720" w:hanging="12"/>
        <w:rPr>
          <w:rFonts w:ascii="Georgia" w:hAnsi="Georgia"/>
          <w:sz w:val="21"/>
          <w:szCs w:val="21"/>
          <w:lang w:val="fr-FR"/>
        </w:rPr>
      </w:pPr>
    </w:p>
    <w:p w14:paraId="0A9000CA" w14:textId="5EF5C6E0" w:rsidR="001A2681" w:rsidRPr="00AB13B1" w:rsidRDefault="00B924ED" w:rsidP="003F4752">
      <w:pPr>
        <w:spacing w:line="276" w:lineRule="auto"/>
        <w:rPr>
          <w:rFonts w:ascii="Georgia" w:hAnsi="Georgia"/>
          <w:sz w:val="21"/>
          <w:szCs w:val="21"/>
        </w:rPr>
      </w:pPr>
      <w:r w:rsidRPr="00AB13B1">
        <w:rPr>
          <w:rFonts w:ascii="Georgia" w:hAnsi="Georgia"/>
          <w:sz w:val="21"/>
          <w:szCs w:val="21"/>
        </w:rPr>
        <w:t>La experiencia positiva de Grúas Alhambra con Grove también le dio a la empresa de alquiler la confianza necesaria para adquirir una grúa todo terreno GMK6400 usada.</w:t>
      </w:r>
    </w:p>
    <w:p w14:paraId="7456B0DA" w14:textId="77777777" w:rsidR="001A2681" w:rsidRPr="00AB13B1" w:rsidRDefault="001A2681" w:rsidP="003F4752">
      <w:pPr>
        <w:spacing w:line="276" w:lineRule="auto"/>
        <w:rPr>
          <w:rFonts w:ascii="Georgia" w:hAnsi="Georgia"/>
          <w:sz w:val="21"/>
          <w:szCs w:val="21"/>
        </w:rPr>
      </w:pPr>
    </w:p>
    <w:p w14:paraId="14DAC20E" w14:textId="5AFA4793" w:rsidR="00FE6ACD" w:rsidRPr="00AB13B1" w:rsidRDefault="15279544" w:rsidP="003F4752">
      <w:pPr>
        <w:spacing w:line="276" w:lineRule="auto"/>
        <w:rPr>
          <w:rFonts w:ascii="Georgia" w:hAnsi="Georgia"/>
          <w:sz w:val="21"/>
          <w:szCs w:val="21"/>
        </w:rPr>
      </w:pPr>
      <w:r w:rsidRPr="00AB13B1">
        <w:rPr>
          <w:rFonts w:ascii="Georgia" w:hAnsi="Georgia"/>
          <w:sz w:val="21"/>
          <w:szCs w:val="21"/>
        </w:rPr>
        <w:t>“Necesitábamos una grúa con mayor capacidad para hacerle frente a nuevos retos, y la Grove GMK6400 tiene excelentes capacidades de carga con un tamaño muy compacto, lo que nos permite tener acceso al trabajo fácilmente”, explicó el señor Molina.</w:t>
      </w:r>
    </w:p>
    <w:p w14:paraId="41E9DC71" w14:textId="43BABFFB" w:rsidR="009D04AE" w:rsidRPr="00AB13B1" w:rsidRDefault="009D04AE" w:rsidP="003F4752">
      <w:pPr>
        <w:spacing w:line="276" w:lineRule="auto"/>
        <w:rPr>
          <w:rFonts w:ascii="Georgia" w:hAnsi="Georgia"/>
          <w:sz w:val="21"/>
          <w:szCs w:val="21"/>
        </w:rPr>
      </w:pPr>
    </w:p>
    <w:p w14:paraId="6E63D8D2" w14:textId="79A1AC50" w:rsidR="009D04AE" w:rsidRPr="00AB13B1" w:rsidRDefault="009D04AE" w:rsidP="003F4752">
      <w:pPr>
        <w:spacing w:line="276" w:lineRule="auto"/>
        <w:rPr>
          <w:rFonts w:ascii="Georgia" w:hAnsi="Georgia"/>
          <w:sz w:val="21"/>
          <w:szCs w:val="21"/>
        </w:rPr>
      </w:pPr>
      <w:r w:rsidRPr="00AB13B1">
        <w:rPr>
          <w:rFonts w:ascii="Georgia" w:hAnsi="Georgia"/>
          <w:sz w:val="21"/>
          <w:szCs w:val="21"/>
        </w:rPr>
        <w:t>La grúa todo terreno Grove GMK6400 tiene la mejor capacidad de elevación de cualquier grúa de seis ejes, lo que se combina con las dimensiones reducidas de los estabilizadores y los tiempos muy cortos para ponerla en marcha. Se usa frecuentemente en lugar de una grúa de siete u ocho ejes, lo que permite ahorrar tiempo, dinero y esfuerzos.</w:t>
      </w:r>
    </w:p>
    <w:p w14:paraId="4A5C7717" w14:textId="58519B46" w:rsidR="003E0675" w:rsidRPr="00AB13B1" w:rsidRDefault="003E0675" w:rsidP="003F4752">
      <w:pPr>
        <w:spacing w:line="276" w:lineRule="auto"/>
        <w:rPr>
          <w:rFonts w:ascii="Georgia" w:hAnsi="Georgia"/>
          <w:sz w:val="21"/>
          <w:szCs w:val="21"/>
        </w:rPr>
      </w:pPr>
    </w:p>
    <w:p w14:paraId="62C8544C" w14:textId="77777777" w:rsidR="009D04AE" w:rsidRPr="00AB13B1" w:rsidRDefault="009D04AE" w:rsidP="003F4752">
      <w:pPr>
        <w:spacing w:line="276" w:lineRule="auto"/>
        <w:rPr>
          <w:rFonts w:ascii="Georgia" w:hAnsi="Georgia"/>
          <w:sz w:val="21"/>
          <w:szCs w:val="21"/>
        </w:rPr>
      </w:pPr>
      <w:r w:rsidRPr="00AB13B1">
        <w:rPr>
          <w:rFonts w:ascii="Georgia" w:hAnsi="Georgia"/>
          <w:sz w:val="21"/>
          <w:szCs w:val="21"/>
        </w:rPr>
        <w:t>La máquina, con capacidad para 400 toneladas, tiene una pluma principal de 60 m y hasta 79 m de plumín abatible disponibles, lo que proporciona una posible altura máxima de punta de 136 m y la capacidad de manipular cargas a un radio máximo de 96 m. Cuando se combina con el MegaWingLift automontable patentado, la capacidad de la grúa en la pluma principal aumenta en 70 % y hasta 400 % cuando se usa un plumín abatible.</w:t>
      </w:r>
    </w:p>
    <w:p w14:paraId="637B764C" w14:textId="77777777" w:rsidR="009D04AE" w:rsidRPr="00AB13B1" w:rsidRDefault="009D04AE" w:rsidP="003F4752">
      <w:pPr>
        <w:spacing w:line="276" w:lineRule="auto"/>
        <w:rPr>
          <w:rFonts w:ascii="Georgia" w:hAnsi="Georgia"/>
          <w:sz w:val="21"/>
          <w:szCs w:val="21"/>
        </w:rPr>
      </w:pPr>
    </w:p>
    <w:p w14:paraId="27535A92" w14:textId="60FAC945" w:rsidR="00FE6ACD" w:rsidRPr="00AB13B1" w:rsidRDefault="003E0675" w:rsidP="003F4752">
      <w:pPr>
        <w:spacing w:line="276" w:lineRule="auto"/>
        <w:rPr>
          <w:rFonts w:ascii="Georgia" w:hAnsi="Georgia"/>
          <w:sz w:val="21"/>
          <w:szCs w:val="21"/>
        </w:rPr>
      </w:pPr>
      <w:r w:rsidRPr="00AB13B1">
        <w:rPr>
          <w:rFonts w:ascii="Georgia" w:hAnsi="Georgia"/>
          <w:sz w:val="21"/>
          <w:szCs w:val="21"/>
        </w:rPr>
        <w:t>“La GMK6400 hace perfectamente su trabajo y le agrega un excelente valor a nuestra empresa, porque nos ha abierto la posibilidad de acceder a trabajos que no podíamos tomar en el pasado”, dijo el señor Molina.</w:t>
      </w:r>
    </w:p>
    <w:p w14:paraId="10D04C2E" w14:textId="77777777" w:rsidR="00442935" w:rsidRPr="00AB13B1" w:rsidRDefault="00442935" w:rsidP="003F4752">
      <w:pPr>
        <w:pStyle w:val="xmsonormal"/>
        <w:spacing w:line="276" w:lineRule="auto"/>
        <w:ind w:left="720" w:hanging="12"/>
        <w:rPr>
          <w:rFonts w:ascii="Georgia" w:hAnsi="Georgia"/>
          <w:sz w:val="21"/>
          <w:szCs w:val="21"/>
        </w:rPr>
      </w:pPr>
    </w:p>
    <w:p w14:paraId="2398CB74" w14:textId="512C393F" w:rsidR="00C13E9B" w:rsidRPr="00AB13B1" w:rsidRDefault="00195D94" w:rsidP="003F4752">
      <w:pPr>
        <w:spacing w:line="276" w:lineRule="auto"/>
        <w:rPr>
          <w:rFonts w:ascii="Georgia" w:hAnsi="Georgia"/>
          <w:b/>
          <w:bCs/>
          <w:sz w:val="21"/>
          <w:szCs w:val="21"/>
        </w:rPr>
      </w:pPr>
      <w:r w:rsidRPr="00AB13B1">
        <w:rPr>
          <w:rFonts w:ascii="Georgia" w:hAnsi="Georgia"/>
          <w:b/>
          <w:bCs/>
          <w:sz w:val="21"/>
          <w:szCs w:val="21"/>
        </w:rPr>
        <w:t>Excelente apoyo posventa</w:t>
      </w:r>
    </w:p>
    <w:p w14:paraId="7D8E24F1" w14:textId="77777777" w:rsidR="00195D94" w:rsidRPr="00AB13B1" w:rsidRDefault="00195D94" w:rsidP="003F4752">
      <w:pPr>
        <w:pStyle w:val="xmsonormal"/>
        <w:spacing w:line="276" w:lineRule="auto"/>
        <w:rPr>
          <w:rFonts w:ascii="Georgia" w:hAnsi="Georgia"/>
          <w:sz w:val="21"/>
          <w:szCs w:val="21"/>
        </w:rPr>
      </w:pPr>
    </w:p>
    <w:p w14:paraId="7DB39B74" w14:textId="610DE205" w:rsidR="00195D94" w:rsidRPr="00AB13B1" w:rsidRDefault="007A42DA" w:rsidP="003F4752">
      <w:pPr>
        <w:pStyle w:val="xmsonormal"/>
        <w:spacing w:line="276" w:lineRule="auto"/>
        <w:rPr>
          <w:rFonts w:ascii="Georgia" w:hAnsi="Georgia"/>
          <w:sz w:val="21"/>
          <w:szCs w:val="21"/>
        </w:rPr>
      </w:pPr>
      <w:r w:rsidRPr="00AB13B1">
        <w:rPr>
          <w:rFonts w:ascii="Georgia" w:hAnsi="Georgia"/>
          <w:sz w:val="21"/>
          <w:szCs w:val="21"/>
        </w:rPr>
        <w:t>Para la grúa Grove GMK5250L-1 nueva y la grúa Grove GMK6400 usada, Grúas Alhambra puede contar con el apoyo posventa de alta confiabilidad que ofrece Manitowoc.</w:t>
      </w:r>
    </w:p>
    <w:p w14:paraId="7F170C10" w14:textId="3236CDEE" w:rsidR="005631DF" w:rsidRPr="00AB13B1" w:rsidRDefault="005631DF" w:rsidP="003F4752">
      <w:pPr>
        <w:pStyle w:val="xmsonormal"/>
        <w:spacing w:line="276" w:lineRule="auto"/>
        <w:rPr>
          <w:rFonts w:ascii="Georgia" w:hAnsi="Georgia"/>
          <w:sz w:val="21"/>
          <w:szCs w:val="21"/>
        </w:rPr>
      </w:pPr>
    </w:p>
    <w:p w14:paraId="54CF4DEC" w14:textId="22665BAA" w:rsidR="00C13E9B" w:rsidRPr="00AB13B1" w:rsidRDefault="15279544" w:rsidP="003F4752">
      <w:pPr>
        <w:pStyle w:val="xmsonormal"/>
        <w:spacing w:line="276" w:lineRule="auto"/>
        <w:rPr>
          <w:rFonts w:ascii="Georgia" w:hAnsi="Georgia"/>
          <w:sz w:val="21"/>
          <w:szCs w:val="21"/>
        </w:rPr>
      </w:pPr>
      <w:r w:rsidRPr="00AB13B1">
        <w:rPr>
          <w:rFonts w:ascii="Georgia" w:hAnsi="Georgia"/>
          <w:sz w:val="21"/>
          <w:szCs w:val="21"/>
        </w:rPr>
        <w:t xml:space="preserve">“El servicio es muy bueno, tanto en persona como por teléfono. No tenemos queja alguna a ese respecto. Todos los problemas que se han presentado con nuestra GMK5250L han sido resueltos en forma correcta y muy rápidamente. </w:t>
      </w:r>
    </w:p>
    <w:p w14:paraId="333D7CE8" w14:textId="77777777" w:rsidR="00387FB8" w:rsidRPr="00AB13B1" w:rsidRDefault="00387FB8" w:rsidP="003F4752">
      <w:pPr>
        <w:pStyle w:val="xmsonormal"/>
        <w:spacing w:line="276" w:lineRule="auto"/>
        <w:rPr>
          <w:rFonts w:ascii="Georgia" w:hAnsi="Georgia"/>
          <w:sz w:val="21"/>
          <w:szCs w:val="21"/>
        </w:rPr>
      </w:pPr>
    </w:p>
    <w:p w14:paraId="7A466DB5" w14:textId="7355CE4A" w:rsidR="00387FB8" w:rsidRPr="00AB13B1" w:rsidRDefault="0029239E" w:rsidP="003F4752">
      <w:pPr>
        <w:pStyle w:val="xmsonormal"/>
        <w:spacing w:line="276" w:lineRule="auto"/>
        <w:rPr>
          <w:rFonts w:ascii="Georgia" w:hAnsi="Georgia"/>
          <w:sz w:val="21"/>
          <w:szCs w:val="21"/>
        </w:rPr>
      </w:pPr>
      <w:r w:rsidRPr="00AB13B1">
        <w:rPr>
          <w:rFonts w:ascii="Georgia" w:hAnsi="Georgia"/>
          <w:sz w:val="21"/>
          <w:szCs w:val="21"/>
        </w:rPr>
        <w:t>“La idea es continuar adquiriendo grúas Grove en el futuro, ya que hacen perfectamente su trabajo y estamos muy satisfechos con su funcionalidad y la facilidad de desplazamiento tanto en carretera como fuera de ella”, concluyó el señor Molina.</w:t>
      </w:r>
    </w:p>
    <w:p w14:paraId="24CC8321" w14:textId="77777777" w:rsidR="00C13E9B" w:rsidRPr="00AB13B1" w:rsidRDefault="00C13E9B" w:rsidP="003F4752">
      <w:pPr>
        <w:pStyle w:val="xmsonormal"/>
        <w:spacing w:line="276" w:lineRule="auto"/>
        <w:ind w:left="720" w:hanging="12"/>
        <w:rPr>
          <w:rFonts w:ascii="Georgia" w:hAnsi="Georgia"/>
          <w:sz w:val="21"/>
          <w:szCs w:val="21"/>
        </w:rPr>
      </w:pPr>
    </w:p>
    <w:p w14:paraId="77C09AFF" w14:textId="722C2204" w:rsidR="00AC6953" w:rsidRPr="00AB13B1" w:rsidRDefault="00AC6953" w:rsidP="003F4752">
      <w:pPr>
        <w:spacing w:line="276" w:lineRule="auto"/>
        <w:rPr>
          <w:rFonts w:ascii="Georgia" w:hAnsi="Georgia" w:cstheme="minorHAnsi"/>
          <w:sz w:val="21"/>
          <w:szCs w:val="21"/>
        </w:rPr>
      </w:pPr>
      <w:r w:rsidRPr="00AB13B1">
        <w:rPr>
          <w:rFonts w:ascii="Georgia" w:hAnsi="Georgia"/>
          <w:sz w:val="21"/>
          <w:szCs w:val="21"/>
        </w:rPr>
        <w:lastRenderedPageBreak/>
        <w:t xml:space="preserve">Visite el sitio web de Manitowoc para obtener información adicional acerca de las grúas todo terreno Grove </w:t>
      </w:r>
      <w:hyperlink r:id="rId11" w:history="1">
        <w:r w:rsidRPr="00AB13B1">
          <w:rPr>
            <w:rStyle w:val="Hyperlink"/>
            <w:rFonts w:ascii="Georgia" w:hAnsi="Georgia"/>
            <w:sz w:val="21"/>
            <w:szCs w:val="21"/>
          </w:rPr>
          <w:t>GMK5250L-1</w:t>
        </w:r>
      </w:hyperlink>
      <w:r w:rsidRPr="00AB13B1">
        <w:rPr>
          <w:rFonts w:ascii="Georgia" w:hAnsi="Georgia"/>
          <w:sz w:val="21"/>
          <w:szCs w:val="21"/>
        </w:rPr>
        <w:t xml:space="preserve"> y </w:t>
      </w:r>
      <w:hyperlink r:id="rId12" w:history="1">
        <w:r w:rsidRPr="00AB13B1">
          <w:rPr>
            <w:rStyle w:val="Hyperlink"/>
            <w:rFonts w:ascii="Georgia" w:hAnsi="Georgia"/>
            <w:sz w:val="21"/>
            <w:szCs w:val="21"/>
          </w:rPr>
          <w:t>GMK6400</w:t>
        </w:r>
      </w:hyperlink>
      <w:r w:rsidRPr="00AB13B1">
        <w:rPr>
          <w:rFonts w:ascii="Georgia" w:hAnsi="Georgia"/>
          <w:sz w:val="21"/>
          <w:szCs w:val="21"/>
        </w:rPr>
        <w:t>.</w:t>
      </w:r>
    </w:p>
    <w:p w14:paraId="1E91EF21" w14:textId="77777777" w:rsidR="00164758" w:rsidRPr="00AB13B1" w:rsidRDefault="00164758" w:rsidP="003666A9">
      <w:pPr>
        <w:tabs>
          <w:tab w:val="left" w:pos="1055"/>
          <w:tab w:val="left" w:pos="4111"/>
          <w:tab w:val="left" w:pos="5812"/>
          <w:tab w:val="left" w:pos="7371"/>
        </w:tabs>
        <w:rPr>
          <w:rFonts w:ascii="Georgia" w:hAnsi="Georgia" w:cs="Georgia"/>
          <w:sz w:val="21"/>
          <w:szCs w:val="21"/>
          <w:lang w:val="fr-FR"/>
        </w:rPr>
      </w:pPr>
    </w:p>
    <w:p w14:paraId="6D046F69" w14:textId="41053425" w:rsidR="003C2FB6" w:rsidRPr="00AB13B1" w:rsidRDefault="00F52037" w:rsidP="00253C6C">
      <w:pPr>
        <w:tabs>
          <w:tab w:val="left" w:pos="1055"/>
          <w:tab w:val="left" w:pos="4111"/>
          <w:tab w:val="left" w:pos="5812"/>
          <w:tab w:val="left" w:pos="7371"/>
        </w:tabs>
        <w:jc w:val="center"/>
        <w:rPr>
          <w:rFonts w:ascii="Georgia" w:hAnsi="Georgia" w:cs="Georgia"/>
          <w:sz w:val="21"/>
          <w:szCs w:val="21"/>
        </w:rPr>
      </w:pPr>
      <w:r w:rsidRPr="00AB13B1">
        <w:rPr>
          <w:rFonts w:ascii="Georgia" w:hAnsi="Georgia"/>
          <w:sz w:val="21"/>
          <w:szCs w:val="21"/>
        </w:rPr>
        <w:t>-FIN-</w:t>
      </w:r>
    </w:p>
    <w:p w14:paraId="58DED843" w14:textId="2AA23812" w:rsidR="240D18E7" w:rsidRPr="00AB13B1" w:rsidRDefault="240D18E7" w:rsidP="005A69D8">
      <w:pPr>
        <w:tabs>
          <w:tab w:val="left" w:pos="1055"/>
          <w:tab w:val="left" w:pos="4111"/>
          <w:tab w:val="left" w:pos="5812"/>
          <w:tab w:val="left" w:pos="7371"/>
        </w:tabs>
        <w:rPr>
          <w:rFonts w:ascii="Georgia" w:hAnsi="Georgia" w:cs="Georgia"/>
          <w:sz w:val="21"/>
          <w:szCs w:val="21"/>
          <w:u w:val="single"/>
        </w:rPr>
      </w:pPr>
      <w:r w:rsidRPr="00AB13B1">
        <w:rPr>
          <w:rFonts w:ascii="Georgia" w:hAnsi="Georgia"/>
          <w:sz w:val="21"/>
          <w:szCs w:val="21"/>
          <w:u w:val="single"/>
        </w:rPr>
        <w:t>Leyendas</w:t>
      </w:r>
    </w:p>
    <w:p w14:paraId="2C4DC941" w14:textId="5D20065B" w:rsidR="005A69D8" w:rsidRPr="00AB13B1" w:rsidRDefault="005A69D8" w:rsidP="005A69D8">
      <w:pPr>
        <w:tabs>
          <w:tab w:val="left" w:pos="1055"/>
          <w:tab w:val="left" w:pos="4111"/>
          <w:tab w:val="left" w:pos="5812"/>
          <w:tab w:val="left" w:pos="7371"/>
        </w:tabs>
        <w:rPr>
          <w:rFonts w:ascii="Georgia" w:hAnsi="Georgia"/>
          <w:sz w:val="21"/>
          <w:szCs w:val="21"/>
        </w:rPr>
      </w:pPr>
      <w:r w:rsidRPr="00AB13B1">
        <w:rPr>
          <w:rFonts w:ascii="Georgia" w:hAnsi="Georgia"/>
          <w:sz w:val="21"/>
          <w:szCs w:val="21"/>
        </w:rPr>
        <w:t>Imagen 1: Las nuevas grúas todo terreno Grove en las instalaciones de Grúas Alhambra.</w:t>
      </w:r>
    </w:p>
    <w:p w14:paraId="0D317A40" w14:textId="68C29DE1" w:rsidR="00152351" w:rsidRPr="00AB13B1" w:rsidRDefault="00152351" w:rsidP="000627A8">
      <w:pPr>
        <w:rPr>
          <w:rFonts w:ascii="Georgia" w:hAnsi="Georgia"/>
          <w:sz w:val="21"/>
          <w:szCs w:val="21"/>
        </w:rPr>
      </w:pPr>
      <w:r w:rsidRPr="00AB13B1">
        <w:rPr>
          <w:rFonts w:ascii="Georgia" w:hAnsi="Georgia"/>
          <w:sz w:val="21"/>
          <w:szCs w:val="21"/>
        </w:rPr>
        <w:t>Imagen 2: La Grove GMK5250L de Grúas Alhambra apoya la construcción de un puente para trenes de alta velocidad en Loja, Granada.</w:t>
      </w:r>
    </w:p>
    <w:p w14:paraId="799E5381" w14:textId="58D59B60" w:rsidR="00152351" w:rsidRPr="00AB13B1" w:rsidRDefault="1422C9DD" w:rsidP="1F0432A1">
      <w:pPr>
        <w:rPr>
          <w:rFonts w:ascii="Georgia" w:hAnsi="Georgia"/>
          <w:sz w:val="21"/>
          <w:szCs w:val="21"/>
        </w:rPr>
      </w:pPr>
      <w:r w:rsidRPr="00AB13B1">
        <w:rPr>
          <w:rFonts w:ascii="Georgia" w:hAnsi="Georgia"/>
          <w:sz w:val="21"/>
          <w:szCs w:val="21"/>
        </w:rPr>
        <w:t>Imagen 3: Las grúas Grove GMK5250L y GMK5250L-1 haciendo una elevación en tándem para sustituir la paleta de una turbina eólica en Almería</w:t>
      </w:r>
      <w:r w:rsidR="003F4752">
        <w:rPr>
          <w:rFonts w:ascii="Georgia" w:hAnsi="Georgia"/>
          <w:sz w:val="21"/>
          <w:szCs w:val="21"/>
        </w:rPr>
        <w:t>.</w:t>
      </w:r>
    </w:p>
    <w:p w14:paraId="162A5481" w14:textId="70F8A2F7" w:rsidR="003666A9" w:rsidRPr="003C2FB6" w:rsidRDefault="003666A9" w:rsidP="00565E17">
      <w:pPr>
        <w:tabs>
          <w:tab w:val="left" w:pos="1055"/>
          <w:tab w:val="left" w:pos="4111"/>
          <w:tab w:val="left" w:pos="5812"/>
          <w:tab w:val="left" w:pos="7371"/>
        </w:tabs>
        <w:jc w:val="center"/>
        <w:rPr>
          <w:rFonts w:ascii="Georgia" w:hAnsi="Georgia" w:cs="Georgia"/>
          <w:sz w:val="21"/>
          <w:szCs w:val="21"/>
        </w:rPr>
      </w:pPr>
    </w:p>
    <w:p w14:paraId="3C3051F8" w14:textId="77777777" w:rsidR="00A00084" w:rsidRPr="00514CEC" w:rsidRDefault="00F52037" w:rsidP="001E675D">
      <w:pPr>
        <w:outlineLvl w:val="0"/>
        <w:rPr>
          <w:rFonts w:ascii="Verdana" w:hAnsi="Verdana"/>
          <w:b/>
          <w:color w:val="41525C"/>
          <w:sz w:val="18"/>
          <w:szCs w:val="18"/>
        </w:rPr>
      </w:pPr>
      <w:r>
        <w:rPr>
          <w:rFonts w:ascii="Verdana" w:hAnsi="Verdana"/>
          <w:color w:val="ED1C2A"/>
          <w:sz w:val="18"/>
          <w:szCs w:val="18"/>
        </w:rPr>
        <w:t>CONTACTO</w:t>
      </w:r>
    </w:p>
    <w:p w14:paraId="34555EEF" w14:textId="77777777" w:rsidR="00C92B48" w:rsidRDefault="007A2B00" w:rsidP="00C92B48">
      <w:pPr>
        <w:tabs>
          <w:tab w:val="left" w:pos="3969"/>
        </w:tabs>
        <w:rPr>
          <w:rFonts w:ascii="Verdana" w:hAnsi="Verdana"/>
          <w:color w:val="41525C"/>
          <w:sz w:val="18"/>
          <w:szCs w:val="18"/>
        </w:rPr>
      </w:pPr>
      <w:r>
        <w:rPr>
          <w:rFonts w:ascii="Verdana" w:hAnsi="Verdana"/>
          <w:b/>
          <w:color w:val="41525C"/>
          <w:sz w:val="18"/>
          <w:szCs w:val="18"/>
        </w:rPr>
        <w:t>Insa Heim</w:t>
      </w:r>
    </w:p>
    <w:p w14:paraId="32248997" w14:textId="44D1812C" w:rsidR="00C92B48" w:rsidRPr="00C92B48" w:rsidRDefault="00C92B48" w:rsidP="00C92B48">
      <w:pPr>
        <w:tabs>
          <w:tab w:val="left" w:pos="3969"/>
        </w:tabs>
        <w:rPr>
          <w:rFonts w:ascii="Verdana" w:hAnsi="Verdana"/>
          <w:color w:val="41525C"/>
          <w:sz w:val="18"/>
          <w:szCs w:val="18"/>
        </w:rPr>
      </w:pPr>
      <w:r>
        <w:rPr>
          <w:rFonts w:ascii="Verdana" w:hAnsi="Verdana"/>
          <w:color w:val="41525C"/>
          <w:sz w:val="18"/>
          <w:szCs w:val="18"/>
        </w:rPr>
        <w:t>Gerente de comunicaciones de mercadeo | Grúas móviles en Europa y África</w:t>
      </w:r>
      <w:r>
        <w:rPr>
          <w:color w:val="41525C"/>
          <w:sz w:val="18"/>
          <w:szCs w:val="18"/>
        </w:rPr>
        <w:t> </w:t>
      </w:r>
    </w:p>
    <w:p w14:paraId="5B46E10E" w14:textId="6440243F" w:rsidR="00602ABA" w:rsidRPr="00B03374" w:rsidRDefault="00602ABA" w:rsidP="001E675D">
      <w:pPr>
        <w:tabs>
          <w:tab w:val="left" w:pos="3969"/>
        </w:tabs>
        <w:rPr>
          <w:rFonts w:ascii="Verdana" w:hAnsi="Verdana"/>
          <w:color w:val="41525C"/>
          <w:sz w:val="18"/>
          <w:szCs w:val="18"/>
        </w:rPr>
      </w:pPr>
      <w:r>
        <w:rPr>
          <w:rFonts w:ascii="Verdana" w:hAnsi="Verdana"/>
          <w:color w:val="41525C"/>
          <w:sz w:val="18"/>
          <w:szCs w:val="18"/>
        </w:rPr>
        <w:t>Manitowoc</w:t>
      </w:r>
    </w:p>
    <w:p w14:paraId="535CDB76" w14:textId="77777777" w:rsidR="007A2B00" w:rsidRPr="00B03374" w:rsidRDefault="00602ABA" w:rsidP="001E675D">
      <w:pPr>
        <w:tabs>
          <w:tab w:val="left" w:pos="3969"/>
        </w:tabs>
        <w:rPr>
          <w:rFonts w:ascii="Verdana" w:hAnsi="Verdana"/>
          <w:color w:val="41525C"/>
          <w:sz w:val="18"/>
          <w:szCs w:val="18"/>
        </w:rPr>
      </w:pPr>
      <w:r>
        <w:rPr>
          <w:rFonts w:ascii="Verdana" w:hAnsi="Verdana"/>
          <w:color w:val="41525C"/>
          <w:sz w:val="18"/>
          <w:szCs w:val="18"/>
        </w:rPr>
        <w:t>Tel +49 4421 294 4170</w:t>
      </w:r>
    </w:p>
    <w:p w14:paraId="04F7ACA7" w14:textId="2FA7AB8E" w:rsidR="00602ABA" w:rsidRPr="00B03374" w:rsidRDefault="00FF67A5" w:rsidP="001E675D">
      <w:pPr>
        <w:tabs>
          <w:tab w:val="left" w:pos="3969"/>
        </w:tabs>
        <w:rPr>
          <w:rFonts w:ascii="Verdana" w:hAnsi="Verdana"/>
          <w:color w:val="41525C"/>
          <w:sz w:val="18"/>
          <w:szCs w:val="18"/>
        </w:rPr>
      </w:pPr>
      <w:hyperlink r:id="rId13" w:history="1">
        <w:r w:rsidR="009E2C08">
          <w:rPr>
            <w:rStyle w:val="Hyperlink"/>
            <w:rFonts w:ascii="Verdana" w:hAnsi="Verdana"/>
            <w:sz w:val="18"/>
            <w:szCs w:val="18"/>
          </w:rPr>
          <w:t>insa.heim@manitowoc.com</w:t>
        </w:r>
      </w:hyperlink>
    </w:p>
    <w:p w14:paraId="6E116DFE" w14:textId="77777777" w:rsidR="00A00084" w:rsidRPr="00B03374" w:rsidRDefault="00A00084" w:rsidP="001E675D">
      <w:pPr>
        <w:rPr>
          <w:rFonts w:ascii="Verdana" w:hAnsi="Verdana"/>
          <w:color w:val="ED1C2A"/>
          <w:sz w:val="18"/>
          <w:szCs w:val="18"/>
          <w:lang w:val="en-US"/>
        </w:rPr>
      </w:pPr>
    </w:p>
    <w:p w14:paraId="3ECD6806" w14:textId="77777777" w:rsidR="002B0441" w:rsidRPr="00C92B48" w:rsidRDefault="002B0441" w:rsidP="002B0441">
      <w:pPr>
        <w:spacing w:line="276" w:lineRule="auto"/>
        <w:rPr>
          <w:rFonts w:ascii="Verdana" w:hAnsi="Verdana"/>
          <w:color w:val="ED1C2A"/>
          <w:sz w:val="18"/>
          <w:szCs w:val="18"/>
        </w:rPr>
      </w:pPr>
      <w:r>
        <w:rPr>
          <w:rFonts w:ascii="Verdana" w:hAnsi="Verdana"/>
          <w:bCs/>
          <w:color w:val="FF0000"/>
          <w:sz w:val="18"/>
          <w:szCs w:val="18"/>
        </w:rPr>
        <w:t xml:space="preserve">ACERCA DE THE </w:t>
      </w:r>
      <w:r>
        <w:rPr>
          <w:rFonts w:ascii="Verdana" w:hAnsi="Verdana"/>
          <w:color w:val="ED1C2A"/>
          <w:sz w:val="18"/>
          <w:szCs w:val="18"/>
        </w:rPr>
        <w:t>MANITOWOC COMPANY, INC.</w:t>
      </w:r>
    </w:p>
    <w:p w14:paraId="681D26D6" w14:textId="4AC729A1" w:rsidR="00BA5081" w:rsidRDefault="00AB13B1" w:rsidP="00C92B48">
      <w:pPr>
        <w:spacing w:line="276" w:lineRule="auto"/>
        <w:rPr>
          <w:rStyle w:val="eop"/>
          <w:rFonts w:ascii="Verdana" w:hAnsi="Verdana"/>
          <w:color w:val="41525C"/>
          <w:sz w:val="18"/>
          <w:szCs w:val="18"/>
          <w:shd w:val="clear" w:color="auto" w:fill="FFFFFF"/>
        </w:rPr>
      </w:pPr>
      <w:r>
        <w:rPr>
          <w:rStyle w:val="normaltextrun"/>
          <w:rFonts w:ascii="Verdana" w:hAnsi="Verdana"/>
          <w:color w:val="41525C"/>
          <w:sz w:val="18"/>
          <w:szCs w:val="18"/>
          <w:shd w:val="clear" w:color="auto" w:fill="FFFFFF"/>
        </w:rPr>
        <w:t>The Manitowoc Company, Inc., empresa fundada en 1902, tiene una tradición de más de 118 años como proveedora de productos y servicios de apoyo de alta calidad para sus mercados, con un enfoque total hacia el cliente. Manitowoc es uno de los líderes mundiales en ingeniería para soluciones de elevación. Manitowoc, a través de subsidiarias de su propiedad absoluta, diseña, fabrica, comercializa y respalda la línea más completa de productos de grúas hidráulicas móviles, grúas de oruga con pluma de celosía, grúas montadas en camión y grúas de torre de las marcas Aspen Equipment, Grove, Manitowoc, MGX Equipment Servicies, National Crane, Potain y Shuttlelift.</w:t>
      </w:r>
      <w:r>
        <w:rPr>
          <w:rStyle w:val="eop"/>
          <w:rFonts w:ascii="Verdana" w:hAnsi="Verdana"/>
          <w:color w:val="41525C"/>
          <w:sz w:val="18"/>
          <w:szCs w:val="18"/>
          <w:shd w:val="clear" w:color="auto" w:fill="FFFFFF"/>
        </w:rPr>
        <w:t> </w:t>
      </w:r>
    </w:p>
    <w:p w14:paraId="5594EF96" w14:textId="77777777" w:rsidR="00AB13B1" w:rsidRDefault="00AB13B1" w:rsidP="00C92B48">
      <w:pPr>
        <w:spacing w:line="276" w:lineRule="auto"/>
        <w:rPr>
          <w:rFonts w:ascii="Verdana" w:hAnsi="Verdana" w:cs="Verdana"/>
          <w:color w:val="41525C"/>
          <w:sz w:val="18"/>
          <w:szCs w:val="18"/>
        </w:rPr>
      </w:pPr>
    </w:p>
    <w:p w14:paraId="03E358CA" w14:textId="77777777" w:rsidR="002B0441" w:rsidRPr="00514CEC" w:rsidRDefault="002B0441" w:rsidP="002B0441">
      <w:pPr>
        <w:spacing w:line="276" w:lineRule="auto"/>
        <w:rPr>
          <w:rFonts w:ascii="Verdana" w:hAnsi="Verdana"/>
          <w:sz w:val="18"/>
          <w:szCs w:val="18"/>
        </w:rPr>
      </w:pPr>
      <w:r>
        <w:rPr>
          <w:rFonts w:ascii="Verdana" w:hAnsi="Verdana"/>
          <w:color w:val="ED1C2A"/>
          <w:sz w:val="18"/>
          <w:szCs w:val="18"/>
        </w:rPr>
        <w:t>THE MANITOWOC COMPANY, INC.</w:t>
      </w:r>
    </w:p>
    <w:p w14:paraId="43D1F042" w14:textId="77777777" w:rsidR="002B0441" w:rsidRPr="00514CEC" w:rsidRDefault="002B0441" w:rsidP="002B0441">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EE.UU.</w:t>
      </w:r>
    </w:p>
    <w:p w14:paraId="67FAFAA0" w14:textId="77777777" w:rsidR="002B0441" w:rsidRPr="00514CEC" w:rsidRDefault="002B0441" w:rsidP="002B0441">
      <w:pPr>
        <w:spacing w:line="276" w:lineRule="auto"/>
        <w:rPr>
          <w:rFonts w:ascii="Verdana" w:hAnsi="Verdana"/>
          <w:color w:val="595959"/>
          <w:sz w:val="18"/>
          <w:szCs w:val="18"/>
        </w:rPr>
      </w:pPr>
      <w:r>
        <w:rPr>
          <w:rFonts w:ascii="Verdana" w:hAnsi="Verdana"/>
          <w:color w:val="595959"/>
          <w:sz w:val="18"/>
        </w:rPr>
        <w:t>Tel +1 414 760 4600</w:t>
      </w:r>
    </w:p>
    <w:p w14:paraId="5D812317" w14:textId="2C335A24" w:rsidR="004127FD" w:rsidRPr="00D350B7" w:rsidRDefault="00FF67A5" w:rsidP="00D350B7">
      <w:pPr>
        <w:spacing w:line="276" w:lineRule="auto"/>
        <w:rPr>
          <w:rFonts w:ascii="Verdana" w:hAnsi="Verdana"/>
          <w:b/>
          <w:color w:val="595959"/>
          <w:sz w:val="18"/>
          <w:szCs w:val="18"/>
          <w:u w:val="single"/>
        </w:rPr>
      </w:pPr>
      <w:hyperlink r:id="rId14" w:history="1">
        <w:r w:rsidR="009E2C08">
          <w:rPr>
            <w:rStyle w:val="Hyperlink"/>
            <w:rFonts w:ascii="Verdana" w:hAnsi="Verdana"/>
            <w:b/>
            <w:color w:val="595959"/>
            <w:sz w:val="18"/>
            <w:szCs w:val="18"/>
          </w:rPr>
          <w:t>www.manitowoc.com</w:t>
        </w:r>
      </w:hyperlink>
    </w:p>
    <w:sectPr w:rsidR="004127FD" w:rsidRPr="00D350B7" w:rsidSect="00A00084">
      <w:head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37873" w14:textId="77777777" w:rsidR="00E934D3" w:rsidRDefault="00E934D3">
      <w:r>
        <w:separator/>
      </w:r>
    </w:p>
  </w:endnote>
  <w:endnote w:type="continuationSeparator" w:id="0">
    <w:p w14:paraId="0F821AEB" w14:textId="77777777" w:rsidR="00E934D3" w:rsidRDefault="00E934D3">
      <w:r>
        <w:continuationSeparator/>
      </w:r>
    </w:p>
  </w:endnote>
  <w:endnote w:type="continuationNotice" w:id="1">
    <w:p w14:paraId="3AAF2B3A" w14:textId="77777777" w:rsidR="00E934D3" w:rsidRDefault="00E93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dobe Garamond Pro">
    <w:altName w:val="Cambria"/>
    <w:panose1 w:val="020B0604020202020204"/>
    <w:charset w:val="00"/>
    <w:family w:val="roman"/>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F87BE" w14:textId="77777777" w:rsidR="00E934D3" w:rsidRDefault="00E934D3">
      <w:r>
        <w:separator/>
      </w:r>
    </w:p>
  </w:footnote>
  <w:footnote w:type="continuationSeparator" w:id="0">
    <w:p w14:paraId="0B0F4C1A" w14:textId="77777777" w:rsidR="00E934D3" w:rsidRDefault="00E934D3">
      <w:r>
        <w:continuationSeparator/>
      </w:r>
    </w:p>
  </w:footnote>
  <w:footnote w:type="continuationNotice" w:id="1">
    <w:p w14:paraId="143F5AE9" w14:textId="77777777" w:rsidR="00E934D3" w:rsidRDefault="00E934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A63C" w14:textId="316F78EE" w:rsidR="00A60328" w:rsidRPr="00AC6953" w:rsidRDefault="00A60328" w:rsidP="00A60328">
    <w:pPr>
      <w:rPr>
        <w:rFonts w:ascii="Georgia" w:hAnsi="Georgia"/>
        <w:b/>
        <w:bCs/>
        <w:color w:val="000000" w:themeColor="text1"/>
      </w:rPr>
    </w:pPr>
    <w:r>
      <w:rPr>
        <w:rFonts w:ascii="Verdana" w:hAnsi="Verdana"/>
        <w:b/>
        <w:bCs/>
        <w:color w:val="41525C"/>
        <w:sz w:val="18"/>
        <w:szCs w:val="18"/>
      </w:rPr>
      <w:t>Un desempeño de alta confiabilidad y un excelente servicio hacen que Grúas Alhambra adquiera grúas todo terreno Grove adicionales</w:t>
    </w:r>
  </w:p>
  <w:p w14:paraId="7628F717" w14:textId="648111CC" w:rsidR="00A00084" w:rsidRPr="00164A29" w:rsidRDefault="00AB13B1" w:rsidP="00BD0C8D">
    <w:pPr>
      <w:spacing w:line="276" w:lineRule="auto"/>
      <w:jc w:val="right"/>
      <w:rPr>
        <w:rFonts w:ascii="Verdana" w:hAnsi="Verdana"/>
        <w:color w:val="ED1C2A"/>
        <w:sz w:val="18"/>
        <w:szCs w:val="18"/>
      </w:rPr>
    </w:pPr>
    <w:r>
      <w:rPr>
        <w:rFonts w:ascii="Verdana" w:hAnsi="Verdana"/>
        <w:color w:val="41525C"/>
        <w:sz w:val="18"/>
        <w:szCs w:val="18"/>
      </w:rPr>
      <w:t>19</w:t>
    </w:r>
    <w:r w:rsidR="005C183B">
      <w:rPr>
        <w:rFonts w:ascii="Verdana" w:hAnsi="Verdana"/>
        <w:color w:val="41525C"/>
        <w:sz w:val="18"/>
        <w:szCs w:val="18"/>
      </w:rPr>
      <w:t xml:space="preserve"> de enero de 2022</w:t>
    </w:r>
  </w:p>
  <w:p w14:paraId="1C9C23D2" w14:textId="77777777" w:rsidR="00A00084" w:rsidRPr="003E31C0" w:rsidRDefault="00A00084" w:rsidP="00A00084">
    <w:pPr>
      <w:spacing w:line="276" w:lineRule="auto"/>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121"/>
    <w:multiLevelType w:val="multilevel"/>
    <w:tmpl w:val="D67C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2BB4ECC"/>
    <w:multiLevelType w:val="hybridMultilevel"/>
    <w:tmpl w:val="95B02A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7"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ED81E13"/>
    <w:multiLevelType w:val="hybridMultilevel"/>
    <w:tmpl w:val="B7B2D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CE2395"/>
    <w:multiLevelType w:val="hybridMultilevel"/>
    <w:tmpl w:val="623CF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5CE2709"/>
    <w:multiLevelType w:val="multilevel"/>
    <w:tmpl w:val="709C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12"/>
  </w:num>
  <w:num w:numId="4">
    <w:abstractNumId w:val="1"/>
  </w:num>
  <w:num w:numId="5">
    <w:abstractNumId w:val="17"/>
  </w:num>
  <w:num w:numId="6">
    <w:abstractNumId w:val="2"/>
  </w:num>
  <w:num w:numId="7">
    <w:abstractNumId w:val="15"/>
  </w:num>
  <w:num w:numId="8">
    <w:abstractNumId w:val="13"/>
  </w:num>
  <w:num w:numId="9">
    <w:abstractNumId w:val="16"/>
  </w:num>
  <w:num w:numId="10">
    <w:abstractNumId w:val="5"/>
  </w:num>
  <w:num w:numId="11">
    <w:abstractNumId w:val="9"/>
  </w:num>
  <w:num w:numId="12">
    <w:abstractNumId w:val="7"/>
  </w:num>
  <w:num w:numId="13">
    <w:abstractNumId w:val="6"/>
  </w:num>
  <w:num w:numId="14">
    <w:abstractNumId w:va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
  </w:num>
  <w:num w:numId="18">
    <w:abstractNumId w:val="11"/>
  </w:num>
  <w:num w:numId="19">
    <w:abstractNumId w:val="6"/>
  </w:num>
  <w:num w:numId="20">
    <w:abstractNumId w:val="19"/>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33A"/>
    <w:rsid w:val="00003D29"/>
    <w:rsid w:val="000060C5"/>
    <w:rsid w:val="00011DA1"/>
    <w:rsid w:val="00012785"/>
    <w:rsid w:val="00020536"/>
    <w:rsid w:val="00020795"/>
    <w:rsid w:val="000230D6"/>
    <w:rsid w:val="000253C5"/>
    <w:rsid w:val="000269A7"/>
    <w:rsid w:val="00027CAC"/>
    <w:rsid w:val="00032B16"/>
    <w:rsid w:val="00036E8E"/>
    <w:rsid w:val="00037CAA"/>
    <w:rsid w:val="0004129C"/>
    <w:rsid w:val="000438F9"/>
    <w:rsid w:val="00044AA8"/>
    <w:rsid w:val="00046B77"/>
    <w:rsid w:val="000509DF"/>
    <w:rsid w:val="00051799"/>
    <w:rsid w:val="00054208"/>
    <w:rsid w:val="00054C7F"/>
    <w:rsid w:val="00055ACD"/>
    <w:rsid w:val="000627A8"/>
    <w:rsid w:val="00062CC6"/>
    <w:rsid w:val="00065701"/>
    <w:rsid w:val="000703BB"/>
    <w:rsid w:val="00073A3C"/>
    <w:rsid w:val="00074EF0"/>
    <w:rsid w:val="0007553A"/>
    <w:rsid w:val="00086942"/>
    <w:rsid w:val="00087366"/>
    <w:rsid w:val="000876AD"/>
    <w:rsid w:val="0009073C"/>
    <w:rsid w:val="00090E01"/>
    <w:rsid w:val="00091BB9"/>
    <w:rsid w:val="000947BA"/>
    <w:rsid w:val="00094EF9"/>
    <w:rsid w:val="00096086"/>
    <w:rsid w:val="000965D5"/>
    <w:rsid w:val="000A3D40"/>
    <w:rsid w:val="000A51AA"/>
    <w:rsid w:val="000A53A2"/>
    <w:rsid w:val="000B1846"/>
    <w:rsid w:val="000B47B4"/>
    <w:rsid w:val="000B4BF8"/>
    <w:rsid w:val="000C1469"/>
    <w:rsid w:val="000C18E7"/>
    <w:rsid w:val="000C3D67"/>
    <w:rsid w:val="000D44FC"/>
    <w:rsid w:val="000D693F"/>
    <w:rsid w:val="000D7E25"/>
    <w:rsid w:val="000D7EB6"/>
    <w:rsid w:val="000E3EDF"/>
    <w:rsid w:val="000E432F"/>
    <w:rsid w:val="000E433F"/>
    <w:rsid w:val="000E613B"/>
    <w:rsid w:val="000E7CF4"/>
    <w:rsid w:val="000F16A1"/>
    <w:rsid w:val="00100AB6"/>
    <w:rsid w:val="001028FC"/>
    <w:rsid w:val="00114CB0"/>
    <w:rsid w:val="0011715D"/>
    <w:rsid w:val="00117306"/>
    <w:rsid w:val="00121B07"/>
    <w:rsid w:val="00122046"/>
    <w:rsid w:val="001229D1"/>
    <w:rsid w:val="00130294"/>
    <w:rsid w:val="001348AB"/>
    <w:rsid w:val="00135548"/>
    <w:rsid w:val="00142129"/>
    <w:rsid w:val="00143192"/>
    <w:rsid w:val="0014417B"/>
    <w:rsid w:val="00146FBF"/>
    <w:rsid w:val="00147448"/>
    <w:rsid w:val="00151832"/>
    <w:rsid w:val="00152351"/>
    <w:rsid w:val="00155C8A"/>
    <w:rsid w:val="00157852"/>
    <w:rsid w:val="001623D7"/>
    <w:rsid w:val="00163084"/>
    <w:rsid w:val="001645AA"/>
    <w:rsid w:val="00164758"/>
    <w:rsid w:val="0016519A"/>
    <w:rsid w:val="0017021D"/>
    <w:rsid w:val="001721A4"/>
    <w:rsid w:val="00174F55"/>
    <w:rsid w:val="00175D62"/>
    <w:rsid w:val="001768A5"/>
    <w:rsid w:val="00177F7E"/>
    <w:rsid w:val="001803F2"/>
    <w:rsid w:val="00183506"/>
    <w:rsid w:val="00183F58"/>
    <w:rsid w:val="00192511"/>
    <w:rsid w:val="00195D94"/>
    <w:rsid w:val="001961FA"/>
    <w:rsid w:val="0019725C"/>
    <w:rsid w:val="001976DF"/>
    <w:rsid w:val="001A0A82"/>
    <w:rsid w:val="001A2221"/>
    <w:rsid w:val="001A2681"/>
    <w:rsid w:val="001B33E5"/>
    <w:rsid w:val="001B3AC2"/>
    <w:rsid w:val="001B5215"/>
    <w:rsid w:val="001B77D9"/>
    <w:rsid w:val="001C05B5"/>
    <w:rsid w:val="001C1D68"/>
    <w:rsid w:val="001C23E1"/>
    <w:rsid w:val="001C3342"/>
    <w:rsid w:val="001C3B4A"/>
    <w:rsid w:val="001C48FA"/>
    <w:rsid w:val="001C57A3"/>
    <w:rsid w:val="001C57CE"/>
    <w:rsid w:val="001C5CC5"/>
    <w:rsid w:val="001C7706"/>
    <w:rsid w:val="001C7CB6"/>
    <w:rsid w:val="001C7D04"/>
    <w:rsid w:val="001D5896"/>
    <w:rsid w:val="001E0A10"/>
    <w:rsid w:val="001E190C"/>
    <w:rsid w:val="001E675D"/>
    <w:rsid w:val="001E688D"/>
    <w:rsid w:val="001F0B62"/>
    <w:rsid w:val="001F1275"/>
    <w:rsid w:val="001F350D"/>
    <w:rsid w:val="001F4179"/>
    <w:rsid w:val="001F4FCE"/>
    <w:rsid w:val="001F6D1B"/>
    <w:rsid w:val="001F7F37"/>
    <w:rsid w:val="00200CE9"/>
    <w:rsid w:val="002019E4"/>
    <w:rsid w:val="00203D25"/>
    <w:rsid w:val="00205844"/>
    <w:rsid w:val="00206134"/>
    <w:rsid w:val="00206DE3"/>
    <w:rsid w:val="00211585"/>
    <w:rsid w:val="00214BB7"/>
    <w:rsid w:val="00215C7D"/>
    <w:rsid w:val="00217119"/>
    <w:rsid w:val="00222289"/>
    <w:rsid w:val="00227E63"/>
    <w:rsid w:val="0023077D"/>
    <w:rsid w:val="0023088F"/>
    <w:rsid w:val="00231558"/>
    <w:rsid w:val="00232425"/>
    <w:rsid w:val="00232C4F"/>
    <w:rsid w:val="002368AC"/>
    <w:rsid w:val="002370B5"/>
    <w:rsid w:val="00237110"/>
    <w:rsid w:val="00241B10"/>
    <w:rsid w:val="00246F1F"/>
    <w:rsid w:val="00247E6B"/>
    <w:rsid w:val="002531D2"/>
    <w:rsid w:val="00253AE8"/>
    <w:rsid w:val="00253C6C"/>
    <w:rsid w:val="00254577"/>
    <w:rsid w:val="002613FA"/>
    <w:rsid w:val="002645F3"/>
    <w:rsid w:val="00266862"/>
    <w:rsid w:val="00267C79"/>
    <w:rsid w:val="00271971"/>
    <w:rsid w:val="0027198C"/>
    <w:rsid w:val="00271D3C"/>
    <w:rsid w:val="002731A7"/>
    <w:rsid w:val="00273DE8"/>
    <w:rsid w:val="00274114"/>
    <w:rsid w:val="00281D8E"/>
    <w:rsid w:val="0028294D"/>
    <w:rsid w:val="00282B7C"/>
    <w:rsid w:val="00291A13"/>
    <w:rsid w:val="0029239E"/>
    <w:rsid w:val="002924AF"/>
    <w:rsid w:val="00294E33"/>
    <w:rsid w:val="002951CD"/>
    <w:rsid w:val="002961A9"/>
    <w:rsid w:val="00297F19"/>
    <w:rsid w:val="002A1EA6"/>
    <w:rsid w:val="002A3C55"/>
    <w:rsid w:val="002B0441"/>
    <w:rsid w:val="002B13B4"/>
    <w:rsid w:val="002C2244"/>
    <w:rsid w:val="002C3D5C"/>
    <w:rsid w:val="002C48FF"/>
    <w:rsid w:val="002D55F6"/>
    <w:rsid w:val="002D5616"/>
    <w:rsid w:val="002E0388"/>
    <w:rsid w:val="002E4BF2"/>
    <w:rsid w:val="002E6937"/>
    <w:rsid w:val="002F2FDF"/>
    <w:rsid w:val="002F7502"/>
    <w:rsid w:val="002F7C09"/>
    <w:rsid w:val="00303E97"/>
    <w:rsid w:val="0030545D"/>
    <w:rsid w:val="003072A8"/>
    <w:rsid w:val="0031507C"/>
    <w:rsid w:val="00316DA7"/>
    <w:rsid w:val="0032278E"/>
    <w:rsid w:val="003243D9"/>
    <w:rsid w:val="00326BDC"/>
    <w:rsid w:val="00327B93"/>
    <w:rsid w:val="00330391"/>
    <w:rsid w:val="003306B0"/>
    <w:rsid w:val="0033218D"/>
    <w:rsid w:val="00335144"/>
    <w:rsid w:val="003446C0"/>
    <w:rsid w:val="00351B74"/>
    <w:rsid w:val="00360570"/>
    <w:rsid w:val="00361D8E"/>
    <w:rsid w:val="00363B84"/>
    <w:rsid w:val="00365460"/>
    <w:rsid w:val="003666A9"/>
    <w:rsid w:val="00372937"/>
    <w:rsid w:val="003733B7"/>
    <w:rsid w:val="00375398"/>
    <w:rsid w:val="00381CC6"/>
    <w:rsid w:val="00382933"/>
    <w:rsid w:val="00386FEE"/>
    <w:rsid w:val="003872E7"/>
    <w:rsid w:val="00387FB8"/>
    <w:rsid w:val="00392392"/>
    <w:rsid w:val="003924D3"/>
    <w:rsid w:val="00392DA9"/>
    <w:rsid w:val="00393E39"/>
    <w:rsid w:val="003951C8"/>
    <w:rsid w:val="003A289B"/>
    <w:rsid w:val="003B0844"/>
    <w:rsid w:val="003B0AAC"/>
    <w:rsid w:val="003B799D"/>
    <w:rsid w:val="003C14B2"/>
    <w:rsid w:val="003C2FB6"/>
    <w:rsid w:val="003D1C61"/>
    <w:rsid w:val="003E0675"/>
    <w:rsid w:val="003E0E14"/>
    <w:rsid w:val="003E608A"/>
    <w:rsid w:val="003F4752"/>
    <w:rsid w:val="003F5150"/>
    <w:rsid w:val="00400287"/>
    <w:rsid w:val="00400BCB"/>
    <w:rsid w:val="00404546"/>
    <w:rsid w:val="004052B8"/>
    <w:rsid w:val="00405671"/>
    <w:rsid w:val="00407590"/>
    <w:rsid w:val="004127FD"/>
    <w:rsid w:val="00412E22"/>
    <w:rsid w:val="00414C94"/>
    <w:rsid w:val="004162E8"/>
    <w:rsid w:val="00417807"/>
    <w:rsid w:val="00417E29"/>
    <w:rsid w:val="00424C3F"/>
    <w:rsid w:val="00425AC2"/>
    <w:rsid w:val="00427B0C"/>
    <w:rsid w:val="004303E4"/>
    <w:rsid w:val="00430A82"/>
    <w:rsid w:val="004323C9"/>
    <w:rsid w:val="00433BC6"/>
    <w:rsid w:val="004340D9"/>
    <w:rsid w:val="00442935"/>
    <w:rsid w:val="004433B4"/>
    <w:rsid w:val="00443A0D"/>
    <w:rsid w:val="004548FC"/>
    <w:rsid w:val="00454976"/>
    <w:rsid w:val="00455608"/>
    <w:rsid w:val="00455FED"/>
    <w:rsid w:val="004566B1"/>
    <w:rsid w:val="004608B6"/>
    <w:rsid w:val="004658C6"/>
    <w:rsid w:val="00465E5D"/>
    <w:rsid w:val="0048194B"/>
    <w:rsid w:val="00481ABF"/>
    <w:rsid w:val="00482414"/>
    <w:rsid w:val="004825BD"/>
    <w:rsid w:val="004835D3"/>
    <w:rsid w:val="00486972"/>
    <w:rsid w:val="004904DC"/>
    <w:rsid w:val="004A2A6D"/>
    <w:rsid w:val="004A772E"/>
    <w:rsid w:val="004B4F73"/>
    <w:rsid w:val="004C1267"/>
    <w:rsid w:val="004C22CA"/>
    <w:rsid w:val="004C4DDC"/>
    <w:rsid w:val="004C4E07"/>
    <w:rsid w:val="004C6954"/>
    <w:rsid w:val="004D4040"/>
    <w:rsid w:val="004E08A8"/>
    <w:rsid w:val="004E1B47"/>
    <w:rsid w:val="004E2411"/>
    <w:rsid w:val="004E2D00"/>
    <w:rsid w:val="004E56D5"/>
    <w:rsid w:val="004E6B85"/>
    <w:rsid w:val="004E6CFB"/>
    <w:rsid w:val="004E73E0"/>
    <w:rsid w:val="004E7492"/>
    <w:rsid w:val="004F54D1"/>
    <w:rsid w:val="00501523"/>
    <w:rsid w:val="00504092"/>
    <w:rsid w:val="0051108C"/>
    <w:rsid w:val="00514828"/>
    <w:rsid w:val="00514CEC"/>
    <w:rsid w:val="00515B59"/>
    <w:rsid w:val="00515D5E"/>
    <w:rsid w:val="00516779"/>
    <w:rsid w:val="0051680B"/>
    <w:rsid w:val="0051689E"/>
    <w:rsid w:val="00517CCB"/>
    <w:rsid w:val="005204D1"/>
    <w:rsid w:val="0052054A"/>
    <w:rsid w:val="00522A87"/>
    <w:rsid w:val="0052378B"/>
    <w:rsid w:val="00531785"/>
    <w:rsid w:val="005324A8"/>
    <w:rsid w:val="00535587"/>
    <w:rsid w:val="00537051"/>
    <w:rsid w:val="00542DA6"/>
    <w:rsid w:val="00544164"/>
    <w:rsid w:val="00544243"/>
    <w:rsid w:val="00544655"/>
    <w:rsid w:val="00547E02"/>
    <w:rsid w:val="0055415E"/>
    <w:rsid w:val="005557DC"/>
    <w:rsid w:val="005577A1"/>
    <w:rsid w:val="00561DDC"/>
    <w:rsid w:val="005631DF"/>
    <w:rsid w:val="00563AB4"/>
    <w:rsid w:val="00563EAC"/>
    <w:rsid w:val="00565E17"/>
    <w:rsid w:val="00570727"/>
    <w:rsid w:val="00570C7C"/>
    <w:rsid w:val="00577E74"/>
    <w:rsid w:val="005859CD"/>
    <w:rsid w:val="00590439"/>
    <w:rsid w:val="005954C4"/>
    <w:rsid w:val="00596A65"/>
    <w:rsid w:val="005A0114"/>
    <w:rsid w:val="005A22B0"/>
    <w:rsid w:val="005A34E3"/>
    <w:rsid w:val="005A69D8"/>
    <w:rsid w:val="005B0CEE"/>
    <w:rsid w:val="005B1335"/>
    <w:rsid w:val="005B43AD"/>
    <w:rsid w:val="005B6942"/>
    <w:rsid w:val="005B7668"/>
    <w:rsid w:val="005B7B6B"/>
    <w:rsid w:val="005C183B"/>
    <w:rsid w:val="005D0093"/>
    <w:rsid w:val="005D22AC"/>
    <w:rsid w:val="005E30EF"/>
    <w:rsid w:val="005E4656"/>
    <w:rsid w:val="005F2630"/>
    <w:rsid w:val="005F37F9"/>
    <w:rsid w:val="005F7682"/>
    <w:rsid w:val="00601023"/>
    <w:rsid w:val="00602ABA"/>
    <w:rsid w:val="00605F28"/>
    <w:rsid w:val="00606099"/>
    <w:rsid w:val="00607B8B"/>
    <w:rsid w:val="00611C67"/>
    <w:rsid w:val="00615DFD"/>
    <w:rsid w:val="00622430"/>
    <w:rsid w:val="00622FFA"/>
    <w:rsid w:val="006244A5"/>
    <w:rsid w:val="00627CA2"/>
    <w:rsid w:val="00633245"/>
    <w:rsid w:val="00633E3B"/>
    <w:rsid w:val="00634536"/>
    <w:rsid w:val="006425B6"/>
    <w:rsid w:val="006426CD"/>
    <w:rsid w:val="006459F7"/>
    <w:rsid w:val="00647245"/>
    <w:rsid w:val="0065118B"/>
    <w:rsid w:val="0065131F"/>
    <w:rsid w:val="00651486"/>
    <w:rsid w:val="00651C33"/>
    <w:rsid w:val="006556C6"/>
    <w:rsid w:val="00656AA7"/>
    <w:rsid w:val="00662684"/>
    <w:rsid w:val="006651D4"/>
    <w:rsid w:val="0066644A"/>
    <w:rsid w:val="006679CF"/>
    <w:rsid w:val="00670002"/>
    <w:rsid w:val="0067364E"/>
    <w:rsid w:val="0067552A"/>
    <w:rsid w:val="00676D3B"/>
    <w:rsid w:val="006817A4"/>
    <w:rsid w:val="00684CC2"/>
    <w:rsid w:val="00691C17"/>
    <w:rsid w:val="006929E1"/>
    <w:rsid w:val="00696716"/>
    <w:rsid w:val="006977F9"/>
    <w:rsid w:val="006A11C0"/>
    <w:rsid w:val="006A4525"/>
    <w:rsid w:val="006A5D3C"/>
    <w:rsid w:val="006B15D8"/>
    <w:rsid w:val="006B211B"/>
    <w:rsid w:val="006B2775"/>
    <w:rsid w:val="006B2CD3"/>
    <w:rsid w:val="006B32ED"/>
    <w:rsid w:val="006B49CA"/>
    <w:rsid w:val="006B53DE"/>
    <w:rsid w:val="006B761B"/>
    <w:rsid w:val="006C28C7"/>
    <w:rsid w:val="006C482A"/>
    <w:rsid w:val="006C5180"/>
    <w:rsid w:val="006C5CE1"/>
    <w:rsid w:val="006C7529"/>
    <w:rsid w:val="006D091A"/>
    <w:rsid w:val="006D20E1"/>
    <w:rsid w:val="006D2A93"/>
    <w:rsid w:val="006D4783"/>
    <w:rsid w:val="006D5B8D"/>
    <w:rsid w:val="006D79B1"/>
    <w:rsid w:val="006E033B"/>
    <w:rsid w:val="006E2123"/>
    <w:rsid w:val="006E74EA"/>
    <w:rsid w:val="006F12D7"/>
    <w:rsid w:val="006F4C4D"/>
    <w:rsid w:val="006F6633"/>
    <w:rsid w:val="006F7A5A"/>
    <w:rsid w:val="007009DC"/>
    <w:rsid w:val="00700B73"/>
    <w:rsid w:val="00702BB6"/>
    <w:rsid w:val="00707513"/>
    <w:rsid w:val="00712B8F"/>
    <w:rsid w:val="00712EA8"/>
    <w:rsid w:val="007136F0"/>
    <w:rsid w:val="007149A6"/>
    <w:rsid w:val="007158AC"/>
    <w:rsid w:val="00720688"/>
    <w:rsid w:val="007216EC"/>
    <w:rsid w:val="007225CB"/>
    <w:rsid w:val="00722F91"/>
    <w:rsid w:val="00724635"/>
    <w:rsid w:val="00725551"/>
    <w:rsid w:val="0072E524"/>
    <w:rsid w:val="0073065F"/>
    <w:rsid w:val="007318A0"/>
    <w:rsid w:val="007360E5"/>
    <w:rsid w:val="00737AB0"/>
    <w:rsid w:val="00740329"/>
    <w:rsid w:val="0074188C"/>
    <w:rsid w:val="00745CD6"/>
    <w:rsid w:val="00746E86"/>
    <w:rsid w:val="00746F55"/>
    <w:rsid w:val="0074726C"/>
    <w:rsid w:val="007509CD"/>
    <w:rsid w:val="00751CD7"/>
    <w:rsid w:val="00755AE0"/>
    <w:rsid w:val="00757AA1"/>
    <w:rsid w:val="00760467"/>
    <w:rsid w:val="00760FD2"/>
    <w:rsid w:val="007624F3"/>
    <w:rsid w:val="00762D9A"/>
    <w:rsid w:val="00762F18"/>
    <w:rsid w:val="00766305"/>
    <w:rsid w:val="00771DD2"/>
    <w:rsid w:val="00773691"/>
    <w:rsid w:val="0077678D"/>
    <w:rsid w:val="00782E13"/>
    <w:rsid w:val="00786139"/>
    <w:rsid w:val="007879CE"/>
    <w:rsid w:val="00790711"/>
    <w:rsid w:val="00790AD3"/>
    <w:rsid w:val="00792F38"/>
    <w:rsid w:val="00793ACE"/>
    <w:rsid w:val="00794BDF"/>
    <w:rsid w:val="00795C9D"/>
    <w:rsid w:val="00795EC4"/>
    <w:rsid w:val="00795F30"/>
    <w:rsid w:val="00796ACE"/>
    <w:rsid w:val="00796E9B"/>
    <w:rsid w:val="0079777E"/>
    <w:rsid w:val="007A2B00"/>
    <w:rsid w:val="007A42DA"/>
    <w:rsid w:val="007A4382"/>
    <w:rsid w:val="007B1762"/>
    <w:rsid w:val="007B1AE1"/>
    <w:rsid w:val="007B3DD8"/>
    <w:rsid w:val="007B3EFA"/>
    <w:rsid w:val="007B592A"/>
    <w:rsid w:val="007C0408"/>
    <w:rsid w:val="007C236B"/>
    <w:rsid w:val="007C6160"/>
    <w:rsid w:val="007D0873"/>
    <w:rsid w:val="007D5474"/>
    <w:rsid w:val="007D5E8F"/>
    <w:rsid w:val="007D62CF"/>
    <w:rsid w:val="007D680F"/>
    <w:rsid w:val="007E0AC8"/>
    <w:rsid w:val="007F260E"/>
    <w:rsid w:val="007F330C"/>
    <w:rsid w:val="007F3BF1"/>
    <w:rsid w:val="007F50B4"/>
    <w:rsid w:val="007F762B"/>
    <w:rsid w:val="00800448"/>
    <w:rsid w:val="00801AB8"/>
    <w:rsid w:val="0080355D"/>
    <w:rsid w:val="008038D0"/>
    <w:rsid w:val="00804B60"/>
    <w:rsid w:val="008078DD"/>
    <w:rsid w:val="00807FEF"/>
    <w:rsid w:val="00811E90"/>
    <w:rsid w:val="00813413"/>
    <w:rsid w:val="0081588A"/>
    <w:rsid w:val="00817C0B"/>
    <w:rsid w:val="00820091"/>
    <w:rsid w:val="008204BE"/>
    <w:rsid w:val="008220B9"/>
    <w:rsid w:val="008222C0"/>
    <w:rsid w:val="00824EDF"/>
    <w:rsid w:val="00826412"/>
    <w:rsid w:val="008303C2"/>
    <w:rsid w:val="00831597"/>
    <w:rsid w:val="008343FB"/>
    <w:rsid w:val="008444E7"/>
    <w:rsid w:val="008457CF"/>
    <w:rsid w:val="00851CF5"/>
    <w:rsid w:val="00857FAD"/>
    <w:rsid w:val="00860AC1"/>
    <w:rsid w:val="00862B05"/>
    <w:rsid w:val="008633BA"/>
    <w:rsid w:val="0087072A"/>
    <w:rsid w:val="0087330A"/>
    <w:rsid w:val="00876A7C"/>
    <w:rsid w:val="00877387"/>
    <w:rsid w:val="00881741"/>
    <w:rsid w:val="00883122"/>
    <w:rsid w:val="0088682E"/>
    <w:rsid w:val="008871D9"/>
    <w:rsid w:val="00887DDF"/>
    <w:rsid w:val="008901AE"/>
    <w:rsid w:val="0089784A"/>
    <w:rsid w:val="008A0A67"/>
    <w:rsid w:val="008A39EE"/>
    <w:rsid w:val="008A4C88"/>
    <w:rsid w:val="008A67DF"/>
    <w:rsid w:val="008B039D"/>
    <w:rsid w:val="008B2022"/>
    <w:rsid w:val="008B2C3B"/>
    <w:rsid w:val="008B2E91"/>
    <w:rsid w:val="008B2FB8"/>
    <w:rsid w:val="008B326A"/>
    <w:rsid w:val="008B7CBB"/>
    <w:rsid w:val="008C03EC"/>
    <w:rsid w:val="008C3A90"/>
    <w:rsid w:val="008C3C99"/>
    <w:rsid w:val="008C4910"/>
    <w:rsid w:val="008C5ABA"/>
    <w:rsid w:val="008C7325"/>
    <w:rsid w:val="008D0027"/>
    <w:rsid w:val="008D4101"/>
    <w:rsid w:val="008D4123"/>
    <w:rsid w:val="008E099D"/>
    <w:rsid w:val="008E12BC"/>
    <w:rsid w:val="008E547B"/>
    <w:rsid w:val="008E5E8A"/>
    <w:rsid w:val="008E60B3"/>
    <w:rsid w:val="008E7A9B"/>
    <w:rsid w:val="008F051A"/>
    <w:rsid w:val="008F2653"/>
    <w:rsid w:val="008F4001"/>
    <w:rsid w:val="008F5A3B"/>
    <w:rsid w:val="008F7F03"/>
    <w:rsid w:val="00900D49"/>
    <w:rsid w:val="0090171E"/>
    <w:rsid w:val="00903AAF"/>
    <w:rsid w:val="00904109"/>
    <w:rsid w:val="00906735"/>
    <w:rsid w:val="00906AE3"/>
    <w:rsid w:val="00916491"/>
    <w:rsid w:val="00916B9A"/>
    <w:rsid w:val="00917DC7"/>
    <w:rsid w:val="00925B26"/>
    <w:rsid w:val="0092621A"/>
    <w:rsid w:val="009264F9"/>
    <w:rsid w:val="00934E36"/>
    <w:rsid w:val="00940057"/>
    <w:rsid w:val="009402A2"/>
    <w:rsid w:val="009440CC"/>
    <w:rsid w:val="009464E0"/>
    <w:rsid w:val="00946949"/>
    <w:rsid w:val="00946E83"/>
    <w:rsid w:val="00947F35"/>
    <w:rsid w:val="0094C91F"/>
    <w:rsid w:val="009551BE"/>
    <w:rsid w:val="009622DB"/>
    <w:rsid w:val="00963447"/>
    <w:rsid w:val="00965456"/>
    <w:rsid w:val="00975481"/>
    <w:rsid w:val="00987B5B"/>
    <w:rsid w:val="00994831"/>
    <w:rsid w:val="009A099D"/>
    <w:rsid w:val="009A4CC2"/>
    <w:rsid w:val="009A4EF9"/>
    <w:rsid w:val="009B2B91"/>
    <w:rsid w:val="009B2EA9"/>
    <w:rsid w:val="009B4E17"/>
    <w:rsid w:val="009B4FB7"/>
    <w:rsid w:val="009B519D"/>
    <w:rsid w:val="009B7CFC"/>
    <w:rsid w:val="009C0162"/>
    <w:rsid w:val="009C4500"/>
    <w:rsid w:val="009C5995"/>
    <w:rsid w:val="009C7A74"/>
    <w:rsid w:val="009D04AE"/>
    <w:rsid w:val="009D0A41"/>
    <w:rsid w:val="009D0E88"/>
    <w:rsid w:val="009D7ECF"/>
    <w:rsid w:val="009E166F"/>
    <w:rsid w:val="009E2C08"/>
    <w:rsid w:val="009E364F"/>
    <w:rsid w:val="009E5776"/>
    <w:rsid w:val="009E6C05"/>
    <w:rsid w:val="009E6FEA"/>
    <w:rsid w:val="009E72A6"/>
    <w:rsid w:val="009F198F"/>
    <w:rsid w:val="009F3A8C"/>
    <w:rsid w:val="009F4B7B"/>
    <w:rsid w:val="009F775E"/>
    <w:rsid w:val="009FCF22"/>
    <w:rsid w:val="00A00084"/>
    <w:rsid w:val="00A015EA"/>
    <w:rsid w:val="00A01685"/>
    <w:rsid w:val="00A020E2"/>
    <w:rsid w:val="00A0240A"/>
    <w:rsid w:val="00A05F75"/>
    <w:rsid w:val="00A13BA9"/>
    <w:rsid w:val="00A14077"/>
    <w:rsid w:val="00A14A75"/>
    <w:rsid w:val="00A15587"/>
    <w:rsid w:val="00A16351"/>
    <w:rsid w:val="00A17C68"/>
    <w:rsid w:val="00A232C3"/>
    <w:rsid w:val="00A3079B"/>
    <w:rsid w:val="00A3283F"/>
    <w:rsid w:val="00A32FCF"/>
    <w:rsid w:val="00A4026D"/>
    <w:rsid w:val="00A4637E"/>
    <w:rsid w:val="00A47C34"/>
    <w:rsid w:val="00A50E25"/>
    <w:rsid w:val="00A535C3"/>
    <w:rsid w:val="00A5371F"/>
    <w:rsid w:val="00A5373A"/>
    <w:rsid w:val="00A54C35"/>
    <w:rsid w:val="00A57ADE"/>
    <w:rsid w:val="00A60328"/>
    <w:rsid w:val="00A63BD1"/>
    <w:rsid w:val="00A65773"/>
    <w:rsid w:val="00A715E6"/>
    <w:rsid w:val="00A71A53"/>
    <w:rsid w:val="00A71FB7"/>
    <w:rsid w:val="00A72B7D"/>
    <w:rsid w:val="00A7365C"/>
    <w:rsid w:val="00A7480B"/>
    <w:rsid w:val="00A754BC"/>
    <w:rsid w:val="00A81301"/>
    <w:rsid w:val="00A816E5"/>
    <w:rsid w:val="00A8327B"/>
    <w:rsid w:val="00A83959"/>
    <w:rsid w:val="00A8502A"/>
    <w:rsid w:val="00A862CF"/>
    <w:rsid w:val="00A87B15"/>
    <w:rsid w:val="00A91599"/>
    <w:rsid w:val="00A94FEC"/>
    <w:rsid w:val="00A95851"/>
    <w:rsid w:val="00A9640B"/>
    <w:rsid w:val="00A97E2E"/>
    <w:rsid w:val="00AA7825"/>
    <w:rsid w:val="00AB06C7"/>
    <w:rsid w:val="00AB073A"/>
    <w:rsid w:val="00AB13B1"/>
    <w:rsid w:val="00AB158C"/>
    <w:rsid w:val="00AC50FE"/>
    <w:rsid w:val="00AC56E9"/>
    <w:rsid w:val="00AC572D"/>
    <w:rsid w:val="00AC634F"/>
    <w:rsid w:val="00AC6953"/>
    <w:rsid w:val="00AC7FFB"/>
    <w:rsid w:val="00AD1398"/>
    <w:rsid w:val="00AD2834"/>
    <w:rsid w:val="00AD4648"/>
    <w:rsid w:val="00AD4BFE"/>
    <w:rsid w:val="00AE0A95"/>
    <w:rsid w:val="00AE16AE"/>
    <w:rsid w:val="00AE1C5E"/>
    <w:rsid w:val="00AE67E2"/>
    <w:rsid w:val="00AF1F81"/>
    <w:rsid w:val="00AF29E8"/>
    <w:rsid w:val="00B024CC"/>
    <w:rsid w:val="00B03374"/>
    <w:rsid w:val="00B034AB"/>
    <w:rsid w:val="00B05239"/>
    <w:rsid w:val="00B060F0"/>
    <w:rsid w:val="00B075BB"/>
    <w:rsid w:val="00B10168"/>
    <w:rsid w:val="00B1112C"/>
    <w:rsid w:val="00B13CA1"/>
    <w:rsid w:val="00B201F3"/>
    <w:rsid w:val="00B21C5C"/>
    <w:rsid w:val="00B32397"/>
    <w:rsid w:val="00B36F57"/>
    <w:rsid w:val="00B37144"/>
    <w:rsid w:val="00B40B6B"/>
    <w:rsid w:val="00B42FDD"/>
    <w:rsid w:val="00B4390E"/>
    <w:rsid w:val="00B45B23"/>
    <w:rsid w:val="00B45CD4"/>
    <w:rsid w:val="00B47892"/>
    <w:rsid w:val="00B520E1"/>
    <w:rsid w:val="00B525E7"/>
    <w:rsid w:val="00B544F5"/>
    <w:rsid w:val="00B57BA9"/>
    <w:rsid w:val="00B60FDD"/>
    <w:rsid w:val="00B705D2"/>
    <w:rsid w:val="00B72033"/>
    <w:rsid w:val="00B725DB"/>
    <w:rsid w:val="00B76FF3"/>
    <w:rsid w:val="00B80B8B"/>
    <w:rsid w:val="00B82D04"/>
    <w:rsid w:val="00B835ED"/>
    <w:rsid w:val="00B8373E"/>
    <w:rsid w:val="00B90584"/>
    <w:rsid w:val="00B91924"/>
    <w:rsid w:val="00B9197B"/>
    <w:rsid w:val="00B924ED"/>
    <w:rsid w:val="00B9296F"/>
    <w:rsid w:val="00B92DBF"/>
    <w:rsid w:val="00B93202"/>
    <w:rsid w:val="00B94AD3"/>
    <w:rsid w:val="00B94FCE"/>
    <w:rsid w:val="00BA2804"/>
    <w:rsid w:val="00BA31CD"/>
    <w:rsid w:val="00BA4808"/>
    <w:rsid w:val="00BA5081"/>
    <w:rsid w:val="00BA5230"/>
    <w:rsid w:val="00BB11C6"/>
    <w:rsid w:val="00BB2CE5"/>
    <w:rsid w:val="00BB3F22"/>
    <w:rsid w:val="00BB59D8"/>
    <w:rsid w:val="00BB5EB6"/>
    <w:rsid w:val="00BC3021"/>
    <w:rsid w:val="00BC4E0B"/>
    <w:rsid w:val="00BC7167"/>
    <w:rsid w:val="00BD0C8D"/>
    <w:rsid w:val="00BD129F"/>
    <w:rsid w:val="00BD134C"/>
    <w:rsid w:val="00BD3651"/>
    <w:rsid w:val="00BD5EE8"/>
    <w:rsid w:val="00BE04EB"/>
    <w:rsid w:val="00BE0E62"/>
    <w:rsid w:val="00BE24AC"/>
    <w:rsid w:val="00BE588C"/>
    <w:rsid w:val="00BE59D6"/>
    <w:rsid w:val="00BE6FF5"/>
    <w:rsid w:val="00BF1C0E"/>
    <w:rsid w:val="00BF2D4B"/>
    <w:rsid w:val="00BF41FC"/>
    <w:rsid w:val="00BF4965"/>
    <w:rsid w:val="00C02273"/>
    <w:rsid w:val="00C051D1"/>
    <w:rsid w:val="00C07712"/>
    <w:rsid w:val="00C07ECA"/>
    <w:rsid w:val="00C119C8"/>
    <w:rsid w:val="00C12FFB"/>
    <w:rsid w:val="00C13E2F"/>
    <w:rsid w:val="00C13E9B"/>
    <w:rsid w:val="00C14D29"/>
    <w:rsid w:val="00C250C3"/>
    <w:rsid w:val="00C2687D"/>
    <w:rsid w:val="00C276AA"/>
    <w:rsid w:val="00C32365"/>
    <w:rsid w:val="00C33F0A"/>
    <w:rsid w:val="00C37367"/>
    <w:rsid w:val="00C45354"/>
    <w:rsid w:val="00C46E19"/>
    <w:rsid w:val="00C50222"/>
    <w:rsid w:val="00C508B7"/>
    <w:rsid w:val="00C50BF7"/>
    <w:rsid w:val="00C50CE6"/>
    <w:rsid w:val="00C51944"/>
    <w:rsid w:val="00C537C7"/>
    <w:rsid w:val="00C55449"/>
    <w:rsid w:val="00C56C03"/>
    <w:rsid w:val="00C574B1"/>
    <w:rsid w:val="00C6082E"/>
    <w:rsid w:val="00C613C8"/>
    <w:rsid w:val="00C6455D"/>
    <w:rsid w:val="00C654E7"/>
    <w:rsid w:val="00C66CE2"/>
    <w:rsid w:val="00C7242A"/>
    <w:rsid w:val="00C726AE"/>
    <w:rsid w:val="00C76BE1"/>
    <w:rsid w:val="00C8232E"/>
    <w:rsid w:val="00C82943"/>
    <w:rsid w:val="00C85A45"/>
    <w:rsid w:val="00C85C1A"/>
    <w:rsid w:val="00C8D4A5"/>
    <w:rsid w:val="00C91BDB"/>
    <w:rsid w:val="00C92208"/>
    <w:rsid w:val="00C92B48"/>
    <w:rsid w:val="00C94A22"/>
    <w:rsid w:val="00C94C10"/>
    <w:rsid w:val="00C9542A"/>
    <w:rsid w:val="00CA0A8A"/>
    <w:rsid w:val="00CA1CDA"/>
    <w:rsid w:val="00CB2447"/>
    <w:rsid w:val="00CB4B61"/>
    <w:rsid w:val="00CB7E6A"/>
    <w:rsid w:val="00CC1BC2"/>
    <w:rsid w:val="00CC2211"/>
    <w:rsid w:val="00CC3859"/>
    <w:rsid w:val="00CC3F9E"/>
    <w:rsid w:val="00CC6B15"/>
    <w:rsid w:val="00CC7655"/>
    <w:rsid w:val="00CD1580"/>
    <w:rsid w:val="00CD3086"/>
    <w:rsid w:val="00CD5965"/>
    <w:rsid w:val="00CD5BA1"/>
    <w:rsid w:val="00CD7EDE"/>
    <w:rsid w:val="00CE0A36"/>
    <w:rsid w:val="00CE1D0F"/>
    <w:rsid w:val="00CE1FBB"/>
    <w:rsid w:val="00CE4A84"/>
    <w:rsid w:val="00CE59E3"/>
    <w:rsid w:val="00CE6E45"/>
    <w:rsid w:val="00CE75E3"/>
    <w:rsid w:val="00CF0682"/>
    <w:rsid w:val="00CF1046"/>
    <w:rsid w:val="00CF10D6"/>
    <w:rsid w:val="00CF164D"/>
    <w:rsid w:val="00CF2DE7"/>
    <w:rsid w:val="00CF68EB"/>
    <w:rsid w:val="00CF6F02"/>
    <w:rsid w:val="00CF72BB"/>
    <w:rsid w:val="00D02C16"/>
    <w:rsid w:val="00D0343E"/>
    <w:rsid w:val="00D04535"/>
    <w:rsid w:val="00D04FB1"/>
    <w:rsid w:val="00D07124"/>
    <w:rsid w:val="00D071D3"/>
    <w:rsid w:val="00D07258"/>
    <w:rsid w:val="00D10A1C"/>
    <w:rsid w:val="00D12D8C"/>
    <w:rsid w:val="00D151B0"/>
    <w:rsid w:val="00D16808"/>
    <w:rsid w:val="00D226B4"/>
    <w:rsid w:val="00D25EED"/>
    <w:rsid w:val="00D2676B"/>
    <w:rsid w:val="00D27A14"/>
    <w:rsid w:val="00D27E57"/>
    <w:rsid w:val="00D321B4"/>
    <w:rsid w:val="00D32710"/>
    <w:rsid w:val="00D350B7"/>
    <w:rsid w:val="00D3556C"/>
    <w:rsid w:val="00D41F56"/>
    <w:rsid w:val="00D4365E"/>
    <w:rsid w:val="00D436E8"/>
    <w:rsid w:val="00D44F5F"/>
    <w:rsid w:val="00D50139"/>
    <w:rsid w:val="00D514E5"/>
    <w:rsid w:val="00D5300B"/>
    <w:rsid w:val="00D5365D"/>
    <w:rsid w:val="00D547C6"/>
    <w:rsid w:val="00D55D37"/>
    <w:rsid w:val="00D56705"/>
    <w:rsid w:val="00D56D7F"/>
    <w:rsid w:val="00D622F7"/>
    <w:rsid w:val="00D63515"/>
    <w:rsid w:val="00D65913"/>
    <w:rsid w:val="00D720A5"/>
    <w:rsid w:val="00D72FFE"/>
    <w:rsid w:val="00D73B07"/>
    <w:rsid w:val="00D804C1"/>
    <w:rsid w:val="00D80C57"/>
    <w:rsid w:val="00D83106"/>
    <w:rsid w:val="00D84FA5"/>
    <w:rsid w:val="00D876EA"/>
    <w:rsid w:val="00D90559"/>
    <w:rsid w:val="00D905FA"/>
    <w:rsid w:val="00D90A9B"/>
    <w:rsid w:val="00D91971"/>
    <w:rsid w:val="00D94FB1"/>
    <w:rsid w:val="00D96102"/>
    <w:rsid w:val="00D96C8F"/>
    <w:rsid w:val="00DA15DD"/>
    <w:rsid w:val="00DA2166"/>
    <w:rsid w:val="00DA4491"/>
    <w:rsid w:val="00DA63E4"/>
    <w:rsid w:val="00DA70F9"/>
    <w:rsid w:val="00DB43E5"/>
    <w:rsid w:val="00DB44F3"/>
    <w:rsid w:val="00DB5229"/>
    <w:rsid w:val="00DB6C63"/>
    <w:rsid w:val="00DB77F5"/>
    <w:rsid w:val="00DC42D7"/>
    <w:rsid w:val="00DC4EC3"/>
    <w:rsid w:val="00DC4F11"/>
    <w:rsid w:val="00DD14D8"/>
    <w:rsid w:val="00DD1B0A"/>
    <w:rsid w:val="00DD4F60"/>
    <w:rsid w:val="00DD53CF"/>
    <w:rsid w:val="00DE2312"/>
    <w:rsid w:val="00DE24E1"/>
    <w:rsid w:val="00DE533E"/>
    <w:rsid w:val="00DE5458"/>
    <w:rsid w:val="00DE5F40"/>
    <w:rsid w:val="00DE6B24"/>
    <w:rsid w:val="00DE753B"/>
    <w:rsid w:val="00DE7C04"/>
    <w:rsid w:val="00DE7F01"/>
    <w:rsid w:val="00DF1A41"/>
    <w:rsid w:val="00DF1CEE"/>
    <w:rsid w:val="00DF2225"/>
    <w:rsid w:val="00DF4729"/>
    <w:rsid w:val="00DF5557"/>
    <w:rsid w:val="00DF5A5D"/>
    <w:rsid w:val="00DF6106"/>
    <w:rsid w:val="00DF7436"/>
    <w:rsid w:val="00DF74AF"/>
    <w:rsid w:val="00E02F46"/>
    <w:rsid w:val="00E041B4"/>
    <w:rsid w:val="00E05888"/>
    <w:rsid w:val="00E1087F"/>
    <w:rsid w:val="00E143DF"/>
    <w:rsid w:val="00E22774"/>
    <w:rsid w:val="00E22D6E"/>
    <w:rsid w:val="00E2570F"/>
    <w:rsid w:val="00E34CBB"/>
    <w:rsid w:val="00E36C6F"/>
    <w:rsid w:val="00E4017E"/>
    <w:rsid w:val="00E4270C"/>
    <w:rsid w:val="00E463C3"/>
    <w:rsid w:val="00E5258C"/>
    <w:rsid w:val="00E52BB3"/>
    <w:rsid w:val="00E532EF"/>
    <w:rsid w:val="00E5407C"/>
    <w:rsid w:val="00E61FC5"/>
    <w:rsid w:val="00E6390C"/>
    <w:rsid w:val="00E644EE"/>
    <w:rsid w:val="00E67996"/>
    <w:rsid w:val="00E67B76"/>
    <w:rsid w:val="00E71E58"/>
    <w:rsid w:val="00E77472"/>
    <w:rsid w:val="00E8072E"/>
    <w:rsid w:val="00E80BB0"/>
    <w:rsid w:val="00E8101F"/>
    <w:rsid w:val="00E83002"/>
    <w:rsid w:val="00E85AF5"/>
    <w:rsid w:val="00E874E7"/>
    <w:rsid w:val="00E90562"/>
    <w:rsid w:val="00E914DA"/>
    <w:rsid w:val="00E924F9"/>
    <w:rsid w:val="00E92B04"/>
    <w:rsid w:val="00E934D3"/>
    <w:rsid w:val="00E936A1"/>
    <w:rsid w:val="00EA3142"/>
    <w:rsid w:val="00EA64DF"/>
    <w:rsid w:val="00EB4BC6"/>
    <w:rsid w:val="00EB6267"/>
    <w:rsid w:val="00EB7AD5"/>
    <w:rsid w:val="00EC3180"/>
    <w:rsid w:val="00EC4A81"/>
    <w:rsid w:val="00ED38FB"/>
    <w:rsid w:val="00ED51B5"/>
    <w:rsid w:val="00ED53E1"/>
    <w:rsid w:val="00ED747E"/>
    <w:rsid w:val="00EE083D"/>
    <w:rsid w:val="00EE16C4"/>
    <w:rsid w:val="00EE39B0"/>
    <w:rsid w:val="00EE4D7F"/>
    <w:rsid w:val="00EF504B"/>
    <w:rsid w:val="00F01D66"/>
    <w:rsid w:val="00F0428F"/>
    <w:rsid w:val="00F04776"/>
    <w:rsid w:val="00F04CA2"/>
    <w:rsid w:val="00F06660"/>
    <w:rsid w:val="00F06B34"/>
    <w:rsid w:val="00F07E1C"/>
    <w:rsid w:val="00F108DC"/>
    <w:rsid w:val="00F10C84"/>
    <w:rsid w:val="00F12375"/>
    <w:rsid w:val="00F12964"/>
    <w:rsid w:val="00F158AF"/>
    <w:rsid w:val="00F169B1"/>
    <w:rsid w:val="00F2413A"/>
    <w:rsid w:val="00F24302"/>
    <w:rsid w:val="00F24671"/>
    <w:rsid w:val="00F24A90"/>
    <w:rsid w:val="00F25032"/>
    <w:rsid w:val="00F31316"/>
    <w:rsid w:val="00F342A9"/>
    <w:rsid w:val="00F358A2"/>
    <w:rsid w:val="00F37817"/>
    <w:rsid w:val="00F40027"/>
    <w:rsid w:val="00F40A63"/>
    <w:rsid w:val="00F44452"/>
    <w:rsid w:val="00F445AD"/>
    <w:rsid w:val="00F46BCA"/>
    <w:rsid w:val="00F4718C"/>
    <w:rsid w:val="00F52037"/>
    <w:rsid w:val="00F527C4"/>
    <w:rsid w:val="00F562AD"/>
    <w:rsid w:val="00F60019"/>
    <w:rsid w:val="00F60752"/>
    <w:rsid w:val="00F61855"/>
    <w:rsid w:val="00F64182"/>
    <w:rsid w:val="00F64A56"/>
    <w:rsid w:val="00F661F0"/>
    <w:rsid w:val="00F71273"/>
    <w:rsid w:val="00F7363E"/>
    <w:rsid w:val="00F73F4E"/>
    <w:rsid w:val="00F76981"/>
    <w:rsid w:val="00F7D761"/>
    <w:rsid w:val="00F80C24"/>
    <w:rsid w:val="00F819AA"/>
    <w:rsid w:val="00F91693"/>
    <w:rsid w:val="00F91F0E"/>
    <w:rsid w:val="00F92246"/>
    <w:rsid w:val="00F93BCA"/>
    <w:rsid w:val="00F95E60"/>
    <w:rsid w:val="00FA0006"/>
    <w:rsid w:val="00FA0659"/>
    <w:rsid w:val="00FA3017"/>
    <w:rsid w:val="00FA5536"/>
    <w:rsid w:val="00FA69C8"/>
    <w:rsid w:val="00FB29B4"/>
    <w:rsid w:val="00FB4A4F"/>
    <w:rsid w:val="00FB757A"/>
    <w:rsid w:val="00FC0B9C"/>
    <w:rsid w:val="00FC0DA4"/>
    <w:rsid w:val="00FC48C9"/>
    <w:rsid w:val="00FC6399"/>
    <w:rsid w:val="00FD013E"/>
    <w:rsid w:val="00FD1908"/>
    <w:rsid w:val="00FD2B0B"/>
    <w:rsid w:val="00FD446F"/>
    <w:rsid w:val="00FD4F8F"/>
    <w:rsid w:val="00FD71CE"/>
    <w:rsid w:val="00FD7E82"/>
    <w:rsid w:val="00FE2295"/>
    <w:rsid w:val="00FE6ACD"/>
    <w:rsid w:val="00FE7571"/>
    <w:rsid w:val="00FF1542"/>
    <w:rsid w:val="00FF24AF"/>
    <w:rsid w:val="00FF2C56"/>
    <w:rsid w:val="00FF42A5"/>
    <w:rsid w:val="00FF64F1"/>
    <w:rsid w:val="00FF6708"/>
    <w:rsid w:val="00FF67A5"/>
    <w:rsid w:val="00FF7149"/>
    <w:rsid w:val="01304A6E"/>
    <w:rsid w:val="015323CD"/>
    <w:rsid w:val="01572D98"/>
    <w:rsid w:val="0168F65C"/>
    <w:rsid w:val="017A7A05"/>
    <w:rsid w:val="017B1EE2"/>
    <w:rsid w:val="01B53E9F"/>
    <w:rsid w:val="01E12FF8"/>
    <w:rsid w:val="02080BC7"/>
    <w:rsid w:val="02147758"/>
    <w:rsid w:val="02419358"/>
    <w:rsid w:val="02DDF6CA"/>
    <w:rsid w:val="030F30EE"/>
    <w:rsid w:val="033C2411"/>
    <w:rsid w:val="034DF538"/>
    <w:rsid w:val="03B576CA"/>
    <w:rsid w:val="03C99BD0"/>
    <w:rsid w:val="03DD8CCB"/>
    <w:rsid w:val="03EBE732"/>
    <w:rsid w:val="0401F666"/>
    <w:rsid w:val="041731AC"/>
    <w:rsid w:val="0486A508"/>
    <w:rsid w:val="049F9C3D"/>
    <w:rsid w:val="04ACF962"/>
    <w:rsid w:val="04B8C49A"/>
    <w:rsid w:val="04CB0788"/>
    <w:rsid w:val="04EE60B6"/>
    <w:rsid w:val="04F76F42"/>
    <w:rsid w:val="052B9977"/>
    <w:rsid w:val="05B68EEE"/>
    <w:rsid w:val="06140E17"/>
    <w:rsid w:val="0618E568"/>
    <w:rsid w:val="06695354"/>
    <w:rsid w:val="068C0E70"/>
    <w:rsid w:val="06B7C879"/>
    <w:rsid w:val="06D157C5"/>
    <w:rsid w:val="071504EA"/>
    <w:rsid w:val="0719DF0E"/>
    <w:rsid w:val="077BDD85"/>
    <w:rsid w:val="079242F1"/>
    <w:rsid w:val="079A6274"/>
    <w:rsid w:val="07A32B24"/>
    <w:rsid w:val="081BE30C"/>
    <w:rsid w:val="08633A39"/>
    <w:rsid w:val="08A6CEA3"/>
    <w:rsid w:val="08AB2A8C"/>
    <w:rsid w:val="08B1D795"/>
    <w:rsid w:val="09380687"/>
    <w:rsid w:val="0975B5C1"/>
    <w:rsid w:val="09971088"/>
    <w:rsid w:val="09EE82AB"/>
    <w:rsid w:val="0A460DB3"/>
    <w:rsid w:val="0A93016F"/>
    <w:rsid w:val="0AC30F77"/>
    <w:rsid w:val="0AE544D6"/>
    <w:rsid w:val="0B067711"/>
    <w:rsid w:val="0B082E88"/>
    <w:rsid w:val="0BDABCE9"/>
    <w:rsid w:val="0BEE97F2"/>
    <w:rsid w:val="0C49EED3"/>
    <w:rsid w:val="0C5FD577"/>
    <w:rsid w:val="0CC4C6C8"/>
    <w:rsid w:val="0CCE7FDC"/>
    <w:rsid w:val="0D67DFF7"/>
    <w:rsid w:val="0DB0F88E"/>
    <w:rsid w:val="0DF2BFA0"/>
    <w:rsid w:val="0E23715D"/>
    <w:rsid w:val="0E3543AC"/>
    <w:rsid w:val="0E43DD34"/>
    <w:rsid w:val="0E4BCC0A"/>
    <w:rsid w:val="0E81FD21"/>
    <w:rsid w:val="0E9D9BDB"/>
    <w:rsid w:val="0F3567C3"/>
    <w:rsid w:val="0F4058B7"/>
    <w:rsid w:val="0F48002A"/>
    <w:rsid w:val="0F806712"/>
    <w:rsid w:val="1033DA94"/>
    <w:rsid w:val="1078EF62"/>
    <w:rsid w:val="107B4DF2"/>
    <w:rsid w:val="1084E7D3"/>
    <w:rsid w:val="108ABF96"/>
    <w:rsid w:val="10AB6445"/>
    <w:rsid w:val="10B04AFC"/>
    <w:rsid w:val="10C8AD8D"/>
    <w:rsid w:val="10E5DBCF"/>
    <w:rsid w:val="113C2411"/>
    <w:rsid w:val="11A4C175"/>
    <w:rsid w:val="11B7B1CA"/>
    <w:rsid w:val="11CE4206"/>
    <w:rsid w:val="11DCC34F"/>
    <w:rsid w:val="120CFED3"/>
    <w:rsid w:val="1218E9C2"/>
    <w:rsid w:val="122DE01E"/>
    <w:rsid w:val="122EF023"/>
    <w:rsid w:val="1231D555"/>
    <w:rsid w:val="125F2D6C"/>
    <w:rsid w:val="12961CA0"/>
    <w:rsid w:val="12AB5B6C"/>
    <w:rsid w:val="12D5055D"/>
    <w:rsid w:val="12D5C545"/>
    <w:rsid w:val="12DEA792"/>
    <w:rsid w:val="12EB0154"/>
    <w:rsid w:val="1348C357"/>
    <w:rsid w:val="136580E2"/>
    <w:rsid w:val="13C8D96C"/>
    <w:rsid w:val="14005960"/>
    <w:rsid w:val="1422C9DD"/>
    <w:rsid w:val="142A002C"/>
    <w:rsid w:val="1450C540"/>
    <w:rsid w:val="145954CD"/>
    <w:rsid w:val="146896EB"/>
    <w:rsid w:val="14956C1C"/>
    <w:rsid w:val="149C2C5B"/>
    <w:rsid w:val="149D04CF"/>
    <w:rsid w:val="14AF3332"/>
    <w:rsid w:val="1526ECA3"/>
    <w:rsid w:val="15279544"/>
    <w:rsid w:val="15306750"/>
    <w:rsid w:val="153738ED"/>
    <w:rsid w:val="153FA1E4"/>
    <w:rsid w:val="15410486"/>
    <w:rsid w:val="1565BAFB"/>
    <w:rsid w:val="1569E063"/>
    <w:rsid w:val="157B1F99"/>
    <w:rsid w:val="15841BFC"/>
    <w:rsid w:val="1594D04C"/>
    <w:rsid w:val="15A77865"/>
    <w:rsid w:val="15B922BC"/>
    <w:rsid w:val="15CF9C28"/>
    <w:rsid w:val="1630C272"/>
    <w:rsid w:val="16405591"/>
    <w:rsid w:val="16A54560"/>
    <w:rsid w:val="16ACA4E6"/>
    <w:rsid w:val="17091194"/>
    <w:rsid w:val="1724CED1"/>
    <w:rsid w:val="1725E796"/>
    <w:rsid w:val="173B8AD1"/>
    <w:rsid w:val="17614A7D"/>
    <w:rsid w:val="1780E124"/>
    <w:rsid w:val="183504C6"/>
    <w:rsid w:val="1899D339"/>
    <w:rsid w:val="18E38CB9"/>
    <w:rsid w:val="18E47923"/>
    <w:rsid w:val="1930BCC4"/>
    <w:rsid w:val="19567521"/>
    <w:rsid w:val="195C3E40"/>
    <w:rsid w:val="19B20742"/>
    <w:rsid w:val="19D5558E"/>
    <w:rsid w:val="1A189B21"/>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9065EF"/>
    <w:rsid w:val="1BACDE75"/>
    <w:rsid w:val="1C4AB7D0"/>
    <w:rsid w:val="1C7B1C04"/>
    <w:rsid w:val="1C7F00E5"/>
    <w:rsid w:val="1CD2A7DB"/>
    <w:rsid w:val="1D025969"/>
    <w:rsid w:val="1D13D6EB"/>
    <w:rsid w:val="1D266F34"/>
    <w:rsid w:val="1D45F7DA"/>
    <w:rsid w:val="1D8B2E3C"/>
    <w:rsid w:val="1DA7CC2D"/>
    <w:rsid w:val="1E12CA6A"/>
    <w:rsid w:val="1E5558C6"/>
    <w:rsid w:val="1E746485"/>
    <w:rsid w:val="1E769438"/>
    <w:rsid w:val="1E8F081E"/>
    <w:rsid w:val="1F0432A1"/>
    <w:rsid w:val="1F373CE3"/>
    <w:rsid w:val="1F3E7F3D"/>
    <w:rsid w:val="1F848007"/>
    <w:rsid w:val="1FC16579"/>
    <w:rsid w:val="1FE2A384"/>
    <w:rsid w:val="1FECB8D3"/>
    <w:rsid w:val="2018C13D"/>
    <w:rsid w:val="201D30D6"/>
    <w:rsid w:val="201DB02B"/>
    <w:rsid w:val="204152D9"/>
    <w:rsid w:val="2049942F"/>
    <w:rsid w:val="206864BB"/>
    <w:rsid w:val="2079A641"/>
    <w:rsid w:val="2083167F"/>
    <w:rsid w:val="20924DDE"/>
    <w:rsid w:val="20B0ED16"/>
    <w:rsid w:val="20DE80EA"/>
    <w:rsid w:val="212C6CCC"/>
    <w:rsid w:val="21CD8945"/>
    <w:rsid w:val="21CEA5E4"/>
    <w:rsid w:val="21E3AE48"/>
    <w:rsid w:val="21E8E1D4"/>
    <w:rsid w:val="2215307E"/>
    <w:rsid w:val="22B7B958"/>
    <w:rsid w:val="230FC145"/>
    <w:rsid w:val="23236DC9"/>
    <w:rsid w:val="2336CE53"/>
    <w:rsid w:val="233BFF4A"/>
    <w:rsid w:val="2356CEDD"/>
    <w:rsid w:val="2362A098"/>
    <w:rsid w:val="237102A9"/>
    <w:rsid w:val="2394A979"/>
    <w:rsid w:val="23C8451B"/>
    <w:rsid w:val="240AAE06"/>
    <w:rsid w:val="240D18E7"/>
    <w:rsid w:val="240F3E20"/>
    <w:rsid w:val="241DF828"/>
    <w:rsid w:val="243F616D"/>
    <w:rsid w:val="24599890"/>
    <w:rsid w:val="24751F22"/>
    <w:rsid w:val="24756D42"/>
    <w:rsid w:val="24A0940E"/>
    <w:rsid w:val="24F2A4EC"/>
    <w:rsid w:val="2578ECBC"/>
    <w:rsid w:val="25F486FE"/>
    <w:rsid w:val="260EE269"/>
    <w:rsid w:val="264C2B83"/>
    <w:rsid w:val="264C732E"/>
    <w:rsid w:val="26577C4E"/>
    <w:rsid w:val="267DA06C"/>
    <w:rsid w:val="26AAD8E5"/>
    <w:rsid w:val="26BBFEAE"/>
    <w:rsid w:val="2706744F"/>
    <w:rsid w:val="27617B65"/>
    <w:rsid w:val="2776698F"/>
    <w:rsid w:val="27F658E2"/>
    <w:rsid w:val="280EA3DF"/>
    <w:rsid w:val="28700CB0"/>
    <w:rsid w:val="28AD859C"/>
    <w:rsid w:val="28D56EAB"/>
    <w:rsid w:val="293A1AC3"/>
    <w:rsid w:val="2949A4D4"/>
    <w:rsid w:val="29533E59"/>
    <w:rsid w:val="2970C85F"/>
    <w:rsid w:val="29EDC650"/>
    <w:rsid w:val="2A345453"/>
    <w:rsid w:val="2A489ECE"/>
    <w:rsid w:val="2A6DECA6"/>
    <w:rsid w:val="2A9D1E20"/>
    <w:rsid w:val="2AA4543A"/>
    <w:rsid w:val="2B36CAED"/>
    <w:rsid w:val="2B6E985D"/>
    <w:rsid w:val="2B89EB2C"/>
    <w:rsid w:val="2BB40E22"/>
    <w:rsid w:val="2BE63286"/>
    <w:rsid w:val="2C062A19"/>
    <w:rsid w:val="2C0E2C36"/>
    <w:rsid w:val="2C86D133"/>
    <w:rsid w:val="2C8FF963"/>
    <w:rsid w:val="2CAC2733"/>
    <w:rsid w:val="2CD3D0BA"/>
    <w:rsid w:val="2CEB4CE0"/>
    <w:rsid w:val="2D093CB2"/>
    <w:rsid w:val="2D177E5C"/>
    <w:rsid w:val="2D540F38"/>
    <w:rsid w:val="2D553863"/>
    <w:rsid w:val="2D92903B"/>
    <w:rsid w:val="2DBAC2A4"/>
    <w:rsid w:val="2DD451FF"/>
    <w:rsid w:val="2DFA6241"/>
    <w:rsid w:val="2E1C921F"/>
    <w:rsid w:val="2E26D6EB"/>
    <w:rsid w:val="2E4AA691"/>
    <w:rsid w:val="2E4EA87C"/>
    <w:rsid w:val="2E6E6AEF"/>
    <w:rsid w:val="2F26EBF8"/>
    <w:rsid w:val="2F37E44E"/>
    <w:rsid w:val="2F561DB9"/>
    <w:rsid w:val="2F72E563"/>
    <w:rsid w:val="300D25DA"/>
    <w:rsid w:val="30297FFD"/>
    <w:rsid w:val="304B8245"/>
    <w:rsid w:val="30586FC6"/>
    <w:rsid w:val="306952BF"/>
    <w:rsid w:val="30A4EEC3"/>
    <w:rsid w:val="30BCDA98"/>
    <w:rsid w:val="30C5320A"/>
    <w:rsid w:val="30E1C58D"/>
    <w:rsid w:val="30FD0272"/>
    <w:rsid w:val="31060391"/>
    <w:rsid w:val="3158A953"/>
    <w:rsid w:val="316AFA61"/>
    <w:rsid w:val="317B7119"/>
    <w:rsid w:val="3180A173"/>
    <w:rsid w:val="31992C02"/>
    <w:rsid w:val="319D70F4"/>
    <w:rsid w:val="31FF3E11"/>
    <w:rsid w:val="320BA663"/>
    <w:rsid w:val="322619D0"/>
    <w:rsid w:val="32632894"/>
    <w:rsid w:val="326FA169"/>
    <w:rsid w:val="3271A462"/>
    <w:rsid w:val="32A042E9"/>
    <w:rsid w:val="32DD94D6"/>
    <w:rsid w:val="32E386B1"/>
    <w:rsid w:val="32EEFE76"/>
    <w:rsid w:val="330545E0"/>
    <w:rsid w:val="331B39C0"/>
    <w:rsid w:val="332C3E5E"/>
    <w:rsid w:val="3348AD87"/>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A38798"/>
    <w:rsid w:val="35C00DF8"/>
    <w:rsid w:val="35CC718E"/>
    <w:rsid w:val="35D77E18"/>
    <w:rsid w:val="36406A40"/>
    <w:rsid w:val="36497352"/>
    <w:rsid w:val="3650DA44"/>
    <w:rsid w:val="36513446"/>
    <w:rsid w:val="36930070"/>
    <w:rsid w:val="3693451D"/>
    <w:rsid w:val="369778CA"/>
    <w:rsid w:val="369E60FF"/>
    <w:rsid w:val="36A63178"/>
    <w:rsid w:val="36E2189B"/>
    <w:rsid w:val="36F166FA"/>
    <w:rsid w:val="374DA003"/>
    <w:rsid w:val="375E1D09"/>
    <w:rsid w:val="37946606"/>
    <w:rsid w:val="37AF74DF"/>
    <w:rsid w:val="37E40464"/>
    <w:rsid w:val="3819DDF6"/>
    <w:rsid w:val="383A3160"/>
    <w:rsid w:val="383C4261"/>
    <w:rsid w:val="383D272D"/>
    <w:rsid w:val="387B9E6F"/>
    <w:rsid w:val="38903DB4"/>
    <w:rsid w:val="38AD090E"/>
    <w:rsid w:val="38F37DD1"/>
    <w:rsid w:val="3918E019"/>
    <w:rsid w:val="3942BEF6"/>
    <w:rsid w:val="397D7197"/>
    <w:rsid w:val="39C5F784"/>
    <w:rsid w:val="39F1EA65"/>
    <w:rsid w:val="3A21D453"/>
    <w:rsid w:val="3A390E6E"/>
    <w:rsid w:val="3A621C27"/>
    <w:rsid w:val="3A933638"/>
    <w:rsid w:val="3AB8C18D"/>
    <w:rsid w:val="3AD74B46"/>
    <w:rsid w:val="3B033097"/>
    <w:rsid w:val="3B2A91E9"/>
    <w:rsid w:val="3B359E5B"/>
    <w:rsid w:val="3B4F4902"/>
    <w:rsid w:val="3B7E0343"/>
    <w:rsid w:val="3C0E8E34"/>
    <w:rsid w:val="3C34CF6D"/>
    <w:rsid w:val="3C44622B"/>
    <w:rsid w:val="3C5D1572"/>
    <w:rsid w:val="3C681A41"/>
    <w:rsid w:val="3C843C5B"/>
    <w:rsid w:val="3D07D7FF"/>
    <w:rsid w:val="3D5F6218"/>
    <w:rsid w:val="3D97ED65"/>
    <w:rsid w:val="3DB60DF0"/>
    <w:rsid w:val="3DE773BF"/>
    <w:rsid w:val="3E1F1096"/>
    <w:rsid w:val="3E26282B"/>
    <w:rsid w:val="3E75727E"/>
    <w:rsid w:val="3E9B80C4"/>
    <w:rsid w:val="3EC2A93E"/>
    <w:rsid w:val="3EF89342"/>
    <w:rsid w:val="3F07A56F"/>
    <w:rsid w:val="3F08E9DE"/>
    <w:rsid w:val="3F0B5815"/>
    <w:rsid w:val="3F55C6F1"/>
    <w:rsid w:val="3F582DDB"/>
    <w:rsid w:val="3F5CDC68"/>
    <w:rsid w:val="3F978D8F"/>
    <w:rsid w:val="3F98CD7E"/>
    <w:rsid w:val="3FA1AC19"/>
    <w:rsid w:val="3FBFB9B1"/>
    <w:rsid w:val="3FEFB614"/>
    <w:rsid w:val="401C56BB"/>
    <w:rsid w:val="40272F00"/>
    <w:rsid w:val="4028742A"/>
    <w:rsid w:val="40C4E54B"/>
    <w:rsid w:val="410DC1BB"/>
    <w:rsid w:val="41272C89"/>
    <w:rsid w:val="4170B055"/>
    <w:rsid w:val="418C49AB"/>
    <w:rsid w:val="418E488F"/>
    <w:rsid w:val="41EB46B9"/>
    <w:rsid w:val="41F2EB3B"/>
    <w:rsid w:val="41FAC3FC"/>
    <w:rsid w:val="4229661A"/>
    <w:rsid w:val="427F060A"/>
    <w:rsid w:val="42C314BB"/>
    <w:rsid w:val="42C9C9F2"/>
    <w:rsid w:val="43197088"/>
    <w:rsid w:val="432979AB"/>
    <w:rsid w:val="43420E42"/>
    <w:rsid w:val="43709341"/>
    <w:rsid w:val="43C5F87C"/>
    <w:rsid w:val="43CCDD27"/>
    <w:rsid w:val="43D105F9"/>
    <w:rsid w:val="43D47EE3"/>
    <w:rsid w:val="43E423AF"/>
    <w:rsid w:val="43E46D04"/>
    <w:rsid w:val="4485B322"/>
    <w:rsid w:val="448A22DC"/>
    <w:rsid w:val="448A880D"/>
    <w:rsid w:val="4499600A"/>
    <w:rsid w:val="44BC6482"/>
    <w:rsid w:val="457438A5"/>
    <w:rsid w:val="4576E354"/>
    <w:rsid w:val="458B3767"/>
    <w:rsid w:val="45BE02CF"/>
    <w:rsid w:val="460FA3C6"/>
    <w:rsid w:val="4618A87C"/>
    <w:rsid w:val="469330CA"/>
    <w:rsid w:val="46A300E5"/>
    <w:rsid w:val="46BD3D8D"/>
    <w:rsid w:val="472DDB3D"/>
    <w:rsid w:val="474E2BFD"/>
    <w:rsid w:val="477077A7"/>
    <w:rsid w:val="4781E332"/>
    <w:rsid w:val="478ACC92"/>
    <w:rsid w:val="47B349ED"/>
    <w:rsid w:val="47C4EA8D"/>
    <w:rsid w:val="47CBB3EB"/>
    <w:rsid w:val="47DEFCE1"/>
    <w:rsid w:val="48266123"/>
    <w:rsid w:val="483AD5A1"/>
    <w:rsid w:val="487722A2"/>
    <w:rsid w:val="48DD0B0F"/>
    <w:rsid w:val="492F1B87"/>
    <w:rsid w:val="49532042"/>
    <w:rsid w:val="495A8062"/>
    <w:rsid w:val="4960C59F"/>
    <w:rsid w:val="49989D65"/>
    <w:rsid w:val="4A0B649E"/>
    <w:rsid w:val="4A20FDE3"/>
    <w:rsid w:val="4A4F8424"/>
    <w:rsid w:val="4A6E1526"/>
    <w:rsid w:val="4A83C170"/>
    <w:rsid w:val="4A9C913A"/>
    <w:rsid w:val="4ACF45CF"/>
    <w:rsid w:val="4AE437EC"/>
    <w:rsid w:val="4AFC9600"/>
    <w:rsid w:val="4B091612"/>
    <w:rsid w:val="4B3A3D08"/>
    <w:rsid w:val="4B446EFC"/>
    <w:rsid w:val="4B6D493F"/>
    <w:rsid w:val="4B7279B7"/>
    <w:rsid w:val="4B9F7315"/>
    <w:rsid w:val="4BA62EA3"/>
    <w:rsid w:val="4BAB3528"/>
    <w:rsid w:val="4BB4FF12"/>
    <w:rsid w:val="4BDD2935"/>
    <w:rsid w:val="4BE9AADB"/>
    <w:rsid w:val="4C4143B3"/>
    <w:rsid w:val="4C84D62D"/>
    <w:rsid w:val="4C85471A"/>
    <w:rsid w:val="4CAD67A5"/>
    <w:rsid w:val="4CBDBA76"/>
    <w:rsid w:val="4CC1C795"/>
    <w:rsid w:val="4CD31ED2"/>
    <w:rsid w:val="4CECB7C4"/>
    <w:rsid w:val="4D06849A"/>
    <w:rsid w:val="4D18AE92"/>
    <w:rsid w:val="4D430560"/>
    <w:rsid w:val="4D9F6706"/>
    <w:rsid w:val="4DA32D78"/>
    <w:rsid w:val="4DABB894"/>
    <w:rsid w:val="4DBB6232"/>
    <w:rsid w:val="4DDDA2A8"/>
    <w:rsid w:val="4E072487"/>
    <w:rsid w:val="4E296005"/>
    <w:rsid w:val="4E2DC55A"/>
    <w:rsid w:val="4E63D61F"/>
    <w:rsid w:val="4E7F6FCA"/>
    <w:rsid w:val="4EA069B7"/>
    <w:rsid w:val="4EA56BE3"/>
    <w:rsid w:val="4EC657B3"/>
    <w:rsid w:val="4EE67DD2"/>
    <w:rsid w:val="4EE94862"/>
    <w:rsid w:val="4EEE0930"/>
    <w:rsid w:val="4EEF125E"/>
    <w:rsid w:val="4F125F6A"/>
    <w:rsid w:val="4F4B6686"/>
    <w:rsid w:val="4F5F4EC5"/>
    <w:rsid w:val="4F8C3F24"/>
    <w:rsid w:val="4FD04A9A"/>
    <w:rsid w:val="4FEC294F"/>
    <w:rsid w:val="50233E68"/>
    <w:rsid w:val="502A1ADD"/>
    <w:rsid w:val="50397B12"/>
    <w:rsid w:val="504C86BF"/>
    <w:rsid w:val="506940B9"/>
    <w:rsid w:val="508AE2BF"/>
    <w:rsid w:val="50A9AFC5"/>
    <w:rsid w:val="50C06E3E"/>
    <w:rsid w:val="50D3A239"/>
    <w:rsid w:val="51045492"/>
    <w:rsid w:val="51AD4B3F"/>
    <w:rsid w:val="51C65D87"/>
    <w:rsid w:val="51DCF418"/>
    <w:rsid w:val="51E678A1"/>
    <w:rsid w:val="5219DCD5"/>
    <w:rsid w:val="5240A3BC"/>
    <w:rsid w:val="52473C63"/>
    <w:rsid w:val="5253DAD0"/>
    <w:rsid w:val="5267CCAF"/>
    <w:rsid w:val="52A32DB4"/>
    <w:rsid w:val="52C0DACD"/>
    <w:rsid w:val="52C8C4FA"/>
    <w:rsid w:val="52D88EC5"/>
    <w:rsid w:val="52FE1158"/>
    <w:rsid w:val="5368AAD5"/>
    <w:rsid w:val="53D7B875"/>
    <w:rsid w:val="53F5C722"/>
    <w:rsid w:val="543B87E8"/>
    <w:rsid w:val="545C2EF4"/>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340C0"/>
    <w:rsid w:val="5666197B"/>
    <w:rsid w:val="566E1636"/>
    <w:rsid w:val="56D98385"/>
    <w:rsid w:val="56E44328"/>
    <w:rsid w:val="57095BA5"/>
    <w:rsid w:val="57169A53"/>
    <w:rsid w:val="57295010"/>
    <w:rsid w:val="573D05C5"/>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F99803"/>
    <w:rsid w:val="59019CC6"/>
    <w:rsid w:val="59184033"/>
    <w:rsid w:val="5927EB2D"/>
    <w:rsid w:val="59367112"/>
    <w:rsid w:val="593A9998"/>
    <w:rsid w:val="593CBED9"/>
    <w:rsid w:val="5942833A"/>
    <w:rsid w:val="5944867F"/>
    <w:rsid w:val="594A8B13"/>
    <w:rsid w:val="599A96E7"/>
    <w:rsid w:val="599F921F"/>
    <w:rsid w:val="5A26E45D"/>
    <w:rsid w:val="5A7275E2"/>
    <w:rsid w:val="5A921FAA"/>
    <w:rsid w:val="5A9BE291"/>
    <w:rsid w:val="5B48CC08"/>
    <w:rsid w:val="5B8B3B1F"/>
    <w:rsid w:val="5BAD7BCA"/>
    <w:rsid w:val="5BEA9889"/>
    <w:rsid w:val="5C265D5C"/>
    <w:rsid w:val="5C59E25A"/>
    <w:rsid w:val="5CF9C538"/>
    <w:rsid w:val="5D07F75C"/>
    <w:rsid w:val="5D098E36"/>
    <w:rsid w:val="5D1CA25A"/>
    <w:rsid w:val="5D3A5FF2"/>
    <w:rsid w:val="5D689793"/>
    <w:rsid w:val="5D7E2C2C"/>
    <w:rsid w:val="5D7EC68D"/>
    <w:rsid w:val="5D8AE646"/>
    <w:rsid w:val="5D900F8A"/>
    <w:rsid w:val="5DDEA559"/>
    <w:rsid w:val="5DE5D5B7"/>
    <w:rsid w:val="5E685893"/>
    <w:rsid w:val="5E842FEA"/>
    <w:rsid w:val="5EBA7392"/>
    <w:rsid w:val="5F06A193"/>
    <w:rsid w:val="5F0F368A"/>
    <w:rsid w:val="5F68116A"/>
    <w:rsid w:val="5FE17932"/>
    <w:rsid w:val="5FF75A86"/>
    <w:rsid w:val="5FFE4956"/>
    <w:rsid w:val="6049CC40"/>
    <w:rsid w:val="6050E1BE"/>
    <w:rsid w:val="606AE8A6"/>
    <w:rsid w:val="60860065"/>
    <w:rsid w:val="609A566A"/>
    <w:rsid w:val="60A97586"/>
    <w:rsid w:val="60BC88E7"/>
    <w:rsid w:val="60C18FCC"/>
    <w:rsid w:val="60CC49FC"/>
    <w:rsid w:val="60D26AEA"/>
    <w:rsid w:val="612247E1"/>
    <w:rsid w:val="614520F3"/>
    <w:rsid w:val="6171EA52"/>
    <w:rsid w:val="6183E4DD"/>
    <w:rsid w:val="61D7AF2A"/>
    <w:rsid w:val="61FB5EAD"/>
    <w:rsid w:val="61FCE9B1"/>
    <w:rsid w:val="6241D024"/>
    <w:rsid w:val="6275F341"/>
    <w:rsid w:val="62A20F48"/>
    <w:rsid w:val="62D5DF14"/>
    <w:rsid w:val="62F1D936"/>
    <w:rsid w:val="632C1447"/>
    <w:rsid w:val="635BDBD7"/>
    <w:rsid w:val="6396286B"/>
    <w:rsid w:val="63D5A8DC"/>
    <w:rsid w:val="63D70CCC"/>
    <w:rsid w:val="63DDB0BF"/>
    <w:rsid w:val="63E0DEAA"/>
    <w:rsid w:val="63F9308E"/>
    <w:rsid w:val="64013EA8"/>
    <w:rsid w:val="649BB230"/>
    <w:rsid w:val="64C9EBAD"/>
    <w:rsid w:val="64CADCA0"/>
    <w:rsid w:val="64E6560A"/>
    <w:rsid w:val="65785272"/>
    <w:rsid w:val="657F3C36"/>
    <w:rsid w:val="65ACAED7"/>
    <w:rsid w:val="65C80EB1"/>
    <w:rsid w:val="65CCF05E"/>
    <w:rsid w:val="65DC97E1"/>
    <w:rsid w:val="6613581C"/>
    <w:rsid w:val="661AB6BB"/>
    <w:rsid w:val="661DBE55"/>
    <w:rsid w:val="66825D00"/>
    <w:rsid w:val="6684B80D"/>
    <w:rsid w:val="668975FC"/>
    <w:rsid w:val="6732958F"/>
    <w:rsid w:val="674BC0F5"/>
    <w:rsid w:val="6757177F"/>
    <w:rsid w:val="6765BE01"/>
    <w:rsid w:val="67B1B38D"/>
    <w:rsid w:val="67C27395"/>
    <w:rsid w:val="67E001FB"/>
    <w:rsid w:val="67F86660"/>
    <w:rsid w:val="68116750"/>
    <w:rsid w:val="68C678BC"/>
    <w:rsid w:val="68EE8ED1"/>
    <w:rsid w:val="696685EA"/>
    <w:rsid w:val="69CE2638"/>
    <w:rsid w:val="6A0B029A"/>
    <w:rsid w:val="6A53FF51"/>
    <w:rsid w:val="6A7685A5"/>
    <w:rsid w:val="6AAB7D45"/>
    <w:rsid w:val="6ACBE32D"/>
    <w:rsid w:val="6AD18CFE"/>
    <w:rsid w:val="6B501177"/>
    <w:rsid w:val="6B5B937A"/>
    <w:rsid w:val="6B824AC5"/>
    <w:rsid w:val="6B8D6C59"/>
    <w:rsid w:val="6C7849A6"/>
    <w:rsid w:val="6C7E668D"/>
    <w:rsid w:val="6C95BC3C"/>
    <w:rsid w:val="6CD2FE14"/>
    <w:rsid w:val="6CE0DB76"/>
    <w:rsid w:val="6D256FC9"/>
    <w:rsid w:val="6D380BC6"/>
    <w:rsid w:val="6D38BF1A"/>
    <w:rsid w:val="6D759B64"/>
    <w:rsid w:val="6D7C8A59"/>
    <w:rsid w:val="6D920021"/>
    <w:rsid w:val="6DCAF365"/>
    <w:rsid w:val="6DF358E7"/>
    <w:rsid w:val="6DFFA6E0"/>
    <w:rsid w:val="6E5D4E55"/>
    <w:rsid w:val="6E5E0FEC"/>
    <w:rsid w:val="6E661BD4"/>
    <w:rsid w:val="6E923C0F"/>
    <w:rsid w:val="6EA3A95B"/>
    <w:rsid w:val="6EA8DCFE"/>
    <w:rsid w:val="6EABC8FA"/>
    <w:rsid w:val="6EC62866"/>
    <w:rsid w:val="6ED44F80"/>
    <w:rsid w:val="6ED68B9C"/>
    <w:rsid w:val="6EE314D7"/>
    <w:rsid w:val="6EFE91D3"/>
    <w:rsid w:val="6F3A4B71"/>
    <w:rsid w:val="6F3CA95C"/>
    <w:rsid w:val="6F5784C4"/>
    <w:rsid w:val="6F77A818"/>
    <w:rsid w:val="6F77CFA6"/>
    <w:rsid w:val="6F8B67AD"/>
    <w:rsid w:val="6FA0F12B"/>
    <w:rsid w:val="6FB0AA9E"/>
    <w:rsid w:val="6FB42751"/>
    <w:rsid w:val="6FBFECD1"/>
    <w:rsid w:val="6FD2B5CC"/>
    <w:rsid w:val="6FE4FB20"/>
    <w:rsid w:val="6FE7D00C"/>
    <w:rsid w:val="705E14BD"/>
    <w:rsid w:val="70773D1A"/>
    <w:rsid w:val="7078A45F"/>
    <w:rsid w:val="70995E7E"/>
    <w:rsid w:val="7099872A"/>
    <w:rsid w:val="70A8CA06"/>
    <w:rsid w:val="70AE476F"/>
    <w:rsid w:val="70C796F6"/>
    <w:rsid w:val="70E91437"/>
    <w:rsid w:val="710A09CA"/>
    <w:rsid w:val="71297AED"/>
    <w:rsid w:val="714DC172"/>
    <w:rsid w:val="716B4168"/>
    <w:rsid w:val="71A084D6"/>
    <w:rsid w:val="71ECCBA7"/>
    <w:rsid w:val="7211D674"/>
    <w:rsid w:val="721C3D55"/>
    <w:rsid w:val="7233E680"/>
    <w:rsid w:val="728ABE52"/>
    <w:rsid w:val="728B6870"/>
    <w:rsid w:val="728CCA47"/>
    <w:rsid w:val="72A161D4"/>
    <w:rsid w:val="72A4189E"/>
    <w:rsid w:val="72ED0F47"/>
    <w:rsid w:val="734BEA65"/>
    <w:rsid w:val="736432D7"/>
    <w:rsid w:val="73730222"/>
    <w:rsid w:val="738BD3DA"/>
    <w:rsid w:val="73E2E3CA"/>
    <w:rsid w:val="73E4D348"/>
    <w:rsid w:val="73F454FB"/>
    <w:rsid w:val="73F758E9"/>
    <w:rsid w:val="741111D1"/>
    <w:rsid w:val="7433B73C"/>
    <w:rsid w:val="7461731E"/>
    <w:rsid w:val="7470D21A"/>
    <w:rsid w:val="747F9D5F"/>
    <w:rsid w:val="74A626EF"/>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657FFE"/>
    <w:rsid w:val="767031B1"/>
    <w:rsid w:val="76738DCB"/>
    <w:rsid w:val="76BCB394"/>
    <w:rsid w:val="76D8D682"/>
    <w:rsid w:val="76F6EADC"/>
    <w:rsid w:val="77021A05"/>
    <w:rsid w:val="7735BA43"/>
    <w:rsid w:val="774103F4"/>
    <w:rsid w:val="778F24A8"/>
    <w:rsid w:val="7792FAF6"/>
    <w:rsid w:val="7793D429"/>
    <w:rsid w:val="77D49EA4"/>
    <w:rsid w:val="77DE66F9"/>
    <w:rsid w:val="780F6347"/>
    <w:rsid w:val="78187FF5"/>
    <w:rsid w:val="78202458"/>
    <w:rsid w:val="785014C4"/>
    <w:rsid w:val="7860528E"/>
    <w:rsid w:val="78768391"/>
    <w:rsid w:val="78E28C48"/>
    <w:rsid w:val="791D4C6A"/>
    <w:rsid w:val="7927C826"/>
    <w:rsid w:val="792AE2FC"/>
    <w:rsid w:val="7987BF80"/>
    <w:rsid w:val="79C75ED4"/>
    <w:rsid w:val="7A04F703"/>
    <w:rsid w:val="7A3C81C4"/>
    <w:rsid w:val="7A613AC5"/>
    <w:rsid w:val="7AD04C86"/>
    <w:rsid w:val="7AEAA1EA"/>
    <w:rsid w:val="7B0042FF"/>
    <w:rsid w:val="7B46B5CD"/>
    <w:rsid w:val="7B517F7B"/>
    <w:rsid w:val="7B522AAF"/>
    <w:rsid w:val="7B60041B"/>
    <w:rsid w:val="7B7B2327"/>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D67CA"/>
    <w:rsid w:val="7E32A6B3"/>
    <w:rsid w:val="7E8531C4"/>
    <w:rsid w:val="7EB65DB3"/>
    <w:rsid w:val="7EE57070"/>
    <w:rsid w:val="7F093484"/>
    <w:rsid w:val="7F288FCD"/>
    <w:rsid w:val="7FA34AA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4C0413"/>
  <w15:docId w15:val="{508D3FFD-6942-4859-AF4A-AF19B9B7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MX"/>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s-MX"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es-MX" w:eastAsia="en-GB"/>
    </w:rPr>
  </w:style>
  <w:style w:type="character" w:customStyle="1" w:styleId="y2iqfc">
    <w:name w:val="y2iqfc"/>
    <w:basedOn w:val="DefaultParagraphFont"/>
    <w:rsid w:val="00405671"/>
  </w:style>
  <w:style w:type="paragraph" w:customStyle="1" w:styleId="xmsonormal">
    <w:name w:val="x_msonormal"/>
    <w:basedOn w:val="Normal"/>
    <w:rsid w:val="00FF2C56"/>
    <w:rPr>
      <w:rFonts w:ascii="Calibri" w:eastAsiaTheme="minorHAnsi" w:hAnsi="Calibri" w:cs="Calibri"/>
      <w:sz w:val="22"/>
      <w:szCs w:val="22"/>
    </w:rPr>
  </w:style>
  <w:style w:type="character" w:customStyle="1" w:styleId="normaltextrun">
    <w:name w:val="normaltextrun"/>
    <w:basedOn w:val="DefaultParagraphFont"/>
    <w:rsid w:val="004E6B85"/>
  </w:style>
  <w:style w:type="character" w:customStyle="1" w:styleId="eop">
    <w:name w:val="eop"/>
    <w:basedOn w:val="DefaultParagraphFont"/>
    <w:rsid w:val="004E6B85"/>
  </w:style>
  <w:style w:type="paragraph" w:styleId="Revision">
    <w:name w:val="Revision"/>
    <w:hidden/>
    <w:uiPriority w:val="99"/>
    <w:semiHidden/>
    <w:rsid w:val="009D0E88"/>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695791">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14858230">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255794359">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68266341">
      <w:bodyDiv w:val="1"/>
      <w:marLeft w:val="0"/>
      <w:marRight w:val="0"/>
      <w:marTop w:val="0"/>
      <w:marBottom w:val="0"/>
      <w:divBdr>
        <w:top w:val="none" w:sz="0" w:space="0" w:color="auto"/>
        <w:left w:val="none" w:sz="0" w:space="0" w:color="auto"/>
        <w:bottom w:val="none" w:sz="0" w:space="0" w:color="auto"/>
        <w:right w:val="none" w:sz="0" w:space="0" w:color="auto"/>
      </w:divBdr>
    </w:div>
    <w:div w:id="380442733">
      <w:bodyDiv w:val="1"/>
      <w:marLeft w:val="0"/>
      <w:marRight w:val="0"/>
      <w:marTop w:val="0"/>
      <w:marBottom w:val="0"/>
      <w:divBdr>
        <w:top w:val="none" w:sz="0" w:space="0" w:color="auto"/>
        <w:left w:val="none" w:sz="0" w:space="0" w:color="auto"/>
        <w:bottom w:val="none" w:sz="0" w:space="0" w:color="auto"/>
        <w:right w:val="none" w:sz="0" w:space="0" w:color="auto"/>
      </w:divBdr>
    </w:div>
    <w:div w:id="380792134">
      <w:bodyDiv w:val="1"/>
      <w:marLeft w:val="0"/>
      <w:marRight w:val="0"/>
      <w:marTop w:val="0"/>
      <w:marBottom w:val="0"/>
      <w:divBdr>
        <w:top w:val="none" w:sz="0" w:space="0" w:color="auto"/>
        <w:left w:val="none" w:sz="0" w:space="0" w:color="auto"/>
        <w:bottom w:val="none" w:sz="0" w:space="0" w:color="auto"/>
        <w:right w:val="none" w:sz="0" w:space="0" w:color="auto"/>
      </w:divBdr>
    </w:div>
    <w:div w:id="399593620">
      <w:bodyDiv w:val="1"/>
      <w:marLeft w:val="0"/>
      <w:marRight w:val="0"/>
      <w:marTop w:val="0"/>
      <w:marBottom w:val="0"/>
      <w:divBdr>
        <w:top w:val="none" w:sz="0" w:space="0" w:color="auto"/>
        <w:left w:val="none" w:sz="0" w:space="0" w:color="auto"/>
        <w:bottom w:val="none" w:sz="0" w:space="0" w:color="auto"/>
        <w:right w:val="none" w:sz="0" w:space="0" w:color="auto"/>
      </w:divBdr>
    </w:div>
    <w:div w:id="411632460">
      <w:bodyDiv w:val="1"/>
      <w:marLeft w:val="0"/>
      <w:marRight w:val="0"/>
      <w:marTop w:val="0"/>
      <w:marBottom w:val="0"/>
      <w:divBdr>
        <w:top w:val="none" w:sz="0" w:space="0" w:color="auto"/>
        <w:left w:val="none" w:sz="0" w:space="0" w:color="auto"/>
        <w:bottom w:val="none" w:sz="0" w:space="0" w:color="auto"/>
        <w:right w:val="none" w:sz="0" w:space="0" w:color="auto"/>
      </w:divBdr>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56877935">
      <w:bodyDiv w:val="1"/>
      <w:marLeft w:val="0"/>
      <w:marRight w:val="0"/>
      <w:marTop w:val="0"/>
      <w:marBottom w:val="0"/>
      <w:divBdr>
        <w:top w:val="none" w:sz="0" w:space="0" w:color="auto"/>
        <w:left w:val="none" w:sz="0" w:space="0" w:color="auto"/>
        <w:bottom w:val="none" w:sz="0" w:space="0" w:color="auto"/>
        <w:right w:val="none" w:sz="0" w:space="0" w:color="auto"/>
      </w:divBdr>
    </w:div>
    <w:div w:id="472021017">
      <w:bodyDiv w:val="1"/>
      <w:marLeft w:val="0"/>
      <w:marRight w:val="0"/>
      <w:marTop w:val="0"/>
      <w:marBottom w:val="0"/>
      <w:divBdr>
        <w:top w:val="none" w:sz="0" w:space="0" w:color="auto"/>
        <w:left w:val="none" w:sz="0" w:space="0" w:color="auto"/>
        <w:bottom w:val="none" w:sz="0" w:space="0" w:color="auto"/>
        <w:right w:val="none" w:sz="0" w:space="0" w:color="auto"/>
      </w:divBdr>
    </w:div>
    <w:div w:id="52135921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37758049">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88336867">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0975456">
      <w:bodyDiv w:val="1"/>
      <w:marLeft w:val="0"/>
      <w:marRight w:val="0"/>
      <w:marTop w:val="0"/>
      <w:marBottom w:val="0"/>
      <w:divBdr>
        <w:top w:val="none" w:sz="0" w:space="0" w:color="auto"/>
        <w:left w:val="none" w:sz="0" w:space="0" w:color="auto"/>
        <w:bottom w:val="none" w:sz="0" w:space="0" w:color="auto"/>
        <w:right w:val="none" w:sz="0" w:space="0" w:color="auto"/>
      </w:divBdr>
    </w:div>
    <w:div w:id="848178820">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932782747">
      <w:bodyDiv w:val="1"/>
      <w:marLeft w:val="0"/>
      <w:marRight w:val="0"/>
      <w:marTop w:val="0"/>
      <w:marBottom w:val="0"/>
      <w:divBdr>
        <w:top w:val="none" w:sz="0" w:space="0" w:color="auto"/>
        <w:left w:val="none" w:sz="0" w:space="0" w:color="auto"/>
        <w:bottom w:val="none" w:sz="0" w:space="0" w:color="auto"/>
        <w:right w:val="none" w:sz="0" w:space="0" w:color="auto"/>
      </w:divBdr>
    </w:div>
    <w:div w:id="968588072">
      <w:bodyDiv w:val="1"/>
      <w:marLeft w:val="0"/>
      <w:marRight w:val="0"/>
      <w:marTop w:val="0"/>
      <w:marBottom w:val="0"/>
      <w:divBdr>
        <w:top w:val="none" w:sz="0" w:space="0" w:color="auto"/>
        <w:left w:val="none" w:sz="0" w:space="0" w:color="auto"/>
        <w:bottom w:val="none" w:sz="0" w:space="0" w:color="auto"/>
        <w:right w:val="none" w:sz="0" w:space="0" w:color="auto"/>
      </w:divBdr>
    </w:div>
    <w:div w:id="969827920">
      <w:bodyDiv w:val="1"/>
      <w:marLeft w:val="0"/>
      <w:marRight w:val="0"/>
      <w:marTop w:val="0"/>
      <w:marBottom w:val="0"/>
      <w:divBdr>
        <w:top w:val="none" w:sz="0" w:space="0" w:color="auto"/>
        <w:left w:val="none" w:sz="0" w:space="0" w:color="auto"/>
        <w:bottom w:val="none" w:sz="0" w:space="0" w:color="auto"/>
        <w:right w:val="none" w:sz="0" w:space="0" w:color="auto"/>
      </w:divBdr>
    </w:div>
    <w:div w:id="980693738">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096052109">
      <w:bodyDiv w:val="1"/>
      <w:marLeft w:val="0"/>
      <w:marRight w:val="0"/>
      <w:marTop w:val="0"/>
      <w:marBottom w:val="0"/>
      <w:divBdr>
        <w:top w:val="none" w:sz="0" w:space="0" w:color="auto"/>
        <w:left w:val="none" w:sz="0" w:space="0" w:color="auto"/>
        <w:bottom w:val="none" w:sz="0" w:space="0" w:color="auto"/>
        <w:right w:val="none" w:sz="0" w:space="0" w:color="auto"/>
      </w:divBdr>
    </w:div>
    <w:div w:id="1109156416">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40809334">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0682510">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02035734">
      <w:bodyDiv w:val="1"/>
      <w:marLeft w:val="0"/>
      <w:marRight w:val="0"/>
      <w:marTop w:val="0"/>
      <w:marBottom w:val="0"/>
      <w:divBdr>
        <w:top w:val="none" w:sz="0" w:space="0" w:color="auto"/>
        <w:left w:val="none" w:sz="0" w:space="0" w:color="auto"/>
        <w:bottom w:val="none" w:sz="0" w:space="0" w:color="auto"/>
        <w:right w:val="none" w:sz="0" w:space="0" w:color="auto"/>
      </w:divBdr>
    </w:div>
    <w:div w:id="1304233258">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3797896">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65467696">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48971499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27986689">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58287137">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19974213">
      <w:bodyDiv w:val="1"/>
      <w:marLeft w:val="0"/>
      <w:marRight w:val="0"/>
      <w:marTop w:val="0"/>
      <w:marBottom w:val="0"/>
      <w:divBdr>
        <w:top w:val="none" w:sz="0" w:space="0" w:color="auto"/>
        <w:left w:val="none" w:sz="0" w:space="0" w:color="auto"/>
        <w:bottom w:val="none" w:sz="0" w:space="0" w:color="auto"/>
        <w:right w:val="none" w:sz="0" w:space="0" w:color="auto"/>
      </w:divBdr>
    </w:div>
    <w:div w:id="1982878829">
      <w:bodyDiv w:val="1"/>
      <w:marLeft w:val="0"/>
      <w:marRight w:val="0"/>
      <w:marTop w:val="0"/>
      <w:marBottom w:val="0"/>
      <w:divBdr>
        <w:top w:val="none" w:sz="0" w:space="0" w:color="auto"/>
        <w:left w:val="none" w:sz="0" w:space="0" w:color="auto"/>
        <w:bottom w:val="none" w:sz="0" w:space="0" w:color="auto"/>
        <w:right w:val="none" w:sz="0" w:space="0" w:color="auto"/>
      </w:divBdr>
    </w:div>
    <w:div w:id="1984963129">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42512553">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sa.heim@manitowo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es/grove/gruas-todo-terreno/gmk640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es/grove/gruas-todo-terreno/gmk5250l-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D6D0DA19-17FC-40DB-87DD-9C8A5CBE3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178</cp:revision>
  <cp:lastPrinted>2014-03-31T22:21:00Z</cp:lastPrinted>
  <dcterms:created xsi:type="dcterms:W3CDTF">2021-06-25T15:54:00Z</dcterms:created>
  <dcterms:modified xsi:type="dcterms:W3CDTF">2022-01-19T16:38:00Z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