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3FBD"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572908BA" wp14:editId="5C409ABD">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anchor>
        </w:drawing>
      </w:r>
      <w:r w:rsidR="0078732C">
        <w:rPr>
          <w:rFonts w:ascii="Verdana" w:hAnsi="Verdana"/>
          <w:color w:val="ED1C2A"/>
          <w:sz w:val="30"/>
          <w:szCs w:val="30"/>
        </w:rPr>
        <w:t>NEWS RELEASE</w:t>
      </w:r>
    </w:p>
    <w:p w14:paraId="3BAC011D" w14:textId="1F552AE4" w:rsidR="0092578F" w:rsidRPr="00164A29" w:rsidRDefault="00182626" w:rsidP="42A7BE30">
      <w:pPr>
        <w:spacing w:line="276" w:lineRule="auto"/>
        <w:jc w:val="right"/>
        <w:outlineLvl w:val="0"/>
        <w:rPr>
          <w:rFonts w:ascii="Verdana" w:hAnsi="Verdana"/>
          <w:color w:val="ED1C2A"/>
          <w:sz w:val="18"/>
          <w:szCs w:val="18"/>
        </w:rPr>
      </w:pPr>
      <w:r w:rsidRPr="00634FC2">
        <w:rPr>
          <w:rFonts w:ascii="Verdana" w:hAnsi="Verdana"/>
          <w:color w:val="41525C"/>
          <w:sz w:val="18"/>
          <w:szCs w:val="18"/>
        </w:rPr>
        <w:t xml:space="preserve">March </w:t>
      </w:r>
      <w:r w:rsidR="00634FC2" w:rsidRPr="00634FC2">
        <w:rPr>
          <w:rFonts w:ascii="Verdana" w:hAnsi="Verdana"/>
          <w:color w:val="41525C"/>
          <w:sz w:val="18"/>
          <w:szCs w:val="18"/>
        </w:rPr>
        <w:t>28</w:t>
      </w:r>
      <w:r w:rsidR="00C83FAA" w:rsidRPr="00634FC2">
        <w:rPr>
          <w:rFonts w:ascii="Verdana" w:hAnsi="Verdana"/>
          <w:color w:val="41525C"/>
          <w:sz w:val="18"/>
          <w:szCs w:val="18"/>
        </w:rPr>
        <w:t>, 202</w:t>
      </w:r>
      <w:r w:rsidR="001F73D9" w:rsidRPr="00634FC2">
        <w:rPr>
          <w:rFonts w:ascii="Verdana" w:hAnsi="Verdana"/>
          <w:color w:val="41525C"/>
          <w:sz w:val="18"/>
          <w:szCs w:val="18"/>
        </w:rPr>
        <w:t>2</w:t>
      </w:r>
    </w:p>
    <w:p w14:paraId="50B38C00" w14:textId="77777777" w:rsidR="009741DD" w:rsidRDefault="009741DD" w:rsidP="009741DD">
      <w:pPr>
        <w:spacing w:line="276" w:lineRule="auto"/>
        <w:rPr>
          <w:rFonts w:ascii="Verdana" w:hAnsi="Verdana"/>
          <w:color w:val="ED1C2A"/>
          <w:sz w:val="30"/>
          <w:szCs w:val="30"/>
        </w:rPr>
      </w:pPr>
    </w:p>
    <w:p w14:paraId="130ECD5F" w14:textId="77777777" w:rsidR="009741DD" w:rsidRDefault="009741DD" w:rsidP="009741DD">
      <w:pPr>
        <w:tabs>
          <w:tab w:val="left" w:pos="6096"/>
        </w:tabs>
        <w:spacing w:line="276" w:lineRule="auto"/>
        <w:rPr>
          <w:rFonts w:ascii="Verdana" w:hAnsi="Verdana"/>
          <w:color w:val="ED1C2A"/>
          <w:sz w:val="30"/>
          <w:szCs w:val="30"/>
        </w:rPr>
      </w:pPr>
    </w:p>
    <w:p w14:paraId="39E9622B" w14:textId="79585A76" w:rsidR="009741DD" w:rsidRPr="001D046B" w:rsidRDefault="0D999507" w:rsidP="0D999507">
      <w:pPr>
        <w:spacing w:line="276" w:lineRule="auto"/>
        <w:outlineLvl w:val="0"/>
        <w:rPr>
          <w:rFonts w:ascii="Georgia" w:hAnsi="Georgia"/>
          <w:b/>
          <w:bCs/>
          <w:sz w:val="28"/>
          <w:szCs w:val="28"/>
        </w:rPr>
      </w:pPr>
      <w:r w:rsidRPr="0D999507">
        <w:rPr>
          <w:rFonts w:ascii="Georgia" w:hAnsi="Georgia"/>
          <w:b/>
          <w:bCs/>
          <w:sz w:val="28"/>
          <w:szCs w:val="28"/>
        </w:rPr>
        <w:t xml:space="preserve">Manitowoc’s Zhangjiagang facility launches largest </w:t>
      </w:r>
      <w:proofErr w:type="spellStart"/>
      <w:r w:rsidRPr="0D999507">
        <w:rPr>
          <w:rFonts w:ascii="Georgia" w:hAnsi="Georgia"/>
          <w:b/>
          <w:bCs/>
          <w:sz w:val="28"/>
          <w:szCs w:val="28"/>
        </w:rPr>
        <w:t>Potain</w:t>
      </w:r>
      <w:proofErr w:type="spellEnd"/>
      <w:r w:rsidRPr="0D999507">
        <w:rPr>
          <w:rFonts w:ascii="Georgia" w:hAnsi="Georgia"/>
          <w:b/>
          <w:bCs/>
          <w:sz w:val="28"/>
          <w:szCs w:val="28"/>
        </w:rPr>
        <w:t xml:space="preserve"> topless crane for </w:t>
      </w:r>
      <w:r w:rsidR="0003622C">
        <w:rPr>
          <w:rFonts w:ascii="Georgia" w:hAnsi="Georgia"/>
          <w:b/>
          <w:bCs/>
          <w:sz w:val="28"/>
          <w:szCs w:val="28"/>
        </w:rPr>
        <w:t>Asia and beyond</w:t>
      </w:r>
    </w:p>
    <w:p w14:paraId="4967EF5A" w14:textId="77777777" w:rsidR="002D7394" w:rsidRDefault="002D7394" w:rsidP="003F1926">
      <w:pPr>
        <w:spacing w:line="276" w:lineRule="auto"/>
        <w:outlineLvl w:val="0"/>
        <w:rPr>
          <w:rFonts w:ascii="Georgia" w:hAnsi="Georgia"/>
          <w:sz w:val="21"/>
          <w:szCs w:val="21"/>
        </w:rPr>
      </w:pPr>
    </w:p>
    <w:p w14:paraId="33562078" w14:textId="290B6C5B" w:rsidR="00CA2FAA" w:rsidRPr="000973C6" w:rsidRDefault="0D999507" w:rsidP="0D999507">
      <w:pPr>
        <w:numPr>
          <w:ilvl w:val="0"/>
          <w:numId w:val="10"/>
        </w:numPr>
        <w:spacing w:line="276" w:lineRule="auto"/>
        <w:outlineLvl w:val="0"/>
        <w:rPr>
          <w:rFonts w:ascii="Georgia" w:hAnsi="Georgia"/>
          <w:i/>
          <w:iCs/>
          <w:sz w:val="21"/>
          <w:szCs w:val="21"/>
        </w:rPr>
      </w:pPr>
      <w:r w:rsidRPr="0D999507">
        <w:rPr>
          <w:rFonts w:ascii="Georgia" w:hAnsi="Georgia"/>
          <w:i/>
          <w:iCs/>
          <w:sz w:val="21"/>
          <w:szCs w:val="21"/>
        </w:rPr>
        <w:t xml:space="preserve">The design of the new </w:t>
      </w:r>
      <w:proofErr w:type="spellStart"/>
      <w:r w:rsidRPr="0D999507">
        <w:rPr>
          <w:rFonts w:ascii="Georgia" w:hAnsi="Georgia"/>
          <w:i/>
          <w:iCs/>
          <w:sz w:val="21"/>
          <w:szCs w:val="21"/>
        </w:rPr>
        <w:t>Potain</w:t>
      </w:r>
      <w:proofErr w:type="spellEnd"/>
      <w:r w:rsidRPr="0D999507">
        <w:rPr>
          <w:rFonts w:ascii="Georgia" w:hAnsi="Georgia"/>
          <w:i/>
          <w:iCs/>
          <w:sz w:val="21"/>
          <w:szCs w:val="21"/>
        </w:rPr>
        <w:t xml:space="preserve"> MCT 805 is based on the company’s MDT 809</w:t>
      </w:r>
      <w:r w:rsidR="0077681E">
        <w:rPr>
          <w:rFonts w:ascii="Georgia" w:hAnsi="Georgia"/>
          <w:i/>
          <w:iCs/>
          <w:sz w:val="21"/>
          <w:szCs w:val="21"/>
        </w:rPr>
        <w:t>, which is built at the company’s factory in France</w:t>
      </w:r>
      <w:r w:rsidRPr="0D999507">
        <w:rPr>
          <w:rFonts w:ascii="Georgia" w:hAnsi="Georgia"/>
          <w:i/>
          <w:iCs/>
          <w:sz w:val="21"/>
          <w:szCs w:val="21"/>
        </w:rPr>
        <w:t>; with an 80 m jib offered in 32 t and 40 t versions</w:t>
      </w:r>
    </w:p>
    <w:p w14:paraId="7183ED03" w14:textId="2A2915FF" w:rsidR="00AB3EAC" w:rsidRDefault="00763979" w:rsidP="002336CF">
      <w:pPr>
        <w:numPr>
          <w:ilvl w:val="0"/>
          <w:numId w:val="10"/>
        </w:numPr>
        <w:spacing w:line="276" w:lineRule="auto"/>
        <w:outlineLvl w:val="0"/>
        <w:rPr>
          <w:rFonts w:ascii="Georgia" w:hAnsi="Georgia"/>
          <w:i/>
          <w:iCs/>
          <w:sz w:val="21"/>
          <w:szCs w:val="21"/>
        </w:rPr>
      </w:pPr>
      <w:r>
        <w:rPr>
          <w:rFonts w:ascii="Georgia" w:hAnsi="Georgia"/>
          <w:i/>
          <w:iCs/>
          <w:sz w:val="21"/>
          <w:szCs w:val="21"/>
        </w:rPr>
        <w:t>Like all cranes built</w:t>
      </w:r>
      <w:r w:rsidR="0060770D">
        <w:rPr>
          <w:rFonts w:ascii="Georgia" w:hAnsi="Georgia"/>
          <w:i/>
          <w:iCs/>
          <w:sz w:val="21"/>
          <w:szCs w:val="21"/>
        </w:rPr>
        <w:t xml:space="preserve"> at the Manitowoc factory in Zhangjiagang, China, the </w:t>
      </w:r>
      <w:proofErr w:type="spellStart"/>
      <w:r w:rsidR="0060770D">
        <w:rPr>
          <w:rFonts w:ascii="Georgia" w:hAnsi="Georgia"/>
          <w:i/>
          <w:iCs/>
          <w:sz w:val="21"/>
          <w:szCs w:val="21"/>
        </w:rPr>
        <w:t>Potain</w:t>
      </w:r>
      <w:proofErr w:type="spellEnd"/>
      <w:r w:rsidR="0060770D">
        <w:rPr>
          <w:rFonts w:ascii="Georgia" w:hAnsi="Georgia"/>
          <w:i/>
          <w:iCs/>
          <w:sz w:val="21"/>
          <w:szCs w:val="21"/>
        </w:rPr>
        <w:t xml:space="preserve"> MCT 805 </w:t>
      </w:r>
      <w:r w:rsidR="0033439B">
        <w:rPr>
          <w:rFonts w:ascii="Georgia" w:hAnsi="Georgia"/>
          <w:i/>
          <w:iCs/>
          <w:sz w:val="21"/>
          <w:szCs w:val="21"/>
        </w:rPr>
        <w:t>is an affordable</w:t>
      </w:r>
      <w:r w:rsidR="00EA43FA">
        <w:rPr>
          <w:rFonts w:ascii="Georgia" w:hAnsi="Georgia"/>
          <w:i/>
          <w:iCs/>
          <w:sz w:val="21"/>
          <w:szCs w:val="21"/>
        </w:rPr>
        <w:t xml:space="preserve">, high-quality unit that </w:t>
      </w:r>
      <w:r w:rsidR="0060770D">
        <w:rPr>
          <w:rFonts w:ascii="Georgia" w:hAnsi="Georgia"/>
          <w:i/>
          <w:iCs/>
          <w:sz w:val="21"/>
          <w:szCs w:val="21"/>
        </w:rPr>
        <w:t>will be t</w:t>
      </w:r>
      <w:r w:rsidR="001445E0">
        <w:rPr>
          <w:rFonts w:ascii="Georgia" w:hAnsi="Georgia"/>
          <w:i/>
          <w:iCs/>
          <w:sz w:val="21"/>
          <w:szCs w:val="21"/>
        </w:rPr>
        <w:t xml:space="preserve">argeted at </w:t>
      </w:r>
      <w:r w:rsidR="0060770D">
        <w:rPr>
          <w:rFonts w:ascii="Georgia" w:hAnsi="Georgia"/>
          <w:i/>
          <w:iCs/>
          <w:sz w:val="21"/>
          <w:szCs w:val="21"/>
        </w:rPr>
        <w:t xml:space="preserve">customers in </w:t>
      </w:r>
      <w:r w:rsidR="00AB3EAC">
        <w:rPr>
          <w:rFonts w:ascii="Georgia" w:hAnsi="Georgia"/>
          <w:i/>
          <w:iCs/>
          <w:sz w:val="21"/>
          <w:szCs w:val="21"/>
        </w:rPr>
        <w:t xml:space="preserve">Asia, Australia and New Zealand, the Middle East, </w:t>
      </w:r>
      <w:proofErr w:type="gramStart"/>
      <w:r w:rsidR="00AB3EAC">
        <w:rPr>
          <w:rFonts w:ascii="Georgia" w:hAnsi="Georgia"/>
          <w:i/>
          <w:iCs/>
          <w:sz w:val="21"/>
          <w:szCs w:val="21"/>
        </w:rPr>
        <w:t>Africa</w:t>
      </w:r>
      <w:proofErr w:type="gramEnd"/>
      <w:r w:rsidR="00AB3EAC">
        <w:rPr>
          <w:rFonts w:ascii="Georgia" w:hAnsi="Georgia"/>
          <w:i/>
          <w:iCs/>
          <w:sz w:val="21"/>
          <w:szCs w:val="21"/>
        </w:rPr>
        <w:t xml:space="preserve"> and Latin America </w:t>
      </w:r>
    </w:p>
    <w:p w14:paraId="0A286E18" w14:textId="5BE2A5E0" w:rsidR="002336CF" w:rsidRPr="003E295B" w:rsidRDefault="00AB3EAC" w:rsidP="002336CF">
      <w:pPr>
        <w:numPr>
          <w:ilvl w:val="0"/>
          <w:numId w:val="10"/>
        </w:numPr>
        <w:spacing w:line="276" w:lineRule="auto"/>
        <w:outlineLvl w:val="0"/>
        <w:rPr>
          <w:rFonts w:ascii="Georgia" w:hAnsi="Georgia"/>
          <w:i/>
          <w:iCs/>
          <w:sz w:val="21"/>
          <w:szCs w:val="21"/>
        </w:rPr>
      </w:pPr>
      <w:r>
        <w:rPr>
          <w:rFonts w:ascii="Georgia" w:hAnsi="Georgia"/>
          <w:i/>
          <w:iCs/>
          <w:sz w:val="21"/>
          <w:szCs w:val="21"/>
        </w:rPr>
        <w:t>I</w:t>
      </w:r>
      <w:r w:rsidR="001445E0">
        <w:rPr>
          <w:rFonts w:ascii="Georgia" w:hAnsi="Georgia"/>
          <w:i/>
          <w:iCs/>
          <w:sz w:val="21"/>
          <w:szCs w:val="21"/>
        </w:rPr>
        <w:t xml:space="preserve">t </w:t>
      </w:r>
      <w:r w:rsidR="00F1584E">
        <w:rPr>
          <w:rFonts w:ascii="Georgia" w:hAnsi="Georgia"/>
          <w:i/>
          <w:iCs/>
          <w:sz w:val="21"/>
          <w:szCs w:val="21"/>
        </w:rPr>
        <w:t>has a containerized design making it easier to</w:t>
      </w:r>
      <w:r w:rsidR="001445E0">
        <w:rPr>
          <w:rFonts w:ascii="Georgia" w:hAnsi="Georgia"/>
          <w:i/>
          <w:iCs/>
          <w:sz w:val="21"/>
          <w:szCs w:val="21"/>
        </w:rPr>
        <w:t xml:space="preserve"> transport and is designed to set up twice as fast as standard 40 t-capacity </w:t>
      </w:r>
      <w:r w:rsidR="007102CC">
        <w:rPr>
          <w:rFonts w:ascii="Georgia" w:hAnsi="Georgia"/>
          <w:i/>
          <w:iCs/>
          <w:sz w:val="21"/>
          <w:szCs w:val="21"/>
        </w:rPr>
        <w:t>tower crane</w:t>
      </w:r>
      <w:r w:rsidR="001445E0">
        <w:rPr>
          <w:rFonts w:ascii="Georgia" w:hAnsi="Georgia"/>
          <w:i/>
          <w:iCs/>
          <w:sz w:val="21"/>
          <w:szCs w:val="21"/>
        </w:rPr>
        <w:t>s.</w:t>
      </w:r>
    </w:p>
    <w:p w14:paraId="4C1441AB" w14:textId="77777777" w:rsidR="00705467" w:rsidRDefault="00705467" w:rsidP="003F1926">
      <w:pPr>
        <w:spacing w:line="276" w:lineRule="auto"/>
        <w:outlineLvl w:val="0"/>
        <w:rPr>
          <w:rFonts w:ascii="Georgia" w:hAnsi="Georgia"/>
          <w:b/>
          <w:sz w:val="21"/>
          <w:szCs w:val="21"/>
        </w:rPr>
      </w:pPr>
    </w:p>
    <w:p w14:paraId="61EA20F2" w14:textId="0CE77180" w:rsidR="001C2957" w:rsidRPr="001C2957" w:rsidRDefault="000F0CD2" w:rsidP="00D96EE6">
      <w:pPr>
        <w:shd w:val="clear" w:color="auto" w:fill="FFFFFF"/>
        <w:spacing w:line="276" w:lineRule="auto"/>
        <w:rPr>
          <w:rFonts w:ascii="Georgia" w:hAnsi="Georgia"/>
          <w:color w:val="222222"/>
          <w:sz w:val="21"/>
          <w:szCs w:val="18"/>
          <w:lang w:val="en-GB"/>
        </w:rPr>
      </w:pPr>
      <w:r>
        <w:rPr>
          <w:rFonts w:ascii="Georgia" w:hAnsi="Georgia"/>
          <w:color w:val="222222"/>
          <w:sz w:val="21"/>
          <w:szCs w:val="18"/>
          <w:lang w:val="en-GB"/>
        </w:rPr>
        <w:t>Large sections of c</w:t>
      </w:r>
      <w:r w:rsidR="001C2957" w:rsidRPr="001C2957">
        <w:rPr>
          <w:rFonts w:ascii="Georgia" w:hAnsi="Georgia"/>
          <w:color w:val="222222"/>
          <w:sz w:val="21"/>
          <w:szCs w:val="18"/>
          <w:lang w:val="en-GB"/>
        </w:rPr>
        <w:t xml:space="preserve">ustomers </w:t>
      </w:r>
      <w:r>
        <w:rPr>
          <w:rFonts w:ascii="Georgia" w:hAnsi="Georgia"/>
          <w:color w:val="222222"/>
          <w:sz w:val="21"/>
          <w:szCs w:val="18"/>
          <w:lang w:val="en-GB"/>
        </w:rPr>
        <w:t>from</w:t>
      </w:r>
      <w:r w:rsidR="001C2957" w:rsidRPr="001C2957">
        <w:rPr>
          <w:rFonts w:ascii="Georgia" w:hAnsi="Georgia"/>
          <w:color w:val="222222"/>
          <w:sz w:val="21"/>
          <w:szCs w:val="18"/>
          <w:lang w:val="en-GB"/>
        </w:rPr>
        <w:t xml:space="preserve"> Asia </w:t>
      </w:r>
      <w:r>
        <w:rPr>
          <w:rFonts w:ascii="Georgia" w:hAnsi="Georgia"/>
          <w:color w:val="222222"/>
          <w:sz w:val="21"/>
          <w:szCs w:val="18"/>
          <w:lang w:val="en-GB"/>
        </w:rPr>
        <w:t>to Latin America</w:t>
      </w:r>
      <w:r w:rsidR="001C2957" w:rsidRPr="001C2957">
        <w:rPr>
          <w:rFonts w:ascii="Georgia" w:hAnsi="Georgia"/>
          <w:color w:val="222222"/>
          <w:sz w:val="21"/>
          <w:szCs w:val="18"/>
          <w:lang w:val="en-GB"/>
        </w:rPr>
        <w:t xml:space="preserve"> </w:t>
      </w:r>
      <w:r w:rsidR="006374DC">
        <w:rPr>
          <w:rFonts w:ascii="Georgia" w:hAnsi="Georgia"/>
          <w:color w:val="222222"/>
          <w:sz w:val="21"/>
          <w:szCs w:val="18"/>
          <w:lang w:val="en-GB"/>
        </w:rPr>
        <w:t>have a</w:t>
      </w:r>
      <w:r w:rsidR="00A30426">
        <w:rPr>
          <w:rFonts w:ascii="Georgia" w:hAnsi="Georgia"/>
          <w:color w:val="222222"/>
          <w:sz w:val="21"/>
          <w:szCs w:val="18"/>
          <w:lang w:val="en-GB"/>
        </w:rPr>
        <w:t xml:space="preserve">n exciting new </w:t>
      </w:r>
      <w:r w:rsidR="00480610">
        <w:rPr>
          <w:rFonts w:ascii="Georgia" w:hAnsi="Georgia"/>
          <w:color w:val="222222"/>
          <w:sz w:val="21"/>
          <w:szCs w:val="18"/>
          <w:lang w:val="en-GB"/>
        </w:rPr>
        <w:t>high</w:t>
      </w:r>
      <w:r w:rsidR="002F1986">
        <w:rPr>
          <w:rFonts w:ascii="Georgia" w:hAnsi="Georgia"/>
          <w:color w:val="222222"/>
          <w:sz w:val="21"/>
          <w:szCs w:val="18"/>
          <w:lang w:val="en-GB"/>
        </w:rPr>
        <w:t>-</w:t>
      </w:r>
      <w:r w:rsidR="00480610">
        <w:rPr>
          <w:rFonts w:ascii="Georgia" w:hAnsi="Georgia"/>
          <w:color w:val="222222"/>
          <w:sz w:val="21"/>
          <w:szCs w:val="18"/>
          <w:lang w:val="en-GB"/>
        </w:rPr>
        <w:t>capacity</w:t>
      </w:r>
      <w:r w:rsidR="00A30426">
        <w:rPr>
          <w:rFonts w:ascii="Georgia" w:hAnsi="Georgia"/>
          <w:color w:val="222222"/>
          <w:sz w:val="21"/>
          <w:szCs w:val="18"/>
          <w:lang w:val="en-GB"/>
        </w:rPr>
        <w:t xml:space="preserve"> topless tower crane </w:t>
      </w:r>
      <w:r w:rsidR="00316470">
        <w:rPr>
          <w:rFonts w:ascii="Georgia" w:hAnsi="Georgia"/>
          <w:color w:val="222222"/>
          <w:sz w:val="21"/>
          <w:szCs w:val="18"/>
          <w:lang w:val="en-GB"/>
        </w:rPr>
        <w:t>available</w:t>
      </w:r>
      <w:r w:rsidR="00480610">
        <w:rPr>
          <w:rFonts w:ascii="Georgia" w:hAnsi="Georgia"/>
          <w:color w:val="222222"/>
          <w:sz w:val="21"/>
          <w:szCs w:val="18"/>
          <w:lang w:val="en-GB"/>
        </w:rPr>
        <w:t>, the</w:t>
      </w:r>
      <w:r w:rsidR="00684C91">
        <w:rPr>
          <w:rFonts w:ascii="Georgia" w:hAnsi="Georgia"/>
          <w:color w:val="222222"/>
          <w:sz w:val="21"/>
          <w:szCs w:val="18"/>
          <w:lang w:val="en-GB"/>
        </w:rPr>
        <w:t xml:space="preserve"> </w:t>
      </w:r>
      <w:proofErr w:type="spellStart"/>
      <w:r w:rsidR="00684C91" w:rsidRPr="001C2957">
        <w:rPr>
          <w:rFonts w:ascii="Georgia" w:hAnsi="Georgia"/>
          <w:color w:val="222222"/>
          <w:sz w:val="21"/>
          <w:szCs w:val="18"/>
          <w:lang w:val="en-GB"/>
        </w:rPr>
        <w:t>Potain</w:t>
      </w:r>
      <w:proofErr w:type="spellEnd"/>
      <w:r w:rsidR="00684C91" w:rsidRPr="001C2957">
        <w:rPr>
          <w:rFonts w:ascii="Georgia" w:hAnsi="Georgia"/>
          <w:color w:val="222222"/>
          <w:sz w:val="21"/>
          <w:szCs w:val="18"/>
          <w:lang w:val="en-GB"/>
        </w:rPr>
        <w:t xml:space="preserve"> MCT 805</w:t>
      </w:r>
      <w:r w:rsidR="00316470">
        <w:rPr>
          <w:rFonts w:ascii="Georgia" w:hAnsi="Georgia"/>
          <w:color w:val="222222"/>
          <w:sz w:val="21"/>
          <w:szCs w:val="18"/>
          <w:lang w:val="en-GB"/>
        </w:rPr>
        <w:t>. It is</w:t>
      </w:r>
      <w:r w:rsidR="00655679">
        <w:rPr>
          <w:rFonts w:ascii="Georgia" w:hAnsi="Georgia"/>
          <w:color w:val="222222"/>
          <w:sz w:val="21"/>
          <w:szCs w:val="18"/>
          <w:lang w:val="en-GB"/>
        </w:rPr>
        <w:t xml:space="preserve"> </w:t>
      </w:r>
      <w:r w:rsidR="001C2957" w:rsidRPr="001C2957">
        <w:rPr>
          <w:rFonts w:ascii="Georgia" w:hAnsi="Georgia"/>
          <w:color w:val="222222"/>
          <w:sz w:val="21"/>
          <w:szCs w:val="18"/>
          <w:lang w:val="en-GB"/>
        </w:rPr>
        <w:t xml:space="preserve">Manitowoc’s largest-ever </w:t>
      </w:r>
      <w:proofErr w:type="spellStart"/>
      <w:r w:rsidR="00316470">
        <w:rPr>
          <w:rFonts w:ascii="Georgia" w:hAnsi="Georgia"/>
          <w:color w:val="222222"/>
          <w:sz w:val="21"/>
          <w:szCs w:val="18"/>
          <w:lang w:val="en-GB"/>
        </w:rPr>
        <w:t>Potain</w:t>
      </w:r>
      <w:proofErr w:type="spellEnd"/>
      <w:r w:rsidR="00316470">
        <w:rPr>
          <w:rFonts w:ascii="Georgia" w:hAnsi="Georgia"/>
          <w:color w:val="222222"/>
          <w:sz w:val="21"/>
          <w:szCs w:val="18"/>
          <w:lang w:val="en-GB"/>
        </w:rPr>
        <w:t xml:space="preserve"> </w:t>
      </w:r>
      <w:r w:rsidR="001C2957" w:rsidRPr="001C2957">
        <w:rPr>
          <w:rFonts w:ascii="Georgia" w:hAnsi="Georgia"/>
          <w:color w:val="222222"/>
          <w:sz w:val="21"/>
          <w:szCs w:val="18"/>
          <w:lang w:val="en-GB"/>
        </w:rPr>
        <w:t xml:space="preserve">topless crane </w:t>
      </w:r>
      <w:r w:rsidR="00DF386F">
        <w:rPr>
          <w:rFonts w:ascii="Georgia" w:hAnsi="Georgia"/>
          <w:color w:val="222222"/>
          <w:sz w:val="21"/>
          <w:szCs w:val="18"/>
          <w:lang w:val="en-GB"/>
        </w:rPr>
        <w:t>from</w:t>
      </w:r>
      <w:r w:rsidR="00655679">
        <w:rPr>
          <w:rFonts w:ascii="Georgia" w:hAnsi="Georgia"/>
          <w:color w:val="222222"/>
          <w:sz w:val="21"/>
          <w:szCs w:val="18"/>
          <w:lang w:val="en-GB"/>
        </w:rPr>
        <w:t xml:space="preserve"> its </w:t>
      </w:r>
      <w:r w:rsidR="001C2957" w:rsidRPr="001C2957">
        <w:rPr>
          <w:rFonts w:ascii="Georgia" w:hAnsi="Georgia"/>
          <w:color w:val="222222"/>
          <w:sz w:val="21"/>
          <w:szCs w:val="18"/>
          <w:lang w:val="en-GB"/>
        </w:rPr>
        <w:t>Zhangjiagang, China factory</w:t>
      </w:r>
      <w:r w:rsidR="00655679">
        <w:rPr>
          <w:rFonts w:ascii="Georgia" w:hAnsi="Georgia"/>
          <w:color w:val="222222"/>
          <w:sz w:val="21"/>
          <w:szCs w:val="18"/>
          <w:lang w:val="en-GB"/>
        </w:rPr>
        <w:t>. The new model</w:t>
      </w:r>
      <w:r w:rsidR="001C2957" w:rsidRPr="001C2957">
        <w:rPr>
          <w:rFonts w:ascii="Georgia" w:hAnsi="Georgia"/>
          <w:color w:val="222222"/>
          <w:sz w:val="21"/>
          <w:szCs w:val="18"/>
          <w:lang w:val="en-GB"/>
        </w:rPr>
        <w:t xml:space="preserve"> offer</w:t>
      </w:r>
      <w:r w:rsidR="00655679">
        <w:rPr>
          <w:rFonts w:ascii="Georgia" w:hAnsi="Georgia"/>
          <w:color w:val="222222"/>
          <w:sz w:val="21"/>
          <w:szCs w:val="18"/>
          <w:lang w:val="en-GB"/>
        </w:rPr>
        <w:t>s</w:t>
      </w:r>
      <w:r w:rsidR="001C2957" w:rsidRPr="001C2957">
        <w:rPr>
          <w:rFonts w:ascii="Georgia" w:hAnsi="Georgia"/>
          <w:color w:val="222222"/>
          <w:sz w:val="21"/>
          <w:szCs w:val="18"/>
          <w:lang w:val="en-GB"/>
        </w:rPr>
        <w:t xml:space="preserve"> </w:t>
      </w:r>
      <w:r w:rsidR="00453FBC">
        <w:rPr>
          <w:rFonts w:ascii="Georgia" w:hAnsi="Georgia"/>
          <w:color w:val="222222"/>
          <w:sz w:val="21"/>
          <w:szCs w:val="18"/>
          <w:lang w:val="en-GB"/>
        </w:rPr>
        <w:t>strong</w:t>
      </w:r>
      <w:r w:rsidR="001C2957" w:rsidRPr="001C2957">
        <w:rPr>
          <w:rFonts w:ascii="Georgia" w:hAnsi="Georgia"/>
          <w:color w:val="222222"/>
          <w:sz w:val="21"/>
          <w:szCs w:val="18"/>
          <w:lang w:val="en-GB"/>
        </w:rPr>
        <w:t xml:space="preserve"> performance </w:t>
      </w:r>
      <w:r w:rsidR="00D96EE6">
        <w:rPr>
          <w:rFonts w:ascii="Georgia" w:hAnsi="Georgia"/>
          <w:color w:val="222222"/>
          <w:sz w:val="21"/>
          <w:szCs w:val="18"/>
          <w:lang w:val="en-GB"/>
        </w:rPr>
        <w:t>and</w:t>
      </w:r>
      <w:r w:rsidR="001C2957" w:rsidRPr="001C2957">
        <w:rPr>
          <w:rFonts w:ascii="Georgia" w:hAnsi="Georgia"/>
          <w:color w:val="222222"/>
          <w:sz w:val="21"/>
          <w:szCs w:val="18"/>
          <w:lang w:val="en-GB"/>
        </w:rPr>
        <w:t xml:space="preserve"> compli</w:t>
      </w:r>
      <w:r w:rsidR="0076491C">
        <w:rPr>
          <w:rFonts w:ascii="Georgia" w:hAnsi="Georgia"/>
          <w:color w:val="222222"/>
          <w:sz w:val="21"/>
          <w:szCs w:val="18"/>
          <w:lang w:val="en-GB"/>
        </w:rPr>
        <w:t xml:space="preserve">es </w:t>
      </w:r>
      <w:r w:rsidR="001C2957" w:rsidRPr="001C2957">
        <w:rPr>
          <w:rFonts w:ascii="Georgia" w:hAnsi="Georgia"/>
          <w:color w:val="222222"/>
          <w:sz w:val="21"/>
          <w:szCs w:val="18"/>
          <w:lang w:val="en-GB"/>
        </w:rPr>
        <w:t>with all the latest international standards and requirements</w:t>
      </w:r>
      <w:r w:rsidR="0076491C">
        <w:rPr>
          <w:rFonts w:ascii="Georgia" w:hAnsi="Georgia"/>
          <w:color w:val="222222"/>
          <w:sz w:val="21"/>
          <w:szCs w:val="18"/>
          <w:lang w:val="en-GB"/>
        </w:rPr>
        <w:t xml:space="preserve">. </w:t>
      </w:r>
      <w:r w:rsidR="00D96EE6">
        <w:rPr>
          <w:rFonts w:ascii="Georgia" w:hAnsi="Georgia"/>
          <w:color w:val="222222"/>
          <w:sz w:val="21"/>
          <w:szCs w:val="18"/>
          <w:lang w:val="en-GB"/>
        </w:rPr>
        <w:t>L</w:t>
      </w:r>
      <w:r w:rsidR="001445E0">
        <w:rPr>
          <w:rFonts w:ascii="Georgia" w:hAnsi="Georgia"/>
          <w:color w:val="222222"/>
          <w:sz w:val="21"/>
          <w:szCs w:val="18"/>
          <w:lang w:val="en-GB"/>
        </w:rPr>
        <w:t>ike the MDT 809, t</w:t>
      </w:r>
      <w:r w:rsidR="001C2957" w:rsidRPr="001C2957">
        <w:rPr>
          <w:rFonts w:ascii="Georgia" w:hAnsi="Georgia"/>
          <w:color w:val="222222"/>
          <w:sz w:val="21"/>
          <w:szCs w:val="18"/>
          <w:lang w:val="en-GB"/>
        </w:rPr>
        <w:t xml:space="preserve">he new </w:t>
      </w:r>
      <w:r w:rsidR="00A55D9F">
        <w:rPr>
          <w:rFonts w:ascii="Georgia" w:hAnsi="Georgia"/>
          <w:color w:val="222222"/>
          <w:sz w:val="21"/>
          <w:szCs w:val="18"/>
          <w:lang w:val="en-GB"/>
        </w:rPr>
        <w:t xml:space="preserve">unit is </w:t>
      </w:r>
      <w:r w:rsidR="001C2957" w:rsidRPr="001C2957">
        <w:rPr>
          <w:rFonts w:ascii="Georgia" w:hAnsi="Georgia"/>
          <w:color w:val="222222"/>
          <w:sz w:val="21"/>
          <w:szCs w:val="18"/>
          <w:lang w:val="en-GB"/>
        </w:rPr>
        <w:t xml:space="preserve">available in 32 t and 40 t maximum capacity configurations, </w:t>
      </w:r>
      <w:r w:rsidR="00A55D9F">
        <w:rPr>
          <w:rFonts w:ascii="Georgia" w:hAnsi="Georgia"/>
          <w:color w:val="222222"/>
          <w:sz w:val="21"/>
          <w:szCs w:val="18"/>
          <w:lang w:val="en-GB"/>
        </w:rPr>
        <w:t>with</w:t>
      </w:r>
      <w:r w:rsidR="001C2957" w:rsidRPr="001C2957">
        <w:rPr>
          <w:rFonts w:ascii="Georgia" w:hAnsi="Georgia"/>
          <w:color w:val="222222"/>
          <w:sz w:val="21"/>
          <w:szCs w:val="18"/>
          <w:lang w:val="en-GB"/>
        </w:rPr>
        <w:t xml:space="preserve"> an 80 m jib and a height under hook </w:t>
      </w:r>
      <w:r w:rsidR="00F913DD">
        <w:rPr>
          <w:rFonts w:ascii="Georgia" w:hAnsi="Georgia"/>
          <w:color w:val="222222"/>
          <w:sz w:val="21"/>
          <w:szCs w:val="18"/>
          <w:lang w:val="en-GB"/>
        </w:rPr>
        <w:t xml:space="preserve">of </w:t>
      </w:r>
      <w:r w:rsidR="001C2957" w:rsidRPr="001C2957">
        <w:rPr>
          <w:rFonts w:ascii="Georgia" w:hAnsi="Georgia"/>
          <w:color w:val="222222"/>
          <w:sz w:val="21"/>
          <w:szCs w:val="18"/>
          <w:lang w:val="en-GB"/>
        </w:rPr>
        <w:t>up to 8</w:t>
      </w:r>
      <w:r w:rsidR="00622FA7">
        <w:rPr>
          <w:rFonts w:ascii="Georgia" w:hAnsi="Georgia"/>
          <w:color w:val="222222"/>
          <w:sz w:val="21"/>
          <w:szCs w:val="18"/>
          <w:lang w:val="en-GB"/>
        </w:rPr>
        <w:t>4</w:t>
      </w:r>
      <w:r w:rsidR="001C2957" w:rsidRPr="001C2957">
        <w:rPr>
          <w:rFonts w:ascii="Georgia" w:hAnsi="Georgia"/>
          <w:color w:val="222222"/>
          <w:sz w:val="21"/>
          <w:szCs w:val="18"/>
          <w:lang w:val="en-GB"/>
        </w:rPr>
        <w:t xml:space="preserve"> m. These high working heights </w:t>
      </w:r>
      <w:r w:rsidR="00873D61">
        <w:rPr>
          <w:rFonts w:ascii="Georgia" w:hAnsi="Georgia"/>
          <w:color w:val="222222"/>
          <w:sz w:val="21"/>
          <w:szCs w:val="18"/>
          <w:lang w:val="en-GB"/>
        </w:rPr>
        <w:t>come courtesy of</w:t>
      </w:r>
      <w:r w:rsidR="001C2957" w:rsidRPr="001C2957">
        <w:rPr>
          <w:rFonts w:ascii="Georgia" w:hAnsi="Georgia"/>
          <w:color w:val="222222"/>
          <w:sz w:val="21"/>
          <w:szCs w:val="18"/>
          <w:lang w:val="en-GB"/>
        </w:rPr>
        <w:t xml:space="preserve"> the</w:t>
      </w:r>
      <w:r w:rsidR="00873D61">
        <w:rPr>
          <w:rFonts w:ascii="Georgia" w:hAnsi="Georgia"/>
          <w:color w:val="222222"/>
          <w:sz w:val="21"/>
          <w:szCs w:val="18"/>
          <w:lang w:val="en-GB"/>
        </w:rPr>
        <w:t xml:space="preserve"> reinforced</w:t>
      </w:r>
      <w:r w:rsidR="00F913DD" w:rsidRPr="001C2957">
        <w:rPr>
          <w:rFonts w:ascii="Georgia" w:hAnsi="Georgia"/>
          <w:color w:val="000000"/>
          <w:spacing w:val="3"/>
          <w:sz w:val="21"/>
          <w:szCs w:val="18"/>
        </w:rPr>
        <w:t xml:space="preserve"> K-mast system </w:t>
      </w:r>
      <w:r w:rsidR="00873D61">
        <w:rPr>
          <w:rFonts w:ascii="Georgia" w:hAnsi="Georgia"/>
          <w:color w:val="000000"/>
          <w:spacing w:val="3"/>
          <w:sz w:val="21"/>
          <w:szCs w:val="18"/>
        </w:rPr>
        <w:t xml:space="preserve">with </w:t>
      </w:r>
      <w:r w:rsidR="001C2957" w:rsidRPr="001C2957">
        <w:rPr>
          <w:rFonts w:ascii="Georgia" w:hAnsi="Georgia"/>
          <w:color w:val="222222"/>
          <w:sz w:val="21"/>
          <w:szCs w:val="18"/>
          <w:lang w:val="en-GB"/>
        </w:rPr>
        <w:t>newly developed installation bases</w:t>
      </w:r>
      <w:r w:rsidR="008A2E3A">
        <w:rPr>
          <w:rFonts w:ascii="Georgia" w:hAnsi="Georgia"/>
          <w:color w:val="222222"/>
          <w:sz w:val="21"/>
          <w:szCs w:val="18"/>
          <w:lang w:val="en-GB"/>
        </w:rPr>
        <w:t xml:space="preserve">. </w:t>
      </w:r>
      <w:proofErr w:type="gramStart"/>
      <w:r w:rsidR="008A2E3A">
        <w:rPr>
          <w:rFonts w:ascii="Georgia" w:hAnsi="Georgia"/>
          <w:color w:val="222222"/>
          <w:sz w:val="21"/>
          <w:szCs w:val="18"/>
          <w:lang w:val="en-GB"/>
        </w:rPr>
        <w:t>In particular, users</w:t>
      </w:r>
      <w:proofErr w:type="gramEnd"/>
      <w:r w:rsidR="008A2E3A">
        <w:rPr>
          <w:rFonts w:ascii="Georgia" w:hAnsi="Georgia"/>
          <w:color w:val="222222"/>
          <w:sz w:val="21"/>
          <w:szCs w:val="18"/>
          <w:lang w:val="en-GB"/>
        </w:rPr>
        <w:t xml:space="preserve"> will find that the</w:t>
      </w:r>
      <w:r w:rsidR="001C2957" w:rsidRPr="001C2957">
        <w:rPr>
          <w:rFonts w:ascii="Georgia" w:hAnsi="Georgia"/>
          <w:color w:val="222222"/>
          <w:sz w:val="21"/>
          <w:szCs w:val="18"/>
          <w:lang w:val="en-GB"/>
        </w:rPr>
        <w:t xml:space="preserve"> 8 m cross</w:t>
      </w:r>
      <w:r w:rsidR="00327BE1">
        <w:rPr>
          <w:rFonts w:ascii="Georgia" w:hAnsi="Georgia"/>
          <w:color w:val="222222"/>
          <w:sz w:val="21"/>
          <w:szCs w:val="18"/>
          <w:lang w:val="en-GB"/>
        </w:rPr>
        <w:t>-shaped base</w:t>
      </w:r>
      <w:r w:rsidR="001C2957" w:rsidRPr="001C2957">
        <w:rPr>
          <w:rFonts w:ascii="Georgia" w:hAnsi="Georgia"/>
          <w:color w:val="222222"/>
          <w:sz w:val="21"/>
          <w:szCs w:val="18"/>
          <w:lang w:val="en-GB"/>
        </w:rPr>
        <w:t xml:space="preserve"> offers pe</w:t>
      </w:r>
      <w:proofErr w:type="spellStart"/>
      <w:r w:rsidR="001C2957" w:rsidRPr="001C2957">
        <w:rPr>
          <w:rFonts w:ascii="Georgia" w:hAnsi="Georgia"/>
          <w:color w:val="000000"/>
          <w:spacing w:val="3"/>
          <w:sz w:val="21"/>
          <w:szCs w:val="18"/>
        </w:rPr>
        <w:t>rformance</w:t>
      </w:r>
      <w:proofErr w:type="spellEnd"/>
      <w:r w:rsidR="001C2957" w:rsidRPr="001C2957">
        <w:rPr>
          <w:rFonts w:ascii="Georgia" w:hAnsi="Georgia"/>
          <w:color w:val="000000"/>
          <w:spacing w:val="3"/>
          <w:sz w:val="21"/>
          <w:szCs w:val="18"/>
        </w:rPr>
        <w:t xml:space="preserve"> characteristics </w:t>
      </w:r>
      <w:r w:rsidR="008A2E3A">
        <w:rPr>
          <w:rFonts w:ascii="Georgia" w:hAnsi="Georgia"/>
          <w:color w:val="000000"/>
          <w:spacing w:val="3"/>
          <w:sz w:val="21"/>
          <w:szCs w:val="18"/>
        </w:rPr>
        <w:t xml:space="preserve">more commonly associated with </w:t>
      </w:r>
      <w:r w:rsidR="001C2957" w:rsidRPr="001C2957">
        <w:rPr>
          <w:rFonts w:ascii="Georgia" w:hAnsi="Georgia"/>
          <w:color w:val="000000"/>
          <w:spacing w:val="3"/>
          <w:sz w:val="21"/>
          <w:szCs w:val="18"/>
        </w:rPr>
        <w:t>a 10 m chassis</w:t>
      </w:r>
      <w:r w:rsidR="001C2957" w:rsidRPr="001C2957">
        <w:rPr>
          <w:rFonts w:ascii="Georgia" w:hAnsi="Georgia"/>
          <w:color w:val="222222"/>
          <w:sz w:val="21"/>
          <w:szCs w:val="18"/>
          <w:lang w:val="en-GB"/>
        </w:rPr>
        <w:t xml:space="preserve">. </w:t>
      </w:r>
    </w:p>
    <w:p w14:paraId="6DFEDE0B" w14:textId="77777777" w:rsidR="001C2957" w:rsidRPr="00A95C75" w:rsidRDefault="001C2957" w:rsidP="001C2957">
      <w:pPr>
        <w:shd w:val="clear" w:color="auto" w:fill="FFFFFF"/>
        <w:spacing w:line="276" w:lineRule="auto"/>
        <w:rPr>
          <w:rFonts w:ascii="Georgia" w:hAnsi="Georgia"/>
          <w:color w:val="000000"/>
          <w:spacing w:val="3"/>
          <w:sz w:val="21"/>
          <w:szCs w:val="18"/>
          <w:lang w:val="en-GB" w:eastAsia="zh-CN"/>
        </w:rPr>
      </w:pPr>
    </w:p>
    <w:p w14:paraId="65994F0B" w14:textId="4625BE31" w:rsidR="00005C2A" w:rsidRDefault="001C2957" w:rsidP="001C2957">
      <w:pPr>
        <w:shd w:val="clear" w:color="auto" w:fill="FFFFFF"/>
        <w:spacing w:line="276" w:lineRule="auto"/>
        <w:rPr>
          <w:rFonts w:ascii="Georgia" w:hAnsi="Georgia"/>
          <w:color w:val="222222"/>
          <w:sz w:val="21"/>
          <w:szCs w:val="18"/>
          <w:lang w:val="en-GB"/>
        </w:rPr>
      </w:pPr>
      <w:r w:rsidRPr="001C2957">
        <w:rPr>
          <w:rFonts w:ascii="Georgia" w:hAnsi="Georgia"/>
          <w:color w:val="222222"/>
          <w:sz w:val="21"/>
          <w:szCs w:val="18"/>
          <w:lang w:val="en-GB"/>
        </w:rPr>
        <w:t>With a counter-jib no longer than 27.3 m enabling an</w:t>
      </w:r>
      <w:r w:rsidR="00005C2A">
        <w:rPr>
          <w:rFonts w:ascii="Georgia" w:hAnsi="Georgia"/>
          <w:color w:val="222222"/>
          <w:sz w:val="21"/>
          <w:szCs w:val="18"/>
          <w:lang w:val="en-GB"/>
        </w:rPr>
        <w:t xml:space="preserve"> impressive </w:t>
      </w:r>
      <w:r w:rsidRPr="001C2957">
        <w:rPr>
          <w:rFonts w:ascii="Georgia" w:hAnsi="Georgia"/>
          <w:color w:val="222222"/>
          <w:sz w:val="21"/>
          <w:szCs w:val="18"/>
          <w:lang w:val="en-GB"/>
        </w:rPr>
        <w:t xml:space="preserve">7.5 t capacity at 80 m reach, the tip load of the M32 and M40 configurations is ideally suited to meet the growing need for lifting heavier loads within confined job sites. </w:t>
      </w:r>
      <w:r w:rsidR="00F86F95">
        <w:rPr>
          <w:rFonts w:ascii="Georgia" w:hAnsi="Georgia"/>
          <w:color w:val="222222"/>
          <w:sz w:val="21"/>
          <w:szCs w:val="18"/>
          <w:lang w:val="en-GB"/>
        </w:rPr>
        <w:t xml:space="preserve">The </w:t>
      </w:r>
      <w:r w:rsidR="00C939CF">
        <w:rPr>
          <w:rFonts w:ascii="Georgia" w:hAnsi="Georgia"/>
          <w:color w:val="222222"/>
          <w:sz w:val="21"/>
          <w:szCs w:val="18"/>
          <w:lang w:val="en-GB"/>
        </w:rPr>
        <w:t>m</w:t>
      </w:r>
      <w:r w:rsidR="00005C2A">
        <w:rPr>
          <w:rFonts w:ascii="Georgia" w:hAnsi="Georgia"/>
          <w:color w:val="222222"/>
          <w:sz w:val="21"/>
          <w:szCs w:val="18"/>
          <w:lang w:val="en-GB"/>
        </w:rPr>
        <w:t xml:space="preserve">aximum </w:t>
      </w:r>
      <w:r w:rsidR="00C939CF">
        <w:rPr>
          <w:rFonts w:ascii="Georgia" w:hAnsi="Georgia"/>
          <w:color w:val="222222"/>
          <w:sz w:val="21"/>
          <w:szCs w:val="18"/>
          <w:lang w:val="en-GB"/>
        </w:rPr>
        <w:t xml:space="preserve">32 t load </w:t>
      </w:r>
      <w:r w:rsidR="00005C2A">
        <w:rPr>
          <w:rFonts w:ascii="Georgia" w:hAnsi="Georgia"/>
          <w:color w:val="222222"/>
          <w:sz w:val="21"/>
          <w:szCs w:val="18"/>
          <w:lang w:val="en-GB"/>
        </w:rPr>
        <w:t xml:space="preserve">capacity of the M32 </w:t>
      </w:r>
      <w:r w:rsidR="00A6002B" w:rsidRPr="00A47597">
        <w:rPr>
          <w:rFonts w:ascii="Georgia" w:hAnsi="Georgia"/>
          <w:color w:val="222222"/>
          <w:sz w:val="21"/>
          <w:szCs w:val="18"/>
          <w:lang w:val="en-GB"/>
        </w:rPr>
        <w:t>version</w:t>
      </w:r>
      <w:r w:rsidR="00A6002B">
        <w:rPr>
          <w:rFonts w:ascii="Georgia" w:hAnsi="Georgia"/>
          <w:color w:val="222222"/>
          <w:sz w:val="21"/>
          <w:szCs w:val="18"/>
          <w:lang w:val="en-GB"/>
        </w:rPr>
        <w:t xml:space="preserve"> </w:t>
      </w:r>
      <w:r w:rsidR="00005C2A">
        <w:rPr>
          <w:rFonts w:ascii="Georgia" w:hAnsi="Georgia"/>
          <w:color w:val="222222"/>
          <w:sz w:val="21"/>
          <w:szCs w:val="18"/>
          <w:lang w:val="en-GB"/>
        </w:rPr>
        <w:t xml:space="preserve">is available to </w:t>
      </w:r>
      <w:r w:rsidR="00C939CF">
        <w:rPr>
          <w:rFonts w:ascii="Georgia" w:hAnsi="Georgia"/>
          <w:color w:val="222222"/>
          <w:sz w:val="21"/>
          <w:szCs w:val="18"/>
          <w:lang w:val="en-GB"/>
        </w:rPr>
        <w:t xml:space="preserve">distances of </w:t>
      </w:r>
      <w:r w:rsidR="00005C2A">
        <w:rPr>
          <w:rFonts w:ascii="Georgia" w:hAnsi="Georgia"/>
          <w:color w:val="222222"/>
          <w:sz w:val="21"/>
          <w:szCs w:val="18"/>
          <w:lang w:val="en-GB"/>
        </w:rPr>
        <w:t xml:space="preserve">well over 22 m, </w:t>
      </w:r>
      <w:r w:rsidR="00C939CF">
        <w:rPr>
          <w:rFonts w:ascii="Georgia" w:hAnsi="Georgia"/>
          <w:color w:val="222222"/>
          <w:sz w:val="21"/>
          <w:szCs w:val="18"/>
          <w:lang w:val="en-GB"/>
        </w:rPr>
        <w:t>while on the M40</w:t>
      </w:r>
      <w:r w:rsidR="005D1614">
        <w:rPr>
          <w:rFonts w:ascii="Georgia" w:hAnsi="Georgia"/>
          <w:color w:val="222222"/>
          <w:sz w:val="21"/>
          <w:szCs w:val="18"/>
          <w:lang w:val="en-GB"/>
        </w:rPr>
        <w:t xml:space="preserve"> </w:t>
      </w:r>
      <w:r w:rsidR="005D1614" w:rsidRPr="00A47597">
        <w:rPr>
          <w:rFonts w:ascii="Georgia" w:hAnsi="Georgia"/>
          <w:color w:val="222222"/>
          <w:sz w:val="21"/>
          <w:szCs w:val="18"/>
          <w:lang w:val="en-GB"/>
        </w:rPr>
        <w:t>version</w:t>
      </w:r>
      <w:r w:rsidR="00C939CF">
        <w:rPr>
          <w:rFonts w:ascii="Georgia" w:hAnsi="Georgia"/>
          <w:color w:val="222222"/>
          <w:sz w:val="21"/>
          <w:szCs w:val="18"/>
          <w:lang w:val="en-GB"/>
        </w:rPr>
        <w:t xml:space="preserve"> the </w:t>
      </w:r>
      <w:proofErr w:type="gramStart"/>
      <w:r w:rsidR="00C939CF">
        <w:rPr>
          <w:rFonts w:ascii="Georgia" w:hAnsi="Georgia"/>
          <w:color w:val="222222"/>
          <w:sz w:val="21"/>
          <w:szCs w:val="18"/>
          <w:lang w:val="en-GB"/>
        </w:rPr>
        <w:t>40 t</w:t>
      </w:r>
      <w:proofErr w:type="gramEnd"/>
      <w:r w:rsidR="00C939CF">
        <w:rPr>
          <w:rFonts w:ascii="Georgia" w:hAnsi="Georgia"/>
          <w:color w:val="222222"/>
          <w:sz w:val="21"/>
          <w:szCs w:val="18"/>
          <w:lang w:val="en-GB"/>
        </w:rPr>
        <w:t xml:space="preserve"> maximum load can be handled out</w:t>
      </w:r>
      <w:r w:rsidR="00005C2A">
        <w:rPr>
          <w:rFonts w:ascii="Georgia" w:hAnsi="Georgia"/>
          <w:color w:val="222222"/>
          <w:sz w:val="21"/>
          <w:szCs w:val="18"/>
          <w:lang w:val="en-GB"/>
        </w:rPr>
        <w:t xml:space="preserve"> beyond 18.5 m.</w:t>
      </w:r>
    </w:p>
    <w:p w14:paraId="457A4D5C" w14:textId="77777777" w:rsidR="00005C2A" w:rsidRDefault="00005C2A" w:rsidP="001C2957">
      <w:pPr>
        <w:shd w:val="clear" w:color="auto" w:fill="FFFFFF"/>
        <w:spacing w:line="276" w:lineRule="auto"/>
        <w:rPr>
          <w:rFonts w:ascii="Georgia" w:hAnsi="Georgia"/>
          <w:color w:val="222222"/>
          <w:sz w:val="21"/>
          <w:szCs w:val="18"/>
          <w:lang w:val="en-GB"/>
        </w:rPr>
      </w:pPr>
    </w:p>
    <w:p w14:paraId="1240A2A7" w14:textId="1BF06380" w:rsidR="00277D5E" w:rsidRPr="00A07FD3" w:rsidRDefault="001C2957" w:rsidP="0D999507">
      <w:pPr>
        <w:shd w:val="clear" w:color="auto" w:fill="FFFFFF" w:themeFill="background1"/>
        <w:spacing w:line="276" w:lineRule="auto"/>
        <w:rPr>
          <w:rFonts w:ascii="Georgia" w:hAnsi="Georgia"/>
          <w:color w:val="000000"/>
          <w:spacing w:val="3"/>
          <w:sz w:val="21"/>
          <w:szCs w:val="21"/>
        </w:rPr>
      </w:pPr>
      <w:r w:rsidRPr="001C2957">
        <w:rPr>
          <w:rFonts w:ascii="Georgia" w:hAnsi="Georgia"/>
          <w:color w:val="222222"/>
          <w:sz w:val="21"/>
          <w:szCs w:val="21"/>
          <w:lang w:val="en-GB"/>
        </w:rPr>
        <w:t xml:space="preserve">A </w:t>
      </w:r>
      <w:r w:rsidRPr="001C2957">
        <w:rPr>
          <w:rFonts w:ascii="Georgia" w:hAnsi="Georgia"/>
          <w:color w:val="000000"/>
          <w:spacing w:val="3"/>
          <w:sz w:val="21"/>
          <w:szCs w:val="21"/>
        </w:rPr>
        <w:t xml:space="preserve">range of frequency-controlled hoist options are offered; two highlights being the </w:t>
      </w:r>
      <w:r w:rsidR="00056A64" w:rsidRPr="00D56BF9">
        <w:rPr>
          <w:rFonts w:ascii="Georgia" w:hAnsi="Georgia"/>
          <w:color w:val="000000"/>
          <w:spacing w:val="3"/>
          <w:sz w:val="21"/>
          <w:szCs w:val="21"/>
        </w:rPr>
        <w:t>150</w:t>
      </w:r>
      <w:r w:rsidRPr="00D56BF9">
        <w:rPr>
          <w:rFonts w:ascii="Georgia" w:hAnsi="Georgia"/>
          <w:color w:val="000000"/>
          <w:spacing w:val="3"/>
          <w:sz w:val="21"/>
          <w:szCs w:val="21"/>
        </w:rPr>
        <w:t>HPL80</w:t>
      </w:r>
      <w:r w:rsidRPr="001C2957">
        <w:rPr>
          <w:rFonts w:ascii="Georgia" w:hAnsi="Georgia"/>
          <w:color w:val="000000"/>
          <w:spacing w:val="3"/>
          <w:sz w:val="21"/>
          <w:szCs w:val="21"/>
        </w:rPr>
        <w:t xml:space="preserve"> that </w:t>
      </w:r>
      <w:r w:rsidR="00C35A13">
        <w:rPr>
          <w:rFonts w:ascii="Georgia" w:hAnsi="Georgia"/>
          <w:color w:val="000000"/>
          <w:spacing w:val="3"/>
          <w:sz w:val="21"/>
          <w:szCs w:val="21"/>
        </w:rPr>
        <w:t>can</w:t>
      </w:r>
      <w:r w:rsidRPr="001C2957">
        <w:rPr>
          <w:rFonts w:ascii="Georgia" w:hAnsi="Georgia"/>
          <w:color w:val="000000"/>
          <w:spacing w:val="3"/>
          <w:sz w:val="21"/>
          <w:szCs w:val="21"/>
        </w:rPr>
        <w:t xml:space="preserve"> lift 1.8 t at 151 m/min on the M32</w:t>
      </w:r>
      <w:r w:rsidR="004239FB">
        <w:rPr>
          <w:rFonts w:ascii="Georgia" w:hAnsi="Georgia"/>
          <w:color w:val="000000"/>
          <w:spacing w:val="3"/>
          <w:sz w:val="21"/>
          <w:szCs w:val="21"/>
        </w:rPr>
        <w:t>;</w:t>
      </w:r>
      <w:r w:rsidRPr="001C2957">
        <w:rPr>
          <w:rFonts w:ascii="Georgia" w:hAnsi="Georgia"/>
          <w:color w:val="000000"/>
          <w:spacing w:val="3"/>
          <w:sz w:val="21"/>
          <w:szCs w:val="21"/>
        </w:rPr>
        <w:t xml:space="preserve"> and the </w:t>
      </w:r>
      <w:r w:rsidRPr="00D56BF9">
        <w:rPr>
          <w:rFonts w:ascii="Georgia" w:hAnsi="Georgia"/>
          <w:color w:val="000000"/>
          <w:spacing w:val="3"/>
          <w:sz w:val="21"/>
          <w:szCs w:val="21"/>
        </w:rPr>
        <w:t>270LVF100</w:t>
      </w:r>
      <w:r w:rsidRPr="001C2957">
        <w:rPr>
          <w:rFonts w:ascii="Georgia" w:hAnsi="Georgia"/>
          <w:color w:val="000000"/>
          <w:spacing w:val="3"/>
          <w:sz w:val="21"/>
          <w:szCs w:val="21"/>
        </w:rPr>
        <w:t xml:space="preserve"> Optima of the M40 </w:t>
      </w:r>
      <w:r w:rsidR="00F913DD">
        <w:rPr>
          <w:rFonts w:ascii="Georgia" w:hAnsi="Georgia"/>
          <w:color w:val="000000"/>
          <w:spacing w:val="3"/>
          <w:sz w:val="21"/>
          <w:szCs w:val="21"/>
        </w:rPr>
        <w:t>that</w:t>
      </w:r>
      <w:r w:rsidRPr="001C2957">
        <w:rPr>
          <w:rFonts w:ascii="Georgia" w:hAnsi="Georgia"/>
          <w:color w:val="000000"/>
          <w:spacing w:val="3"/>
          <w:sz w:val="21"/>
          <w:szCs w:val="21"/>
        </w:rPr>
        <w:t xml:space="preserve"> can raise 3.5 t at 162 m/min.</w:t>
      </w:r>
      <w:r w:rsidR="00005C2A" w:rsidRPr="00005C2A">
        <w:rPr>
          <w:rFonts w:ascii="Georgia" w:hAnsi="Georgia"/>
          <w:color w:val="000000"/>
          <w:spacing w:val="3"/>
          <w:sz w:val="21"/>
          <w:szCs w:val="21"/>
        </w:rPr>
        <w:t xml:space="preserve"> </w:t>
      </w:r>
      <w:r w:rsidR="002D162D">
        <w:rPr>
          <w:rFonts w:ascii="Georgia" w:hAnsi="Georgia"/>
          <w:color w:val="000000"/>
          <w:spacing w:val="3"/>
          <w:sz w:val="21"/>
          <w:szCs w:val="21"/>
        </w:rPr>
        <w:t xml:space="preserve">For both the M32 and M40, a </w:t>
      </w:r>
      <w:r w:rsidR="00E072B4">
        <w:rPr>
          <w:rFonts w:ascii="Georgia" w:hAnsi="Georgia"/>
          <w:color w:val="000000"/>
          <w:spacing w:val="3"/>
          <w:sz w:val="21"/>
          <w:szCs w:val="21"/>
        </w:rPr>
        <w:t>m</w:t>
      </w:r>
      <w:r w:rsidR="00005C2A">
        <w:rPr>
          <w:rFonts w:ascii="Georgia" w:hAnsi="Georgia"/>
          <w:color w:val="000000"/>
          <w:spacing w:val="3"/>
          <w:sz w:val="21"/>
          <w:szCs w:val="21"/>
        </w:rPr>
        <w:t xml:space="preserve">aximum drum capacity </w:t>
      </w:r>
      <w:r w:rsidR="00E072B4">
        <w:rPr>
          <w:rFonts w:ascii="Georgia" w:hAnsi="Georgia"/>
          <w:color w:val="000000"/>
          <w:spacing w:val="3"/>
          <w:sz w:val="21"/>
          <w:szCs w:val="21"/>
        </w:rPr>
        <w:t>of</w:t>
      </w:r>
      <w:r w:rsidR="001445E0">
        <w:rPr>
          <w:rFonts w:ascii="Georgia" w:hAnsi="Georgia"/>
          <w:color w:val="000000"/>
          <w:spacing w:val="3"/>
          <w:sz w:val="21"/>
          <w:szCs w:val="21"/>
        </w:rPr>
        <w:t xml:space="preserve"> 1</w:t>
      </w:r>
      <w:r w:rsidR="00674937">
        <w:rPr>
          <w:rFonts w:ascii="Georgia" w:hAnsi="Georgia"/>
          <w:color w:val="000000"/>
          <w:spacing w:val="3"/>
          <w:sz w:val="21"/>
          <w:szCs w:val="21"/>
        </w:rPr>
        <w:t>,</w:t>
      </w:r>
      <w:r w:rsidR="001445E0">
        <w:rPr>
          <w:rFonts w:ascii="Georgia" w:hAnsi="Georgia"/>
          <w:color w:val="000000"/>
          <w:spacing w:val="3"/>
          <w:sz w:val="21"/>
          <w:szCs w:val="21"/>
        </w:rPr>
        <w:t>063 m</w:t>
      </w:r>
      <w:r w:rsidR="00E072B4">
        <w:rPr>
          <w:rFonts w:ascii="Georgia" w:hAnsi="Georgia"/>
          <w:color w:val="000000"/>
          <w:spacing w:val="3"/>
          <w:sz w:val="21"/>
          <w:szCs w:val="21"/>
        </w:rPr>
        <w:t xml:space="preserve"> of rope is available</w:t>
      </w:r>
      <w:r w:rsidR="00886AEC">
        <w:rPr>
          <w:rFonts w:ascii="Georgia" w:hAnsi="Georgia"/>
          <w:color w:val="000000"/>
          <w:spacing w:val="3"/>
          <w:sz w:val="21"/>
          <w:szCs w:val="21"/>
        </w:rPr>
        <w:t xml:space="preserve"> if fitted with the larger hoist option</w:t>
      </w:r>
      <w:r w:rsidR="00005C2A">
        <w:rPr>
          <w:rFonts w:ascii="Georgia" w:hAnsi="Georgia"/>
          <w:color w:val="000000"/>
          <w:spacing w:val="3"/>
          <w:sz w:val="21"/>
          <w:szCs w:val="21"/>
        </w:rPr>
        <w:t>.</w:t>
      </w:r>
      <w:r w:rsidR="00A07FD3">
        <w:rPr>
          <w:rFonts w:ascii="Georgia" w:hAnsi="Georgia"/>
          <w:color w:val="000000"/>
          <w:spacing w:val="3"/>
          <w:sz w:val="21"/>
          <w:szCs w:val="21"/>
        </w:rPr>
        <w:t xml:space="preserve"> U</w:t>
      </w:r>
      <w:r w:rsidRPr="001C2957">
        <w:rPr>
          <w:rFonts w:ascii="Georgia" w:hAnsi="Georgia"/>
          <w:color w:val="000000"/>
          <w:spacing w:val="3"/>
          <w:sz w:val="21"/>
          <w:szCs w:val="21"/>
        </w:rPr>
        <w:t xml:space="preserve">sers can choose from a two-fall configuration on the trolley for faster </w:t>
      </w:r>
      <w:r w:rsidR="00622188">
        <w:rPr>
          <w:rFonts w:ascii="Georgia" w:hAnsi="Georgia"/>
          <w:color w:val="000000"/>
          <w:spacing w:val="3"/>
          <w:sz w:val="21"/>
          <w:szCs w:val="21"/>
        </w:rPr>
        <w:t>l</w:t>
      </w:r>
      <w:r w:rsidRPr="001C2957">
        <w:rPr>
          <w:rFonts w:ascii="Georgia" w:hAnsi="Georgia"/>
          <w:color w:val="000000"/>
          <w:spacing w:val="3"/>
          <w:sz w:val="21"/>
          <w:szCs w:val="21"/>
        </w:rPr>
        <w:t xml:space="preserve">ifting, or four-falls for heavy lifting. </w:t>
      </w:r>
    </w:p>
    <w:p w14:paraId="03347D42" w14:textId="77777777" w:rsidR="00A95C75" w:rsidRDefault="00A95C75" w:rsidP="001C2957">
      <w:pPr>
        <w:shd w:val="clear" w:color="auto" w:fill="FFFFFF"/>
        <w:spacing w:line="276" w:lineRule="auto"/>
        <w:rPr>
          <w:rFonts w:ascii="Georgia" w:hAnsi="Georgia"/>
          <w:b/>
          <w:color w:val="000000"/>
          <w:spacing w:val="3"/>
          <w:sz w:val="21"/>
          <w:szCs w:val="18"/>
        </w:rPr>
      </w:pPr>
    </w:p>
    <w:p w14:paraId="5BF51BE4" w14:textId="25FA023C" w:rsidR="001C2957" w:rsidRDefault="001C2957" w:rsidP="001C2957">
      <w:pPr>
        <w:shd w:val="clear" w:color="auto" w:fill="FFFFFF"/>
        <w:spacing w:line="276" w:lineRule="auto"/>
        <w:rPr>
          <w:rFonts w:ascii="Georgia" w:hAnsi="Georgia"/>
          <w:b/>
          <w:color w:val="000000"/>
          <w:spacing w:val="3"/>
          <w:sz w:val="21"/>
          <w:szCs w:val="18"/>
        </w:rPr>
      </w:pPr>
      <w:r w:rsidRPr="001C2957">
        <w:rPr>
          <w:rFonts w:ascii="Georgia" w:hAnsi="Georgia"/>
          <w:b/>
          <w:color w:val="000000"/>
          <w:spacing w:val="3"/>
          <w:sz w:val="21"/>
          <w:szCs w:val="18"/>
        </w:rPr>
        <w:t>Boxing clever</w:t>
      </w:r>
    </w:p>
    <w:p w14:paraId="0C6A7ECC" w14:textId="77777777" w:rsidR="004239FB" w:rsidRPr="001C2957" w:rsidRDefault="004239FB" w:rsidP="001C2957">
      <w:pPr>
        <w:shd w:val="clear" w:color="auto" w:fill="FFFFFF"/>
        <w:spacing w:line="276" w:lineRule="auto"/>
        <w:rPr>
          <w:rFonts w:ascii="Georgia" w:hAnsi="Georgia"/>
          <w:b/>
          <w:color w:val="000000"/>
          <w:spacing w:val="3"/>
          <w:sz w:val="21"/>
          <w:szCs w:val="18"/>
        </w:rPr>
      </w:pPr>
    </w:p>
    <w:p w14:paraId="653BE606" w14:textId="7025EA6E" w:rsidR="001C2957" w:rsidRPr="001C2957" w:rsidRDefault="001C2957" w:rsidP="0D999507">
      <w:pPr>
        <w:shd w:val="clear" w:color="auto" w:fill="FFFFFF" w:themeFill="background1"/>
        <w:spacing w:line="276" w:lineRule="auto"/>
        <w:rPr>
          <w:rFonts w:ascii="Georgia" w:hAnsi="Georgia"/>
          <w:sz w:val="21"/>
          <w:szCs w:val="21"/>
        </w:rPr>
      </w:pPr>
      <w:r w:rsidRPr="001C2957">
        <w:rPr>
          <w:rFonts w:ascii="Georgia" w:hAnsi="Georgia"/>
          <w:color w:val="000000"/>
          <w:spacing w:val="3"/>
          <w:sz w:val="21"/>
          <w:szCs w:val="21"/>
        </w:rPr>
        <w:t xml:space="preserve">While other 40 t capacity cranes </w:t>
      </w:r>
      <w:proofErr w:type="gramStart"/>
      <w:r w:rsidRPr="001C2957">
        <w:rPr>
          <w:rFonts w:ascii="Georgia" w:hAnsi="Georgia"/>
          <w:color w:val="000000"/>
          <w:spacing w:val="3"/>
          <w:sz w:val="21"/>
          <w:szCs w:val="21"/>
        </w:rPr>
        <w:t>can  requir</w:t>
      </w:r>
      <w:r w:rsidR="005D0BA6">
        <w:rPr>
          <w:rFonts w:ascii="Georgia" w:hAnsi="Georgia"/>
          <w:color w:val="000000"/>
          <w:spacing w:val="3"/>
          <w:sz w:val="21"/>
          <w:szCs w:val="21"/>
        </w:rPr>
        <w:t>e</w:t>
      </w:r>
      <w:proofErr w:type="gramEnd"/>
      <w:r w:rsidRPr="001C2957">
        <w:rPr>
          <w:rFonts w:ascii="Georgia" w:hAnsi="Georgia"/>
          <w:color w:val="000000"/>
          <w:spacing w:val="3"/>
          <w:sz w:val="21"/>
          <w:szCs w:val="21"/>
        </w:rPr>
        <w:t xml:space="preserve"> up to 14 containers for transport, the rotating section of the MCT 805 can be moved in either 10 or 11 loads depending on </w:t>
      </w:r>
      <w:r w:rsidR="00C829A5">
        <w:rPr>
          <w:rFonts w:ascii="Georgia" w:hAnsi="Georgia"/>
          <w:color w:val="000000"/>
          <w:spacing w:val="3"/>
          <w:sz w:val="21"/>
          <w:szCs w:val="21"/>
        </w:rPr>
        <w:t xml:space="preserve">how the crane is being </w:t>
      </w:r>
      <w:r w:rsidR="00C829A5">
        <w:rPr>
          <w:rFonts w:ascii="Georgia" w:hAnsi="Georgia"/>
          <w:color w:val="000000"/>
          <w:spacing w:val="3"/>
          <w:sz w:val="21"/>
          <w:szCs w:val="21"/>
        </w:rPr>
        <w:lastRenderedPageBreak/>
        <w:t>transported</w:t>
      </w:r>
      <w:r w:rsidR="00A07FD3">
        <w:rPr>
          <w:rFonts w:ascii="Georgia" w:hAnsi="Georgia"/>
          <w:color w:val="000000"/>
          <w:spacing w:val="3"/>
          <w:sz w:val="21"/>
          <w:szCs w:val="21"/>
        </w:rPr>
        <w:t>.</w:t>
      </w:r>
      <w:r w:rsidRPr="001C2957">
        <w:rPr>
          <w:rFonts w:ascii="Georgia" w:hAnsi="Georgia"/>
          <w:color w:val="000000"/>
          <w:spacing w:val="3"/>
          <w:sz w:val="21"/>
          <w:szCs w:val="21"/>
        </w:rPr>
        <w:t xml:space="preserve"> All sections, bar its slewing mechanism, can be fitted into a standard container </w:t>
      </w:r>
      <w:r w:rsidR="00A07FD3">
        <w:rPr>
          <w:rFonts w:ascii="Georgia" w:hAnsi="Georgia"/>
          <w:color w:val="000000"/>
          <w:spacing w:val="3"/>
          <w:sz w:val="21"/>
          <w:szCs w:val="21"/>
        </w:rPr>
        <w:t xml:space="preserve">making it </w:t>
      </w:r>
      <w:r w:rsidRPr="001C2957">
        <w:rPr>
          <w:rFonts w:ascii="Georgia" w:hAnsi="Georgia"/>
          <w:color w:val="000000"/>
          <w:spacing w:val="3"/>
          <w:sz w:val="21"/>
          <w:szCs w:val="21"/>
        </w:rPr>
        <w:t xml:space="preserve">a compact transport solution that has largely been made possible courtesy of a jib that is just </w:t>
      </w:r>
      <w:r w:rsidRPr="0D999507">
        <w:rPr>
          <w:rFonts w:ascii="Georgia" w:hAnsi="Georgia"/>
          <w:sz w:val="21"/>
          <w:szCs w:val="21"/>
        </w:rPr>
        <w:t>1.</w:t>
      </w:r>
      <w:r w:rsidR="0071230C" w:rsidRPr="0D999507">
        <w:rPr>
          <w:rFonts w:ascii="Georgia" w:hAnsi="Georgia"/>
          <w:sz w:val="21"/>
          <w:szCs w:val="21"/>
        </w:rPr>
        <w:t>55</w:t>
      </w:r>
      <w:r w:rsidRPr="0D999507">
        <w:rPr>
          <w:rFonts w:ascii="Georgia" w:hAnsi="Georgia"/>
          <w:sz w:val="21"/>
          <w:szCs w:val="21"/>
        </w:rPr>
        <w:t xml:space="preserve"> m wide and under 2.5 m high. </w:t>
      </w:r>
    </w:p>
    <w:p w14:paraId="45F4591C" w14:textId="77777777" w:rsidR="001C2957" w:rsidRPr="001C2957" w:rsidRDefault="001C2957" w:rsidP="001C2957">
      <w:pPr>
        <w:shd w:val="clear" w:color="auto" w:fill="FFFFFF"/>
        <w:spacing w:line="276" w:lineRule="auto"/>
        <w:rPr>
          <w:rFonts w:ascii="Georgia" w:hAnsi="Georgia"/>
          <w:sz w:val="21"/>
        </w:rPr>
      </w:pPr>
    </w:p>
    <w:p w14:paraId="4A0B5459" w14:textId="799F825B" w:rsidR="001C2957" w:rsidRPr="001C2957" w:rsidRDefault="001C2957" w:rsidP="0D999507">
      <w:pPr>
        <w:shd w:val="clear" w:color="auto" w:fill="FFFFFF" w:themeFill="background1"/>
        <w:spacing w:line="276" w:lineRule="auto"/>
        <w:rPr>
          <w:rFonts w:ascii="Georgia" w:hAnsi="Georgia"/>
          <w:color w:val="000000"/>
          <w:spacing w:val="3"/>
          <w:sz w:val="21"/>
          <w:szCs w:val="21"/>
          <w:lang w:val="en-GB"/>
        </w:rPr>
      </w:pPr>
      <w:r w:rsidRPr="0D999507">
        <w:rPr>
          <w:rFonts w:ascii="Georgia" w:hAnsi="Georgia"/>
          <w:sz w:val="21"/>
          <w:szCs w:val="21"/>
        </w:rPr>
        <w:t xml:space="preserve">Boasting best-in-class transport and erection requirements for an 800 mt topless crane (on par with a typical 450 mt crane) the new </w:t>
      </w:r>
      <w:proofErr w:type="spellStart"/>
      <w:r w:rsidRPr="0D999507">
        <w:rPr>
          <w:rFonts w:ascii="Georgia" w:hAnsi="Georgia"/>
          <w:sz w:val="21"/>
          <w:szCs w:val="21"/>
        </w:rPr>
        <w:t>Potain</w:t>
      </w:r>
      <w:proofErr w:type="spellEnd"/>
      <w:r w:rsidRPr="0D999507">
        <w:rPr>
          <w:rFonts w:ascii="Georgia" w:hAnsi="Georgia"/>
          <w:sz w:val="21"/>
          <w:szCs w:val="21"/>
        </w:rPr>
        <w:t xml:space="preserve"> </w:t>
      </w:r>
      <w:r w:rsidR="00C95282" w:rsidRPr="0D999507">
        <w:rPr>
          <w:rFonts w:ascii="Georgia" w:hAnsi="Georgia"/>
          <w:sz w:val="21"/>
          <w:szCs w:val="21"/>
        </w:rPr>
        <w:t>is</w:t>
      </w:r>
      <w:r w:rsidRPr="001C2957">
        <w:rPr>
          <w:rFonts w:ascii="Georgia" w:hAnsi="Georgia"/>
          <w:sz w:val="21"/>
          <w:szCs w:val="21"/>
          <w:lang w:val="en-GB"/>
        </w:rPr>
        <w:t xml:space="preserve"> designed to set up twice as fast as a</w:t>
      </w:r>
      <w:r w:rsidRPr="0D999507">
        <w:rPr>
          <w:rFonts w:ascii="Georgia" w:hAnsi="Georgia"/>
          <w:sz w:val="21"/>
          <w:szCs w:val="21"/>
        </w:rPr>
        <w:t xml:space="preserve"> </w:t>
      </w:r>
      <w:r w:rsidRPr="001C2957">
        <w:rPr>
          <w:rFonts w:ascii="Georgia" w:hAnsi="Georgia"/>
          <w:sz w:val="21"/>
          <w:szCs w:val="21"/>
          <w:lang w:val="en-GB"/>
        </w:rPr>
        <w:t xml:space="preserve">standard 40 t-capacity crane, while requiring less space to do it. </w:t>
      </w:r>
      <w:r w:rsidRPr="001C2957">
        <w:rPr>
          <w:rFonts w:ascii="Georgia" w:hAnsi="Georgia"/>
          <w:color w:val="000000"/>
          <w:spacing w:val="3"/>
          <w:sz w:val="21"/>
          <w:szCs w:val="21"/>
        </w:rPr>
        <w:t>With its full complement of jib, the crane can be assembled to a 50 m working height in less than three days</w:t>
      </w:r>
      <w:r w:rsidRPr="001C2957">
        <w:rPr>
          <w:rFonts w:ascii="Georgia" w:hAnsi="Georgia"/>
          <w:color w:val="000000"/>
          <w:spacing w:val="3"/>
          <w:sz w:val="21"/>
          <w:szCs w:val="21"/>
          <w:lang w:val="en-GB"/>
        </w:rPr>
        <w:t>.</w:t>
      </w:r>
    </w:p>
    <w:p w14:paraId="2FAFB79E" w14:textId="77777777" w:rsidR="001C2957" w:rsidRPr="001C2957" w:rsidRDefault="001C2957" w:rsidP="001C2957">
      <w:pPr>
        <w:shd w:val="clear" w:color="auto" w:fill="FFFFFF"/>
        <w:spacing w:line="276" w:lineRule="auto"/>
        <w:rPr>
          <w:rFonts w:ascii="Georgia" w:hAnsi="Georgia"/>
          <w:spacing w:val="2"/>
          <w:sz w:val="21"/>
          <w:szCs w:val="10"/>
          <w:lang w:val="en-GB"/>
        </w:rPr>
      </w:pPr>
    </w:p>
    <w:p w14:paraId="032407B6" w14:textId="202E8253" w:rsidR="001C2957" w:rsidRPr="001C2957" w:rsidRDefault="001C2957" w:rsidP="001C2957">
      <w:pPr>
        <w:shd w:val="clear" w:color="auto" w:fill="FFFFFF"/>
        <w:spacing w:line="276" w:lineRule="auto"/>
        <w:rPr>
          <w:rFonts w:ascii="Georgia" w:hAnsi="Georgia"/>
          <w:sz w:val="21"/>
          <w:szCs w:val="20"/>
          <w:lang w:val="en-GB"/>
        </w:rPr>
      </w:pPr>
      <w:r w:rsidRPr="001C2957">
        <w:rPr>
          <w:rFonts w:ascii="Georgia" w:hAnsi="Georgia"/>
          <w:spacing w:val="2"/>
          <w:sz w:val="21"/>
          <w:szCs w:val="10"/>
          <w:lang w:val="en-GB"/>
        </w:rPr>
        <w:t>Comprising a main girder and two half cross-girders that connect easily using pins, t</w:t>
      </w:r>
      <w:r w:rsidRPr="001C2957">
        <w:rPr>
          <w:rFonts w:ascii="Georgia" w:hAnsi="Georgia"/>
          <w:spacing w:val="3"/>
          <w:sz w:val="21"/>
          <w:szCs w:val="18"/>
        </w:rPr>
        <w:t>he 8 m cross</w:t>
      </w:r>
      <w:r w:rsidRPr="001C2957">
        <w:rPr>
          <w:rFonts w:ascii="Georgia" w:hAnsi="Georgia"/>
          <w:spacing w:val="2"/>
          <w:sz w:val="21"/>
          <w:szCs w:val="10"/>
          <w:lang w:val="en-GB"/>
        </w:rPr>
        <w:t xml:space="preserve">-shaped base </w:t>
      </w:r>
      <w:r w:rsidRPr="001C2957">
        <w:rPr>
          <w:rFonts w:ascii="Georgia" w:hAnsi="Georgia"/>
          <w:spacing w:val="3"/>
          <w:sz w:val="21"/>
          <w:szCs w:val="18"/>
        </w:rPr>
        <w:t>is not only easier to transport but also faster to set up than the 10 m alternative.</w:t>
      </w:r>
      <w:r w:rsidRPr="001C2957">
        <w:rPr>
          <w:rFonts w:ascii="Georgia" w:hAnsi="Georgia"/>
          <w:color w:val="000000"/>
          <w:spacing w:val="3"/>
          <w:sz w:val="21"/>
          <w:szCs w:val="18"/>
          <w:lang w:val="en-GB"/>
        </w:rPr>
        <w:t xml:space="preserve"> </w:t>
      </w:r>
      <w:r w:rsidRPr="001C2957">
        <w:rPr>
          <w:rFonts w:ascii="Georgia" w:hAnsi="Georgia"/>
          <w:sz w:val="21"/>
          <w:szCs w:val="20"/>
          <w:lang w:val="en-GB"/>
        </w:rPr>
        <w:t xml:space="preserve">Mast and jib section lengths have also been designed to perfectly match customer requirements, including </w:t>
      </w:r>
      <w:r w:rsidR="00136442">
        <w:rPr>
          <w:rFonts w:ascii="Georgia" w:hAnsi="Georgia"/>
          <w:sz w:val="21"/>
          <w:szCs w:val="20"/>
          <w:lang w:val="en-GB"/>
        </w:rPr>
        <w:t xml:space="preserve">the </w:t>
      </w:r>
      <w:r w:rsidRPr="001C2957">
        <w:rPr>
          <w:rFonts w:ascii="Georgia" w:hAnsi="Georgia"/>
          <w:sz w:val="21"/>
          <w:szCs w:val="20"/>
          <w:lang w:val="en-GB"/>
        </w:rPr>
        <w:t xml:space="preserve">10 m </w:t>
      </w:r>
      <w:r w:rsidR="00BE6735">
        <w:rPr>
          <w:rFonts w:ascii="Georgia" w:hAnsi="Georgia"/>
          <w:sz w:val="21"/>
          <w:szCs w:val="20"/>
          <w:lang w:val="en-GB"/>
        </w:rPr>
        <w:t xml:space="preserve">mast </w:t>
      </w:r>
      <w:r w:rsidRPr="001C2957">
        <w:rPr>
          <w:rFonts w:ascii="Georgia" w:hAnsi="Georgia"/>
          <w:sz w:val="21"/>
          <w:szCs w:val="20"/>
          <w:lang w:val="en-GB"/>
        </w:rPr>
        <w:t xml:space="preserve">for rapid erection, 5 m </w:t>
      </w:r>
      <w:r w:rsidR="00BE6735">
        <w:rPr>
          <w:rFonts w:ascii="Georgia" w:hAnsi="Georgia"/>
          <w:sz w:val="21"/>
          <w:szCs w:val="20"/>
          <w:lang w:val="en-GB"/>
        </w:rPr>
        <w:t xml:space="preserve">mast </w:t>
      </w:r>
      <w:r w:rsidRPr="001C2957">
        <w:rPr>
          <w:rFonts w:ascii="Georgia" w:hAnsi="Georgia"/>
          <w:sz w:val="21"/>
          <w:szCs w:val="20"/>
          <w:lang w:val="en-GB"/>
        </w:rPr>
        <w:t xml:space="preserve">for telescoping and 3.33 m </w:t>
      </w:r>
      <w:r w:rsidR="00BE6735">
        <w:rPr>
          <w:rFonts w:ascii="Georgia" w:hAnsi="Georgia"/>
          <w:sz w:val="21"/>
          <w:szCs w:val="20"/>
          <w:lang w:val="en-GB"/>
        </w:rPr>
        <w:t xml:space="preserve">mast </w:t>
      </w:r>
      <w:r w:rsidRPr="001C2957">
        <w:rPr>
          <w:rFonts w:ascii="Georgia" w:hAnsi="Georgia"/>
          <w:sz w:val="21"/>
          <w:szCs w:val="20"/>
          <w:lang w:val="en-GB"/>
        </w:rPr>
        <w:t>for fine</w:t>
      </w:r>
      <w:r w:rsidR="00005C2A">
        <w:rPr>
          <w:rFonts w:ascii="Georgia" w:hAnsi="Georgia"/>
          <w:sz w:val="21"/>
          <w:szCs w:val="20"/>
          <w:lang w:val="en-GB"/>
        </w:rPr>
        <w:t>-</w:t>
      </w:r>
      <w:r w:rsidR="001445E0">
        <w:rPr>
          <w:rFonts w:ascii="Georgia" w:hAnsi="Georgia"/>
          <w:sz w:val="21"/>
          <w:szCs w:val="20"/>
          <w:lang w:val="en-GB"/>
        </w:rPr>
        <w:t>tuning height</w:t>
      </w:r>
      <w:r w:rsidRPr="001C2957">
        <w:rPr>
          <w:rFonts w:ascii="Georgia" w:hAnsi="Georgia"/>
          <w:sz w:val="21"/>
          <w:szCs w:val="20"/>
          <w:lang w:val="en-GB"/>
        </w:rPr>
        <w:t xml:space="preserve">. </w:t>
      </w:r>
    </w:p>
    <w:p w14:paraId="18488665" w14:textId="77777777" w:rsidR="001C2957" w:rsidRPr="001C2957" w:rsidRDefault="001C2957" w:rsidP="001C2957">
      <w:pPr>
        <w:shd w:val="clear" w:color="auto" w:fill="FFFFFF"/>
        <w:spacing w:line="276" w:lineRule="auto"/>
        <w:rPr>
          <w:rFonts w:ascii="Georgia" w:hAnsi="Georgia"/>
          <w:sz w:val="21"/>
          <w:szCs w:val="20"/>
          <w:lang w:val="en-GB"/>
        </w:rPr>
      </w:pPr>
    </w:p>
    <w:p w14:paraId="315889CA" w14:textId="4D7E17FA" w:rsidR="001C2957" w:rsidRPr="001C2957" w:rsidRDefault="001C2957" w:rsidP="001C2957">
      <w:pPr>
        <w:shd w:val="clear" w:color="auto" w:fill="FFFFFF"/>
        <w:spacing w:line="276" w:lineRule="auto"/>
        <w:rPr>
          <w:rFonts w:ascii="Georgia" w:hAnsi="Georgia"/>
          <w:color w:val="000000"/>
          <w:spacing w:val="3"/>
          <w:sz w:val="21"/>
          <w:szCs w:val="18"/>
          <w:lang w:val="en-GB"/>
        </w:rPr>
      </w:pPr>
      <w:r w:rsidRPr="001C2957">
        <w:rPr>
          <w:rFonts w:ascii="Georgia" w:hAnsi="Georgia"/>
          <w:color w:val="000000"/>
          <w:spacing w:val="3"/>
          <w:sz w:val="21"/>
          <w:szCs w:val="18"/>
        </w:rPr>
        <w:t>Using the dedicated slinging points</w:t>
      </w:r>
      <w:r w:rsidRPr="001C2957">
        <w:rPr>
          <w:rFonts w:ascii="Georgia" w:hAnsi="Georgia"/>
          <w:sz w:val="21"/>
          <w:szCs w:val="18"/>
        </w:rPr>
        <w:t xml:space="preserve"> and connection systems for faster and simpler on-site assembly</w:t>
      </w:r>
      <w:r w:rsidRPr="001C2957">
        <w:rPr>
          <w:rFonts w:ascii="Georgia" w:hAnsi="Georgia"/>
          <w:color w:val="000000"/>
          <w:spacing w:val="3"/>
          <w:sz w:val="21"/>
          <w:szCs w:val="18"/>
        </w:rPr>
        <w:t>, t</w:t>
      </w:r>
      <w:r w:rsidRPr="001C2957">
        <w:rPr>
          <w:rFonts w:ascii="Georgia" w:hAnsi="Georgia"/>
          <w:color w:val="000000"/>
          <w:spacing w:val="3"/>
          <w:sz w:val="21"/>
          <w:szCs w:val="18"/>
          <w:lang w:val="en-GB"/>
        </w:rPr>
        <w:t>he jib</w:t>
      </w:r>
      <w:r w:rsidRPr="001C2957">
        <w:rPr>
          <w:rFonts w:ascii="Georgia" w:hAnsi="Georgia"/>
          <w:color w:val="000000"/>
          <w:spacing w:val="3"/>
          <w:sz w:val="21"/>
          <w:szCs w:val="18"/>
        </w:rPr>
        <w:t xml:space="preserve"> can be built up in 5 m increments from 30</w:t>
      </w:r>
      <w:r w:rsidR="005D734C">
        <w:rPr>
          <w:rFonts w:ascii="Georgia" w:hAnsi="Georgia"/>
          <w:color w:val="000000"/>
          <w:spacing w:val="3"/>
          <w:sz w:val="21"/>
          <w:szCs w:val="18"/>
        </w:rPr>
        <w:t xml:space="preserve"> m </w:t>
      </w:r>
      <w:r w:rsidR="00C549E6">
        <w:rPr>
          <w:rFonts w:ascii="Georgia" w:hAnsi="Georgia"/>
          <w:color w:val="000000"/>
          <w:spacing w:val="3"/>
          <w:sz w:val="21"/>
          <w:szCs w:val="18"/>
        </w:rPr>
        <w:t>to</w:t>
      </w:r>
      <w:r w:rsidR="005D734C">
        <w:rPr>
          <w:rFonts w:ascii="Georgia" w:hAnsi="Georgia"/>
          <w:color w:val="000000"/>
          <w:spacing w:val="3"/>
          <w:sz w:val="21"/>
          <w:szCs w:val="18"/>
        </w:rPr>
        <w:t xml:space="preserve"> </w:t>
      </w:r>
      <w:r w:rsidRPr="001C2957">
        <w:rPr>
          <w:rFonts w:ascii="Georgia" w:hAnsi="Georgia"/>
          <w:color w:val="000000"/>
          <w:spacing w:val="3"/>
          <w:sz w:val="21"/>
          <w:szCs w:val="18"/>
        </w:rPr>
        <w:t>80 m, either on the ground or in the air, depending on site conditions and available space.</w:t>
      </w:r>
      <w:r w:rsidRPr="001C2957">
        <w:rPr>
          <w:rFonts w:ascii="Georgia" w:hAnsi="Georgia"/>
          <w:sz w:val="21"/>
          <w:szCs w:val="20"/>
          <w:lang w:val="en-GB"/>
        </w:rPr>
        <w:t xml:space="preserve"> </w:t>
      </w:r>
      <w:r w:rsidRPr="001C2957">
        <w:rPr>
          <w:rFonts w:ascii="Georgia" w:hAnsi="Georgia"/>
          <w:spacing w:val="2"/>
          <w:sz w:val="21"/>
          <w:szCs w:val="10"/>
          <w:lang w:val="en-GB"/>
        </w:rPr>
        <w:t>Its modular design without tie bars enables several configurations in addition to the lighter package weights.</w:t>
      </w:r>
    </w:p>
    <w:p w14:paraId="2CAAE499" w14:textId="77777777" w:rsidR="001C2957" w:rsidRPr="001C2957" w:rsidRDefault="001C2957" w:rsidP="001C2957">
      <w:pPr>
        <w:shd w:val="clear" w:color="auto" w:fill="FFFFFF"/>
        <w:spacing w:line="276" w:lineRule="auto"/>
        <w:rPr>
          <w:rFonts w:ascii="Georgia" w:hAnsi="Georgia"/>
          <w:sz w:val="21"/>
          <w:szCs w:val="20"/>
          <w:lang w:val="en-GB"/>
        </w:rPr>
      </w:pPr>
    </w:p>
    <w:p w14:paraId="33108FBC" w14:textId="77777777" w:rsidR="001C2957" w:rsidRPr="001C2957" w:rsidRDefault="001C2957" w:rsidP="001C2957">
      <w:pPr>
        <w:shd w:val="clear" w:color="auto" w:fill="FFFFFF"/>
        <w:spacing w:line="276" w:lineRule="auto"/>
        <w:rPr>
          <w:rFonts w:ascii="Georgia" w:hAnsi="Georgia"/>
          <w:sz w:val="21"/>
          <w:szCs w:val="20"/>
          <w:lang w:val="en-GB"/>
        </w:rPr>
      </w:pPr>
      <w:r w:rsidRPr="001C2957">
        <w:rPr>
          <w:rFonts w:ascii="Georgia" w:hAnsi="Georgia"/>
          <w:color w:val="000000"/>
          <w:spacing w:val="3"/>
          <w:sz w:val="21"/>
          <w:szCs w:val="18"/>
        </w:rPr>
        <w:t xml:space="preserve">The rotating cab and easy-connect points for the folding counter-jib further simplify erection. </w:t>
      </w:r>
      <w:r w:rsidRPr="001C2957">
        <w:rPr>
          <w:rFonts w:ascii="Georgia" w:hAnsi="Georgia"/>
          <w:spacing w:val="2"/>
          <w:sz w:val="21"/>
          <w:szCs w:val="10"/>
          <w:lang w:val="en-GB"/>
        </w:rPr>
        <w:t xml:space="preserve">Once the wired </w:t>
      </w:r>
      <w:proofErr w:type="spellStart"/>
      <w:r w:rsidRPr="001C2957">
        <w:rPr>
          <w:rFonts w:ascii="Georgia" w:hAnsi="Georgia"/>
          <w:spacing w:val="2"/>
          <w:sz w:val="21"/>
          <w:szCs w:val="10"/>
          <w:lang w:val="en-GB"/>
        </w:rPr>
        <w:t>towerhead</w:t>
      </w:r>
      <w:proofErr w:type="spellEnd"/>
      <w:r w:rsidRPr="001C2957">
        <w:rPr>
          <w:rFonts w:ascii="Georgia" w:hAnsi="Georgia"/>
          <w:spacing w:val="2"/>
          <w:sz w:val="21"/>
          <w:szCs w:val="10"/>
          <w:lang w:val="en-GB"/>
        </w:rPr>
        <w:t xml:space="preserve">/cab assembly has been fitted, there is </w:t>
      </w:r>
      <w:r w:rsidRPr="00005C2A">
        <w:rPr>
          <w:rFonts w:ascii="Georgia" w:hAnsi="Georgia"/>
          <w:spacing w:val="2"/>
          <w:sz w:val="21"/>
          <w:szCs w:val="10"/>
          <w:lang w:val="en-GB"/>
        </w:rPr>
        <w:t xml:space="preserve">no </w:t>
      </w:r>
      <w:r w:rsidRPr="001C2957">
        <w:rPr>
          <w:rFonts w:ascii="Georgia" w:hAnsi="Georgia"/>
          <w:spacing w:val="2"/>
          <w:sz w:val="21"/>
          <w:szCs w:val="10"/>
          <w:lang w:val="en-GB"/>
        </w:rPr>
        <w:t>need to dismantle it between jobsites</w:t>
      </w:r>
      <w:r w:rsidR="00005C2A">
        <w:rPr>
          <w:rFonts w:ascii="Georgia" w:hAnsi="Georgia"/>
          <w:spacing w:val="2"/>
          <w:sz w:val="21"/>
          <w:szCs w:val="10"/>
          <w:lang w:val="en-GB"/>
        </w:rPr>
        <w:t>.</w:t>
      </w:r>
    </w:p>
    <w:p w14:paraId="1D66E415" w14:textId="77777777" w:rsidR="001C2957" w:rsidRDefault="001C2957" w:rsidP="001C2957">
      <w:pPr>
        <w:shd w:val="clear" w:color="auto" w:fill="FFFFFF"/>
        <w:spacing w:line="276" w:lineRule="auto"/>
        <w:rPr>
          <w:rFonts w:ascii="Georgia" w:hAnsi="Georgia"/>
          <w:sz w:val="21"/>
          <w:szCs w:val="20"/>
          <w:lang w:val="en-GB"/>
        </w:rPr>
      </w:pPr>
    </w:p>
    <w:p w14:paraId="43FBC39C" w14:textId="6C154D63" w:rsidR="009F45C0" w:rsidRPr="009F45C0" w:rsidRDefault="009F45C0" w:rsidP="001C2957">
      <w:pPr>
        <w:shd w:val="clear" w:color="auto" w:fill="FFFFFF"/>
        <w:spacing w:line="276" w:lineRule="auto"/>
        <w:rPr>
          <w:rFonts w:ascii="Georgia" w:hAnsi="Georgia"/>
          <w:b/>
          <w:bCs/>
          <w:sz w:val="21"/>
          <w:szCs w:val="20"/>
          <w:lang w:val="en-GB"/>
        </w:rPr>
      </w:pPr>
      <w:r w:rsidRPr="009F45C0">
        <w:rPr>
          <w:rFonts w:ascii="Georgia" w:hAnsi="Georgia"/>
          <w:b/>
          <w:bCs/>
          <w:sz w:val="21"/>
          <w:szCs w:val="20"/>
          <w:lang w:val="en-GB"/>
        </w:rPr>
        <w:t>Advanced designs</w:t>
      </w:r>
    </w:p>
    <w:p w14:paraId="1321506E" w14:textId="77777777" w:rsidR="009F45C0" w:rsidRPr="001C2957" w:rsidRDefault="009F45C0" w:rsidP="001C2957">
      <w:pPr>
        <w:shd w:val="clear" w:color="auto" w:fill="FFFFFF"/>
        <w:spacing w:line="276" w:lineRule="auto"/>
        <w:rPr>
          <w:rFonts w:ascii="Georgia" w:hAnsi="Georgia"/>
          <w:sz w:val="21"/>
          <w:szCs w:val="20"/>
          <w:lang w:val="en-GB"/>
        </w:rPr>
      </w:pPr>
    </w:p>
    <w:p w14:paraId="0F48C9BB" w14:textId="6C74579C" w:rsidR="001C2957" w:rsidRPr="001C2957" w:rsidRDefault="0D999507" w:rsidP="0D999507">
      <w:pPr>
        <w:shd w:val="clear" w:color="auto" w:fill="FFFFFF" w:themeFill="background1"/>
        <w:spacing w:line="276" w:lineRule="auto"/>
        <w:rPr>
          <w:rFonts w:ascii="Georgia" w:hAnsi="Georgia"/>
          <w:sz w:val="21"/>
          <w:szCs w:val="21"/>
          <w:lang w:val="en-GB"/>
        </w:rPr>
      </w:pPr>
      <w:r w:rsidRPr="0D999507">
        <w:rPr>
          <w:rFonts w:ascii="Georgia" w:hAnsi="Georgia"/>
          <w:sz w:val="21"/>
          <w:szCs w:val="21"/>
          <w:lang w:val="en-GB"/>
        </w:rPr>
        <w:t xml:space="preserve">“The advantages of fast assembly and compact design is really driving the growth in demand for topless cranes, but the growing popularity of modular construction methods is also creating greater need for higher-capacity models,” said Thibaut Le </w:t>
      </w:r>
      <w:proofErr w:type="spellStart"/>
      <w:r w:rsidRPr="0D999507">
        <w:rPr>
          <w:rFonts w:ascii="Georgia" w:hAnsi="Georgia"/>
          <w:sz w:val="21"/>
          <w:szCs w:val="21"/>
          <w:lang w:val="en-GB"/>
        </w:rPr>
        <w:t>Besnerais</w:t>
      </w:r>
      <w:proofErr w:type="spellEnd"/>
      <w:r w:rsidRPr="0D999507">
        <w:rPr>
          <w:rFonts w:ascii="Georgia" w:hAnsi="Georgia"/>
          <w:sz w:val="21"/>
          <w:szCs w:val="21"/>
          <w:lang w:val="en-GB"/>
        </w:rPr>
        <w:t xml:space="preserve">, vice president, </w:t>
      </w:r>
      <w:proofErr w:type="gramStart"/>
      <w:r w:rsidRPr="0D999507">
        <w:rPr>
          <w:rFonts w:ascii="Georgia" w:hAnsi="Georgia"/>
          <w:sz w:val="21"/>
          <w:szCs w:val="21"/>
          <w:lang w:val="en-GB"/>
        </w:rPr>
        <w:t>brand</w:t>
      </w:r>
      <w:proofErr w:type="gramEnd"/>
      <w:r w:rsidRPr="0D999507">
        <w:rPr>
          <w:rFonts w:ascii="Georgia" w:hAnsi="Georgia"/>
          <w:sz w:val="21"/>
          <w:szCs w:val="21"/>
          <w:lang w:val="en-GB"/>
        </w:rPr>
        <w:t xml:space="preserve"> and product management for </w:t>
      </w:r>
      <w:proofErr w:type="spellStart"/>
      <w:r w:rsidRPr="0D999507">
        <w:rPr>
          <w:rFonts w:ascii="Georgia" w:hAnsi="Georgia"/>
          <w:sz w:val="21"/>
          <w:szCs w:val="21"/>
          <w:lang w:val="en-GB"/>
        </w:rPr>
        <w:t>Potain</w:t>
      </w:r>
      <w:proofErr w:type="spellEnd"/>
      <w:r w:rsidRPr="0D999507">
        <w:rPr>
          <w:rFonts w:ascii="Georgia" w:hAnsi="Georgia"/>
          <w:sz w:val="21"/>
          <w:szCs w:val="21"/>
          <w:lang w:val="en-GB"/>
        </w:rPr>
        <w:t xml:space="preserve"> tower cranes. </w:t>
      </w:r>
    </w:p>
    <w:p w14:paraId="766FC513" w14:textId="77777777" w:rsidR="001C2957" w:rsidRPr="001C2957" w:rsidRDefault="001C2957" w:rsidP="001C2957">
      <w:pPr>
        <w:shd w:val="clear" w:color="auto" w:fill="FFFFFF"/>
        <w:spacing w:line="276" w:lineRule="auto"/>
        <w:rPr>
          <w:rFonts w:ascii="Georgia" w:hAnsi="Georgia"/>
          <w:sz w:val="21"/>
          <w:szCs w:val="20"/>
          <w:lang w:val="en-GB"/>
        </w:rPr>
      </w:pPr>
    </w:p>
    <w:p w14:paraId="38E8684F" w14:textId="6B558D2C" w:rsidR="001C2957" w:rsidRPr="001C2957" w:rsidRDefault="001C2957" w:rsidP="001C2957">
      <w:pPr>
        <w:shd w:val="clear" w:color="auto" w:fill="FFFFFF"/>
        <w:spacing w:line="276" w:lineRule="auto"/>
        <w:rPr>
          <w:rFonts w:ascii="Georgia" w:hAnsi="Georgia"/>
          <w:sz w:val="21"/>
          <w:szCs w:val="20"/>
          <w:lang w:val="en-GB"/>
        </w:rPr>
      </w:pPr>
      <w:r w:rsidRPr="001C2957">
        <w:rPr>
          <w:rFonts w:ascii="Georgia" w:hAnsi="Georgia"/>
          <w:sz w:val="21"/>
          <w:szCs w:val="20"/>
          <w:lang w:val="en-GB"/>
        </w:rPr>
        <w:t>“</w:t>
      </w:r>
      <w:r w:rsidR="00005C2A">
        <w:rPr>
          <w:rFonts w:ascii="Georgia" w:hAnsi="Georgia"/>
          <w:sz w:val="21"/>
          <w:szCs w:val="20"/>
          <w:lang w:val="en-GB"/>
        </w:rPr>
        <w:t>So</w:t>
      </w:r>
      <w:r w:rsidR="005811D6">
        <w:rPr>
          <w:rFonts w:ascii="Georgia" w:hAnsi="Georgia"/>
          <w:sz w:val="21"/>
          <w:szCs w:val="20"/>
          <w:lang w:val="en-GB"/>
        </w:rPr>
        <w:t>,</w:t>
      </w:r>
      <w:r w:rsidR="00005C2A">
        <w:rPr>
          <w:rFonts w:ascii="Georgia" w:hAnsi="Georgia"/>
          <w:sz w:val="21"/>
          <w:szCs w:val="20"/>
          <w:lang w:val="en-GB"/>
        </w:rPr>
        <w:t xml:space="preserve"> t</w:t>
      </w:r>
      <w:r w:rsidRPr="001C2957">
        <w:rPr>
          <w:rFonts w:ascii="Georgia" w:hAnsi="Georgia"/>
          <w:sz w:val="21"/>
          <w:szCs w:val="20"/>
          <w:lang w:val="en-GB"/>
        </w:rPr>
        <w:t xml:space="preserve">he </w:t>
      </w:r>
      <w:r w:rsidR="00B32BC6">
        <w:rPr>
          <w:rFonts w:ascii="Georgia" w:hAnsi="Georgia"/>
          <w:sz w:val="21"/>
          <w:szCs w:val="20"/>
          <w:lang w:val="en-GB"/>
        </w:rPr>
        <w:t xml:space="preserve">early </w:t>
      </w:r>
      <w:r w:rsidRPr="001C2957">
        <w:rPr>
          <w:rFonts w:ascii="Georgia" w:hAnsi="Georgia"/>
          <w:sz w:val="21"/>
          <w:szCs w:val="20"/>
          <w:lang w:val="en-GB"/>
        </w:rPr>
        <w:t>success of the MDT 809</w:t>
      </w:r>
      <w:r w:rsidR="00B32BC6">
        <w:rPr>
          <w:rFonts w:ascii="Georgia" w:hAnsi="Georgia"/>
          <w:sz w:val="21"/>
          <w:szCs w:val="20"/>
          <w:lang w:val="en-GB"/>
        </w:rPr>
        <w:t xml:space="preserve"> </w:t>
      </w:r>
      <w:r w:rsidRPr="001C2957">
        <w:rPr>
          <w:rFonts w:ascii="Georgia" w:hAnsi="Georgia"/>
          <w:sz w:val="21"/>
          <w:szCs w:val="20"/>
          <w:lang w:val="en-GB"/>
        </w:rPr>
        <w:t>made it apparent that</w:t>
      </w:r>
      <w:r w:rsidR="00005C2A">
        <w:rPr>
          <w:rFonts w:ascii="Georgia" w:hAnsi="Georgia"/>
          <w:sz w:val="21"/>
          <w:szCs w:val="20"/>
          <w:lang w:val="en-GB"/>
        </w:rPr>
        <w:t xml:space="preserve"> </w:t>
      </w:r>
      <w:r w:rsidRPr="001C2957">
        <w:rPr>
          <w:rFonts w:ascii="Georgia" w:hAnsi="Georgia"/>
          <w:sz w:val="21"/>
          <w:szCs w:val="20"/>
          <w:lang w:val="en-GB"/>
        </w:rPr>
        <w:t xml:space="preserve">other regions </w:t>
      </w:r>
      <w:r w:rsidR="00B32BC6">
        <w:rPr>
          <w:rFonts w:ascii="Georgia" w:hAnsi="Georgia"/>
          <w:sz w:val="21"/>
          <w:szCs w:val="20"/>
          <w:lang w:val="en-GB"/>
        </w:rPr>
        <w:t>served by our Zhangjiag</w:t>
      </w:r>
      <w:r w:rsidR="00C72718">
        <w:rPr>
          <w:rFonts w:ascii="Georgia" w:hAnsi="Georgia"/>
          <w:sz w:val="21"/>
          <w:szCs w:val="20"/>
          <w:lang w:val="en-GB"/>
        </w:rPr>
        <w:t xml:space="preserve">ang factory </w:t>
      </w:r>
      <w:r w:rsidRPr="001C2957">
        <w:rPr>
          <w:rFonts w:ascii="Georgia" w:hAnsi="Georgia"/>
          <w:sz w:val="21"/>
          <w:szCs w:val="20"/>
          <w:lang w:val="en-GB"/>
        </w:rPr>
        <w:t>would also enjoy the</w:t>
      </w:r>
      <w:r w:rsidR="001445E0">
        <w:rPr>
          <w:rFonts w:ascii="Georgia" w:hAnsi="Georgia"/>
          <w:sz w:val="21"/>
          <w:szCs w:val="20"/>
          <w:lang w:val="en-GB"/>
        </w:rPr>
        <w:t xml:space="preserve"> benefits of its innovations, making</w:t>
      </w:r>
      <w:r w:rsidRPr="001C2957">
        <w:rPr>
          <w:rFonts w:ascii="Georgia" w:hAnsi="Georgia"/>
          <w:sz w:val="21"/>
          <w:szCs w:val="20"/>
          <w:lang w:val="en-GB"/>
        </w:rPr>
        <w:t xml:space="preserve"> the decision to </w:t>
      </w:r>
      <w:r w:rsidR="00C72718">
        <w:rPr>
          <w:rFonts w:ascii="Georgia" w:hAnsi="Georgia"/>
          <w:sz w:val="21"/>
          <w:szCs w:val="20"/>
          <w:lang w:val="en-GB"/>
        </w:rPr>
        <w:t>launch</w:t>
      </w:r>
      <w:r w:rsidRPr="001C2957">
        <w:rPr>
          <w:rFonts w:ascii="Georgia" w:hAnsi="Georgia"/>
          <w:sz w:val="21"/>
          <w:szCs w:val="20"/>
          <w:lang w:val="en-GB"/>
        </w:rPr>
        <w:t xml:space="preserve"> the MCT 805 </w:t>
      </w:r>
      <w:r w:rsidR="00C72718">
        <w:rPr>
          <w:rFonts w:ascii="Georgia" w:hAnsi="Georgia"/>
          <w:sz w:val="21"/>
          <w:szCs w:val="20"/>
          <w:lang w:val="en-GB"/>
        </w:rPr>
        <w:t>r</w:t>
      </w:r>
      <w:r w:rsidRPr="001C2957">
        <w:rPr>
          <w:rFonts w:ascii="Georgia" w:hAnsi="Georgia"/>
          <w:sz w:val="21"/>
          <w:szCs w:val="20"/>
          <w:lang w:val="en-GB"/>
        </w:rPr>
        <w:t xml:space="preserve">elatively easy. But those innovations don’t stop at performance, </w:t>
      </w:r>
      <w:proofErr w:type="gramStart"/>
      <w:r w:rsidRPr="001C2957">
        <w:rPr>
          <w:rFonts w:ascii="Georgia" w:hAnsi="Georgia"/>
          <w:sz w:val="21"/>
          <w:szCs w:val="20"/>
          <w:lang w:val="en-GB"/>
        </w:rPr>
        <w:t>transport</w:t>
      </w:r>
      <w:proofErr w:type="gramEnd"/>
      <w:r w:rsidRPr="001C2957">
        <w:rPr>
          <w:rFonts w:ascii="Georgia" w:hAnsi="Georgia"/>
          <w:sz w:val="21"/>
          <w:szCs w:val="20"/>
          <w:lang w:val="en-GB"/>
        </w:rPr>
        <w:t xml:space="preserve"> and assembly – for instance, there are several new features</w:t>
      </w:r>
      <w:r w:rsidRPr="001C2957">
        <w:rPr>
          <w:rFonts w:ascii="Georgia" w:hAnsi="Georgia"/>
          <w:sz w:val="21"/>
        </w:rPr>
        <w:t xml:space="preserve"> that simplify servicing, such as the jib design that aids access to key crane components.</w:t>
      </w:r>
      <w:r w:rsidR="00005C2A">
        <w:rPr>
          <w:rFonts w:ascii="Georgia" w:hAnsi="Georgia"/>
          <w:sz w:val="21"/>
        </w:rPr>
        <w:t>”</w:t>
      </w:r>
    </w:p>
    <w:p w14:paraId="46F662A9" w14:textId="77777777" w:rsidR="001C2957" w:rsidRPr="001C2957" w:rsidRDefault="001C2957" w:rsidP="001C2957">
      <w:pPr>
        <w:spacing w:line="276" w:lineRule="auto"/>
        <w:rPr>
          <w:rFonts w:ascii="Georgia" w:hAnsi="Georgia"/>
          <w:sz w:val="21"/>
        </w:rPr>
      </w:pPr>
    </w:p>
    <w:p w14:paraId="7533BD91" w14:textId="4FC8CE43" w:rsidR="001C2957" w:rsidRPr="001C2957" w:rsidRDefault="001C2957" w:rsidP="0D999507">
      <w:pPr>
        <w:shd w:val="clear" w:color="auto" w:fill="FFFFFF" w:themeFill="background1"/>
        <w:spacing w:line="276" w:lineRule="auto"/>
        <w:rPr>
          <w:rFonts w:ascii="Georgia" w:hAnsi="Georgia"/>
          <w:color w:val="222222"/>
          <w:sz w:val="21"/>
          <w:szCs w:val="21"/>
          <w:lang w:val="en-GB"/>
        </w:rPr>
      </w:pPr>
      <w:r w:rsidRPr="00185D1B">
        <w:rPr>
          <w:rFonts w:ascii="Georgia" w:hAnsi="Georgia"/>
          <w:color w:val="222222"/>
          <w:sz w:val="21"/>
          <w:szCs w:val="21"/>
          <w:lang w:val="en-GB"/>
        </w:rPr>
        <w:t>Launched at bauma 2019, the MD</w:t>
      </w:r>
      <w:r w:rsidR="00005C2A" w:rsidRPr="00185D1B">
        <w:rPr>
          <w:rFonts w:ascii="Georgia" w:hAnsi="Georgia"/>
          <w:color w:val="222222"/>
          <w:sz w:val="21"/>
          <w:szCs w:val="21"/>
          <w:lang w:val="en-GB"/>
        </w:rPr>
        <w:t>T 809 was an immediate hit and</w:t>
      </w:r>
      <w:r w:rsidRPr="00185D1B">
        <w:rPr>
          <w:rFonts w:ascii="Georgia" w:hAnsi="Georgia"/>
          <w:color w:val="222222"/>
          <w:sz w:val="21"/>
          <w:szCs w:val="21"/>
          <w:lang w:val="en-GB"/>
        </w:rPr>
        <w:t xml:space="preserve"> </w:t>
      </w:r>
      <w:r w:rsidR="00005C2A" w:rsidRPr="00185D1B">
        <w:rPr>
          <w:rFonts w:ascii="Georgia" w:hAnsi="Georgia"/>
          <w:color w:val="222222"/>
          <w:sz w:val="21"/>
          <w:szCs w:val="21"/>
          <w:lang w:val="en-GB"/>
        </w:rPr>
        <w:t>quickly became</w:t>
      </w:r>
      <w:r w:rsidRPr="00185D1B">
        <w:rPr>
          <w:rFonts w:ascii="Georgia" w:hAnsi="Georgia"/>
          <w:color w:val="222222"/>
          <w:sz w:val="21"/>
          <w:szCs w:val="21"/>
          <w:lang w:val="en-GB"/>
        </w:rPr>
        <w:t xml:space="preserve"> </w:t>
      </w:r>
      <w:r w:rsidR="00005C2A" w:rsidRPr="00185D1B">
        <w:rPr>
          <w:rFonts w:ascii="Georgia" w:hAnsi="Georgia"/>
          <w:color w:val="222222"/>
          <w:sz w:val="21"/>
          <w:szCs w:val="21"/>
          <w:lang w:val="en-GB"/>
        </w:rPr>
        <w:t>a key part of</w:t>
      </w:r>
      <w:r w:rsidRPr="00185D1B">
        <w:rPr>
          <w:rFonts w:ascii="Georgia" w:hAnsi="Georgia"/>
          <w:color w:val="222222"/>
          <w:sz w:val="21"/>
          <w:szCs w:val="21"/>
          <w:lang w:val="en-GB"/>
        </w:rPr>
        <w:t xml:space="preserve"> major construction projects across Europe</w:t>
      </w:r>
      <w:r w:rsidR="001C175F" w:rsidRPr="00185D1B">
        <w:rPr>
          <w:rFonts w:ascii="Georgia" w:hAnsi="Georgia"/>
          <w:color w:val="222222"/>
          <w:sz w:val="21"/>
          <w:szCs w:val="21"/>
          <w:lang w:val="en-GB"/>
        </w:rPr>
        <w:t xml:space="preserve">, Asia, </w:t>
      </w:r>
      <w:proofErr w:type="gramStart"/>
      <w:r w:rsidR="001C175F" w:rsidRPr="00185D1B">
        <w:rPr>
          <w:rFonts w:ascii="Georgia" w:hAnsi="Georgia"/>
          <w:color w:val="222222"/>
          <w:sz w:val="21"/>
          <w:szCs w:val="21"/>
          <w:lang w:val="en-GB"/>
        </w:rPr>
        <w:t>Oceania</w:t>
      </w:r>
      <w:proofErr w:type="gramEnd"/>
      <w:r w:rsidRPr="00185D1B">
        <w:rPr>
          <w:rFonts w:ascii="Georgia" w:hAnsi="Georgia"/>
          <w:color w:val="222222"/>
          <w:sz w:val="21"/>
          <w:szCs w:val="21"/>
          <w:lang w:val="en-GB"/>
        </w:rPr>
        <w:t xml:space="preserve"> and the US. It </w:t>
      </w:r>
      <w:r w:rsidR="002E3D6D" w:rsidRPr="00185D1B">
        <w:rPr>
          <w:rFonts w:ascii="Georgia" w:hAnsi="Georgia"/>
          <w:color w:val="222222"/>
          <w:sz w:val="21"/>
          <w:szCs w:val="21"/>
          <w:lang w:val="en-GB"/>
        </w:rPr>
        <w:t xml:space="preserve">has </w:t>
      </w:r>
      <w:r w:rsidR="007B05C3" w:rsidRPr="00185D1B">
        <w:rPr>
          <w:rFonts w:ascii="Georgia" w:hAnsi="Georgia"/>
          <w:color w:val="222222"/>
          <w:sz w:val="21"/>
          <w:szCs w:val="21"/>
          <w:lang w:val="en-GB"/>
        </w:rPr>
        <w:t xml:space="preserve">since </w:t>
      </w:r>
      <w:r w:rsidR="002E3D6D" w:rsidRPr="00185D1B">
        <w:rPr>
          <w:rFonts w:ascii="Georgia" w:hAnsi="Georgia"/>
          <w:color w:val="222222"/>
          <w:sz w:val="21"/>
          <w:szCs w:val="21"/>
          <w:lang w:val="en-GB"/>
        </w:rPr>
        <w:t xml:space="preserve">been installed on </w:t>
      </w:r>
      <w:proofErr w:type="gramStart"/>
      <w:r w:rsidR="002E3D6D" w:rsidRPr="00185D1B">
        <w:rPr>
          <w:rFonts w:ascii="Georgia" w:hAnsi="Georgia"/>
          <w:color w:val="222222"/>
          <w:sz w:val="21"/>
          <w:szCs w:val="21"/>
          <w:lang w:val="en-GB"/>
        </w:rPr>
        <w:t>a number of</w:t>
      </w:r>
      <w:proofErr w:type="gramEnd"/>
      <w:r w:rsidR="002E3D6D" w:rsidRPr="00185D1B">
        <w:rPr>
          <w:rFonts w:ascii="Georgia" w:hAnsi="Georgia"/>
          <w:color w:val="222222"/>
          <w:sz w:val="21"/>
          <w:szCs w:val="21"/>
          <w:lang w:val="en-GB"/>
        </w:rPr>
        <w:t xml:space="preserve"> high</w:t>
      </w:r>
      <w:r w:rsidR="00BD40E0" w:rsidRPr="00185D1B">
        <w:rPr>
          <w:rFonts w:ascii="Georgia" w:hAnsi="Georgia"/>
          <w:color w:val="222222"/>
          <w:sz w:val="21"/>
          <w:szCs w:val="21"/>
          <w:lang w:val="en-GB"/>
        </w:rPr>
        <w:t>-</w:t>
      </w:r>
      <w:r w:rsidR="002E3D6D" w:rsidRPr="00185D1B">
        <w:rPr>
          <w:rFonts w:ascii="Georgia" w:hAnsi="Georgia"/>
          <w:color w:val="222222"/>
          <w:sz w:val="21"/>
          <w:szCs w:val="21"/>
          <w:lang w:val="en-GB"/>
        </w:rPr>
        <w:t xml:space="preserve">profile projects, including on </w:t>
      </w:r>
      <w:r w:rsidR="00BE4EF1" w:rsidRPr="00185D1B">
        <w:rPr>
          <w:rFonts w:ascii="Georgia" w:hAnsi="Georgia"/>
          <w:color w:val="222222"/>
          <w:sz w:val="21"/>
          <w:szCs w:val="21"/>
          <w:lang w:val="en-GB"/>
        </w:rPr>
        <w:t xml:space="preserve">the </w:t>
      </w:r>
      <w:r w:rsidR="002E3D6D" w:rsidRPr="00185D1B">
        <w:rPr>
          <w:rFonts w:ascii="Georgia" w:hAnsi="Georgia"/>
          <w:color w:val="222222"/>
          <w:sz w:val="21"/>
          <w:szCs w:val="21"/>
          <w:lang w:val="en-GB"/>
        </w:rPr>
        <w:t>rebuilding</w:t>
      </w:r>
      <w:r w:rsidR="00BE4EF1" w:rsidRPr="00185D1B">
        <w:rPr>
          <w:rFonts w:ascii="Georgia" w:hAnsi="Georgia"/>
          <w:color w:val="222222"/>
          <w:sz w:val="21"/>
          <w:szCs w:val="21"/>
          <w:lang w:val="en-GB"/>
        </w:rPr>
        <w:t xml:space="preserve"> of</w:t>
      </w:r>
      <w:r w:rsidR="002E3D6D" w:rsidRPr="00185D1B">
        <w:rPr>
          <w:rFonts w:ascii="Georgia" w:hAnsi="Georgia"/>
          <w:color w:val="222222"/>
          <w:sz w:val="21"/>
          <w:szCs w:val="21"/>
          <w:lang w:val="en-GB"/>
        </w:rPr>
        <w:t xml:space="preserve"> Paris’s iconic Notre Dame Cathedral</w:t>
      </w:r>
      <w:r w:rsidR="00DB6844" w:rsidRPr="00185D1B">
        <w:rPr>
          <w:rFonts w:ascii="Georgia" w:hAnsi="Georgia"/>
          <w:color w:val="222222"/>
          <w:sz w:val="21"/>
          <w:szCs w:val="21"/>
          <w:lang w:val="en-GB"/>
        </w:rPr>
        <w:t>.</w:t>
      </w:r>
      <w:r w:rsidR="002E3D6D" w:rsidRPr="00185D1B">
        <w:rPr>
          <w:rFonts w:ascii="Georgia" w:hAnsi="Georgia"/>
          <w:color w:val="222222"/>
          <w:sz w:val="21"/>
          <w:szCs w:val="21"/>
          <w:lang w:val="en-GB"/>
        </w:rPr>
        <w:t xml:space="preserve"> </w:t>
      </w:r>
      <w:r w:rsidR="007C1877" w:rsidRPr="00185D1B">
        <w:rPr>
          <w:rFonts w:ascii="Georgia" w:hAnsi="Georgia"/>
          <w:color w:val="222222"/>
          <w:sz w:val="21"/>
          <w:szCs w:val="21"/>
          <w:lang w:val="en-GB"/>
        </w:rPr>
        <w:t>For th</w:t>
      </w:r>
      <w:r w:rsidR="00BE4EF1" w:rsidRPr="00185D1B">
        <w:rPr>
          <w:rFonts w:ascii="Georgia" w:hAnsi="Georgia"/>
          <w:color w:val="222222"/>
          <w:sz w:val="21"/>
          <w:szCs w:val="21"/>
          <w:lang w:val="en-GB"/>
        </w:rPr>
        <w:t>is</w:t>
      </w:r>
      <w:r w:rsidR="007C1877" w:rsidRPr="00185D1B">
        <w:rPr>
          <w:rFonts w:ascii="Georgia" w:hAnsi="Georgia"/>
          <w:color w:val="222222"/>
          <w:sz w:val="21"/>
          <w:szCs w:val="21"/>
          <w:lang w:val="en-GB"/>
        </w:rPr>
        <w:t>, it received the prestigious ‘</w:t>
      </w:r>
      <w:r w:rsidR="0072484B" w:rsidRPr="00185D1B">
        <w:rPr>
          <w:rFonts w:ascii="Georgia" w:hAnsi="Georgia"/>
          <w:color w:val="222222"/>
          <w:sz w:val="21"/>
          <w:szCs w:val="21"/>
          <w:lang w:val="en-GB"/>
        </w:rPr>
        <w:t xml:space="preserve">Tower Crane </w:t>
      </w:r>
      <w:r w:rsidR="007C1877" w:rsidRPr="00185D1B">
        <w:rPr>
          <w:rFonts w:ascii="Georgia" w:hAnsi="Georgia"/>
          <w:color w:val="222222"/>
          <w:sz w:val="21"/>
          <w:szCs w:val="21"/>
          <w:lang w:val="en-GB"/>
        </w:rPr>
        <w:t xml:space="preserve">Project of the Year’ award </w:t>
      </w:r>
      <w:r w:rsidR="0072484B" w:rsidRPr="00185D1B">
        <w:rPr>
          <w:rFonts w:ascii="Georgia" w:hAnsi="Georgia"/>
          <w:color w:val="222222"/>
          <w:sz w:val="21"/>
          <w:szCs w:val="21"/>
          <w:lang w:val="en-GB"/>
        </w:rPr>
        <w:t>for 2020</w:t>
      </w:r>
      <w:r w:rsidR="002227BC" w:rsidRPr="00185D1B">
        <w:rPr>
          <w:rFonts w:ascii="Georgia" w:hAnsi="Georgia"/>
          <w:color w:val="222222"/>
          <w:sz w:val="21"/>
          <w:szCs w:val="21"/>
          <w:lang w:val="en-GB"/>
        </w:rPr>
        <w:t xml:space="preserve"> as part of the annual </w:t>
      </w:r>
      <w:r w:rsidR="00DE14E2" w:rsidRPr="00185D1B">
        <w:rPr>
          <w:rFonts w:ascii="Georgia" w:hAnsi="Georgia"/>
          <w:color w:val="222222"/>
          <w:sz w:val="21"/>
          <w:szCs w:val="21"/>
          <w:lang w:val="en-GB"/>
        </w:rPr>
        <w:t xml:space="preserve">industry </w:t>
      </w:r>
      <w:r w:rsidR="007B05C3" w:rsidRPr="00185D1B">
        <w:rPr>
          <w:rFonts w:ascii="Georgia" w:hAnsi="Georgia"/>
          <w:color w:val="222222"/>
          <w:sz w:val="21"/>
          <w:szCs w:val="21"/>
          <w:lang w:val="en-GB"/>
        </w:rPr>
        <w:t xml:space="preserve">awards </w:t>
      </w:r>
      <w:r w:rsidR="00DE14E2" w:rsidRPr="00185D1B">
        <w:rPr>
          <w:rFonts w:ascii="Georgia" w:hAnsi="Georgia"/>
          <w:color w:val="222222"/>
          <w:sz w:val="21"/>
          <w:szCs w:val="21"/>
          <w:lang w:val="en-GB"/>
        </w:rPr>
        <w:t xml:space="preserve">program run by DLR and SPMDG, two trade bodies involved with the </w:t>
      </w:r>
      <w:r w:rsidR="007911AF" w:rsidRPr="00185D1B">
        <w:rPr>
          <w:rFonts w:ascii="Georgia" w:hAnsi="Georgia"/>
          <w:color w:val="222222"/>
          <w:sz w:val="21"/>
          <w:szCs w:val="21"/>
          <w:lang w:val="en-GB"/>
        </w:rPr>
        <w:t xml:space="preserve">lifting </w:t>
      </w:r>
      <w:r w:rsidR="007911AF" w:rsidRPr="00185D1B">
        <w:rPr>
          <w:rFonts w:ascii="Georgia" w:hAnsi="Georgia"/>
          <w:color w:val="222222"/>
          <w:sz w:val="21"/>
          <w:szCs w:val="21"/>
          <w:lang w:val="en-GB"/>
        </w:rPr>
        <w:lastRenderedPageBreak/>
        <w:t>industry</w:t>
      </w:r>
      <w:r w:rsidR="00866BD4" w:rsidRPr="00185D1B">
        <w:rPr>
          <w:rFonts w:ascii="Georgia" w:hAnsi="Georgia"/>
          <w:color w:val="222222"/>
          <w:sz w:val="21"/>
          <w:szCs w:val="21"/>
          <w:lang w:val="en-GB"/>
        </w:rPr>
        <w:t xml:space="preserve">. Other MDT 809 cranes have featured </w:t>
      </w:r>
      <w:r w:rsidR="00967595" w:rsidRPr="00185D1B">
        <w:rPr>
          <w:rFonts w:ascii="Georgia" w:hAnsi="Georgia"/>
          <w:color w:val="222222"/>
          <w:sz w:val="21"/>
          <w:szCs w:val="21"/>
          <w:lang w:val="en-GB"/>
        </w:rPr>
        <w:t xml:space="preserve">on large projects </w:t>
      </w:r>
      <w:r w:rsidRPr="00185D1B">
        <w:rPr>
          <w:rFonts w:ascii="Georgia" w:hAnsi="Georgia"/>
          <w:color w:val="222222"/>
          <w:sz w:val="21"/>
          <w:szCs w:val="21"/>
          <w:lang w:val="en-GB"/>
        </w:rPr>
        <w:t xml:space="preserve">including the </w:t>
      </w:r>
      <w:hyperlink r:id="rId12" w:history="1">
        <w:r w:rsidRPr="00185D1B">
          <w:rPr>
            <w:rStyle w:val="Hyperlink"/>
            <w:rFonts w:ascii="Georgia" w:hAnsi="Georgia"/>
            <w:sz w:val="21"/>
            <w:szCs w:val="21"/>
          </w:rPr>
          <w:t>FAIR particle accelerator facility</w:t>
        </w:r>
      </w:hyperlink>
      <w:r w:rsidRPr="00185D1B">
        <w:rPr>
          <w:rFonts w:ascii="Georgia" w:hAnsi="Georgia"/>
          <w:color w:val="222222"/>
          <w:sz w:val="21"/>
          <w:szCs w:val="21"/>
        </w:rPr>
        <w:t xml:space="preserve"> in Darmstadt, Germany, </w:t>
      </w:r>
      <w:r w:rsidRPr="00185D1B">
        <w:rPr>
          <w:rFonts w:ascii="Georgia" w:hAnsi="Georgia"/>
          <w:color w:val="000000"/>
          <w:spacing w:val="5"/>
          <w:sz w:val="21"/>
          <w:szCs w:val="21"/>
        </w:rPr>
        <w:t xml:space="preserve"> and the </w:t>
      </w:r>
      <w:hyperlink r:id="rId13" w:history="1">
        <w:r w:rsidRPr="00185D1B">
          <w:rPr>
            <w:rStyle w:val="Hyperlink"/>
            <w:rFonts w:ascii="Georgia" w:hAnsi="Georgia"/>
            <w:spacing w:val="5"/>
            <w:sz w:val="21"/>
            <w:szCs w:val="21"/>
          </w:rPr>
          <w:t>City Ridge</w:t>
        </w:r>
      </w:hyperlink>
      <w:r w:rsidRPr="00185D1B">
        <w:rPr>
          <w:rFonts w:ascii="Georgia" w:hAnsi="Georgia"/>
          <w:color w:val="000000"/>
          <w:spacing w:val="5"/>
          <w:sz w:val="21"/>
          <w:szCs w:val="21"/>
        </w:rPr>
        <w:t xml:space="preserve"> development in Washington, D.C.</w:t>
      </w:r>
    </w:p>
    <w:p w14:paraId="5CFC4B26" w14:textId="77777777" w:rsidR="001C2957" w:rsidRPr="001C2957" w:rsidRDefault="001C2957" w:rsidP="001C2957">
      <w:pPr>
        <w:shd w:val="clear" w:color="auto" w:fill="FFFFFF"/>
        <w:spacing w:line="276" w:lineRule="auto"/>
        <w:rPr>
          <w:rFonts w:ascii="Georgia" w:hAnsi="Georgia"/>
          <w:color w:val="222222"/>
          <w:sz w:val="21"/>
          <w:szCs w:val="18"/>
          <w:lang w:val="en-GB"/>
        </w:rPr>
      </w:pPr>
    </w:p>
    <w:p w14:paraId="55DBEB29" w14:textId="1BDE0829" w:rsidR="001C2957" w:rsidRDefault="001C2957" w:rsidP="001C2957">
      <w:pPr>
        <w:shd w:val="clear" w:color="auto" w:fill="FFFFFF"/>
        <w:spacing w:line="276" w:lineRule="auto"/>
        <w:rPr>
          <w:rFonts w:ascii="Georgia" w:hAnsi="Georgia"/>
          <w:color w:val="222222"/>
          <w:sz w:val="21"/>
          <w:szCs w:val="18"/>
          <w:lang w:val="en-GB"/>
        </w:rPr>
      </w:pPr>
      <w:r w:rsidRPr="001C2957">
        <w:rPr>
          <w:rFonts w:ascii="Georgia" w:hAnsi="Georgia"/>
          <w:color w:val="222222"/>
          <w:sz w:val="21"/>
          <w:szCs w:val="18"/>
          <w:lang w:val="en-GB"/>
        </w:rPr>
        <w:t>The MCT 805 will be available in China</w:t>
      </w:r>
      <w:r w:rsidR="00797629">
        <w:rPr>
          <w:rFonts w:ascii="Georgia" w:hAnsi="Georgia"/>
          <w:color w:val="222222"/>
          <w:sz w:val="21"/>
          <w:szCs w:val="18"/>
          <w:lang w:val="en-GB"/>
        </w:rPr>
        <w:t xml:space="preserve"> and the rest of</w:t>
      </w:r>
      <w:r w:rsidRPr="001C2957">
        <w:rPr>
          <w:rFonts w:ascii="Georgia" w:hAnsi="Georgia"/>
          <w:color w:val="222222"/>
          <w:sz w:val="21"/>
          <w:szCs w:val="18"/>
          <w:lang w:val="en-GB"/>
        </w:rPr>
        <w:t xml:space="preserve"> Asia, Australia and New Zealand, </w:t>
      </w:r>
      <w:r w:rsidR="00797629">
        <w:rPr>
          <w:rFonts w:ascii="Georgia" w:hAnsi="Georgia"/>
          <w:color w:val="222222"/>
          <w:sz w:val="21"/>
          <w:szCs w:val="18"/>
          <w:lang w:val="en-GB"/>
        </w:rPr>
        <w:t xml:space="preserve">the </w:t>
      </w:r>
      <w:r w:rsidRPr="001C2957">
        <w:rPr>
          <w:rFonts w:ascii="Georgia" w:hAnsi="Georgia"/>
          <w:color w:val="222222"/>
          <w:sz w:val="21"/>
          <w:szCs w:val="18"/>
          <w:lang w:val="en-GB"/>
        </w:rPr>
        <w:t xml:space="preserve">Middle East, </w:t>
      </w:r>
      <w:proofErr w:type="gramStart"/>
      <w:r w:rsidRPr="001C2957">
        <w:rPr>
          <w:rFonts w:ascii="Georgia" w:hAnsi="Georgia"/>
          <w:color w:val="222222"/>
          <w:sz w:val="21"/>
          <w:szCs w:val="18"/>
          <w:lang w:val="en-GB"/>
        </w:rPr>
        <w:t>Africa</w:t>
      </w:r>
      <w:proofErr w:type="gramEnd"/>
      <w:r w:rsidRPr="001C2957">
        <w:rPr>
          <w:rFonts w:ascii="Georgia" w:hAnsi="Georgia"/>
          <w:color w:val="222222"/>
          <w:sz w:val="21"/>
          <w:szCs w:val="18"/>
          <w:lang w:val="en-GB"/>
        </w:rPr>
        <w:t xml:space="preserve"> and Latin America markets.</w:t>
      </w:r>
    </w:p>
    <w:p w14:paraId="5CEBB315" w14:textId="77777777" w:rsidR="0076491C" w:rsidRDefault="0076491C" w:rsidP="001C2957">
      <w:pPr>
        <w:shd w:val="clear" w:color="auto" w:fill="FFFFFF"/>
        <w:spacing w:line="276" w:lineRule="auto"/>
        <w:rPr>
          <w:rFonts w:ascii="Georgia" w:hAnsi="Georgia"/>
          <w:color w:val="222222"/>
          <w:sz w:val="21"/>
          <w:szCs w:val="18"/>
          <w:lang w:val="en-GB"/>
        </w:rPr>
      </w:pPr>
    </w:p>
    <w:p w14:paraId="617CFDF9" w14:textId="77777777" w:rsidR="00904F38"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32810E7" w14:textId="77777777" w:rsidR="00904F38" w:rsidRDefault="00904F38" w:rsidP="003F1926">
      <w:pPr>
        <w:tabs>
          <w:tab w:val="left" w:pos="1055"/>
          <w:tab w:val="left" w:pos="4111"/>
          <w:tab w:val="left" w:pos="5812"/>
          <w:tab w:val="left" w:pos="7371"/>
        </w:tabs>
        <w:spacing w:line="276" w:lineRule="auto"/>
        <w:jc w:val="center"/>
        <w:rPr>
          <w:rFonts w:ascii="Georgia" w:hAnsi="Georgia" w:cs="Georgia"/>
          <w:sz w:val="21"/>
          <w:szCs w:val="21"/>
        </w:rPr>
      </w:pPr>
    </w:p>
    <w:tbl>
      <w:tblPr>
        <w:tblStyle w:val="TableGrid"/>
        <w:tblW w:w="0" w:type="auto"/>
        <w:tblLook w:val="04A0" w:firstRow="1" w:lastRow="0" w:firstColumn="1" w:lastColumn="0" w:noHBand="0" w:noVBand="1"/>
      </w:tblPr>
      <w:tblGrid>
        <w:gridCol w:w="9408"/>
      </w:tblGrid>
      <w:tr w:rsidR="00904F38" w14:paraId="0F71930C" w14:textId="77777777" w:rsidTr="0D999507">
        <w:tc>
          <w:tcPr>
            <w:tcW w:w="9408" w:type="dxa"/>
          </w:tcPr>
          <w:p w14:paraId="031D206C" w14:textId="77777777" w:rsidR="00904F38" w:rsidRDefault="00904F38" w:rsidP="00005C2A">
            <w:pPr>
              <w:tabs>
                <w:tab w:val="left" w:pos="1055"/>
                <w:tab w:val="left" w:pos="4111"/>
                <w:tab w:val="left" w:pos="5812"/>
                <w:tab w:val="left" w:pos="7371"/>
              </w:tabs>
              <w:spacing w:line="276" w:lineRule="auto"/>
              <w:jc w:val="center"/>
              <w:rPr>
                <w:rFonts w:ascii="Georgia" w:eastAsia="Georgia" w:hAnsi="Georgia" w:cs="Georgia"/>
                <w:sz w:val="21"/>
                <w:szCs w:val="21"/>
              </w:rPr>
            </w:pPr>
            <w:r>
              <w:rPr>
                <w:rFonts w:ascii="Georgia" w:eastAsia="Georgia" w:hAnsi="Georgia" w:cs="Georgia"/>
                <w:sz w:val="21"/>
                <w:szCs w:val="21"/>
              </w:rPr>
              <w:t>Social media caption</w:t>
            </w:r>
          </w:p>
        </w:tc>
      </w:tr>
      <w:tr w:rsidR="00904F38" w14:paraId="3F34CEF1" w14:textId="77777777" w:rsidTr="0D999507">
        <w:tc>
          <w:tcPr>
            <w:tcW w:w="9408" w:type="dxa"/>
          </w:tcPr>
          <w:p w14:paraId="1322F59A" w14:textId="659DAD37" w:rsidR="00904F38" w:rsidRDefault="0D999507" w:rsidP="001445E0">
            <w:pPr>
              <w:tabs>
                <w:tab w:val="left" w:pos="1055"/>
                <w:tab w:val="left" w:pos="4111"/>
                <w:tab w:val="left" w:pos="5812"/>
                <w:tab w:val="left" w:pos="7371"/>
              </w:tabs>
              <w:spacing w:line="276" w:lineRule="auto"/>
              <w:jc w:val="center"/>
              <w:rPr>
                <w:rFonts w:ascii="Georgia" w:eastAsia="Georgia" w:hAnsi="Georgia" w:cs="Georgia"/>
                <w:sz w:val="21"/>
                <w:szCs w:val="21"/>
              </w:rPr>
            </w:pPr>
            <w:r w:rsidRPr="0D999507">
              <w:rPr>
                <w:rFonts w:ascii="Georgia" w:eastAsia="Georgia" w:hAnsi="Georgia" w:cs="Georgia"/>
                <w:sz w:val="21"/>
                <w:szCs w:val="21"/>
              </w:rPr>
              <w:t xml:space="preserve">The </w:t>
            </w:r>
            <w:proofErr w:type="spellStart"/>
            <w:r w:rsidRPr="0D999507">
              <w:rPr>
                <w:rFonts w:ascii="Georgia" w:eastAsia="Georgia" w:hAnsi="Georgia" w:cs="Georgia"/>
                <w:sz w:val="21"/>
                <w:szCs w:val="21"/>
              </w:rPr>
              <w:t>Potain</w:t>
            </w:r>
            <w:proofErr w:type="spellEnd"/>
            <w:r w:rsidRPr="0D999507">
              <w:rPr>
                <w:rFonts w:ascii="Georgia" w:eastAsia="Georgia" w:hAnsi="Georgia" w:cs="Georgia"/>
                <w:sz w:val="21"/>
                <w:szCs w:val="21"/>
              </w:rPr>
              <w:t xml:space="preserve"> MCT 805, which shares many design characteristics with Manitowoc’s largest topless crane, the MDT 809, is now being manufactured in China for customers in Asia, the Middle East, Latin America, Africa and more. Read more here [LINK]. </w:t>
            </w:r>
          </w:p>
        </w:tc>
      </w:tr>
    </w:tbl>
    <w:p w14:paraId="67F3BDA7" w14:textId="77777777"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p>
    <w:p w14:paraId="0CBFA229"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2EBCC75A" w14:textId="77777777"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1B3893FA" w14:textId="77777777" w:rsidR="0034559A" w:rsidRPr="003556FE" w:rsidRDefault="0034559A" w:rsidP="0034559A">
      <w:pPr>
        <w:tabs>
          <w:tab w:val="left" w:pos="3969"/>
        </w:tabs>
        <w:spacing w:line="276" w:lineRule="auto"/>
        <w:rPr>
          <w:rFonts w:ascii="Verdana" w:hAnsi="Verdana"/>
          <w:b/>
          <w:color w:val="41525C"/>
          <w:sz w:val="18"/>
          <w:szCs w:val="18"/>
        </w:rPr>
      </w:pPr>
      <w:r>
        <w:rPr>
          <w:rFonts w:ascii="Verdana" w:hAnsi="Verdana"/>
          <w:b/>
          <w:color w:val="41525C"/>
          <w:sz w:val="18"/>
          <w:szCs w:val="18"/>
        </w:rPr>
        <w:t>Crystal Chi</w:t>
      </w:r>
      <w:r w:rsidRPr="003556FE">
        <w:rPr>
          <w:rFonts w:ascii="Verdana" w:hAnsi="Verdana"/>
          <w:sz w:val="18"/>
          <w:szCs w:val="18"/>
        </w:rPr>
        <w:tab/>
      </w:r>
    </w:p>
    <w:p w14:paraId="64918DD9" w14:textId="77777777" w:rsidR="0034559A" w:rsidRPr="003556FE" w:rsidRDefault="0034559A" w:rsidP="0034559A">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Pr="003556FE">
        <w:rPr>
          <w:rFonts w:ascii="Verdana" w:hAnsi="Verdana"/>
          <w:sz w:val="18"/>
          <w:szCs w:val="18"/>
        </w:rPr>
        <w:tab/>
      </w:r>
    </w:p>
    <w:p w14:paraId="3EFBA83B" w14:textId="77777777" w:rsidR="0034559A" w:rsidRPr="003556FE" w:rsidRDefault="0034559A" w:rsidP="0034559A">
      <w:pPr>
        <w:tabs>
          <w:tab w:val="left" w:pos="3969"/>
        </w:tabs>
        <w:spacing w:line="276" w:lineRule="auto"/>
        <w:rPr>
          <w:rFonts w:ascii="Verdana" w:hAnsi="Verdana"/>
          <w:color w:val="41525C"/>
          <w:sz w:val="18"/>
          <w:szCs w:val="18"/>
        </w:rPr>
      </w:pPr>
      <w:r w:rsidRPr="003556FE">
        <w:rPr>
          <w:rFonts w:ascii="Verdana" w:hAnsi="Verdana"/>
          <w:color w:val="41525C"/>
          <w:sz w:val="18"/>
          <w:szCs w:val="18"/>
        </w:rPr>
        <w:t>T +</w:t>
      </w:r>
      <w:r>
        <w:rPr>
          <w:rFonts w:ascii="Verdana" w:hAnsi="Verdana"/>
          <w:color w:val="41525C"/>
          <w:sz w:val="18"/>
          <w:szCs w:val="18"/>
        </w:rPr>
        <w:t>86</w:t>
      </w:r>
      <w:r w:rsidRPr="003556FE">
        <w:rPr>
          <w:rFonts w:ascii="Verdana" w:hAnsi="Verdana"/>
          <w:color w:val="41525C"/>
          <w:sz w:val="18"/>
          <w:szCs w:val="18"/>
        </w:rPr>
        <w:t xml:space="preserve"> </w:t>
      </w:r>
      <w:r>
        <w:rPr>
          <w:rFonts w:ascii="Verdana" w:hAnsi="Verdana"/>
          <w:color w:val="41525C"/>
          <w:sz w:val="18"/>
          <w:szCs w:val="18"/>
        </w:rPr>
        <w:t>2164 570 066*103</w:t>
      </w:r>
      <w:r w:rsidRPr="003556FE">
        <w:rPr>
          <w:rFonts w:ascii="Verdana" w:hAnsi="Verdana"/>
          <w:color w:val="41525C"/>
          <w:sz w:val="18"/>
          <w:szCs w:val="18"/>
        </w:rPr>
        <w:tab/>
      </w:r>
    </w:p>
    <w:p w14:paraId="5771B693" w14:textId="77777777" w:rsidR="0034559A" w:rsidRPr="002C3E69" w:rsidRDefault="00F40CF4" w:rsidP="0034559A">
      <w:pPr>
        <w:tabs>
          <w:tab w:val="left" w:pos="1055"/>
          <w:tab w:val="left" w:pos="3969"/>
          <w:tab w:val="left" w:pos="6379"/>
          <w:tab w:val="left" w:pos="7371"/>
        </w:tabs>
        <w:spacing w:line="276" w:lineRule="auto"/>
        <w:rPr>
          <w:rFonts w:ascii="Verdana" w:hAnsi="Verdana"/>
          <w:b/>
          <w:color w:val="41525C"/>
          <w:sz w:val="18"/>
          <w:szCs w:val="18"/>
        </w:rPr>
      </w:pPr>
      <w:hyperlink r:id="rId14" w:history="1">
        <w:r w:rsidR="0034559A" w:rsidRPr="008847FD">
          <w:rPr>
            <w:rStyle w:val="Hyperlink"/>
            <w:rFonts w:ascii="Verdana" w:hAnsi="Verdana"/>
            <w:sz w:val="18"/>
            <w:szCs w:val="18"/>
          </w:rPr>
          <w:t>crystal.chi@manitowoc.com</w:t>
        </w:r>
      </w:hyperlink>
    </w:p>
    <w:p w14:paraId="407608C2"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6B67A33E" w14:textId="77777777" w:rsidR="008E2FDE" w:rsidRPr="00F30692" w:rsidRDefault="00B76DA2" w:rsidP="008E2FDE">
      <w:pPr>
        <w:rPr>
          <w:rFonts w:ascii="Verdana" w:hAnsi="Verdana"/>
          <w:color w:val="000000"/>
          <w:sz w:val="18"/>
          <w:szCs w:val="18"/>
          <w:shd w:val="clear" w:color="auto" w:fill="FFFFFF"/>
        </w:rPr>
      </w:pPr>
      <w:r w:rsidRPr="00F33ED6">
        <w:rPr>
          <w:rFonts w:ascii="Verdana" w:hAnsi="Verdana"/>
          <w:color w:val="ED1C2A"/>
          <w:sz w:val="18"/>
          <w:szCs w:val="18"/>
        </w:rPr>
        <w:t>ABOUT THE MANITOWOC COMPANY, INC.</w:t>
      </w:r>
      <w:r w:rsidRPr="00F33ED6">
        <w:rPr>
          <w:rFonts w:ascii="Verdana" w:hAnsi="Verdana"/>
          <w:sz w:val="18"/>
          <w:szCs w:val="18"/>
        </w:rPr>
        <w:t xml:space="preserve"> </w:t>
      </w:r>
      <w:r w:rsidRPr="00F33ED6">
        <w:rPr>
          <w:rFonts w:ascii="Verdana" w:hAnsi="Verdana"/>
          <w:sz w:val="18"/>
          <w:szCs w:val="18"/>
        </w:rPr>
        <w:br/>
      </w:r>
    </w:p>
    <w:p w14:paraId="0CF55A18" w14:textId="77777777" w:rsidR="005067D1" w:rsidRPr="00F30692" w:rsidRDefault="005067D1" w:rsidP="005067D1">
      <w:pPr>
        <w:rPr>
          <w:rFonts w:ascii="Verdana" w:hAnsi="Verdana"/>
          <w:color w:val="000000"/>
          <w:sz w:val="18"/>
          <w:szCs w:val="18"/>
          <w:shd w:val="clear" w:color="auto" w:fill="FFFFFF"/>
        </w:rPr>
      </w:pPr>
      <w:r w:rsidRPr="00F30692">
        <w:rPr>
          <w:rFonts w:ascii="Verdana" w:hAnsi="Verdana"/>
          <w:color w:val="000000"/>
          <w:sz w:val="18"/>
          <w:szCs w:val="18"/>
          <w:shd w:val="clear" w:color="auto" w:fill="FFFFFF"/>
        </w:rPr>
        <w:t xml:space="preserve">The Manitowoc Company, Inc. was founded in 1902 and has over a 119-year tradition of providing high-quality, customer-focused products and support services to its markets. Manitowoc is one of the world's leading providers of engineered lifting solutions. Manitowoc, through its </w:t>
      </w:r>
      <w:proofErr w:type="gramStart"/>
      <w:r w:rsidRPr="00F30692">
        <w:rPr>
          <w:rFonts w:ascii="Verdana" w:hAnsi="Verdana"/>
          <w:color w:val="000000"/>
          <w:sz w:val="18"/>
          <w:szCs w:val="18"/>
          <w:shd w:val="clear" w:color="auto" w:fill="FFFFFF"/>
        </w:rPr>
        <w:t>wholly-owned</w:t>
      </w:r>
      <w:proofErr w:type="gramEnd"/>
      <w:r w:rsidRPr="00F30692">
        <w:rPr>
          <w:rFonts w:ascii="Verdana" w:hAnsi="Verdana"/>
          <w:color w:val="000000"/>
          <w:sz w:val="18"/>
          <w:szCs w:val="18"/>
          <w:shd w:val="clear" w:color="auto" w:fill="FFFFFF"/>
        </w:rPr>
        <w:t xml:space="preserve">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0F30692">
        <w:rPr>
          <w:rFonts w:ascii="Verdana" w:hAnsi="Verdana"/>
          <w:color w:val="000000"/>
          <w:sz w:val="18"/>
          <w:szCs w:val="18"/>
          <w:shd w:val="clear" w:color="auto" w:fill="FFFFFF"/>
        </w:rPr>
        <w:t>Potain</w:t>
      </w:r>
      <w:proofErr w:type="spellEnd"/>
      <w:r w:rsidRPr="00F30692">
        <w:rPr>
          <w:rFonts w:ascii="Verdana" w:hAnsi="Verdana"/>
          <w:color w:val="000000"/>
          <w:sz w:val="18"/>
          <w:szCs w:val="18"/>
          <w:shd w:val="clear" w:color="auto" w:fill="FFFFFF"/>
        </w:rPr>
        <w:t xml:space="preserve">, and </w:t>
      </w:r>
      <w:proofErr w:type="spellStart"/>
      <w:r w:rsidRPr="00F30692">
        <w:rPr>
          <w:rFonts w:ascii="Verdana" w:hAnsi="Verdana"/>
          <w:color w:val="000000"/>
          <w:sz w:val="18"/>
          <w:szCs w:val="18"/>
          <w:shd w:val="clear" w:color="auto" w:fill="FFFFFF"/>
        </w:rPr>
        <w:t>Shuttlelift</w:t>
      </w:r>
      <w:proofErr w:type="spellEnd"/>
      <w:r w:rsidRPr="00F30692">
        <w:rPr>
          <w:rFonts w:ascii="Verdana" w:hAnsi="Verdana"/>
          <w:color w:val="000000"/>
          <w:sz w:val="18"/>
          <w:szCs w:val="18"/>
          <w:shd w:val="clear" w:color="auto" w:fill="FFFFFF"/>
        </w:rPr>
        <w:t xml:space="preserve"> brand names.</w:t>
      </w:r>
    </w:p>
    <w:p w14:paraId="5A6CD9BB" w14:textId="77777777" w:rsidR="00B76DA2" w:rsidRPr="00057C71" w:rsidRDefault="00B76DA2" w:rsidP="00B76DA2">
      <w:pPr>
        <w:spacing w:line="276" w:lineRule="auto"/>
        <w:rPr>
          <w:rFonts w:ascii="Verdana" w:hAnsi="Verdana"/>
          <w:color w:val="41525C"/>
          <w:sz w:val="18"/>
          <w:szCs w:val="18"/>
        </w:rPr>
      </w:pPr>
    </w:p>
    <w:p w14:paraId="1CE9CE2D" w14:textId="77777777" w:rsidR="00B76DA2" w:rsidRPr="00057C71" w:rsidRDefault="00B76DA2" w:rsidP="00B76DA2">
      <w:pPr>
        <w:spacing w:line="276" w:lineRule="auto"/>
        <w:outlineLvl w:val="0"/>
        <w:rPr>
          <w:sz w:val="18"/>
          <w:szCs w:val="18"/>
        </w:rPr>
      </w:pPr>
      <w:r w:rsidRPr="00057C71">
        <w:rPr>
          <w:rFonts w:ascii="Verdana" w:hAnsi="Verdana"/>
          <w:color w:val="ED1C2A"/>
          <w:sz w:val="18"/>
          <w:szCs w:val="18"/>
        </w:rPr>
        <w:t>THE MANITOWOC COMPANY, INC.</w:t>
      </w:r>
    </w:p>
    <w:p w14:paraId="509755C2" w14:textId="77777777" w:rsidR="00B76DA2" w:rsidRPr="00057C71" w:rsidRDefault="00B76DA2" w:rsidP="00B76DA2">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 USA</w:t>
      </w:r>
    </w:p>
    <w:p w14:paraId="58C1E345" w14:textId="77777777" w:rsidR="00B76DA2" w:rsidRPr="00057C71" w:rsidRDefault="00B76DA2" w:rsidP="00B76DA2">
      <w:pPr>
        <w:spacing w:line="276" w:lineRule="auto"/>
        <w:rPr>
          <w:rFonts w:ascii="Verdana" w:hAnsi="Verdana"/>
          <w:color w:val="595959"/>
          <w:sz w:val="18"/>
          <w:szCs w:val="18"/>
        </w:rPr>
      </w:pPr>
      <w:r w:rsidRPr="00057C71">
        <w:rPr>
          <w:rFonts w:ascii="Verdana" w:hAnsi="Verdana"/>
          <w:color w:val="595959"/>
          <w:sz w:val="18"/>
          <w:szCs w:val="18"/>
        </w:rPr>
        <w:t xml:space="preserve">T +1 </w:t>
      </w:r>
      <w:r>
        <w:rPr>
          <w:rFonts w:ascii="Verdana" w:hAnsi="Verdana"/>
          <w:color w:val="595959"/>
          <w:sz w:val="18"/>
          <w:szCs w:val="18"/>
        </w:rPr>
        <w:t>414 760 4600</w:t>
      </w:r>
    </w:p>
    <w:p w14:paraId="2138A835" w14:textId="77777777" w:rsidR="00B76DA2" w:rsidRPr="00057C71" w:rsidRDefault="00F40CF4" w:rsidP="00B76DA2">
      <w:pPr>
        <w:spacing w:line="276" w:lineRule="auto"/>
        <w:rPr>
          <w:rFonts w:ascii="Verdana" w:hAnsi="Verdana"/>
          <w:b/>
          <w:color w:val="595959"/>
          <w:sz w:val="18"/>
          <w:szCs w:val="18"/>
          <w:u w:val="single"/>
        </w:rPr>
      </w:pPr>
      <w:hyperlink r:id="rId15" w:history="1">
        <w:r w:rsidR="00B76DA2" w:rsidRPr="00057C71">
          <w:rPr>
            <w:rStyle w:val="Hyperlink"/>
            <w:rFonts w:ascii="Verdana" w:hAnsi="Verdana"/>
            <w:b/>
            <w:color w:val="595959"/>
            <w:sz w:val="18"/>
            <w:szCs w:val="18"/>
          </w:rPr>
          <w:t>www.manitowoc.com</w:t>
        </w:r>
      </w:hyperlink>
      <w:r w:rsidR="00B76DA2" w:rsidRPr="00057C71">
        <w:rPr>
          <w:rStyle w:val="Hyperlink"/>
          <w:rFonts w:ascii="Verdana" w:hAnsi="Verdana"/>
          <w:b/>
          <w:color w:val="595959"/>
          <w:sz w:val="18"/>
          <w:szCs w:val="18"/>
        </w:rPr>
        <w:softHyphen/>
      </w:r>
    </w:p>
    <w:p w14:paraId="693CA8EA" w14:textId="2E2F31AC" w:rsidR="005053D2" w:rsidRPr="00057C71" w:rsidRDefault="005053D2" w:rsidP="00B76DA2">
      <w:pPr>
        <w:spacing w:line="276" w:lineRule="auto"/>
        <w:rPr>
          <w:rFonts w:ascii="Verdana" w:hAnsi="Verdana"/>
          <w:b/>
          <w:color w:val="595959"/>
          <w:sz w:val="18"/>
          <w:szCs w:val="18"/>
          <w:u w:val="single"/>
        </w:rPr>
      </w:pPr>
    </w:p>
    <w:sectPr w:rsidR="005053D2" w:rsidRPr="00057C71"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159C" w14:textId="77777777" w:rsidR="00F40CF4" w:rsidRDefault="00F40CF4">
      <w:r>
        <w:separator/>
      </w:r>
    </w:p>
  </w:endnote>
  <w:endnote w:type="continuationSeparator" w:id="0">
    <w:p w14:paraId="6988F5D8" w14:textId="77777777" w:rsidR="00F40CF4" w:rsidRDefault="00F4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005C2A" w14:paraId="4E10A262" w14:textId="77777777">
      <w:tc>
        <w:tcPr>
          <w:tcW w:w="3139" w:type="dxa"/>
        </w:tcPr>
        <w:p w14:paraId="3999BD2C" w14:textId="77777777" w:rsidR="00005C2A" w:rsidRDefault="00005C2A" w:rsidP="42A7BE30">
          <w:pPr>
            <w:pStyle w:val="Header"/>
            <w:ind w:left="-115"/>
          </w:pPr>
        </w:p>
      </w:tc>
      <w:tc>
        <w:tcPr>
          <w:tcW w:w="3139" w:type="dxa"/>
        </w:tcPr>
        <w:p w14:paraId="59FB18E0" w14:textId="77777777" w:rsidR="00005C2A" w:rsidRDefault="00005C2A" w:rsidP="42A7BE30">
          <w:pPr>
            <w:pStyle w:val="Header"/>
            <w:jc w:val="center"/>
          </w:pPr>
        </w:p>
      </w:tc>
      <w:tc>
        <w:tcPr>
          <w:tcW w:w="3139" w:type="dxa"/>
        </w:tcPr>
        <w:p w14:paraId="10F625B1" w14:textId="77777777" w:rsidR="00005C2A" w:rsidRDefault="00005C2A" w:rsidP="42A7BE30">
          <w:pPr>
            <w:pStyle w:val="Header"/>
            <w:ind w:right="-115"/>
            <w:jc w:val="right"/>
          </w:pPr>
        </w:p>
      </w:tc>
    </w:tr>
  </w:tbl>
  <w:p w14:paraId="6F327472" w14:textId="77777777" w:rsidR="00005C2A" w:rsidRDefault="00005C2A"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005C2A" w14:paraId="6832F2EB" w14:textId="77777777">
      <w:tc>
        <w:tcPr>
          <w:tcW w:w="3139" w:type="dxa"/>
        </w:tcPr>
        <w:p w14:paraId="7FC66DA8" w14:textId="77777777" w:rsidR="00005C2A" w:rsidRDefault="00005C2A" w:rsidP="42A7BE30">
          <w:pPr>
            <w:pStyle w:val="Header"/>
            <w:ind w:left="-115"/>
          </w:pPr>
        </w:p>
      </w:tc>
      <w:tc>
        <w:tcPr>
          <w:tcW w:w="3139" w:type="dxa"/>
        </w:tcPr>
        <w:p w14:paraId="7A69B7D8" w14:textId="77777777" w:rsidR="00005C2A" w:rsidRDefault="00005C2A" w:rsidP="42A7BE30">
          <w:pPr>
            <w:pStyle w:val="Header"/>
            <w:jc w:val="center"/>
          </w:pPr>
        </w:p>
      </w:tc>
      <w:tc>
        <w:tcPr>
          <w:tcW w:w="3139" w:type="dxa"/>
        </w:tcPr>
        <w:p w14:paraId="44BED660" w14:textId="77777777" w:rsidR="00005C2A" w:rsidRDefault="00005C2A" w:rsidP="42A7BE30">
          <w:pPr>
            <w:pStyle w:val="Header"/>
            <w:ind w:right="-115"/>
            <w:jc w:val="right"/>
          </w:pPr>
        </w:p>
      </w:tc>
    </w:tr>
  </w:tbl>
  <w:p w14:paraId="059E1D9B" w14:textId="77777777" w:rsidR="00005C2A" w:rsidRDefault="00005C2A"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9033" w14:textId="77777777" w:rsidR="00F40CF4" w:rsidRDefault="00F40CF4">
      <w:r>
        <w:separator/>
      </w:r>
    </w:p>
  </w:footnote>
  <w:footnote w:type="continuationSeparator" w:id="0">
    <w:p w14:paraId="54F2A3C9" w14:textId="77777777" w:rsidR="00F40CF4" w:rsidRDefault="00F40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F196" w14:textId="7918914F" w:rsidR="00642C7A" w:rsidRPr="00164A29" w:rsidRDefault="00014DD3" w:rsidP="00642C7A">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Manitowoc’s Zhangjiagang facility launches largest </w:t>
    </w:r>
    <w:proofErr w:type="spellStart"/>
    <w:r>
      <w:rPr>
        <w:rFonts w:ascii="Verdana" w:hAnsi="Verdana"/>
        <w:b/>
        <w:color w:val="41525C"/>
        <w:sz w:val="18"/>
        <w:szCs w:val="18"/>
      </w:rPr>
      <w:t>Potain</w:t>
    </w:r>
    <w:proofErr w:type="spellEnd"/>
    <w:r>
      <w:rPr>
        <w:rFonts w:ascii="Verdana" w:hAnsi="Verdana"/>
        <w:b/>
        <w:color w:val="41525C"/>
        <w:sz w:val="18"/>
        <w:szCs w:val="18"/>
      </w:rPr>
      <w:t xml:space="preserve"> topless crane for </w:t>
    </w:r>
    <w:r w:rsidR="00CB18DA">
      <w:rPr>
        <w:rFonts w:ascii="Verdana" w:hAnsi="Verdana"/>
        <w:b/>
        <w:color w:val="41525C"/>
        <w:sz w:val="18"/>
        <w:szCs w:val="18"/>
      </w:rPr>
      <w:t>region markets</w:t>
    </w:r>
  </w:p>
  <w:p w14:paraId="7CDAFF73" w14:textId="604EDC51" w:rsidR="00642C7A" w:rsidRPr="00164A29" w:rsidRDefault="00CB18DA" w:rsidP="00642C7A">
    <w:pPr>
      <w:spacing w:line="276" w:lineRule="auto"/>
      <w:rPr>
        <w:rFonts w:ascii="Verdana" w:hAnsi="Verdana"/>
        <w:color w:val="41525C"/>
        <w:sz w:val="18"/>
        <w:szCs w:val="18"/>
      </w:rPr>
    </w:pPr>
    <w:r w:rsidRPr="00634FC2">
      <w:rPr>
        <w:rFonts w:ascii="Verdana" w:hAnsi="Verdana"/>
        <w:color w:val="41525C"/>
        <w:sz w:val="18"/>
        <w:szCs w:val="18"/>
      </w:rPr>
      <w:t xml:space="preserve">March </w:t>
    </w:r>
    <w:r w:rsidR="00634FC2" w:rsidRPr="00634FC2">
      <w:rPr>
        <w:rFonts w:ascii="Verdana" w:hAnsi="Verdana"/>
        <w:color w:val="41525C"/>
        <w:sz w:val="18"/>
        <w:szCs w:val="18"/>
      </w:rPr>
      <w:t>28</w:t>
    </w:r>
    <w:r w:rsidR="00642C7A" w:rsidRPr="00634FC2">
      <w:rPr>
        <w:rFonts w:ascii="Verdana" w:hAnsi="Verdana"/>
        <w:color w:val="41525C"/>
        <w:sz w:val="18"/>
        <w:szCs w:val="18"/>
      </w:rPr>
      <w:t>, 2022</w:t>
    </w:r>
  </w:p>
  <w:p w14:paraId="056804B7" w14:textId="77777777" w:rsidR="00005C2A" w:rsidRDefault="00005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005C2A" w14:paraId="3C170E79" w14:textId="77777777">
      <w:tc>
        <w:tcPr>
          <w:tcW w:w="3139" w:type="dxa"/>
        </w:tcPr>
        <w:p w14:paraId="068DF2DB" w14:textId="77777777" w:rsidR="00005C2A" w:rsidRDefault="00005C2A" w:rsidP="42A7BE30">
          <w:pPr>
            <w:pStyle w:val="Header"/>
            <w:ind w:left="-115"/>
          </w:pPr>
        </w:p>
      </w:tc>
      <w:tc>
        <w:tcPr>
          <w:tcW w:w="3139" w:type="dxa"/>
        </w:tcPr>
        <w:p w14:paraId="0EAA72C9" w14:textId="77777777" w:rsidR="00005C2A" w:rsidRDefault="00005C2A" w:rsidP="42A7BE30">
          <w:pPr>
            <w:pStyle w:val="Header"/>
            <w:jc w:val="center"/>
          </w:pPr>
        </w:p>
      </w:tc>
      <w:tc>
        <w:tcPr>
          <w:tcW w:w="3139" w:type="dxa"/>
        </w:tcPr>
        <w:p w14:paraId="3C02377A" w14:textId="77777777" w:rsidR="00005C2A" w:rsidRDefault="00005C2A" w:rsidP="42A7BE30">
          <w:pPr>
            <w:pStyle w:val="Header"/>
            <w:ind w:right="-115"/>
            <w:jc w:val="right"/>
          </w:pPr>
        </w:p>
      </w:tc>
    </w:tr>
  </w:tbl>
  <w:p w14:paraId="5B9318EA" w14:textId="77777777" w:rsidR="00005C2A" w:rsidRDefault="00005C2A"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C82993"/>
    <w:multiLevelType w:val="multilevel"/>
    <w:tmpl w:val="5CF20C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3723856"/>
    <w:multiLevelType w:val="multilevel"/>
    <w:tmpl w:val="CEC0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75534"/>
    <w:multiLevelType w:val="multilevel"/>
    <w:tmpl w:val="D994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30AEA"/>
    <w:multiLevelType w:val="multilevel"/>
    <w:tmpl w:val="BDC6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70778"/>
    <w:multiLevelType w:val="multilevel"/>
    <w:tmpl w:val="551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CE14A4"/>
    <w:multiLevelType w:val="hybridMultilevel"/>
    <w:tmpl w:val="384AEE9E"/>
    <w:lvl w:ilvl="0" w:tplc="6CE86300">
      <w:start w:val="1"/>
      <w:numFmt w:val="bullet"/>
      <w:lvlText w:val=""/>
      <w:lvlJc w:val="left"/>
      <w:pPr>
        <w:tabs>
          <w:tab w:val="num" w:pos="720"/>
        </w:tabs>
        <w:ind w:left="720" w:hanging="360"/>
      </w:pPr>
      <w:rPr>
        <w:rFonts w:ascii="Symbol" w:hAnsi="Symbol" w:hint="default"/>
        <w:sz w:val="20"/>
      </w:rPr>
    </w:lvl>
    <w:lvl w:ilvl="1" w:tplc="93A23BF4">
      <w:start w:val="1"/>
      <w:numFmt w:val="bullet"/>
      <w:lvlText w:val="o"/>
      <w:lvlJc w:val="left"/>
      <w:pPr>
        <w:tabs>
          <w:tab w:val="num" w:pos="1440"/>
        </w:tabs>
        <w:ind w:left="1440" w:hanging="360"/>
      </w:pPr>
      <w:rPr>
        <w:rFonts w:ascii="Courier New" w:hAnsi="Courier New" w:cs="Times New Roman" w:hint="default"/>
        <w:sz w:val="20"/>
      </w:rPr>
    </w:lvl>
    <w:lvl w:ilvl="2" w:tplc="4C6C6090">
      <w:start w:val="1"/>
      <w:numFmt w:val="bullet"/>
      <w:lvlText w:val=""/>
      <w:lvlJc w:val="left"/>
      <w:pPr>
        <w:tabs>
          <w:tab w:val="num" w:pos="2160"/>
        </w:tabs>
        <w:ind w:left="2160" w:hanging="360"/>
      </w:pPr>
      <w:rPr>
        <w:rFonts w:ascii="Wingdings" w:hAnsi="Wingdings" w:hint="default"/>
        <w:sz w:val="20"/>
      </w:rPr>
    </w:lvl>
    <w:lvl w:ilvl="3" w:tplc="0CB4C4A0">
      <w:start w:val="1"/>
      <w:numFmt w:val="bullet"/>
      <w:lvlText w:val=""/>
      <w:lvlJc w:val="left"/>
      <w:pPr>
        <w:tabs>
          <w:tab w:val="num" w:pos="2880"/>
        </w:tabs>
        <w:ind w:left="2880" w:hanging="360"/>
      </w:pPr>
      <w:rPr>
        <w:rFonts w:ascii="Wingdings" w:hAnsi="Wingdings" w:hint="default"/>
        <w:sz w:val="20"/>
      </w:rPr>
    </w:lvl>
    <w:lvl w:ilvl="4" w:tplc="E70EBDD4">
      <w:start w:val="1"/>
      <w:numFmt w:val="bullet"/>
      <w:lvlText w:val=""/>
      <w:lvlJc w:val="left"/>
      <w:pPr>
        <w:tabs>
          <w:tab w:val="num" w:pos="3600"/>
        </w:tabs>
        <w:ind w:left="3600" w:hanging="360"/>
      </w:pPr>
      <w:rPr>
        <w:rFonts w:ascii="Wingdings" w:hAnsi="Wingdings" w:hint="default"/>
        <w:sz w:val="20"/>
      </w:rPr>
    </w:lvl>
    <w:lvl w:ilvl="5" w:tplc="F182CC54">
      <w:start w:val="1"/>
      <w:numFmt w:val="bullet"/>
      <w:lvlText w:val=""/>
      <w:lvlJc w:val="left"/>
      <w:pPr>
        <w:tabs>
          <w:tab w:val="num" w:pos="4320"/>
        </w:tabs>
        <w:ind w:left="4320" w:hanging="360"/>
      </w:pPr>
      <w:rPr>
        <w:rFonts w:ascii="Wingdings" w:hAnsi="Wingdings" w:hint="default"/>
        <w:sz w:val="20"/>
      </w:rPr>
    </w:lvl>
    <w:lvl w:ilvl="6" w:tplc="455A0D8E">
      <w:start w:val="1"/>
      <w:numFmt w:val="bullet"/>
      <w:lvlText w:val=""/>
      <w:lvlJc w:val="left"/>
      <w:pPr>
        <w:tabs>
          <w:tab w:val="num" w:pos="5040"/>
        </w:tabs>
        <w:ind w:left="5040" w:hanging="360"/>
      </w:pPr>
      <w:rPr>
        <w:rFonts w:ascii="Wingdings" w:hAnsi="Wingdings" w:hint="default"/>
        <w:sz w:val="20"/>
      </w:rPr>
    </w:lvl>
    <w:lvl w:ilvl="7" w:tplc="548CD70C">
      <w:start w:val="1"/>
      <w:numFmt w:val="bullet"/>
      <w:lvlText w:val=""/>
      <w:lvlJc w:val="left"/>
      <w:pPr>
        <w:tabs>
          <w:tab w:val="num" w:pos="5760"/>
        </w:tabs>
        <w:ind w:left="5760" w:hanging="360"/>
      </w:pPr>
      <w:rPr>
        <w:rFonts w:ascii="Wingdings" w:hAnsi="Wingdings" w:hint="default"/>
        <w:sz w:val="20"/>
      </w:rPr>
    </w:lvl>
    <w:lvl w:ilvl="8" w:tplc="5E0C7682">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F217F"/>
    <w:multiLevelType w:val="multilevel"/>
    <w:tmpl w:val="9838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1F29C3"/>
    <w:multiLevelType w:val="multilevel"/>
    <w:tmpl w:val="AFAA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14"/>
  </w:num>
  <w:num w:numId="4">
    <w:abstractNumId w:val="2"/>
  </w:num>
  <w:num w:numId="5">
    <w:abstractNumId w:val="8"/>
  </w:num>
  <w:num w:numId="6">
    <w:abstractNumId w:val="0"/>
  </w:num>
  <w:num w:numId="7">
    <w:abstractNumId w:val="1"/>
  </w:num>
  <w:num w:numId="8">
    <w:abstractNumId w:val="9"/>
  </w:num>
  <w:num w:numId="9">
    <w:abstractNumId w:val="5"/>
  </w:num>
  <w:num w:numId="10">
    <w:abstractNumId w:val="11"/>
  </w:num>
  <w:num w:numId="11">
    <w:abstractNumId w:val="15"/>
  </w:num>
  <w:num w:numId="12">
    <w:abstractNumId w:val="4"/>
  </w:num>
  <w:num w:numId="13">
    <w:abstractNumId w:val="10"/>
  </w:num>
  <w:num w:numId="14">
    <w:abstractNumId w:val="16"/>
  </w:num>
  <w:num w:numId="15">
    <w:abstractNumId w:val="3"/>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C2A"/>
    <w:rsid w:val="00005F74"/>
    <w:rsid w:val="00007FF2"/>
    <w:rsid w:val="00014DD3"/>
    <w:rsid w:val="000172C9"/>
    <w:rsid w:val="00022E8A"/>
    <w:rsid w:val="000306B2"/>
    <w:rsid w:val="00030BEE"/>
    <w:rsid w:val="000335E8"/>
    <w:rsid w:val="00033A4B"/>
    <w:rsid w:val="00034578"/>
    <w:rsid w:val="00035822"/>
    <w:rsid w:val="0003622C"/>
    <w:rsid w:val="0003693E"/>
    <w:rsid w:val="0004161A"/>
    <w:rsid w:val="00042F47"/>
    <w:rsid w:val="00046012"/>
    <w:rsid w:val="0005150F"/>
    <w:rsid w:val="00051CCE"/>
    <w:rsid w:val="00051F75"/>
    <w:rsid w:val="000522FC"/>
    <w:rsid w:val="00052603"/>
    <w:rsid w:val="0005270E"/>
    <w:rsid w:val="00053C35"/>
    <w:rsid w:val="00056A64"/>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973C6"/>
    <w:rsid w:val="000A637B"/>
    <w:rsid w:val="000A6A98"/>
    <w:rsid w:val="000A75DA"/>
    <w:rsid w:val="000B100B"/>
    <w:rsid w:val="000B168F"/>
    <w:rsid w:val="000B374E"/>
    <w:rsid w:val="000B3E6D"/>
    <w:rsid w:val="000B4AA8"/>
    <w:rsid w:val="000B4D86"/>
    <w:rsid w:val="000B75B4"/>
    <w:rsid w:val="000B7D33"/>
    <w:rsid w:val="000C0256"/>
    <w:rsid w:val="000C2624"/>
    <w:rsid w:val="000C672F"/>
    <w:rsid w:val="000D5C73"/>
    <w:rsid w:val="000D7310"/>
    <w:rsid w:val="000E01B2"/>
    <w:rsid w:val="000E0422"/>
    <w:rsid w:val="000E0FF1"/>
    <w:rsid w:val="000E1612"/>
    <w:rsid w:val="000E44DA"/>
    <w:rsid w:val="000E58A4"/>
    <w:rsid w:val="000E7485"/>
    <w:rsid w:val="000F0CD2"/>
    <w:rsid w:val="000F1895"/>
    <w:rsid w:val="000F29AF"/>
    <w:rsid w:val="000F5350"/>
    <w:rsid w:val="000F5526"/>
    <w:rsid w:val="000F5735"/>
    <w:rsid w:val="000F5D22"/>
    <w:rsid w:val="000F7204"/>
    <w:rsid w:val="001112E6"/>
    <w:rsid w:val="001128CA"/>
    <w:rsid w:val="00112E0D"/>
    <w:rsid w:val="001153B1"/>
    <w:rsid w:val="00116034"/>
    <w:rsid w:val="00120BC3"/>
    <w:rsid w:val="001222FA"/>
    <w:rsid w:val="0012401C"/>
    <w:rsid w:val="00127FF4"/>
    <w:rsid w:val="00131D90"/>
    <w:rsid w:val="00133817"/>
    <w:rsid w:val="001353EA"/>
    <w:rsid w:val="00136442"/>
    <w:rsid w:val="00137100"/>
    <w:rsid w:val="00141124"/>
    <w:rsid w:val="00141C80"/>
    <w:rsid w:val="001445E0"/>
    <w:rsid w:val="00150CEC"/>
    <w:rsid w:val="00151D19"/>
    <w:rsid w:val="00151EA8"/>
    <w:rsid w:val="00155AE5"/>
    <w:rsid w:val="00163032"/>
    <w:rsid w:val="00164180"/>
    <w:rsid w:val="00164A29"/>
    <w:rsid w:val="00167918"/>
    <w:rsid w:val="00167AC2"/>
    <w:rsid w:val="00171709"/>
    <w:rsid w:val="001721C7"/>
    <w:rsid w:val="00172238"/>
    <w:rsid w:val="001768CF"/>
    <w:rsid w:val="00181F48"/>
    <w:rsid w:val="00182626"/>
    <w:rsid w:val="00182A78"/>
    <w:rsid w:val="00183989"/>
    <w:rsid w:val="00185D1B"/>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4B27"/>
    <w:rsid w:val="001B54D3"/>
    <w:rsid w:val="001C0797"/>
    <w:rsid w:val="001C175F"/>
    <w:rsid w:val="001C1EAE"/>
    <w:rsid w:val="001C2957"/>
    <w:rsid w:val="001C3608"/>
    <w:rsid w:val="001C6DCC"/>
    <w:rsid w:val="001D046B"/>
    <w:rsid w:val="001D43E2"/>
    <w:rsid w:val="001D5B76"/>
    <w:rsid w:val="001D7FC6"/>
    <w:rsid w:val="001E23EF"/>
    <w:rsid w:val="001E4088"/>
    <w:rsid w:val="001E7EB7"/>
    <w:rsid w:val="001F0832"/>
    <w:rsid w:val="001F2A82"/>
    <w:rsid w:val="001F452D"/>
    <w:rsid w:val="001F544B"/>
    <w:rsid w:val="001F73D9"/>
    <w:rsid w:val="001F7754"/>
    <w:rsid w:val="0020131D"/>
    <w:rsid w:val="00201646"/>
    <w:rsid w:val="00201728"/>
    <w:rsid w:val="0020233A"/>
    <w:rsid w:val="00203C59"/>
    <w:rsid w:val="00206040"/>
    <w:rsid w:val="00207B61"/>
    <w:rsid w:val="00210135"/>
    <w:rsid w:val="0021554E"/>
    <w:rsid w:val="0022144C"/>
    <w:rsid w:val="002217A7"/>
    <w:rsid w:val="002227BC"/>
    <w:rsid w:val="00222A4F"/>
    <w:rsid w:val="002235B3"/>
    <w:rsid w:val="0022453C"/>
    <w:rsid w:val="002252D3"/>
    <w:rsid w:val="00231F98"/>
    <w:rsid w:val="002336CF"/>
    <w:rsid w:val="00242BFB"/>
    <w:rsid w:val="002436CE"/>
    <w:rsid w:val="00246C58"/>
    <w:rsid w:val="002507C8"/>
    <w:rsid w:val="0025349B"/>
    <w:rsid w:val="00254A5B"/>
    <w:rsid w:val="00255310"/>
    <w:rsid w:val="002559DC"/>
    <w:rsid w:val="00256053"/>
    <w:rsid w:val="00260635"/>
    <w:rsid w:val="00261AAD"/>
    <w:rsid w:val="00262FC7"/>
    <w:rsid w:val="00263C0C"/>
    <w:rsid w:val="0026422B"/>
    <w:rsid w:val="002753ED"/>
    <w:rsid w:val="0027658A"/>
    <w:rsid w:val="00277D5E"/>
    <w:rsid w:val="002821D4"/>
    <w:rsid w:val="00285F5F"/>
    <w:rsid w:val="00286843"/>
    <w:rsid w:val="00287E07"/>
    <w:rsid w:val="00291592"/>
    <w:rsid w:val="00291708"/>
    <w:rsid w:val="00291E5D"/>
    <w:rsid w:val="00294054"/>
    <w:rsid w:val="002942F9"/>
    <w:rsid w:val="00294477"/>
    <w:rsid w:val="00294C07"/>
    <w:rsid w:val="0029600C"/>
    <w:rsid w:val="002973F4"/>
    <w:rsid w:val="0029799F"/>
    <w:rsid w:val="002A2610"/>
    <w:rsid w:val="002A4743"/>
    <w:rsid w:val="002A57B3"/>
    <w:rsid w:val="002A6CBE"/>
    <w:rsid w:val="002A730A"/>
    <w:rsid w:val="002A769C"/>
    <w:rsid w:val="002B11B7"/>
    <w:rsid w:val="002B263C"/>
    <w:rsid w:val="002B36D3"/>
    <w:rsid w:val="002B3CD6"/>
    <w:rsid w:val="002B4131"/>
    <w:rsid w:val="002B661D"/>
    <w:rsid w:val="002B7BAC"/>
    <w:rsid w:val="002C13C5"/>
    <w:rsid w:val="002C1B6C"/>
    <w:rsid w:val="002C3754"/>
    <w:rsid w:val="002C40E9"/>
    <w:rsid w:val="002D162D"/>
    <w:rsid w:val="002D1C44"/>
    <w:rsid w:val="002D7394"/>
    <w:rsid w:val="002E2756"/>
    <w:rsid w:val="002E3D6D"/>
    <w:rsid w:val="002E41F1"/>
    <w:rsid w:val="002E61D0"/>
    <w:rsid w:val="002E6D23"/>
    <w:rsid w:val="002E793B"/>
    <w:rsid w:val="002F024D"/>
    <w:rsid w:val="002F1986"/>
    <w:rsid w:val="002F48A7"/>
    <w:rsid w:val="003028C8"/>
    <w:rsid w:val="0030349B"/>
    <w:rsid w:val="00303BD6"/>
    <w:rsid w:val="003045AE"/>
    <w:rsid w:val="0030501A"/>
    <w:rsid w:val="003077F1"/>
    <w:rsid w:val="00311CEE"/>
    <w:rsid w:val="00311F6C"/>
    <w:rsid w:val="00313457"/>
    <w:rsid w:val="00313877"/>
    <w:rsid w:val="00316470"/>
    <w:rsid w:val="00321840"/>
    <w:rsid w:val="00321AEE"/>
    <w:rsid w:val="00326A6B"/>
    <w:rsid w:val="00327916"/>
    <w:rsid w:val="00327BE1"/>
    <w:rsid w:val="00331D32"/>
    <w:rsid w:val="0033439B"/>
    <w:rsid w:val="00340800"/>
    <w:rsid w:val="00341A80"/>
    <w:rsid w:val="003421C9"/>
    <w:rsid w:val="00343FEA"/>
    <w:rsid w:val="0034559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0B70"/>
    <w:rsid w:val="003A1CDB"/>
    <w:rsid w:val="003A1EB0"/>
    <w:rsid w:val="003A378A"/>
    <w:rsid w:val="003A5CA7"/>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0B6D"/>
    <w:rsid w:val="003D3FBA"/>
    <w:rsid w:val="003D7129"/>
    <w:rsid w:val="003E295B"/>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39FB"/>
    <w:rsid w:val="00426B72"/>
    <w:rsid w:val="00431A96"/>
    <w:rsid w:val="004337D9"/>
    <w:rsid w:val="00435CF7"/>
    <w:rsid w:val="00441B7D"/>
    <w:rsid w:val="0044404F"/>
    <w:rsid w:val="004442D3"/>
    <w:rsid w:val="00450286"/>
    <w:rsid w:val="00453FBC"/>
    <w:rsid w:val="00454463"/>
    <w:rsid w:val="004578B3"/>
    <w:rsid w:val="00461F06"/>
    <w:rsid w:val="004625E6"/>
    <w:rsid w:val="00463BA9"/>
    <w:rsid w:val="00474F44"/>
    <w:rsid w:val="00480610"/>
    <w:rsid w:val="00480883"/>
    <w:rsid w:val="00484BAD"/>
    <w:rsid w:val="00485E2A"/>
    <w:rsid w:val="00491A84"/>
    <w:rsid w:val="004934A7"/>
    <w:rsid w:val="00494E70"/>
    <w:rsid w:val="004A02FE"/>
    <w:rsid w:val="004A1E08"/>
    <w:rsid w:val="004A33F8"/>
    <w:rsid w:val="004A38AB"/>
    <w:rsid w:val="004A3BA1"/>
    <w:rsid w:val="004A4AE2"/>
    <w:rsid w:val="004A6360"/>
    <w:rsid w:val="004A741B"/>
    <w:rsid w:val="004B2A89"/>
    <w:rsid w:val="004B4DC2"/>
    <w:rsid w:val="004B57DC"/>
    <w:rsid w:val="004B5FD6"/>
    <w:rsid w:val="004B68B6"/>
    <w:rsid w:val="004C09CA"/>
    <w:rsid w:val="004C0F9F"/>
    <w:rsid w:val="004C12E5"/>
    <w:rsid w:val="004C18A1"/>
    <w:rsid w:val="004C19E9"/>
    <w:rsid w:val="004C5AAF"/>
    <w:rsid w:val="004C79CC"/>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7D1"/>
    <w:rsid w:val="00506AB0"/>
    <w:rsid w:val="00506C1D"/>
    <w:rsid w:val="0051180E"/>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11D6"/>
    <w:rsid w:val="00581433"/>
    <w:rsid w:val="00583F66"/>
    <w:rsid w:val="00586CA0"/>
    <w:rsid w:val="00587442"/>
    <w:rsid w:val="0058771D"/>
    <w:rsid w:val="00587AC5"/>
    <w:rsid w:val="005909C5"/>
    <w:rsid w:val="00590F0C"/>
    <w:rsid w:val="00592145"/>
    <w:rsid w:val="00593221"/>
    <w:rsid w:val="005938BB"/>
    <w:rsid w:val="005945FE"/>
    <w:rsid w:val="0059490C"/>
    <w:rsid w:val="0059736A"/>
    <w:rsid w:val="00597423"/>
    <w:rsid w:val="00597D82"/>
    <w:rsid w:val="005A55B5"/>
    <w:rsid w:val="005B0396"/>
    <w:rsid w:val="005B61A5"/>
    <w:rsid w:val="005C38D5"/>
    <w:rsid w:val="005C6A7F"/>
    <w:rsid w:val="005D03F2"/>
    <w:rsid w:val="005D0BA6"/>
    <w:rsid w:val="005D1614"/>
    <w:rsid w:val="005D26BF"/>
    <w:rsid w:val="005D3D0D"/>
    <w:rsid w:val="005D49EE"/>
    <w:rsid w:val="005D734C"/>
    <w:rsid w:val="005E160F"/>
    <w:rsid w:val="005E42C1"/>
    <w:rsid w:val="005E5E87"/>
    <w:rsid w:val="005F541E"/>
    <w:rsid w:val="005F69D2"/>
    <w:rsid w:val="005F72C4"/>
    <w:rsid w:val="005F777B"/>
    <w:rsid w:val="005F7F05"/>
    <w:rsid w:val="005F7F83"/>
    <w:rsid w:val="00602B85"/>
    <w:rsid w:val="0060770D"/>
    <w:rsid w:val="00610C48"/>
    <w:rsid w:val="0061144C"/>
    <w:rsid w:val="00613C4F"/>
    <w:rsid w:val="006145DA"/>
    <w:rsid w:val="006151AF"/>
    <w:rsid w:val="00615A32"/>
    <w:rsid w:val="0061641D"/>
    <w:rsid w:val="00616695"/>
    <w:rsid w:val="00621648"/>
    <w:rsid w:val="00622188"/>
    <w:rsid w:val="00622AF8"/>
    <w:rsid w:val="00622FA7"/>
    <w:rsid w:val="006249C6"/>
    <w:rsid w:val="00624C5F"/>
    <w:rsid w:val="00630524"/>
    <w:rsid w:val="0063480E"/>
    <w:rsid w:val="00634FC2"/>
    <w:rsid w:val="006363D0"/>
    <w:rsid w:val="006374DC"/>
    <w:rsid w:val="00642C7A"/>
    <w:rsid w:val="0064562A"/>
    <w:rsid w:val="0064682A"/>
    <w:rsid w:val="00646B75"/>
    <w:rsid w:val="0064796C"/>
    <w:rsid w:val="00650834"/>
    <w:rsid w:val="00651B01"/>
    <w:rsid w:val="00655679"/>
    <w:rsid w:val="0065569C"/>
    <w:rsid w:val="00655A52"/>
    <w:rsid w:val="006560C5"/>
    <w:rsid w:val="006577DE"/>
    <w:rsid w:val="00662B6F"/>
    <w:rsid w:val="00664A44"/>
    <w:rsid w:val="0066545A"/>
    <w:rsid w:val="00672362"/>
    <w:rsid w:val="00672CCD"/>
    <w:rsid w:val="00673FBD"/>
    <w:rsid w:val="006740DB"/>
    <w:rsid w:val="00674937"/>
    <w:rsid w:val="00675256"/>
    <w:rsid w:val="00675758"/>
    <w:rsid w:val="00676102"/>
    <w:rsid w:val="006762BE"/>
    <w:rsid w:val="006767AC"/>
    <w:rsid w:val="00684C91"/>
    <w:rsid w:val="00684CEB"/>
    <w:rsid w:val="00684DC4"/>
    <w:rsid w:val="00685D48"/>
    <w:rsid w:val="006865DD"/>
    <w:rsid w:val="0068709C"/>
    <w:rsid w:val="00687EE0"/>
    <w:rsid w:val="00690310"/>
    <w:rsid w:val="00692D04"/>
    <w:rsid w:val="006937AE"/>
    <w:rsid w:val="0069480B"/>
    <w:rsid w:val="00697D42"/>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D38B2"/>
    <w:rsid w:val="006E0EBB"/>
    <w:rsid w:val="006E171C"/>
    <w:rsid w:val="006E26BE"/>
    <w:rsid w:val="006E3EB1"/>
    <w:rsid w:val="006E5644"/>
    <w:rsid w:val="006F275B"/>
    <w:rsid w:val="006F3637"/>
    <w:rsid w:val="006F38E3"/>
    <w:rsid w:val="006F4D1D"/>
    <w:rsid w:val="006F6067"/>
    <w:rsid w:val="006F6F14"/>
    <w:rsid w:val="0070354D"/>
    <w:rsid w:val="00705467"/>
    <w:rsid w:val="0070623B"/>
    <w:rsid w:val="00706E74"/>
    <w:rsid w:val="007102CC"/>
    <w:rsid w:val="0071230C"/>
    <w:rsid w:val="007128F0"/>
    <w:rsid w:val="0071309E"/>
    <w:rsid w:val="00714A12"/>
    <w:rsid w:val="007170BE"/>
    <w:rsid w:val="00720BEB"/>
    <w:rsid w:val="00723AB3"/>
    <w:rsid w:val="0072484B"/>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3979"/>
    <w:rsid w:val="0076491C"/>
    <w:rsid w:val="00764BAE"/>
    <w:rsid w:val="0076520B"/>
    <w:rsid w:val="00765EB1"/>
    <w:rsid w:val="00776536"/>
    <w:rsid w:val="0077681E"/>
    <w:rsid w:val="00777ABC"/>
    <w:rsid w:val="00780774"/>
    <w:rsid w:val="00785AB3"/>
    <w:rsid w:val="0078732C"/>
    <w:rsid w:val="00787627"/>
    <w:rsid w:val="007911AF"/>
    <w:rsid w:val="007940A4"/>
    <w:rsid w:val="00794896"/>
    <w:rsid w:val="007959F4"/>
    <w:rsid w:val="0079659E"/>
    <w:rsid w:val="00797629"/>
    <w:rsid w:val="00797DA2"/>
    <w:rsid w:val="007A083A"/>
    <w:rsid w:val="007A345C"/>
    <w:rsid w:val="007A3B5C"/>
    <w:rsid w:val="007A4178"/>
    <w:rsid w:val="007A6FDC"/>
    <w:rsid w:val="007B05C3"/>
    <w:rsid w:val="007B1434"/>
    <w:rsid w:val="007B17F5"/>
    <w:rsid w:val="007B6CB5"/>
    <w:rsid w:val="007C1877"/>
    <w:rsid w:val="007C3122"/>
    <w:rsid w:val="007C4F42"/>
    <w:rsid w:val="007C5573"/>
    <w:rsid w:val="007D02CF"/>
    <w:rsid w:val="007D148B"/>
    <w:rsid w:val="007D29F4"/>
    <w:rsid w:val="007D2B04"/>
    <w:rsid w:val="007D376C"/>
    <w:rsid w:val="007D6854"/>
    <w:rsid w:val="007E03EE"/>
    <w:rsid w:val="007E09CF"/>
    <w:rsid w:val="007E3D38"/>
    <w:rsid w:val="007E421A"/>
    <w:rsid w:val="007F03A6"/>
    <w:rsid w:val="007F4D1C"/>
    <w:rsid w:val="007F4EB6"/>
    <w:rsid w:val="007F740C"/>
    <w:rsid w:val="008008EB"/>
    <w:rsid w:val="00801325"/>
    <w:rsid w:val="00801B89"/>
    <w:rsid w:val="00803E17"/>
    <w:rsid w:val="00804B60"/>
    <w:rsid w:val="008067FE"/>
    <w:rsid w:val="00810B8D"/>
    <w:rsid w:val="00813770"/>
    <w:rsid w:val="008159D1"/>
    <w:rsid w:val="00821058"/>
    <w:rsid w:val="00821E68"/>
    <w:rsid w:val="0082404B"/>
    <w:rsid w:val="0083171A"/>
    <w:rsid w:val="00831A87"/>
    <w:rsid w:val="00841023"/>
    <w:rsid w:val="00842E4F"/>
    <w:rsid w:val="00843B90"/>
    <w:rsid w:val="00843BF2"/>
    <w:rsid w:val="00845647"/>
    <w:rsid w:val="00853112"/>
    <w:rsid w:val="0085558D"/>
    <w:rsid w:val="008573FF"/>
    <w:rsid w:val="00861267"/>
    <w:rsid w:val="008628E6"/>
    <w:rsid w:val="0086421B"/>
    <w:rsid w:val="00866BD4"/>
    <w:rsid w:val="0087234D"/>
    <w:rsid w:val="00873D61"/>
    <w:rsid w:val="008775DC"/>
    <w:rsid w:val="00877E0E"/>
    <w:rsid w:val="00882D97"/>
    <w:rsid w:val="00886AEC"/>
    <w:rsid w:val="00886E84"/>
    <w:rsid w:val="008951E1"/>
    <w:rsid w:val="00896073"/>
    <w:rsid w:val="008A2386"/>
    <w:rsid w:val="008A2E3A"/>
    <w:rsid w:val="008A6CA2"/>
    <w:rsid w:val="008B2A65"/>
    <w:rsid w:val="008B33DA"/>
    <w:rsid w:val="008B5701"/>
    <w:rsid w:val="008C1BA2"/>
    <w:rsid w:val="008C3FE2"/>
    <w:rsid w:val="008C7B21"/>
    <w:rsid w:val="008D0268"/>
    <w:rsid w:val="008D06A9"/>
    <w:rsid w:val="008D070A"/>
    <w:rsid w:val="008D0C53"/>
    <w:rsid w:val="008D1127"/>
    <w:rsid w:val="008D60EA"/>
    <w:rsid w:val="008E1D4F"/>
    <w:rsid w:val="008E2FDE"/>
    <w:rsid w:val="008E3692"/>
    <w:rsid w:val="008E3D72"/>
    <w:rsid w:val="008E6224"/>
    <w:rsid w:val="008E7F60"/>
    <w:rsid w:val="008F0A5A"/>
    <w:rsid w:val="008F3DBC"/>
    <w:rsid w:val="008F5DB8"/>
    <w:rsid w:val="008F7999"/>
    <w:rsid w:val="00903D24"/>
    <w:rsid w:val="00904F38"/>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1E9F"/>
    <w:rsid w:val="00952341"/>
    <w:rsid w:val="0095692B"/>
    <w:rsid w:val="0095733C"/>
    <w:rsid w:val="00960384"/>
    <w:rsid w:val="00963664"/>
    <w:rsid w:val="00966644"/>
    <w:rsid w:val="00967595"/>
    <w:rsid w:val="0097032B"/>
    <w:rsid w:val="00973A72"/>
    <w:rsid w:val="009741DD"/>
    <w:rsid w:val="00976361"/>
    <w:rsid w:val="009768A8"/>
    <w:rsid w:val="00976A5C"/>
    <w:rsid w:val="00976FBC"/>
    <w:rsid w:val="00977C19"/>
    <w:rsid w:val="00984766"/>
    <w:rsid w:val="009873B8"/>
    <w:rsid w:val="0098774E"/>
    <w:rsid w:val="0098783F"/>
    <w:rsid w:val="00987A35"/>
    <w:rsid w:val="009904AF"/>
    <w:rsid w:val="009964E8"/>
    <w:rsid w:val="009A3225"/>
    <w:rsid w:val="009A6E06"/>
    <w:rsid w:val="009A75BC"/>
    <w:rsid w:val="009B0F2D"/>
    <w:rsid w:val="009B5056"/>
    <w:rsid w:val="009C2054"/>
    <w:rsid w:val="009C79E2"/>
    <w:rsid w:val="009D66A1"/>
    <w:rsid w:val="009E0C7A"/>
    <w:rsid w:val="009E2674"/>
    <w:rsid w:val="009E4B9E"/>
    <w:rsid w:val="009E5B58"/>
    <w:rsid w:val="009E68C0"/>
    <w:rsid w:val="009E73DE"/>
    <w:rsid w:val="009E7DC0"/>
    <w:rsid w:val="009E7E4A"/>
    <w:rsid w:val="009F0D22"/>
    <w:rsid w:val="009F45C0"/>
    <w:rsid w:val="009F5917"/>
    <w:rsid w:val="009F6451"/>
    <w:rsid w:val="00A0197D"/>
    <w:rsid w:val="00A02582"/>
    <w:rsid w:val="00A06DE5"/>
    <w:rsid w:val="00A07C63"/>
    <w:rsid w:val="00A07FD3"/>
    <w:rsid w:val="00A10A54"/>
    <w:rsid w:val="00A10E96"/>
    <w:rsid w:val="00A117A7"/>
    <w:rsid w:val="00A11DF2"/>
    <w:rsid w:val="00A131D9"/>
    <w:rsid w:val="00A131E7"/>
    <w:rsid w:val="00A13E8D"/>
    <w:rsid w:val="00A14755"/>
    <w:rsid w:val="00A163BF"/>
    <w:rsid w:val="00A20E61"/>
    <w:rsid w:val="00A2589F"/>
    <w:rsid w:val="00A26D0B"/>
    <w:rsid w:val="00A271BA"/>
    <w:rsid w:val="00A30426"/>
    <w:rsid w:val="00A32013"/>
    <w:rsid w:val="00A32CAF"/>
    <w:rsid w:val="00A346B3"/>
    <w:rsid w:val="00A34856"/>
    <w:rsid w:val="00A34887"/>
    <w:rsid w:val="00A350F5"/>
    <w:rsid w:val="00A371E2"/>
    <w:rsid w:val="00A37371"/>
    <w:rsid w:val="00A42B30"/>
    <w:rsid w:val="00A4494A"/>
    <w:rsid w:val="00A450FE"/>
    <w:rsid w:val="00A47597"/>
    <w:rsid w:val="00A5001E"/>
    <w:rsid w:val="00A538E2"/>
    <w:rsid w:val="00A55D9F"/>
    <w:rsid w:val="00A5689E"/>
    <w:rsid w:val="00A569E1"/>
    <w:rsid w:val="00A6002B"/>
    <w:rsid w:val="00A60880"/>
    <w:rsid w:val="00A6160A"/>
    <w:rsid w:val="00A63D49"/>
    <w:rsid w:val="00A64030"/>
    <w:rsid w:val="00A65FAA"/>
    <w:rsid w:val="00A678F4"/>
    <w:rsid w:val="00A70CA6"/>
    <w:rsid w:val="00A71F99"/>
    <w:rsid w:val="00A74407"/>
    <w:rsid w:val="00A75CC1"/>
    <w:rsid w:val="00A75EFD"/>
    <w:rsid w:val="00A777B7"/>
    <w:rsid w:val="00A83243"/>
    <w:rsid w:val="00A832B3"/>
    <w:rsid w:val="00A8349A"/>
    <w:rsid w:val="00A84002"/>
    <w:rsid w:val="00A86E97"/>
    <w:rsid w:val="00A87A56"/>
    <w:rsid w:val="00A9070C"/>
    <w:rsid w:val="00A95C75"/>
    <w:rsid w:val="00A97AE0"/>
    <w:rsid w:val="00AA2E6E"/>
    <w:rsid w:val="00AA392F"/>
    <w:rsid w:val="00AA7D34"/>
    <w:rsid w:val="00AB3EAC"/>
    <w:rsid w:val="00AB46AD"/>
    <w:rsid w:val="00AC04C2"/>
    <w:rsid w:val="00AC16D5"/>
    <w:rsid w:val="00AC287D"/>
    <w:rsid w:val="00AC302E"/>
    <w:rsid w:val="00AC5D6A"/>
    <w:rsid w:val="00AD0B50"/>
    <w:rsid w:val="00AD1308"/>
    <w:rsid w:val="00AD15C4"/>
    <w:rsid w:val="00AD21B4"/>
    <w:rsid w:val="00AD24CA"/>
    <w:rsid w:val="00AE10DA"/>
    <w:rsid w:val="00AE392A"/>
    <w:rsid w:val="00AE4CD1"/>
    <w:rsid w:val="00AE572F"/>
    <w:rsid w:val="00AE5856"/>
    <w:rsid w:val="00AF17EC"/>
    <w:rsid w:val="00AF21CF"/>
    <w:rsid w:val="00AF488C"/>
    <w:rsid w:val="00AF4F3B"/>
    <w:rsid w:val="00B00332"/>
    <w:rsid w:val="00B00BC1"/>
    <w:rsid w:val="00B04E31"/>
    <w:rsid w:val="00B059EE"/>
    <w:rsid w:val="00B066E8"/>
    <w:rsid w:val="00B13BB2"/>
    <w:rsid w:val="00B15065"/>
    <w:rsid w:val="00B1559E"/>
    <w:rsid w:val="00B20864"/>
    <w:rsid w:val="00B21738"/>
    <w:rsid w:val="00B23050"/>
    <w:rsid w:val="00B23605"/>
    <w:rsid w:val="00B256C2"/>
    <w:rsid w:val="00B26DD1"/>
    <w:rsid w:val="00B30C5B"/>
    <w:rsid w:val="00B32BC6"/>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75318"/>
    <w:rsid w:val="00B76DA2"/>
    <w:rsid w:val="00B83938"/>
    <w:rsid w:val="00B84C4F"/>
    <w:rsid w:val="00B84E34"/>
    <w:rsid w:val="00B8754B"/>
    <w:rsid w:val="00B915CA"/>
    <w:rsid w:val="00B92DA8"/>
    <w:rsid w:val="00B945AA"/>
    <w:rsid w:val="00B9539B"/>
    <w:rsid w:val="00BA3961"/>
    <w:rsid w:val="00BA60A7"/>
    <w:rsid w:val="00BA643A"/>
    <w:rsid w:val="00BA70C8"/>
    <w:rsid w:val="00BB324D"/>
    <w:rsid w:val="00BB3943"/>
    <w:rsid w:val="00BB4613"/>
    <w:rsid w:val="00BB5669"/>
    <w:rsid w:val="00BC011A"/>
    <w:rsid w:val="00BC023C"/>
    <w:rsid w:val="00BC1723"/>
    <w:rsid w:val="00BC1768"/>
    <w:rsid w:val="00BC2353"/>
    <w:rsid w:val="00BC7428"/>
    <w:rsid w:val="00BD3FE7"/>
    <w:rsid w:val="00BD40E0"/>
    <w:rsid w:val="00BD7311"/>
    <w:rsid w:val="00BD7FD0"/>
    <w:rsid w:val="00BE095D"/>
    <w:rsid w:val="00BE0CA2"/>
    <w:rsid w:val="00BE2C4C"/>
    <w:rsid w:val="00BE441C"/>
    <w:rsid w:val="00BE4994"/>
    <w:rsid w:val="00BE4EF1"/>
    <w:rsid w:val="00BE5624"/>
    <w:rsid w:val="00BE5DAB"/>
    <w:rsid w:val="00BE6735"/>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5A13"/>
    <w:rsid w:val="00C41E90"/>
    <w:rsid w:val="00C44AAB"/>
    <w:rsid w:val="00C45983"/>
    <w:rsid w:val="00C45BFA"/>
    <w:rsid w:val="00C507E5"/>
    <w:rsid w:val="00C533D6"/>
    <w:rsid w:val="00C533EE"/>
    <w:rsid w:val="00C5448B"/>
    <w:rsid w:val="00C549E6"/>
    <w:rsid w:val="00C60F56"/>
    <w:rsid w:val="00C61C67"/>
    <w:rsid w:val="00C6321C"/>
    <w:rsid w:val="00C67904"/>
    <w:rsid w:val="00C726F5"/>
    <w:rsid w:val="00C72718"/>
    <w:rsid w:val="00C76361"/>
    <w:rsid w:val="00C80E25"/>
    <w:rsid w:val="00C829A5"/>
    <w:rsid w:val="00C82C60"/>
    <w:rsid w:val="00C83FAA"/>
    <w:rsid w:val="00C842CB"/>
    <w:rsid w:val="00C85503"/>
    <w:rsid w:val="00C85965"/>
    <w:rsid w:val="00C86F4F"/>
    <w:rsid w:val="00C8750C"/>
    <w:rsid w:val="00C91672"/>
    <w:rsid w:val="00C939CF"/>
    <w:rsid w:val="00C94C6D"/>
    <w:rsid w:val="00C95282"/>
    <w:rsid w:val="00CA0621"/>
    <w:rsid w:val="00CA2447"/>
    <w:rsid w:val="00CA2FAA"/>
    <w:rsid w:val="00CA3F5E"/>
    <w:rsid w:val="00CA72F1"/>
    <w:rsid w:val="00CA75F9"/>
    <w:rsid w:val="00CB18DA"/>
    <w:rsid w:val="00CB2071"/>
    <w:rsid w:val="00CC06CB"/>
    <w:rsid w:val="00CC1C20"/>
    <w:rsid w:val="00CC2CBB"/>
    <w:rsid w:val="00CC2FF5"/>
    <w:rsid w:val="00CC3FEF"/>
    <w:rsid w:val="00CC789C"/>
    <w:rsid w:val="00CD1858"/>
    <w:rsid w:val="00CD38E0"/>
    <w:rsid w:val="00CD42E1"/>
    <w:rsid w:val="00CD5521"/>
    <w:rsid w:val="00CE01A8"/>
    <w:rsid w:val="00CE1D87"/>
    <w:rsid w:val="00CE3098"/>
    <w:rsid w:val="00CE3868"/>
    <w:rsid w:val="00CF0D73"/>
    <w:rsid w:val="00CF2CA8"/>
    <w:rsid w:val="00CF2EE0"/>
    <w:rsid w:val="00CF33DF"/>
    <w:rsid w:val="00CF437D"/>
    <w:rsid w:val="00D016AD"/>
    <w:rsid w:val="00D02221"/>
    <w:rsid w:val="00D02798"/>
    <w:rsid w:val="00D040E0"/>
    <w:rsid w:val="00D061B2"/>
    <w:rsid w:val="00D06590"/>
    <w:rsid w:val="00D117A2"/>
    <w:rsid w:val="00D12E75"/>
    <w:rsid w:val="00D147B4"/>
    <w:rsid w:val="00D15534"/>
    <w:rsid w:val="00D200A5"/>
    <w:rsid w:val="00D205A6"/>
    <w:rsid w:val="00D20EC5"/>
    <w:rsid w:val="00D22203"/>
    <w:rsid w:val="00D22C9C"/>
    <w:rsid w:val="00D252AC"/>
    <w:rsid w:val="00D26D6B"/>
    <w:rsid w:val="00D342AB"/>
    <w:rsid w:val="00D34B1D"/>
    <w:rsid w:val="00D36AB0"/>
    <w:rsid w:val="00D376BF"/>
    <w:rsid w:val="00D423A2"/>
    <w:rsid w:val="00D4675D"/>
    <w:rsid w:val="00D535EA"/>
    <w:rsid w:val="00D54980"/>
    <w:rsid w:val="00D55F3F"/>
    <w:rsid w:val="00D56BF9"/>
    <w:rsid w:val="00D60BB2"/>
    <w:rsid w:val="00D620D6"/>
    <w:rsid w:val="00D6323E"/>
    <w:rsid w:val="00D6704B"/>
    <w:rsid w:val="00D7005C"/>
    <w:rsid w:val="00D70AE7"/>
    <w:rsid w:val="00D70FAC"/>
    <w:rsid w:val="00D711AF"/>
    <w:rsid w:val="00D73713"/>
    <w:rsid w:val="00D8087A"/>
    <w:rsid w:val="00D92D35"/>
    <w:rsid w:val="00D936B8"/>
    <w:rsid w:val="00D9635A"/>
    <w:rsid w:val="00D96EE6"/>
    <w:rsid w:val="00D97CAD"/>
    <w:rsid w:val="00DA4229"/>
    <w:rsid w:val="00DA7126"/>
    <w:rsid w:val="00DB06DC"/>
    <w:rsid w:val="00DB0C19"/>
    <w:rsid w:val="00DB3B04"/>
    <w:rsid w:val="00DB5A7A"/>
    <w:rsid w:val="00DB6844"/>
    <w:rsid w:val="00DC0673"/>
    <w:rsid w:val="00DC21A5"/>
    <w:rsid w:val="00DC2E6A"/>
    <w:rsid w:val="00DC35C5"/>
    <w:rsid w:val="00DC3691"/>
    <w:rsid w:val="00DC470E"/>
    <w:rsid w:val="00DD107F"/>
    <w:rsid w:val="00DD1469"/>
    <w:rsid w:val="00DD1D2B"/>
    <w:rsid w:val="00DD32F5"/>
    <w:rsid w:val="00DD480F"/>
    <w:rsid w:val="00DD6AC7"/>
    <w:rsid w:val="00DD6AF2"/>
    <w:rsid w:val="00DE0775"/>
    <w:rsid w:val="00DE14E2"/>
    <w:rsid w:val="00DE2459"/>
    <w:rsid w:val="00DF0382"/>
    <w:rsid w:val="00DF04B1"/>
    <w:rsid w:val="00DF08B4"/>
    <w:rsid w:val="00DF0E38"/>
    <w:rsid w:val="00DF15A4"/>
    <w:rsid w:val="00DF1AC6"/>
    <w:rsid w:val="00DF3782"/>
    <w:rsid w:val="00DF37DC"/>
    <w:rsid w:val="00DF386F"/>
    <w:rsid w:val="00DF3AF2"/>
    <w:rsid w:val="00DF5F16"/>
    <w:rsid w:val="00DF7E6D"/>
    <w:rsid w:val="00E00CA2"/>
    <w:rsid w:val="00E02BFD"/>
    <w:rsid w:val="00E06736"/>
    <w:rsid w:val="00E072B4"/>
    <w:rsid w:val="00E135D9"/>
    <w:rsid w:val="00E144EC"/>
    <w:rsid w:val="00E21933"/>
    <w:rsid w:val="00E21A9C"/>
    <w:rsid w:val="00E23205"/>
    <w:rsid w:val="00E267FA"/>
    <w:rsid w:val="00E274B0"/>
    <w:rsid w:val="00E3063F"/>
    <w:rsid w:val="00E37EF0"/>
    <w:rsid w:val="00E41A62"/>
    <w:rsid w:val="00E42F3F"/>
    <w:rsid w:val="00E4361E"/>
    <w:rsid w:val="00E539AB"/>
    <w:rsid w:val="00E54762"/>
    <w:rsid w:val="00E55DD7"/>
    <w:rsid w:val="00E56AAD"/>
    <w:rsid w:val="00E6225E"/>
    <w:rsid w:val="00E66F91"/>
    <w:rsid w:val="00E67858"/>
    <w:rsid w:val="00E715B2"/>
    <w:rsid w:val="00E7423B"/>
    <w:rsid w:val="00E77F3D"/>
    <w:rsid w:val="00E80A8F"/>
    <w:rsid w:val="00E81989"/>
    <w:rsid w:val="00E82CB6"/>
    <w:rsid w:val="00E83369"/>
    <w:rsid w:val="00E84969"/>
    <w:rsid w:val="00E84B76"/>
    <w:rsid w:val="00E85193"/>
    <w:rsid w:val="00E8621B"/>
    <w:rsid w:val="00E86A4C"/>
    <w:rsid w:val="00E95A66"/>
    <w:rsid w:val="00E96C1D"/>
    <w:rsid w:val="00EA0678"/>
    <w:rsid w:val="00EA160C"/>
    <w:rsid w:val="00EA2CEB"/>
    <w:rsid w:val="00EA43FA"/>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2533"/>
    <w:rsid w:val="00F1425A"/>
    <w:rsid w:val="00F1584E"/>
    <w:rsid w:val="00F16E0F"/>
    <w:rsid w:val="00F1702B"/>
    <w:rsid w:val="00F179B3"/>
    <w:rsid w:val="00F17E27"/>
    <w:rsid w:val="00F21D82"/>
    <w:rsid w:val="00F24CBA"/>
    <w:rsid w:val="00F24CF7"/>
    <w:rsid w:val="00F30692"/>
    <w:rsid w:val="00F30D0A"/>
    <w:rsid w:val="00F36575"/>
    <w:rsid w:val="00F3708C"/>
    <w:rsid w:val="00F40CF4"/>
    <w:rsid w:val="00F41C55"/>
    <w:rsid w:val="00F435CA"/>
    <w:rsid w:val="00F4696A"/>
    <w:rsid w:val="00F527A5"/>
    <w:rsid w:val="00F5344C"/>
    <w:rsid w:val="00F550C3"/>
    <w:rsid w:val="00F551F2"/>
    <w:rsid w:val="00F56577"/>
    <w:rsid w:val="00F566F2"/>
    <w:rsid w:val="00F56C2B"/>
    <w:rsid w:val="00F63FE1"/>
    <w:rsid w:val="00F6482E"/>
    <w:rsid w:val="00F653E0"/>
    <w:rsid w:val="00F67AFB"/>
    <w:rsid w:val="00F74D7C"/>
    <w:rsid w:val="00F82331"/>
    <w:rsid w:val="00F824E1"/>
    <w:rsid w:val="00F82E1C"/>
    <w:rsid w:val="00F85516"/>
    <w:rsid w:val="00F86215"/>
    <w:rsid w:val="00F86F95"/>
    <w:rsid w:val="00F913DD"/>
    <w:rsid w:val="00F96ECD"/>
    <w:rsid w:val="00FA2FB8"/>
    <w:rsid w:val="00FA47C2"/>
    <w:rsid w:val="00FA4C7F"/>
    <w:rsid w:val="00FA5AE0"/>
    <w:rsid w:val="00FB1B17"/>
    <w:rsid w:val="00FB2206"/>
    <w:rsid w:val="00FB6302"/>
    <w:rsid w:val="00FB7791"/>
    <w:rsid w:val="00FC19BC"/>
    <w:rsid w:val="00FC31B1"/>
    <w:rsid w:val="00FC5F43"/>
    <w:rsid w:val="00FC64B5"/>
    <w:rsid w:val="00FC6B68"/>
    <w:rsid w:val="00FC7FF0"/>
    <w:rsid w:val="00FD0CBE"/>
    <w:rsid w:val="00FD1A2F"/>
    <w:rsid w:val="00FD544B"/>
    <w:rsid w:val="00FE4B51"/>
    <w:rsid w:val="00FE4B5A"/>
    <w:rsid w:val="00FF412B"/>
    <w:rsid w:val="00FF663E"/>
    <w:rsid w:val="0D31F34E"/>
    <w:rsid w:val="0D999507"/>
    <w:rsid w:val="42A7BE30"/>
    <w:rsid w:val="5B9B88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34627"/>
  <w15:docId w15:val="{C527E662-5673-4DED-A7DD-CF35E881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link w:val="BalloonText"/>
    <w:uiPriority w:val="99"/>
    <w:semiHidden/>
    <w:locked/>
    <w:rsid w:val="0068709C"/>
    <w:rPr>
      <w:rFonts w:cs="Times New Roman"/>
      <w:sz w:val="2"/>
    </w:rPr>
  </w:style>
  <w:style w:type="character" w:styleId="CommentReference">
    <w:name w:val="annotation reference"/>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style>
  <w:style w:type="character" w:customStyle="1" w:styleId="UnresolvedMention1">
    <w:name w:val="Unresolved Mention1"/>
    <w:rsid w:val="000041F5"/>
    <w:rPr>
      <w:color w:val="605E5C"/>
      <w:shd w:val="clear" w:color="auto" w:fill="E1DFDD"/>
    </w:rPr>
  </w:style>
  <w:style w:type="character" w:customStyle="1" w:styleId="like-h3">
    <w:name w:val="like-h3"/>
    <w:basedOn w:val="DefaultParagraphFont"/>
    <w:rsid w:val="001C2957"/>
  </w:style>
  <w:style w:type="character" w:styleId="Strong">
    <w:name w:val="Strong"/>
    <w:basedOn w:val="DefaultParagraphFont"/>
    <w:uiPriority w:val="22"/>
    <w:rsid w:val="001C2957"/>
    <w:rPr>
      <w:b/>
    </w:rPr>
  </w:style>
  <w:style w:type="paragraph" w:styleId="ListParagraph">
    <w:name w:val="List Paragraph"/>
    <w:basedOn w:val="Normal"/>
    <w:uiPriority w:val="34"/>
    <w:qFormat/>
    <w:rsid w:val="001C295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company/news/schuster-concrete-construction-commissions-first-potain-mdt-809-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company/news/strabag-deploys-potain-mdt-809-topless-crane-for-fair-particle-accelerator-facility-construction-in-german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ystal.chi@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0565-84DA-46E0-8307-0DEC27C2E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AEC45757-46E9-354E-9D0B-CCA03044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6090</Characters>
  <Application>Microsoft Office Word</Application>
  <DocSecurity>0</DocSecurity>
  <Lines>50</Lines>
  <Paragraphs>14</Paragraphs>
  <ScaleCrop>false</ScaleCrop>
  <Company>Lippincott Mercer</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Shaw</cp:lastModifiedBy>
  <cp:revision>3</cp:revision>
  <cp:lastPrinted>2014-03-31T14:21:00Z</cp:lastPrinted>
  <dcterms:created xsi:type="dcterms:W3CDTF">2022-03-16T01:30:00Z</dcterms:created>
  <dcterms:modified xsi:type="dcterms:W3CDTF">2022-03-16T01:31:00Z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