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638F" w14:textId="77777777" w:rsidR="000E7A32" w:rsidRDefault="000E7A32" w:rsidP="0093137A">
      <w:pPr>
        <w:tabs>
          <w:tab w:val="left" w:pos="6096"/>
        </w:tabs>
        <w:spacing w:line="276" w:lineRule="auto"/>
        <w:jc w:val="right"/>
        <w:outlineLvl w:val="0"/>
        <w:rPr>
          <w:rFonts w:ascii="Verdana" w:hAnsi="Verdana"/>
          <w:color w:val="ED1C2A"/>
          <w:sz w:val="30"/>
          <w:szCs w:val="30"/>
        </w:rPr>
      </w:pPr>
    </w:p>
    <w:p w14:paraId="6AB5CB0C" w14:textId="3DF288EB" w:rsidR="0092578F" w:rsidRPr="00A8093E"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5AAF874" wp14:editId="07777777">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COMUNICADO À IMPRENSA</w:t>
      </w:r>
    </w:p>
    <w:p w14:paraId="78D9E304" w14:textId="1245605C" w:rsidR="0092578F" w:rsidRPr="00A8093E" w:rsidRDefault="45A3C703" w:rsidP="0093137A">
      <w:pPr>
        <w:spacing w:line="276" w:lineRule="auto"/>
        <w:jc w:val="right"/>
        <w:outlineLvl w:val="0"/>
        <w:rPr>
          <w:rFonts w:ascii="Verdana" w:hAnsi="Verdana"/>
          <w:color w:val="ED1C2A"/>
          <w:sz w:val="18"/>
          <w:szCs w:val="18"/>
        </w:rPr>
      </w:pPr>
      <w:r>
        <w:rPr>
          <w:rFonts w:ascii="Verdana" w:hAnsi="Verdana"/>
          <w:color w:val="41525C"/>
          <w:sz w:val="18"/>
          <w:szCs w:val="18"/>
        </w:rPr>
        <w:t>14 de julho de 2021</w:t>
      </w:r>
    </w:p>
    <w:p w14:paraId="672A6659" w14:textId="77777777" w:rsidR="00506C1D" w:rsidRPr="00A8093E" w:rsidRDefault="00506C1D" w:rsidP="00A44D46">
      <w:pPr>
        <w:tabs>
          <w:tab w:val="left" w:pos="6096"/>
        </w:tabs>
        <w:spacing w:line="276" w:lineRule="auto"/>
        <w:rPr>
          <w:rFonts w:ascii="Verdana" w:hAnsi="Verdana"/>
          <w:color w:val="ED1C2A"/>
          <w:sz w:val="30"/>
          <w:szCs w:val="30"/>
        </w:rPr>
      </w:pPr>
    </w:p>
    <w:p w14:paraId="6E275A74" w14:textId="6E4A5D82" w:rsidR="4D008A73" w:rsidRDefault="4D008A73" w:rsidP="4D008A73">
      <w:pPr>
        <w:spacing w:line="276" w:lineRule="auto"/>
        <w:rPr>
          <w:rFonts w:ascii="Georgia" w:hAnsi="Georgia" w:cs="Georgia"/>
          <w:b/>
          <w:bCs/>
          <w:sz w:val="28"/>
          <w:szCs w:val="28"/>
        </w:rPr>
      </w:pPr>
    </w:p>
    <w:p w14:paraId="3C19A379" w14:textId="174DA1C9" w:rsidR="7064C226" w:rsidRPr="003A05AA" w:rsidRDefault="00DF2535" w:rsidP="003A05AA">
      <w:pPr>
        <w:spacing w:line="276" w:lineRule="auto"/>
        <w:rPr>
          <w:rFonts w:ascii="Georgia" w:hAnsi="Georgia" w:cs="Georgia"/>
          <w:b/>
          <w:bCs/>
          <w:sz w:val="28"/>
          <w:szCs w:val="28"/>
        </w:rPr>
      </w:pPr>
      <w:r w:rsidRPr="24F306C5">
        <w:rPr>
          <w:rFonts w:ascii="Georgia" w:hAnsi="Georgia"/>
          <w:b/>
          <w:bCs/>
          <w:sz w:val="28"/>
          <w:szCs w:val="28"/>
        </w:rPr>
        <w:t>Manitowoc lança guindaste de esteira telescópico líder na categoria, o GHC110 da Grove</w:t>
      </w:r>
    </w:p>
    <w:p w14:paraId="0A37501D" w14:textId="77777777" w:rsidR="08ABB43D" w:rsidRDefault="08ABB43D" w:rsidP="00830160">
      <w:pPr>
        <w:spacing w:line="276" w:lineRule="auto"/>
        <w:jc w:val="center"/>
        <w:rPr>
          <w:rFonts w:ascii="Georgia" w:hAnsi="Georgia" w:cs="Georgia"/>
          <w:sz w:val="21"/>
          <w:szCs w:val="21"/>
        </w:rPr>
      </w:pPr>
    </w:p>
    <w:p w14:paraId="76343370" w14:textId="0221F66A" w:rsidR="1D7C8AA6" w:rsidRPr="00EB5977" w:rsidRDefault="34145D38" w:rsidP="1A56F459">
      <w:pPr>
        <w:pStyle w:val="ListParagraph"/>
        <w:numPr>
          <w:ilvl w:val="0"/>
          <w:numId w:val="16"/>
        </w:numPr>
        <w:spacing w:line="276" w:lineRule="auto"/>
        <w:rPr>
          <w:rFonts w:ascii="Georgia" w:eastAsia="Georgia" w:hAnsi="Georgia" w:cs="Georgia"/>
          <w:i/>
          <w:iCs/>
          <w:sz w:val="21"/>
          <w:szCs w:val="21"/>
        </w:rPr>
      </w:pPr>
      <w:r>
        <w:rPr>
          <w:rFonts w:ascii="Georgia" w:hAnsi="Georgia"/>
          <w:i/>
          <w:iCs/>
          <w:sz w:val="21"/>
          <w:szCs w:val="21"/>
        </w:rPr>
        <w:t>O guindaste de esteira telescópico com capacidade de 110 </w:t>
      </w:r>
      <w:proofErr w:type="spellStart"/>
      <w:r>
        <w:rPr>
          <w:rFonts w:ascii="Georgia" w:hAnsi="Georgia"/>
          <w:i/>
          <w:iCs/>
          <w:sz w:val="21"/>
          <w:szCs w:val="21"/>
        </w:rPr>
        <w:t>USt</w:t>
      </w:r>
      <w:proofErr w:type="spellEnd"/>
      <w:r>
        <w:rPr>
          <w:rFonts w:ascii="Georgia" w:hAnsi="Georgia"/>
          <w:i/>
          <w:iCs/>
          <w:sz w:val="21"/>
          <w:szCs w:val="21"/>
        </w:rPr>
        <w:t xml:space="preserve"> supera sua concorrência mais próxima em todas as tabelas de carga.</w:t>
      </w:r>
    </w:p>
    <w:p w14:paraId="6BA101CB" w14:textId="07114699" w:rsidR="0D478E1F" w:rsidRPr="00EB5977" w:rsidRDefault="34145D38" w:rsidP="34145D38">
      <w:pPr>
        <w:pStyle w:val="ListParagraph"/>
        <w:numPr>
          <w:ilvl w:val="0"/>
          <w:numId w:val="16"/>
        </w:numPr>
        <w:spacing w:line="276" w:lineRule="auto"/>
        <w:rPr>
          <w:rFonts w:ascii="Georgia" w:eastAsia="Georgia" w:hAnsi="Georgia" w:cs="Georgia"/>
          <w:i/>
          <w:iCs/>
          <w:sz w:val="21"/>
          <w:szCs w:val="21"/>
        </w:rPr>
      </w:pPr>
      <w:r>
        <w:rPr>
          <w:rFonts w:ascii="Georgia" w:hAnsi="Georgia"/>
          <w:i/>
          <w:iCs/>
          <w:sz w:val="21"/>
          <w:szCs w:val="21"/>
        </w:rPr>
        <w:t>O GHC110 oferece 100% de capacidade de elevação e movimentação em todas as tabelas de carga de 0,6°, 1,5° e 4°, fornecendo o melhor desempenho de elevação da classe.</w:t>
      </w:r>
    </w:p>
    <w:p w14:paraId="37A506FC" w14:textId="0CF2AB45" w:rsidR="4E57EC42" w:rsidRPr="00EB5977" w:rsidRDefault="00193B45" w:rsidP="1622D557">
      <w:pPr>
        <w:pStyle w:val="ListParagraph"/>
        <w:numPr>
          <w:ilvl w:val="0"/>
          <w:numId w:val="16"/>
        </w:numPr>
        <w:spacing w:line="276" w:lineRule="auto"/>
        <w:rPr>
          <w:i/>
          <w:iCs/>
          <w:sz w:val="21"/>
          <w:szCs w:val="21"/>
        </w:rPr>
      </w:pPr>
      <w:r>
        <w:rPr>
          <w:rFonts w:ascii="Georgia" w:hAnsi="Georgia"/>
          <w:i/>
          <w:iCs/>
          <w:sz w:val="21"/>
          <w:szCs w:val="21"/>
        </w:rPr>
        <w:t>Sua estrutura inferior inovadora possui três extensões de esteira para elevação em posições simétricas e assimétricas.</w:t>
      </w:r>
    </w:p>
    <w:p w14:paraId="7A38C985" w14:textId="56B6FAFF" w:rsidR="1622D557" w:rsidRDefault="1622D557" w:rsidP="1622D557">
      <w:pPr>
        <w:spacing w:line="276" w:lineRule="auto"/>
        <w:rPr>
          <w:rFonts w:eastAsia="Calibri"/>
          <w:i/>
          <w:iCs/>
        </w:rPr>
      </w:pPr>
    </w:p>
    <w:p w14:paraId="02EB378F" w14:textId="3746CF7D" w:rsidR="00E071D5" w:rsidRPr="00B32A53" w:rsidRDefault="34145D38" w:rsidP="34145D38">
      <w:pPr>
        <w:spacing w:line="276" w:lineRule="auto"/>
        <w:rPr>
          <w:rFonts w:ascii="Georgia" w:hAnsi="Georgia"/>
          <w:sz w:val="21"/>
          <w:szCs w:val="21"/>
        </w:rPr>
      </w:pPr>
      <w:r>
        <w:rPr>
          <w:rFonts w:ascii="Georgia" w:hAnsi="Georgia"/>
          <w:sz w:val="21"/>
          <w:szCs w:val="21"/>
        </w:rPr>
        <w:t>Com o lançamento do GHC110 da Grove, a Manitowoc acrescentou uma máquina essencial ao topo da sua crescente linha de guindastes de esteira telescópicos. Com uma impressionante capacidade de 110 </w:t>
      </w:r>
      <w:proofErr w:type="spellStart"/>
      <w:r>
        <w:rPr>
          <w:rFonts w:ascii="Georgia" w:hAnsi="Georgia"/>
          <w:sz w:val="21"/>
          <w:szCs w:val="21"/>
        </w:rPr>
        <w:t>USt</w:t>
      </w:r>
      <w:proofErr w:type="spellEnd"/>
      <w:r>
        <w:rPr>
          <w:rFonts w:ascii="Georgia" w:hAnsi="Georgia"/>
          <w:sz w:val="21"/>
          <w:szCs w:val="21"/>
        </w:rPr>
        <w:t xml:space="preserve">, o GHC110 se junta ao já lançado GHC140 para trazer mais uma opção robusta para o mercado. </w:t>
      </w:r>
    </w:p>
    <w:p w14:paraId="140489CC" w14:textId="7BEDE9EC" w:rsidR="34145D38" w:rsidRDefault="34145D38" w:rsidP="34145D38">
      <w:pPr>
        <w:spacing w:line="276" w:lineRule="auto"/>
        <w:rPr>
          <w:rFonts w:ascii="Georgia" w:hAnsi="Georgia"/>
        </w:rPr>
      </w:pPr>
    </w:p>
    <w:p w14:paraId="225A4244" w14:textId="644B0488" w:rsidR="00E071D5" w:rsidRPr="00B32A53" w:rsidRDefault="00E071D5" w:rsidP="00830160">
      <w:pPr>
        <w:spacing w:line="276" w:lineRule="auto"/>
        <w:rPr>
          <w:rFonts w:ascii="Georgia" w:hAnsi="Georgia"/>
          <w:sz w:val="21"/>
          <w:szCs w:val="21"/>
        </w:rPr>
      </w:pPr>
      <w:r>
        <w:rPr>
          <w:rFonts w:ascii="Georgia" w:hAnsi="Georgia"/>
          <w:sz w:val="21"/>
          <w:szCs w:val="21"/>
        </w:rPr>
        <w:t xml:space="preserve">“Ele é como o irmão mais novo durão do GHC140, o nosso maior modelo, que foi revelando em 2020,” disse JJ Grace, </w:t>
      </w:r>
      <w:r>
        <w:rPr>
          <w:rFonts w:ascii="Georgia" w:hAnsi="Georgia"/>
          <w:color w:val="313131"/>
          <w:sz w:val="21"/>
          <w:szCs w:val="21"/>
        </w:rPr>
        <w:t>gerente de produto para guindastes GHC da Manitowoc. “É perfeito para empreiteiros que precisam de tabelas de carga robustas e alta capacidade de manobra.”</w:t>
      </w:r>
    </w:p>
    <w:p w14:paraId="6A05A809" w14:textId="77777777" w:rsidR="00E071D5" w:rsidRPr="00B32A53" w:rsidRDefault="00E071D5" w:rsidP="00830160">
      <w:pPr>
        <w:spacing w:line="276" w:lineRule="auto"/>
        <w:rPr>
          <w:rFonts w:ascii="Georgia" w:hAnsi="Georgia"/>
          <w:sz w:val="21"/>
        </w:rPr>
      </w:pPr>
    </w:p>
    <w:p w14:paraId="5810D691" w14:textId="6B8007B8" w:rsidR="00E071D5" w:rsidRDefault="34145D38" w:rsidP="00830160">
      <w:pPr>
        <w:spacing w:line="276" w:lineRule="auto"/>
        <w:rPr>
          <w:rFonts w:ascii="Georgia" w:hAnsi="Georgia"/>
          <w:sz w:val="21"/>
          <w:szCs w:val="21"/>
        </w:rPr>
      </w:pPr>
      <w:r w:rsidRPr="02DC3813">
        <w:rPr>
          <w:rFonts w:ascii="Georgia" w:hAnsi="Georgia"/>
          <w:sz w:val="21"/>
          <w:szCs w:val="21"/>
        </w:rPr>
        <w:t xml:space="preserve">O guindaste foi projetado para uma variedade de tarefas, incluindo aplicações de energia alternativa, construção de estradas e pontes e trabalhos de serviços públicos e </w:t>
      </w:r>
      <w:r w:rsidR="56C3E02E" w:rsidRPr="02DC3813">
        <w:rPr>
          <w:rFonts w:ascii="Georgia" w:hAnsi="Georgia"/>
          <w:sz w:val="21"/>
          <w:szCs w:val="21"/>
        </w:rPr>
        <w:t>portos</w:t>
      </w:r>
      <w:r w:rsidRPr="02DC3813">
        <w:rPr>
          <w:rFonts w:ascii="Georgia" w:hAnsi="Georgia"/>
          <w:sz w:val="21"/>
          <w:szCs w:val="21"/>
        </w:rPr>
        <w:t>. A versatilidade do GHC110 é maior ainda com o acessório opcional de cesto para elevação de pessoal com controle remoto por rádio.</w:t>
      </w:r>
    </w:p>
    <w:p w14:paraId="0007FC67" w14:textId="4D6ABE8E" w:rsidR="00516996" w:rsidRDefault="00516996" w:rsidP="34145D38">
      <w:pPr>
        <w:spacing w:line="276" w:lineRule="auto"/>
        <w:rPr>
          <w:rFonts w:ascii="Georgia" w:hAnsi="Georgia"/>
          <w:sz w:val="21"/>
          <w:szCs w:val="21"/>
          <w:highlight w:val="yellow"/>
        </w:rPr>
      </w:pPr>
    </w:p>
    <w:p w14:paraId="131D1DD7" w14:textId="1B68D6E1" w:rsidR="00516996" w:rsidRPr="00B32A53" w:rsidRDefault="34145D38" w:rsidP="00830160">
      <w:pPr>
        <w:spacing w:line="276" w:lineRule="auto"/>
        <w:rPr>
          <w:rFonts w:ascii="Georgia" w:hAnsi="Georgia"/>
          <w:sz w:val="21"/>
          <w:szCs w:val="21"/>
        </w:rPr>
      </w:pPr>
      <w:r w:rsidRPr="02DC3813">
        <w:rPr>
          <w:rFonts w:ascii="Georgia" w:hAnsi="Georgia"/>
          <w:sz w:val="21"/>
          <w:szCs w:val="21"/>
        </w:rPr>
        <w:t>Agora disponível nas Américas, a estreia oficial do GHC110 da Grove será na Exposição de Utilitários em Louisville, Kentucky, em 28 de setembro de 2021.</w:t>
      </w:r>
    </w:p>
    <w:p w14:paraId="5A39BBE3" w14:textId="77777777" w:rsidR="00E071D5" w:rsidRPr="00B32A53" w:rsidRDefault="00E071D5" w:rsidP="00830160">
      <w:pPr>
        <w:spacing w:line="276" w:lineRule="auto"/>
        <w:rPr>
          <w:rFonts w:ascii="Georgia" w:hAnsi="Georgia"/>
          <w:sz w:val="21"/>
        </w:rPr>
      </w:pPr>
    </w:p>
    <w:p w14:paraId="7A261A80" w14:textId="161B0F16" w:rsidR="003D03CE" w:rsidRDefault="00E071D5" w:rsidP="4A884494">
      <w:pPr>
        <w:spacing w:line="276" w:lineRule="auto"/>
        <w:rPr>
          <w:rFonts w:ascii="Georgia" w:hAnsi="Georgia"/>
          <w:sz w:val="21"/>
          <w:szCs w:val="21"/>
        </w:rPr>
      </w:pPr>
      <w:r>
        <w:rPr>
          <w:rFonts w:ascii="Georgia" w:hAnsi="Georgia"/>
          <w:sz w:val="21"/>
          <w:szCs w:val="21"/>
        </w:rPr>
        <w:t xml:space="preserve">Sua lança principal de cinco seções se estende de 12,31 m a 46,76 m, produzindo uma altura máxima da ponta impressionante de 49,38 m, ou 64,62 m quando se adiciona uma extensão da lança articulada </w:t>
      </w:r>
      <w:proofErr w:type="spellStart"/>
      <w:r>
        <w:rPr>
          <w:rFonts w:ascii="Georgia" w:hAnsi="Georgia"/>
          <w:sz w:val="21"/>
          <w:szCs w:val="21"/>
        </w:rPr>
        <w:t>deslocável</w:t>
      </w:r>
      <w:proofErr w:type="spellEnd"/>
      <w:r>
        <w:rPr>
          <w:rFonts w:ascii="Georgia" w:hAnsi="Georgia"/>
          <w:sz w:val="21"/>
          <w:szCs w:val="21"/>
        </w:rPr>
        <w:t xml:space="preserve"> de duas seções padrão de 15 m. As seções da lança principal podem ser colocadas de maneira rápida e eficiente nas posições desejadas usando-se dois pinos montados horizontalmente e um cilindro telescópico único.</w:t>
      </w:r>
    </w:p>
    <w:p w14:paraId="41C8F396" w14:textId="77777777" w:rsidR="003D03CE" w:rsidRPr="000E7A32" w:rsidRDefault="003D03CE" w:rsidP="00830160">
      <w:pPr>
        <w:spacing w:line="276" w:lineRule="auto"/>
        <w:rPr>
          <w:rFonts w:ascii="Georgia" w:hAnsi="Georgia"/>
          <w:sz w:val="21"/>
        </w:rPr>
      </w:pPr>
    </w:p>
    <w:p w14:paraId="79EB1809" w14:textId="312BC968" w:rsidR="00E071D5" w:rsidRPr="003D03CE" w:rsidRDefault="77629EBE" w:rsidP="00830160">
      <w:pPr>
        <w:spacing w:line="276" w:lineRule="auto"/>
        <w:rPr>
          <w:rFonts w:ascii="Georgia" w:hAnsi="Georgia"/>
          <w:b/>
          <w:bCs/>
          <w:sz w:val="21"/>
          <w:szCs w:val="21"/>
        </w:rPr>
      </w:pPr>
      <w:r>
        <w:rPr>
          <w:rFonts w:ascii="Georgia" w:hAnsi="Georgia"/>
          <w:b/>
          <w:bCs/>
          <w:sz w:val="21"/>
          <w:szCs w:val="21"/>
        </w:rPr>
        <w:t>Flexibilidade excepcional</w:t>
      </w:r>
    </w:p>
    <w:p w14:paraId="72A3D3EC" w14:textId="77777777" w:rsidR="00E071D5" w:rsidRPr="00B32A53" w:rsidRDefault="00E071D5" w:rsidP="00830160">
      <w:pPr>
        <w:spacing w:line="276" w:lineRule="auto"/>
        <w:rPr>
          <w:rFonts w:ascii="Georgia" w:hAnsi="Georgia"/>
          <w:sz w:val="21"/>
        </w:rPr>
      </w:pPr>
    </w:p>
    <w:p w14:paraId="005534D4" w14:textId="3198BC8D" w:rsidR="00E071D5" w:rsidRDefault="00E071D5" w:rsidP="00830160">
      <w:pPr>
        <w:spacing w:line="276" w:lineRule="auto"/>
        <w:rPr>
          <w:rFonts w:ascii="Georgia" w:hAnsi="Georgia"/>
          <w:sz w:val="21"/>
          <w:szCs w:val="21"/>
        </w:rPr>
      </w:pPr>
      <w:r>
        <w:rPr>
          <w:rFonts w:ascii="Georgia" w:hAnsi="Georgia"/>
          <w:sz w:val="21"/>
          <w:szCs w:val="21"/>
        </w:rPr>
        <w:lastRenderedPageBreak/>
        <w:t>O GHC110 oferece 100% de capacidade de elevação e movimentação em todas as tabelas de carga de 0,6°, 1,5° e 4°, fornecendo o melhor desempenho de elevação da classe e flexibilidade excepcional de trabalho. Apesar da inclinação real permitida para deslocamentos sem carga ser de 36%, a capacidade de inclinação superior da Grove possibilita o deslocamento em teóricos 57%.</w:t>
      </w:r>
    </w:p>
    <w:p w14:paraId="4B86415E" w14:textId="77777777" w:rsidR="00F822F4" w:rsidRPr="00B32A53" w:rsidRDefault="00F822F4" w:rsidP="00830160">
      <w:pPr>
        <w:spacing w:line="276" w:lineRule="auto"/>
        <w:rPr>
          <w:rFonts w:ascii="Georgia" w:hAnsi="Georgia"/>
          <w:sz w:val="21"/>
          <w:szCs w:val="21"/>
          <w:lang w:val="en-GB"/>
        </w:rPr>
      </w:pPr>
    </w:p>
    <w:p w14:paraId="0D0B940D" w14:textId="4AB04AC2" w:rsidR="00E071D5" w:rsidRPr="00A44F5B" w:rsidRDefault="00A44F5B" w:rsidP="00A44F5B">
      <w:pPr>
        <w:spacing w:line="276" w:lineRule="auto"/>
        <w:rPr>
          <w:rFonts w:ascii="Georgia" w:hAnsi="Georgia"/>
          <w:sz w:val="21"/>
        </w:rPr>
      </w:pPr>
      <w:r>
        <w:rPr>
          <w:rFonts w:ascii="Georgia" w:hAnsi="Georgia"/>
          <w:sz w:val="21"/>
          <w:szCs w:val="21"/>
        </w:rPr>
        <w:t xml:space="preserve">O GHC110 é alimentado por um motor Cummins QSB6.7 </w:t>
      </w:r>
      <w:proofErr w:type="spellStart"/>
      <w:r>
        <w:rPr>
          <w:rFonts w:ascii="Georgia" w:hAnsi="Georgia"/>
          <w:sz w:val="21"/>
          <w:szCs w:val="21"/>
        </w:rPr>
        <w:t>Tier</w:t>
      </w:r>
      <w:proofErr w:type="spellEnd"/>
      <w:r>
        <w:rPr>
          <w:rFonts w:ascii="Georgia" w:hAnsi="Georgia"/>
          <w:sz w:val="21"/>
          <w:szCs w:val="21"/>
        </w:rPr>
        <w:t xml:space="preserve"> </w:t>
      </w:r>
      <w:proofErr w:type="gramStart"/>
      <w:r>
        <w:rPr>
          <w:rFonts w:ascii="Georgia" w:hAnsi="Georgia"/>
          <w:sz w:val="21"/>
          <w:szCs w:val="21"/>
        </w:rPr>
        <w:t>4 final</w:t>
      </w:r>
      <w:proofErr w:type="gramEnd"/>
      <w:r>
        <w:rPr>
          <w:rFonts w:ascii="Georgia" w:hAnsi="Georgia"/>
          <w:sz w:val="21"/>
          <w:szCs w:val="21"/>
        </w:rPr>
        <w:t xml:space="preserve"> com capacidade nominal de 249 </w:t>
      </w:r>
      <w:proofErr w:type="spellStart"/>
      <w:r>
        <w:rPr>
          <w:rFonts w:ascii="Georgia" w:hAnsi="Georgia"/>
          <w:sz w:val="21"/>
          <w:szCs w:val="21"/>
        </w:rPr>
        <w:t>hp</w:t>
      </w:r>
      <w:proofErr w:type="spellEnd"/>
      <w:r>
        <w:rPr>
          <w:rFonts w:ascii="Georgia" w:hAnsi="Georgia"/>
          <w:sz w:val="21"/>
          <w:szCs w:val="21"/>
        </w:rPr>
        <w:t>/186 kW. Uma bomba de pistão única de cilindrada variável com detecção de carga distribui potência entre todas as funções principais, com uma</w:t>
      </w:r>
      <w:r w:rsidR="000E7A32">
        <w:rPr>
          <w:rFonts w:ascii="Georgia" w:hAnsi="Georgia"/>
          <w:sz w:val="21"/>
          <w:szCs w:val="21"/>
        </w:rPr>
        <w:t xml:space="preserve"> </w:t>
      </w:r>
      <w:r>
        <w:rPr>
          <w:rFonts w:ascii="Georgia" w:hAnsi="Georgia"/>
          <w:sz w:val="21"/>
        </w:rPr>
        <w:t>pressão máxima de operação de 330 bar (4.786 </w:t>
      </w:r>
      <w:proofErr w:type="spellStart"/>
      <w:r>
        <w:rPr>
          <w:rFonts w:ascii="Georgia" w:hAnsi="Georgia"/>
          <w:sz w:val="21"/>
        </w:rPr>
        <w:t>psi</w:t>
      </w:r>
      <w:proofErr w:type="spellEnd"/>
      <w:r>
        <w:rPr>
          <w:rFonts w:ascii="Georgia" w:hAnsi="Georgia"/>
          <w:sz w:val="21"/>
        </w:rPr>
        <w:t>). Uma bomba de engrenagens de três seções conduz a água,</w:t>
      </w:r>
      <w:r w:rsidR="000E7A32">
        <w:rPr>
          <w:rFonts w:ascii="Georgia" w:hAnsi="Georgia"/>
          <w:sz w:val="21"/>
        </w:rPr>
        <w:t xml:space="preserve"> </w:t>
      </w:r>
      <w:r>
        <w:rPr>
          <w:rFonts w:ascii="Georgia" w:hAnsi="Georgia"/>
          <w:sz w:val="21"/>
        </w:rPr>
        <w:t>o resfriador de óleo e o controle piloto.</w:t>
      </w:r>
    </w:p>
    <w:p w14:paraId="4286DD92" w14:textId="77777777" w:rsidR="00A44F5B" w:rsidRPr="00B32A53" w:rsidRDefault="00A44F5B" w:rsidP="00830160">
      <w:pPr>
        <w:spacing w:line="276" w:lineRule="auto"/>
        <w:rPr>
          <w:rFonts w:ascii="Georgia" w:hAnsi="Georgia"/>
          <w:b/>
          <w:bCs/>
          <w:sz w:val="21"/>
          <w:lang w:val="en-GB"/>
        </w:rPr>
      </w:pPr>
    </w:p>
    <w:p w14:paraId="6F958959" w14:textId="57B544C5" w:rsidR="00E071D5" w:rsidRPr="00B32A53" w:rsidRDefault="00E071D5" w:rsidP="4A884494">
      <w:pPr>
        <w:spacing w:line="276" w:lineRule="auto"/>
        <w:rPr>
          <w:rFonts w:ascii="Georgia" w:hAnsi="Georgia"/>
          <w:b/>
          <w:bCs/>
          <w:sz w:val="21"/>
          <w:szCs w:val="21"/>
        </w:rPr>
      </w:pPr>
      <w:r>
        <w:rPr>
          <w:rFonts w:ascii="Georgia" w:hAnsi="Georgia"/>
          <w:sz w:val="21"/>
          <w:szCs w:val="21"/>
        </w:rPr>
        <w:t>A estrutura inferior inovadora da nova máquina oferece diversas vantagens em termos de redução da preparação no local de trabalho. As esteiras largas (as garras de barra tripla de 36 polegadas são padrão) criam uma grande área de contato com o solo, resultando em uma pressão de carga no solo de 15,5 </w:t>
      </w:r>
      <w:proofErr w:type="spellStart"/>
      <w:r>
        <w:rPr>
          <w:rFonts w:ascii="Georgia" w:hAnsi="Georgia"/>
          <w:sz w:val="21"/>
          <w:szCs w:val="21"/>
        </w:rPr>
        <w:t>psi</w:t>
      </w:r>
      <w:proofErr w:type="spellEnd"/>
      <w:r>
        <w:rPr>
          <w:rFonts w:ascii="Georgia" w:hAnsi="Georgia"/>
          <w:sz w:val="21"/>
          <w:szCs w:val="21"/>
        </w:rPr>
        <w:t xml:space="preserve"> quando não há carga. Esta opção também produz maior estabilidade, pois os membros cruzados hidraulicamente extensíveis e retráteis oferecem a escolha entre três possíveis extensões de esteira (indicadores) tanto em posições simétricas e assimétricas.</w:t>
      </w:r>
    </w:p>
    <w:p w14:paraId="0E27B00A" w14:textId="77777777" w:rsidR="00E071D5" w:rsidRPr="00B32A53" w:rsidRDefault="00E071D5" w:rsidP="00830160">
      <w:pPr>
        <w:spacing w:line="276" w:lineRule="auto"/>
        <w:rPr>
          <w:rFonts w:ascii="Georgia" w:hAnsi="Georgia"/>
          <w:b/>
          <w:bCs/>
          <w:sz w:val="21"/>
        </w:rPr>
      </w:pPr>
    </w:p>
    <w:p w14:paraId="544639B0" w14:textId="7C5A9D43" w:rsidR="00E071D5" w:rsidRDefault="34145D38" w:rsidP="00830160">
      <w:pPr>
        <w:spacing w:line="276" w:lineRule="auto"/>
        <w:rPr>
          <w:rFonts w:ascii="Georgia" w:hAnsi="Georgia"/>
          <w:sz w:val="21"/>
          <w:szCs w:val="21"/>
        </w:rPr>
      </w:pPr>
      <w:r>
        <w:rPr>
          <w:rFonts w:ascii="Georgia" w:hAnsi="Georgia"/>
          <w:sz w:val="21"/>
          <w:szCs w:val="21"/>
        </w:rPr>
        <w:t>“Manter uma esteira retraída e a outra completamente estendida garante que o guindaste maximize a estabilidade e mantenha o desempenho de elevação ideal ao se trabalhar em espaços confinados ou congestionados”, disse Grace. “Com a nova estrutura inferior, não há necessidade de se prender as esteiras ou colocá-las sobre os estabilizadores, você pode simplesmente transportar cargas ou movê-las de um ponto a outro.”</w:t>
      </w:r>
    </w:p>
    <w:p w14:paraId="7914C32F" w14:textId="2C90D611" w:rsidR="008C4C6E" w:rsidRDefault="008C4C6E" w:rsidP="00830160">
      <w:pPr>
        <w:spacing w:line="276" w:lineRule="auto"/>
        <w:rPr>
          <w:rFonts w:ascii="Georgia" w:hAnsi="Georgia"/>
          <w:sz w:val="21"/>
          <w:szCs w:val="21"/>
          <w:lang w:val="en-GB"/>
        </w:rPr>
      </w:pPr>
    </w:p>
    <w:p w14:paraId="60061E4C" w14:textId="3FA13E71" w:rsidR="00E071D5" w:rsidRPr="00B32A53" w:rsidRDefault="34145D38" w:rsidP="34145D38">
      <w:pPr>
        <w:spacing w:line="276" w:lineRule="auto"/>
        <w:rPr>
          <w:rFonts w:ascii="Georgia" w:hAnsi="Georgia"/>
          <w:sz w:val="21"/>
          <w:szCs w:val="21"/>
        </w:rPr>
      </w:pPr>
      <w:r>
        <w:rPr>
          <w:rFonts w:ascii="Georgia" w:hAnsi="Georgia"/>
          <w:sz w:val="21"/>
          <w:szCs w:val="21"/>
        </w:rPr>
        <w:t>“O processo de automontagem é rápido e fácil,” Grace adicionou. “Dependendo das preferências de carga, o GHC110 pode ser transportado para o local de trabalho em quatro ou cinco cargas, e então você pode utilizar um controle remoto sem fio portátil para controlar grande parte da montagem. Os macacos montados na estrutura facilitam a instalação das esteiras, e os contrapesos são instalados hidraulicamente.”</w:t>
      </w:r>
    </w:p>
    <w:p w14:paraId="44EAFD9C" w14:textId="77777777" w:rsidR="00E071D5" w:rsidRPr="00B32A53" w:rsidRDefault="00E071D5" w:rsidP="00830160">
      <w:pPr>
        <w:spacing w:line="276" w:lineRule="auto"/>
        <w:rPr>
          <w:rFonts w:ascii="Georgia" w:hAnsi="Georgia"/>
          <w:bCs/>
          <w:sz w:val="21"/>
          <w:lang w:val="en-GB"/>
        </w:rPr>
      </w:pPr>
    </w:p>
    <w:p w14:paraId="2659FA4B" w14:textId="63D762F1" w:rsidR="00A57F06" w:rsidRDefault="00E12BE7" w:rsidP="00830160">
      <w:pPr>
        <w:spacing w:line="276" w:lineRule="auto"/>
        <w:rPr>
          <w:rFonts w:ascii="Georgia" w:hAnsi="Georgia"/>
          <w:b/>
          <w:color w:val="393939"/>
          <w:sz w:val="21"/>
          <w:szCs w:val="32"/>
        </w:rPr>
      </w:pPr>
      <w:r>
        <w:rPr>
          <w:rFonts w:ascii="Georgia" w:hAnsi="Georgia"/>
          <w:b/>
          <w:color w:val="393939"/>
          <w:sz w:val="21"/>
          <w:szCs w:val="32"/>
        </w:rPr>
        <w:t>Foco no operador</w:t>
      </w:r>
    </w:p>
    <w:p w14:paraId="3DEEC669" w14:textId="77777777" w:rsidR="00E071D5" w:rsidRPr="003D03CE" w:rsidRDefault="00E071D5" w:rsidP="00830160">
      <w:pPr>
        <w:spacing w:line="276" w:lineRule="auto"/>
        <w:rPr>
          <w:rFonts w:ascii="Georgia" w:hAnsi="Georgia"/>
          <w:b/>
          <w:color w:val="393939"/>
          <w:sz w:val="21"/>
          <w:szCs w:val="32"/>
          <w:lang w:val="en-GB"/>
        </w:rPr>
      </w:pPr>
    </w:p>
    <w:p w14:paraId="22766950" w14:textId="47437D24" w:rsidR="00E071D5" w:rsidRPr="00B32A53" w:rsidRDefault="34145D38" w:rsidP="4A884494">
      <w:pPr>
        <w:spacing w:line="276" w:lineRule="auto"/>
        <w:rPr>
          <w:rFonts w:ascii="Georgia" w:hAnsi="Georgia"/>
          <w:sz w:val="21"/>
          <w:szCs w:val="21"/>
        </w:rPr>
      </w:pPr>
      <w:r>
        <w:rPr>
          <w:rFonts w:ascii="Georgia" w:hAnsi="Georgia"/>
          <w:color w:val="393939"/>
          <w:sz w:val="21"/>
          <w:szCs w:val="21"/>
        </w:rPr>
        <w:t xml:space="preserve">As emissões de ruído do motor também foram reduzidas, graças à adição de isolamento acústico extra ao compartimento do motor. </w:t>
      </w:r>
      <w:r>
        <w:rPr>
          <w:rFonts w:ascii="Georgia" w:hAnsi="Georgia"/>
          <w:sz w:val="21"/>
          <w:szCs w:val="21"/>
        </w:rPr>
        <w:t xml:space="preserve">Uma câmera </w:t>
      </w:r>
      <w:r>
        <w:rPr>
          <w:rFonts w:ascii="Georgia" w:hAnsi="Georgia"/>
          <w:color w:val="393939"/>
          <w:sz w:val="21"/>
          <w:szCs w:val="21"/>
        </w:rPr>
        <w:t>dentro da cabine</w:t>
      </w:r>
      <w:r>
        <w:rPr>
          <w:rFonts w:ascii="Georgia" w:hAnsi="Georgia"/>
          <w:sz w:val="21"/>
          <w:szCs w:val="21"/>
        </w:rPr>
        <w:t xml:space="preserve"> permite que o operador monitore facilmente o movimento dos guinchos principal e auxiliar. Estes guinchos se encontram lado a lado na parte de trás, reduzindo o giro da parte traseira e oferecendo força máxima de tração no cabo de 8.802 kg.</w:t>
      </w:r>
    </w:p>
    <w:p w14:paraId="3656B9AB" w14:textId="77777777" w:rsidR="00E071D5" w:rsidRPr="00B32A53" w:rsidRDefault="00E071D5" w:rsidP="34145D38">
      <w:pPr>
        <w:spacing w:line="276" w:lineRule="auto"/>
        <w:rPr>
          <w:rFonts w:ascii="Georgia" w:hAnsi="Georgia"/>
          <w:sz w:val="21"/>
          <w:szCs w:val="21"/>
          <w:lang w:val="en-GB"/>
        </w:rPr>
      </w:pPr>
    </w:p>
    <w:p w14:paraId="2DAF9392" w14:textId="2BC314C2" w:rsidR="00742E8C" w:rsidRDefault="34145D38" w:rsidP="4A884494">
      <w:pPr>
        <w:spacing w:line="276" w:lineRule="auto"/>
        <w:rPr>
          <w:rFonts w:ascii="Georgia" w:hAnsi="Georgia"/>
          <w:sz w:val="21"/>
          <w:szCs w:val="21"/>
        </w:rPr>
      </w:pPr>
      <w:r>
        <w:rPr>
          <w:rFonts w:ascii="Georgia" w:hAnsi="Georgia"/>
          <w:sz w:val="21"/>
          <w:szCs w:val="21"/>
        </w:rPr>
        <w:t>Três câmeras exteriores adicionais oferecem maior visibilidade de áreas às quais a linha de visão do operador não teria acesso de outra maneira. Há também até 20° de inclinação da cabine para aumentar o conforto e a visão do operador para o trabalho de lança longa e extensão.</w:t>
      </w:r>
    </w:p>
    <w:p w14:paraId="497EC9C6" w14:textId="77777777" w:rsidR="00742E8C" w:rsidRDefault="00742E8C" w:rsidP="4A884494">
      <w:pPr>
        <w:spacing w:line="276" w:lineRule="auto"/>
        <w:rPr>
          <w:rFonts w:ascii="Georgia" w:hAnsi="Georgia"/>
          <w:sz w:val="21"/>
          <w:szCs w:val="21"/>
          <w:lang w:val="en-GB"/>
        </w:rPr>
      </w:pPr>
    </w:p>
    <w:p w14:paraId="39088B78" w14:textId="200F8261" w:rsidR="00AF765F" w:rsidRDefault="00AF765F" w:rsidP="4A884494">
      <w:pPr>
        <w:spacing w:line="276" w:lineRule="auto"/>
        <w:rPr>
          <w:rFonts w:ascii="Georgia" w:hAnsi="Georgia"/>
          <w:sz w:val="21"/>
          <w:szCs w:val="21"/>
        </w:rPr>
      </w:pPr>
      <w:r>
        <w:rPr>
          <w:rFonts w:ascii="Georgia" w:hAnsi="Georgia"/>
          <w:sz w:val="21"/>
          <w:szCs w:val="21"/>
        </w:rPr>
        <w:lastRenderedPageBreak/>
        <w:t xml:space="preserve">Para obter mais informações sobre o GHC110 da Grove, clique </w:t>
      </w:r>
      <w:hyperlink r:id="rId12">
        <w:r>
          <w:rPr>
            <w:rStyle w:val="Hyperlink"/>
            <w:rFonts w:ascii="Georgia" w:hAnsi="Georgia"/>
            <w:sz w:val="21"/>
            <w:szCs w:val="21"/>
          </w:rPr>
          <w:t>aqui</w:t>
        </w:r>
      </w:hyperlink>
      <w:r>
        <w:rPr>
          <w:rFonts w:ascii="Georgia" w:hAnsi="Georgia"/>
          <w:sz w:val="21"/>
          <w:szCs w:val="21"/>
        </w:rPr>
        <w:t>.</w:t>
      </w:r>
    </w:p>
    <w:p w14:paraId="0E0987BA" w14:textId="77777777" w:rsidR="00742E8C" w:rsidRPr="00FC781A" w:rsidRDefault="00742E8C" w:rsidP="4A884494">
      <w:pPr>
        <w:spacing w:line="276" w:lineRule="auto"/>
        <w:rPr>
          <w:rFonts w:ascii="Georgia" w:hAnsi="Georgia"/>
          <w:sz w:val="21"/>
          <w:szCs w:val="21"/>
          <w:lang w:val="en-GB"/>
        </w:rPr>
      </w:pPr>
    </w:p>
    <w:p w14:paraId="2C68AB98" w14:textId="77777777" w:rsidR="00A57F06" w:rsidRDefault="00A678F4" w:rsidP="00A57F06">
      <w:pPr>
        <w:spacing w:line="276" w:lineRule="auto"/>
        <w:jc w:val="center"/>
        <w:rPr>
          <w:rFonts w:ascii="Georgia" w:hAnsi="Georgia" w:cs="Georgia"/>
          <w:sz w:val="21"/>
          <w:szCs w:val="21"/>
        </w:rPr>
      </w:pPr>
      <w:r>
        <w:rPr>
          <w:rFonts w:ascii="Georgia" w:hAnsi="Georgia"/>
          <w:sz w:val="21"/>
          <w:szCs w:val="21"/>
        </w:rPr>
        <w:t>—FIM—</w:t>
      </w:r>
    </w:p>
    <w:p w14:paraId="1299C43A"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4DDBEF00" w14:textId="77777777" w:rsidR="1B73896E" w:rsidRDefault="1B73896E" w:rsidP="1B73896E">
      <w:pPr>
        <w:spacing w:line="276" w:lineRule="auto"/>
        <w:rPr>
          <w:rFonts w:ascii="Georgia" w:hAnsi="Georgia" w:cs="Georgia"/>
          <w:sz w:val="21"/>
          <w:szCs w:val="21"/>
        </w:rPr>
      </w:pPr>
    </w:p>
    <w:p w14:paraId="3C5BA11D" w14:textId="77777777" w:rsidR="04B7C7BF" w:rsidRDefault="04B7C7BF" w:rsidP="2998B9DB">
      <w:pPr>
        <w:spacing w:line="240" w:lineRule="exact"/>
      </w:pPr>
      <w:r>
        <w:rPr>
          <w:rFonts w:ascii="Verdana" w:hAnsi="Verdana"/>
          <w:color w:val="ED1C2A"/>
          <w:sz w:val="18"/>
          <w:szCs w:val="18"/>
        </w:rPr>
        <w:t>CONTATO</w:t>
      </w:r>
    </w:p>
    <w:p w14:paraId="224EF253" w14:textId="18948954" w:rsidR="00837C49" w:rsidRDefault="00422C79" w:rsidP="00837C49">
      <w:pPr>
        <w:spacing w:line="240" w:lineRule="exact"/>
      </w:pPr>
      <w:r>
        <w:rPr>
          <w:rFonts w:ascii="Verdana" w:hAnsi="Verdana"/>
          <w:b/>
          <w:bCs/>
          <w:color w:val="41525C"/>
          <w:sz w:val="18"/>
          <w:szCs w:val="18"/>
        </w:rPr>
        <w:t xml:space="preserve">Amy </w:t>
      </w:r>
      <w:proofErr w:type="spellStart"/>
      <w:r>
        <w:rPr>
          <w:rFonts w:ascii="Verdana" w:hAnsi="Verdana"/>
          <w:b/>
          <w:bCs/>
          <w:color w:val="41525C"/>
          <w:sz w:val="18"/>
          <w:szCs w:val="18"/>
        </w:rPr>
        <w:t>Crouse</w:t>
      </w:r>
      <w:proofErr w:type="spellEnd"/>
      <w:r>
        <w:rPr>
          <w:sz w:val="18"/>
          <w:szCs w:val="18"/>
        </w:rPr>
        <w:t xml:space="preserve">                                                                   </w:t>
      </w:r>
    </w:p>
    <w:p w14:paraId="03C3B393" w14:textId="77777777" w:rsidR="00837C49" w:rsidRDefault="00837C49" w:rsidP="00837C49">
      <w:pPr>
        <w:spacing w:line="240" w:lineRule="exact"/>
      </w:pPr>
      <w:r>
        <w:rPr>
          <w:rFonts w:ascii="Verdana" w:hAnsi="Verdana"/>
          <w:color w:val="41525C"/>
          <w:sz w:val="18"/>
          <w:szCs w:val="18"/>
        </w:rPr>
        <w:t>Manitowoc</w:t>
      </w:r>
      <w:r>
        <w:rPr>
          <w:sz w:val="18"/>
          <w:szCs w:val="18"/>
        </w:rPr>
        <w:t xml:space="preserve">                                                                          </w:t>
      </w:r>
    </w:p>
    <w:p w14:paraId="3CE30B8E" w14:textId="122F09C0" w:rsidR="00837C49" w:rsidRDefault="00837C49" w:rsidP="00837C49">
      <w:pPr>
        <w:spacing w:line="240" w:lineRule="exact"/>
      </w:pPr>
      <w:r>
        <w:rPr>
          <w:rFonts w:ascii="Verdana" w:hAnsi="Verdana"/>
          <w:color w:val="41525C"/>
          <w:sz w:val="18"/>
          <w:szCs w:val="18"/>
        </w:rPr>
        <w:t xml:space="preserve">Tel. +1 717 593 5960                                    </w:t>
      </w:r>
    </w:p>
    <w:p w14:paraId="3F3EA5C1" w14:textId="6A5BE9A1" w:rsidR="00837C49" w:rsidRDefault="00FE102C" w:rsidP="00837C49">
      <w:pPr>
        <w:spacing w:line="240" w:lineRule="exact"/>
      </w:pPr>
      <w:hyperlink r:id="rId13" w:history="1">
        <w:r w:rsidR="008D42CC">
          <w:rPr>
            <w:rStyle w:val="Hyperlink"/>
            <w:rFonts w:ascii="Verdana" w:hAnsi="Verdana"/>
            <w:sz w:val="18"/>
            <w:szCs w:val="18"/>
          </w:rPr>
          <w:t>amy.crouse@manitowoc.com</w:t>
        </w:r>
      </w:hyperlink>
      <w:r w:rsidR="008D42CC">
        <w:rPr>
          <w:rFonts w:ascii="Verdana" w:hAnsi="Verdana"/>
          <w:color w:val="41525C"/>
          <w:sz w:val="18"/>
          <w:szCs w:val="18"/>
        </w:rPr>
        <w:t xml:space="preserve">                    </w:t>
      </w:r>
    </w:p>
    <w:p w14:paraId="29D6B04F" w14:textId="77777777" w:rsidR="04B7C7BF" w:rsidRDefault="04B7C7BF" w:rsidP="2998B9DB">
      <w:pPr>
        <w:spacing w:line="240" w:lineRule="exact"/>
      </w:pPr>
      <w:r>
        <w:rPr>
          <w:rFonts w:ascii="Verdana" w:hAnsi="Verdana"/>
          <w:color w:val="ED1C2A"/>
          <w:sz w:val="18"/>
          <w:szCs w:val="18"/>
        </w:rPr>
        <w:t xml:space="preserve"> </w:t>
      </w:r>
    </w:p>
    <w:p w14:paraId="4722DF62"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Pr>
          <w:rFonts w:ascii="Verdana" w:hAnsi="Verdana"/>
          <w:color w:val="FF0000"/>
          <w:sz w:val="18"/>
          <w:szCs w:val="18"/>
        </w:rPr>
        <w:t>SOBRE A THE MANITOWOC COMPANY, INC.</w:t>
      </w:r>
    </w:p>
    <w:p w14:paraId="1FE0876C" w14:textId="77777777" w:rsidR="00A10301" w:rsidRDefault="00A10301" w:rsidP="00A10301">
      <w:pPr>
        <w:rPr>
          <w:rFonts w:ascii="Verdana" w:eastAsia="Verdana" w:hAnsi="Verdana" w:cs="Verdana"/>
          <w:color w:val="41525C"/>
          <w:sz w:val="18"/>
          <w:szCs w:val="18"/>
        </w:rPr>
      </w:pPr>
      <w:r>
        <w:rPr>
          <w:rFonts w:ascii="Verdana" w:hAnsi="Verdana"/>
          <w:color w:val="41525C"/>
          <w:sz w:val="18"/>
          <w:szCs w:val="18"/>
        </w:rPr>
        <w:t>A The Manitowoc Company, Inc. foi fundada em 1902 e tem mais de 118 anos de tradição no fornecimento de produtos de alta qualidade, focados nas necessidades do cliente e em serviços de suporte para os seus mercados. A Manitowoc é uma das líderes mundiais em soluções de engenharia de elevação. A Manitowoc, por meio de suas subsidiárias, projeta, fabrica, comercializa e presta suporte a linhas completas de produtos como guindastes telescópicos móveis, guindastes de esteira de lança treliçada, guindastes montados sobre caminhão, gruas e guindastes industriais sob as marcas comerciais Grove, Manitowoc, National Crane, Potain e Shuttlelift.</w:t>
      </w:r>
    </w:p>
    <w:p w14:paraId="03B80564" w14:textId="77777777" w:rsidR="00A10301" w:rsidRDefault="00A10301" w:rsidP="00A10301">
      <w:pPr>
        <w:rPr>
          <w:rFonts w:ascii="Verdana" w:hAnsi="Verdana"/>
          <w:color w:val="595959" w:themeColor="text1" w:themeTint="A6"/>
        </w:rPr>
      </w:pPr>
    </w:p>
    <w:p w14:paraId="45B387EC" w14:textId="77777777" w:rsidR="00A10301" w:rsidRPr="00057C71" w:rsidRDefault="00A10301" w:rsidP="00A10301">
      <w:pPr>
        <w:spacing w:line="276" w:lineRule="auto"/>
        <w:rPr>
          <w:rFonts w:ascii="Verdana" w:hAnsi="Verdana"/>
          <w:color w:val="41525C"/>
          <w:sz w:val="18"/>
          <w:szCs w:val="18"/>
        </w:rPr>
      </w:pPr>
    </w:p>
    <w:p w14:paraId="1372443A" w14:textId="77777777" w:rsidR="00A10301" w:rsidRPr="00057C71" w:rsidRDefault="00A10301" w:rsidP="00A10301">
      <w:pPr>
        <w:spacing w:line="276" w:lineRule="auto"/>
        <w:outlineLvl w:val="0"/>
        <w:rPr>
          <w:sz w:val="18"/>
          <w:szCs w:val="18"/>
        </w:rPr>
      </w:pPr>
      <w:r>
        <w:rPr>
          <w:rFonts w:ascii="Verdana" w:hAnsi="Verdana"/>
          <w:color w:val="ED1C2A"/>
          <w:sz w:val="18"/>
          <w:szCs w:val="18"/>
        </w:rPr>
        <w:t>THE MANITOWOC COMPANY, INC.</w:t>
      </w:r>
    </w:p>
    <w:p w14:paraId="21B0103B" w14:textId="77777777" w:rsidR="00A10301" w:rsidRPr="00057C71" w:rsidRDefault="00A10301" w:rsidP="00A10301">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EUA</w:t>
      </w:r>
    </w:p>
    <w:p w14:paraId="7A6B72E2" w14:textId="77777777" w:rsidR="00A10301" w:rsidRPr="00057C71" w:rsidRDefault="00A10301" w:rsidP="00A10301">
      <w:pPr>
        <w:spacing w:line="276" w:lineRule="auto"/>
        <w:rPr>
          <w:rFonts w:ascii="Verdana" w:hAnsi="Verdana"/>
          <w:color w:val="41525C"/>
          <w:sz w:val="18"/>
          <w:szCs w:val="18"/>
        </w:rPr>
      </w:pPr>
      <w:r>
        <w:rPr>
          <w:rFonts w:ascii="Verdana" w:hAnsi="Verdana"/>
          <w:color w:val="41525C"/>
          <w:sz w:val="18"/>
          <w:szCs w:val="18"/>
        </w:rPr>
        <w:t>Tel. +1 414 760 4600</w:t>
      </w:r>
    </w:p>
    <w:p w14:paraId="072344F0" w14:textId="77777777" w:rsidR="00A10301" w:rsidRPr="00057C71" w:rsidRDefault="00FE102C" w:rsidP="00A10301">
      <w:pPr>
        <w:spacing w:line="276" w:lineRule="auto"/>
        <w:rPr>
          <w:rFonts w:ascii="Verdana" w:hAnsi="Verdana"/>
          <w:b/>
          <w:bCs/>
          <w:color w:val="41525C"/>
          <w:sz w:val="18"/>
          <w:szCs w:val="18"/>
          <w:u w:val="single"/>
        </w:rPr>
      </w:pPr>
      <w:hyperlink r:id="rId14" w:history="1">
        <w:r w:rsidR="008D42CC">
          <w:rPr>
            <w:rStyle w:val="Hyperlink"/>
            <w:rFonts w:ascii="Verdana" w:hAnsi="Verdana"/>
            <w:b/>
            <w:bCs/>
            <w:color w:val="41525C"/>
            <w:sz w:val="18"/>
            <w:szCs w:val="18"/>
          </w:rPr>
          <w:t>www.manitowoc.com</w:t>
        </w:r>
      </w:hyperlink>
    </w:p>
    <w:p w14:paraId="3461D779" w14:textId="77777777" w:rsidR="2998B9DB" w:rsidRDefault="2998B9DB" w:rsidP="2998B9DB">
      <w:pPr>
        <w:spacing w:line="276" w:lineRule="auto"/>
        <w:rPr>
          <w:rFonts w:ascii="Verdana" w:hAnsi="Verdana"/>
          <w:b/>
          <w:bCs/>
          <w:color w:val="41525C"/>
          <w:sz w:val="18"/>
          <w:szCs w:val="18"/>
        </w:rPr>
      </w:pPr>
    </w:p>
    <w:sectPr w:rsidR="2998B9DB"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8591" w14:textId="77777777" w:rsidR="00FE102C" w:rsidRDefault="00FE102C">
      <w:r>
        <w:separator/>
      </w:r>
    </w:p>
  </w:endnote>
  <w:endnote w:type="continuationSeparator" w:id="0">
    <w:p w14:paraId="4C493DA3" w14:textId="77777777" w:rsidR="00FE102C" w:rsidRDefault="00FE102C">
      <w:r>
        <w:continuationSeparator/>
      </w:r>
    </w:p>
  </w:endnote>
  <w:endnote w:type="continuationNotice" w:id="1">
    <w:p w14:paraId="7968C95E" w14:textId="77777777" w:rsidR="00FE102C" w:rsidRDefault="00FE1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涍俢ؒ䓌虀ˁ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0FB78278" w14:textId="77777777">
      <w:tc>
        <w:tcPr>
          <w:tcW w:w="3135" w:type="dxa"/>
        </w:tcPr>
        <w:p w14:paraId="1FC39945" w14:textId="77777777" w:rsidR="00DF2535" w:rsidRDefault="00DF2535" w:rsidP="043DB58B">
          <w:pPr>
            <w:pStyle w:val="Header"/>
            <w:ind w:left="-115"/>
          </w:pPr>
        </w:p>
      </w:tc>
      <w:tc>
        <w:tcPr>
          <w:tcW w:w="3135" w:type="dxa"/>
        </w:tcPr>
        <w:p w14:paraId="0562CB0E" w14:textId="77777777" w:rsidR="00DF2535" w:rsidRDefault="00DF2535" w:rsidP="043DB58B">
          <w:pPr>
            <w:pStyle w:val="Header"/>
            <w:jc w:val="center"/>
          </w:pPr>
        </w:p>
      </w:tc>
      <w:tc>
        <w:tcPr>
          <w:tcW w:w="3135" w:type="dxa"/>
        </w:tcPr>
        <w:p w14:paraId="34CE0A41" w14:textId="77777777" w:rsidR="00DF2535" w:rsidRDefault="00DF2535" w:rsidP="043DB58B">
          <w:pPr>
            <w:pStyle w:val="Header"/>
            <w:ind w:right="-115"/>
            <w:jc w:val="right"/>
          </w:pPr>
        </w:p>
      </w:tc>
    </w:tr>
  </w:tbl>
  <w:p w14:paraId="62EBF3C5" w14:textId="77777777" w:rsidR="00DF2535" w:rsidRDefault="00DF2535"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3FE9F23F" w14:textId="77777777">
      <w:tc>
        <w:tcPr>
          <w:tcW w:w="3135" w:type="dxa"/>
        </w:tcPr>
        <w:p w14:paraId="1F72F646" w14:textId="77777777" w:rsidR="00DF2535" w:rsidRDefault="00DF2535" w:rsidP="043DB58B">
          <w:pPr>
            <w:pStyle w:val="Header"/>
            <w:ind w:left="-115"/>
          </w:pPr>
        </w:p>
      </w:tc>
      <w:tc>
        <w:tcPr>
          <w:tcW w:w="3135" w:type="dxa"/>
        </w:tcPr>
        <w:p w14:paraId="08CE6F91" w14:textId="77777777" w:rsidR="00DF2535" w:rsidRDefault="00DF2535" w:rsidP="043DB58B">
          <w:pPr>
            <w:pStyle w:val="Header"/>
            <w:jc w:val="center"/>
          </w:pPr>
        </w:p>
      </w:tc>
      <w:tc>
        <w:tcPr>
          <w:tcW w:w="3135" w:type="dxa"/>
        </w:tcPr>
        <w:p w14:paraId="61CDCEAD" w14:textId="77777777" w:rsidR="00DF2535" w:rsidRDefault="00DF2535" w:rsidP="043DB58B">
          <w:pPr>
            <w:pStyle w:val="Header"/>
            <w:ind w:right="-115"/>
            <w:jc w:val="right"/>
          </w:pPr>
        </w:p>
      </w:tc>
    </w:tr>
  </w:tbl>
  <w:p w14:paraId="6BB9E253" w14:textId="77777777" w:rsidR="00DF2535" w:rsidRDefault="00DF2535"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7186" w14:textId="77777777" w:rsidR="00FE102C" w:rsidRDefault="00FE102C">
      <w:r>
        <w:separator/>
      </w:r>
    </w:p>
  </w:footnote>
  <w:footnote w:type="continuationSeparator" w:id="0">
    <w:p w14:paraId="014779CD" w14:textId="77777777" w:rsidR="00FE102C" w:rsidRDefault="00FE102C">
      <w:r>
        <w:continuationSeparator/>
      </w:r>
    </w:p>
  </w:footnote>
  <w:footnote w:type="continuationNotice" w:id="1">
    <w:p w14:paraId="75B139F3" w14:textId="77777777" w:rsidR="00FE102C" w:rsidRDefault="00FE1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31B5" w14:textId="4480DF11" w:rsidR="00B9094B" w:rsidRDefault="00F40DFC" w:rsidP="00163032">
    <w:pPr>
      <w:spacing w:line="276" w:lineRule="auto"/>
      <w:rPr>
        <w:rFonts w:ascii="Verdana" w:hAnsi="Verdana"/>
        <w:b/>
        <w:bCs/>
        <w:color w:val="41525C"/>
        <w:sz w:val="18"/>
        <w:szCs w:val="18"/>
      </w:rPr>
    </w:pPr>
    <w:r>
      <w:rPr>
        <w:rFonts w:ascii="Verdana" w:hAnsi="Verdana"/>
        <w:b/>
        <w:bCs/>
        <w:color w:val="41525C"/>
        <w:sz w:val="18"/>
        <w:szCs w:val="18"/>
      </w:rPr>
      <w:t>Manitowoc lança guindaste de esteira telescópico líder na categoria, o GHC110 da Grove</w:t>
    </w:r>
  </w:p>
  <w:p w14:paraId="7AE60B15" w14:textId="3D190BCA" w:rsidR="00DF2535" w:rsidRPr="00164A29" w:rsidRDefault="00422C79" w:rsidP="00163032">
    <w:pPr>
      <w:spacing w:line="276" w:lineRule="auto"/>
      <w:rPr>
        <w:rFonts w:ascii="Verdana" w:hAnsi="Verdana"/>
        <w:color w:val="ED1C2A"/>
        <w:sz w:val="18"/>
        <w:szCs w:val="18"/>
      </w:rPr>
    </w:pPr>
    <w:r>
      <w:rPr>
        <w:rFonts w:ascii="Verdana" w:hAnsi="Verdana"/>
        <w:color w:val="41525C"/>
        <w:sz w:val="18"/>
        <w:szCs w:val="18"/>
      </w:rPr>
      <w:t>14 de julho de 2021</w:t>
    </w:r>
  </w:p>
  <w:p w14:paraId="3CF2D8B6" w14:textId="77777777" w:rsidR="00DF2535" w:rsidRDefault="00DF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F2535" w14:paraId="6D98A12B" w14:textId="77777777">
      <w:tc>
        <w:tcPr>
          <w:tcW w:w="3135" w:type="dxa"/>
        </w:tcPr>
        <w:p w14:paraId="2946DB82" w14:textId="77777777" w:rsidR="00DF2535" w:rsidRDefault="00DF2535" w:rsidP="043DB58B">
          <w:pPr>
            <w:pStyle w:val="Header"/>
            <w:ind w:left="-115"/>
          </w:pPr>
        </w:p>
      </w:tc>
      <w:tc>
        <w:tcPr>
          <w:tcW w:w="3135" w:type="dxa"/>
        </w:tcPr>
        <w:p w14:paraId="5997CC1D" w14:textId="77777777" w:rsidR="00DF2535" w:rsidRDefault="00DF2535" w:rsidP="043DB58B">
          <w:pPr>
            <w:pStyle w:val="Header"/>
            <w:jc w:val="center"/>
          </w:pPr>
        </w:p>
      </w:tc>
      <w:tc>
        <w:tcPr>
          <w:tcW w:w="3135" w:type="dxa"/>
        </w:tcPr>
        <w:p w14:paraId="110FFD37" w14:textId="77777777" w:rsidR="00DF2535" w:rsidRDefault="00DF2535" w:rsidP="043DB58B">
          <w:pPr>
            <w:pStyle w:val="Header"/>
            <w:ind w:right="-115"/>
            <w:jc w:val="right"/>
          </w:pPr>
        </w:p>
      </w:tc>
    </w:tr>
  </w:tbl>
  <w:p w14:paraId="6B699379" w14:textId="77777777" w:rsidR="00DF2535" w:rsidRDefault="00DF2535"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4"/>
  </w:num>
  <w:num w:numId="6">
    <w:abstractNumId w:val="9"/>
  </w:num>
  <w:num w:numId="7">
    <w:abstractNumId w:val="5"/>
  </w:num>
  <w:num w:numId="8">
    <w:abstractNumId w:val="2"/>
  </w:num>
  <w:num w:numId="9">
    <w:abstractNumId w:val="14"/>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2"/>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A01C0"/>
    <w:rsid w:val="000A0275"/>
    <w:rsid w:val="000A04B2"/>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861"/>
    <w:rsid w:val="000E7485"/>
    <w:rsid w:val="000E7716"/>
    <w:rsid w:val="000E77CF"/>
    <w:rsid w:val="000E7A32"/>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61AC"/>
    <w:rsid w:val="00146B83"/>
    <w:rsid w:val="00147686"/>
    <w:rsid w:val="00147D57"/>
    <w:rsid w:val="00147FAF"/>
    <w:rsid w:val="001507FC"/>
    <w:rsid w:val="00150CEC"/>
    <w:rsid w:val="0015154E"/>
    <w:rsid w:val="00151D19"/>
    <w:rsid w:val="00151EA8"/>
    <w:rsid w:val="001531DB"/>
    <w:rsid w:val="0015392E"/>
    <w:rsid w:val="00155528"/>
    <w:rsid w:val="001556DE"/>
    <w:rsid w:val="00155AE5"/>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ED8"/>
    <w:rsid w:val="001A4780"/>
    <w:rsid w:val="001A4869"/>
    <w:rsid w:val="001A48CC"/>
    <w:rsid w:val="001A521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6A4B"/>
    <w:rsid w:val="001E6DBD"/>
    <w:rsid w:val="001E6E6A"/>
    <w:rsid w:val="001E78E8"/>
    <w:rsid w:val="001E7EB7"/>
    <w:rsid w:val="001F0237"/>
    <w:rsid w:val="001F0832"/>
    <w:rsid w:val="001F14C4"/>
    <w:rsid w:val="001F14C6"/>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602"/>
    <w:rsid w:val="00237725"/>
    <w:rsid w:val="002377CE"/>
    <w:rsid w:val="00241146"/>
    <w:rsid w:val="002424A7"/>
    <w:rsid w:val="00242BFB"/>
    <w:rsid w:val="00242C1A"/>
    <w:rsid w:val="002436CE"/>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316F3"/>
    <w:rsid w:val="00331D32"/>
    <w:rsid w:val="00332428"/>
    <w:rsid w:val="00332BBA"/>
    <w:rsid w:val="00333A86"/>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619B"/>
    <w:rsid w:val="003E68ED"/>
    <w:rsid w:val="003F06B4"/>
    <w:rsid w:val="003F1149"/>
    <w:rsid w:val="003F3B11"/>
    <w:rsid w:val="003F46E7"/>
    <w:rsid w:val="003F60B4"/>
    <w:rsid w:val="003F70E8"/>
    <w:rsid w:val="0040002D"/>
    <w:rsid w:val="00401096"/>
    <w:rsid w:val="004022AD"/>
    <w:rsid w:val="00402331"/>
    <w:rsid w:val="00403251"/>
    <w:rsid w:val="00403EB4"/>
    <w:rsid w:val="00404A50"/>
    <w:rsid w:val="0040560B"/>
    <w:rsid w:val="00406B80"/>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63"/>
    <w:rsid w:val="00422497"/>
    <w:rsid w:val="00422C79"/>
    <w:rsid w:val="00422EB6"/>
    <w:rsid w:val="00422FCF"/>
    <w:rsid w:val="00423C54"/>
    <w:rsid w:val="00425D45"/>
    <w:rsid w:val="00426B72"/>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4463"/>
    <w:rsid w:val="0045470C"/>
    <w:rsid w:val="00455E67"/>
    <w:rsid w:val="00457524"/>
    <w:rsid w:val="004578B3"/>
    <w:rsid w:val="00457A3C"/>
    <w:rsid w:val="00461F06"/>
    <w:rsid w:val="004625E6"/>
    <w:rsid w:val="00462A2B"/>
    <w:rsid w:val="004644E6"/>
    <w:rsid w:val="004667E3"/>
    <w:rsid w:val="00471AE0"/>
    <w:rsid w:val="00474F44"/>
    <w:rsid w:val="0047592D"/>
    <w:rsid w:val="004764CE"/>
    <w:rsid w:val="00481A71"/>
    <w:rsid w:val="00481AB0"/>
    <w:rsid w:val="004847B9"/>
    <w:rsid w:val="004847F0"/>
    <w:rsid w:val="00484BAD"/>
    <w:rsid w:val="00484BDE"/>
    <w:rsid w:val="00484F32"/>
    <w:rsid w:val="0048593E"/>
    <w:rsid w:val="00485E2A"/>
    <w:rsid w:val="00486168"/>
    <w:rsid w:val="00486AC8"/>
    <w:rsid w:val="004870C9"/>
    <w:rsid w:val="004874E8"/>
    <w:rsid w:val="00487F26"/>
    <w:rsid w:val="0049173B"/>
    <w:rsid w:val="00491C96"/>
    <w:rsid w:val="004922F5"/>
    <w:rsid w:val="00492BBE"/>
    <w:rsid w:val="00493099"/>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AAF"/>
    <w:rsid w:val="004C5E12"/>
    <w:rsid w:val="004C673C"/>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F8C"/>
    <w:rsid w:val="004E07F3"/>
    <w:rsid w:val="004E087D"/>
    <w:rsid w:val="004E095D"/>
    <w:rsid w:val="004E1EC7"/>
    <w:rsid w:val="004E3241"/>
    <w:rsid w:val="004E3245"/>
    <w:rsid w:val="004E4C18"/>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806"/>
    <w:rsid w:val="00517EA1"/>
    <w:rsid w:val="0052064B"/>
    <w:rsid w:val="00520E35"/>
    <w:rsid w:val="005212B7"/>
    <w:rsid w:val="005216F6"/>
    <w:rsid w:val="00522370"/>
    <w:rsid w:val="00522F19"/>
    <w:rsid w:val="005237A5"/>
    <w:rsid w:val="005237F4"/>
    <w:rsid w:val="00523B43"/>
    <w:rsid w:val="00523C61"/>
    <w:rsid w:val="00523E0B"/>
    <w:rsid w:val="005244D7"/>
    <w:rsid w:val="00525E57"/>
    <w:rsid w:val="00526C55"/>
    <w:rsid w:val="005279AB"/>
    <w:rsid w:val="00530A7A"/>
    <w:rsid w:val="00530ACF"/>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7C3B"/>
    <w:rsid w:val="005B05E6"/>
    <w:rsid w:val="005B15DD"/>
    <w:rsid w:val="005B342A"/>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1648"/>
    <w:rsid w:val="00621E33"/>
    <w:rsid w:val="00622105"/>
    <w:rsid w:val="00622AF8"/>
    <w:rsid w:val="00623062"/>
    <w:rsid w:val="0062481D"/>
    <w:rsid w:val="006249C6"/>
    <w:rsid w:val="00624C5F"/>
    <w:rsid w:val="00632F7C"/>
    <w:rsid w:val="00633B12"/>
    <w:rsid w:val="0063480E"/>
    <w:rsid w:val="006413B3"/>
    <w:rsid w:val="00641C92"/>
    <w:rsid w:val="00641CFA"/>
    <w:rsid w:val="0064562A"/>
    <w:rsid w:val="0064563D"/>
    <w:rsid w:val="0064661E"/>
    <w:rsid w:val="0064682A"/>
    <w:rsid w:val="00646A89"/>
    <w:rsid w:val="00646B75"/>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70B9"/>
    <w:rsid w:val="0069739E"/>
    <w:rsid w:val="00697B42"/>
    <w:rsid w:val="00697DEA"/>
    <w:rsid w:val="006A08B7"/>
    <w:rsid w:val="006A1B0F"/>
    <w:rsid w:val="006A2045"/>
    <w:rsid w:val="006A25E6"/>
    <w:rsid w:val="006A3417"/>
    <w:rsid w:val="006A3485"/>
    <w:rsid w:val="006A34A2"/>
    <w:rsid w:val="006A41FB"/>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5119"/>
    <w:rsid w:val="006D673C"/>
    <w:rsid w:val="006D6B67"/>
    <w:rsid w:val="006D75AF"/>
    <w:rsid w:val="006E05CA"/>
    <w:rsid w:val="006E0DB4"/>
    <w:rsid w:val="006E0EBB"/>
    <w:rsid w:val="006E171C"/>
    <w:rsid w:val="006E26BE"/>
    <w:rsid w:val="006E6136"/>
    <w:rsid w:val="006E641B"/>
    <w:rsid w:val="006E68F6"/>
    <w:rsid w:val="006F275B"/>
    <w:rsid w:val="006F38E3"/>
    <w:rsid w:val="006F46BA"/>
    <w:rsid w:val="006F4D1D"/>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C7"/>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A58"/>
    <w:rsid w:val="007B41B9"/>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573"/>
    <w:rsid w:val="007C756D"/>
    <w:rsid w:val="007D02CF"/>
    <w:rsid w:val="007D29F4"/>
    <w:rsid w:val="007D2B04"/>
    <w:rsid w:val="007D31C0"/>
    <w:rsid w:val="007D376C"/>
    <w:rsid w:val="007D53BB"/>
    <w:rsid w:val="007D5E38"/>
    <w:rsid w:val="007D6854"/>
    <w:rsid w:val="007D6B06"/>
    <w:rsid w:val="007D7417"/>
    <w:rsid w:val="007E03EE"/>
    <w:rsid w:val="007E3052"/>
    <w:rsid w:val="007E346C"/>
    <w:rsid w:val="007E38BF"/>
    <w:rsid w:val="007E3D38"/>
    <w:rsid w:val="007E54DD"/>
    <w:rsid w:val="007E575E"/>
    <w:rsid w:val="007E5F55"/>
    <w:rsid w:val="007E6734"/>
    <w:rsid w:val="007E6F73"/>
    <w:rsid w:val="007F0844"/>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579A"/>
    <w:rsid w:val="008159D1"/>
    <w:rsid w:val="008161E3"/>
    <w:rsid w:val="00816535"/>
    <w:rsid w:val="00816549"/>
    <w:rsid w:val="00817014"/>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E1B11"/>
    <w:rsid w:val="008E1D4F"/>
    <w:rsid w:val="008E2A87"/>
    <w:rsid w:val="008E3576"/>
    <w:rsid w:val="008E3692"/>
    <w:rsid w:val="008E382F"/>
    <w:rsid w:val="008E3D72"/>
    <w:rsid w:val="008E4118"/>
    <w:rsid w:val="008E6224"/>
    <w:rsid w:val="008E7A32"/>
    <w:rsid w:val="008E7F60"/>
    <w:rsid w:val="008F074B"/>
    <w:rsid w:val="008F355F"/>
    <w:rsid w:val="008F4571"/>
    <w:rsid w:val="008F5127"/>
    <w:rsid w:val="008F7999"/>
    <w:rsid w:val="009006C0"/>
    <w:rsid w:val="00900A23"/>
    <w:rsid w:val="00900D41"/>
    <w:rsid w:val="009011AF"/>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D10"/>
    <w:rsid w:val="00926E34"/>
    <w:rsid w:val="0092715D"/>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41E4"/>
    <w:rsid w:val="00944B7D"/>
    <w:rsid w:val="0094513F"/>
    <w:rsid w:val="0094608F"/>
    <w:rsid w:val="009466E7"/>
    <w:rsid w:val="0094724B"/>
    <w:rsid w:val="00947FD8"/>
    <w:rsid w:val="0095020C"/>
    <w:rsid w:val="0095048D"/>
    <w:rsid w:val="009506DE"/>
    <w:rsid w:val="00950BDB"/>
    <w:rsid w:val="00951A4E"/>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714BE"/>
    <w:rsid w:val="009720FC"/>
    <w:rsid w:val="00973266"/>
    <w:rsid w:val="0097556C"/>
    <w:rsid w:val="00976361"/>
    <w:rsid w:val="009766ED"/>
    <w:rsid w:val="009768A8"/>
    <w:rsid w:val="00976A5C"/>
    <w:rsid w:val="00976FBC"/>
    <w:rsid w:val="00980334"/>
    <w:rsid w:val="00982DC1"/>
    <w:rsid w:val="00983DBA"/>
    <w:rsid w:val="00984766"/>
    <w:rsid w:val="00986C4E"/>
    <w:rsid w:val="009873B8"/>
    <w:rsid w:val="0098774E"/>
    <w:rsid w:val="00987A35"/>
    <w:rsid w:val="009904AF"/>
    <w:rsid w:val="009905FB"/>
    <w:rsid w:val="00990B63"/>
    <w:rsid w:val="0099178C"/>
    <w:rsid w:val="00992758"/>
    <w:rsid w:val="009964E8"/>
    <w:rsid w:val="00996887"/>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4115"/>
    <w:rsid w:val="009E480B"/>
    <w:rsid w:val="009E4B9E"/>
    <w:rsid w:val="009E5B58"/>
    <w:rsid w:val="009E5F27"/>
    <w:rsid w:val="009E64FE"/>
    <w:rsid w:val="009E68C0"/>
    <w:rsid w:val="009E6D31"/>
    <w:rsid w:val="009E73DE"/>
    <w:rsid w:val="009E7DC0"/>
    <w:rsid w:val="009E7E4A"/>
    <w:rsid w:val="009F0108"/>
    <w:rsid w:val="009F0780"/>
    <w:rsid w:val="009F0CD1"/>
    <w:rsid w:val="009F0D22"/>
    <w:rsid w:val="009F1064"/>
    <w:rsid w:val="009F1999"/>
    <w:rsid w:val="009F2154"/>
    <w:rsid w:val="009F222B"/>
    <w:rsid w:val="009F541A"/>
    <w:rsid w:val="009F5917"/>
    <w:rsid w:val="009F679C"/>
    <w:rsid w:val="009F7056"/>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CA9"/>
    <w:rsid w:val="00A20E61"/>
    <w:rsid w:val="00A22052"/>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3A87"/>
    <w:rsid w:val="00A5689E"/>
    <w:rsid w:val="00A569E1"/>
    <w:rsid w:val="00A56D34"/>
    <w:rsid w:val="00A57F06"/>
    <w:rsid w:val="00A6080C"/>
    <w:rsid w:val="00A60880"/>
    <w:rsid w:val="00A612A8"/>
    <w:rsid w:val="00A6160A"/>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4002"/>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7AA"/>
    <w:rsid w:val="00AA64C3"/>
    <w:rsid w:val="00AA7D34"/>
    <w:rsid w:val="00AA7E89"/>
    <w:rsid w:val="00AB0320"/>
    <w:rsid w:val="00AB1143"/>
    <w:rsid w:val="00AB1C29"/>
    <w:rsid w:val="00AB29AC"/>
    <w:rsid w:val="00AB29D7"/>
    <w:rsid w:val="00AB46AD"/>
    <w:rsid w:val="00AB5ECB"/>
    <w:rsid w:val="00AB680D"/>
    <w:rsid w:val="00AB71A6"/>
    <w:rsid w:val="00ABB0EB"/>
    <w:rsid w:val="00AC04C2"/>
    <w:rsid w:val="00AC05DD"/>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4A77"/>
    <w:rsid w:val="00B5575A"/>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81FD9"/>
    <w:rsid w:val="00B83938"/>
    <w:rsid w:val="00B83D65"/>
    <w:rsid w:val="00B83FD8"/>
    <w:rsid w:val="00B8405F"/>
    <w:rsid w:val="00B84C4F"/>
    <w:rsid w:val="00B84E34"/>
    <w:rsid w:val="00B84FAC"/>
    <w:rsid w:val="00B851B4"/>
    <w:rsid w:val="00B855DC"/>
    <w:rsid w:val="00B85E4D"/>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B0D63"/>
    <w:rsid w:val="00BB1B2D"/>
    <w:rsid w:val="00BB324D"/>
    <w:rsid w:val="00BB3943"/>
    <w:rsid w:val="00BB401C"/>
    <w:rsid w:val="00BB4613"/>
    <w:rsid w:val="00BB4FF7"/>
    <w:rsid w:val="00BB51F7"/>
    <w:rsid w:val="00BB5669"/>
    <w:rsid w:val="00BB6D4B"/>
    <w:rsid w:val="00BC011A"/>
    <w:rsid w:val="00BC1768"/>
    <w:rsid w:val="00BC17AE"/>
    <w:rsid w:val="00BC2353"/>
    <w:rsid w:val="00BC29AE"/>
    <w:rsid w:val="00BC368D"/>
    <w:rsid w:val="00BC53BD"/>
    <w:rsid w:val="00BC5ED2"/>
    <w:rsid w:val="00BC6D51"/>
    <w:rsid w:val="00BC7428"/>
    <w:rsid w:val="00BC7C7F"/>
    <w:rsid w:val="00BD160D"/>
    <w:rsid w:val="00BD169B"/>
    <w:rsid w:val="00BD1DD6"/>
    <w:rsid w:val="00BD1F55"/>
    <w:rsid w:val="00BD2F67"/>
    <w:rsid w:val="00BD612F"/>
    <w:rsid w:val="00BD6F73"/>
    <w:rsid w:val="00BD7311"/>
    <w:rsid w:val="00BD79A8"/>
    <w:rsid w:val="00BE04B6"/>
    <w:rsid w:val="00BE095D"/>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FD7"/>
    <w:rsid w:val="00BF3E61"/>
    <w:rsid w:val="00BF40B1"/>
    <w:rsid w:val="00BF4FD6"/>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F07"/>
    <w:rsid w:val="00C118B0"/>
    <w:rsid w:val="00C11D70"/>
    <w:rsid w:val="00C12141"/>
    <w:rsid w:val="00C12331"/>
    <w:rsid w:val="00C13348"/>
    <w:rsid w:val="00C13776"/>
    <w:rsid w:val="00C15511"/>
    <w:rsid w:val="00C15A49"/>
    <w:rsid w:val="00C16223"/>
    <w:rsid w:val="00C16962"/>
    <w:rsid w:val="00C16977"/>
    <w:rsid w:val="00C211D8"/>
    <w:rsid w:val="00C211EA"/>
    <w:rsid w:val="00C21338"/>
    <w:rsid w:val="00C2203A"/>
    <w:rsid w:val="00C222B9"/>
    <w:rsid w:val="00C2319A"/>
    <w:rsid w:val="00C23B96"/>
    <w:rsid w:val="00C24216"/>
    <w:rsid w:val="00C24C49"/>
    <w:rsid w:val="00C24CF9"/>
    <w:rsid w:val="00C252F3"/>
    <w:rsid w:val="00C25855"/>
    <w:rsid w:val="00C258F6"/>
    <w:rsid w:val="00C25908"/>
    <w:rsid w:val="00C27135"/>
    <w:rsid w:val="00C272EE"/>
    <w:rsid w:val="00C273B0"/>
    <w:rsid w:val="00C3007B"/>
    <w:rsid w:val="00C30506"/>
    <w:rsid w:val="00C30A7A"/>
    <w:rsid w:val="00C30D8B"/>
    <w:rsid w:val="00C34168"/>
    <w:rsid w:val="00C35AFE"/>
    <w:rsid w:val="00C367B4"/>
    <w:rsid w:val="00C41B62"/>
    <w:rsid w:val="00C41C9E"/>
    <w:rsid w:val="00C41E90"/>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C6D"/>
    <w:rsid w:val="00C955A7"/>
    <w:rsid w:val="00CA0621"/>
    <w:rsid w:val="00CA20FF"/>
    <w:rsid w:val="00CA3F5E"/>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EF"/>
    <w:rsid w:val="00D200A5"/>
    <w:rsid w:val="00D20EC5"/>
    <w:rsid w:val="00D214C4"/>
    <w:rsid w:val="00D22203"/>
    <w:rsid w:val="00D22C9C"/>
    <w:rsid w:val="00D24ACF"/>
    <w:rsid w:val="00D252AC"/>
    <w:rsid w:val="00D257CF"/>
    <w:rsid w:val="00D25895"/>
    <w:rsid w:val="00D25F68"/>
    <w:rsid w:val="00D26D6B"/>
    <w:rsid w:val="00D3007F"/>
    <w:rsid w:val="00D30131"/>
    <w:rsid w:val="00D30277"/>
    <w:rsid w:val="00D31DDA"/>
    <w:rsid w:val="00D32A48"/>
    <w:rsid w:val="00D342AB"/>
    <w:rsid w:val="00D34B1D"/>
    <w:rsid w:val="00D35E19"/>
    <w:rsid w:val="00D36AB0"/>
    <w:rsid w:val="00D36F52"/>
    <w:rsid w:val="00D376BF"/>
    <w:rsid w:val="00D42581"/>
    <w:rsid w:val="00D42C74"/>
    <w:rsid w:val="00D43258"/>
    <w:rsid w:val="00D43426"/>
    <w:rsid w:val="00D44018"/>
    <w:rsid w:val="00D4434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11AF"/>
    <w:rsid w:val="00D711CC"/>
    <w:rsid w:val="00D72DD0"/>
    <w:rsid w:val="00D73713"/>
    <w:rsid w:val="00D74498"/>
    <w:rsid w:val="00D744BF"/>
    <w:rsid w:val="00D7450A"/>
    <w:rsid w:val="00D75ED4"/>
    <w:rsid w:val="00D7691D"/>
    <w:rsid w:val="00D8087A"/>
    <w:rsid w:val="00D81345"/>
    <w:rsid w:val="00D81369"/>
    <w:rsid w:val="00D824D2"/>
    <w:rsid w:val="00D838F1"/>
    <w:rsid w:val="00D86F44"/>
    <w:rsid w:val="00D87006"/>
    <w:rsid w:val="00D871F3"/>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BE7"/>
    <w:rsid w:val="00E1382B"/>
    <w:rsid w:val="00E14151"/>
    <w:rsid w:val="00E144EC"/>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7A5C"/>
    <w:rsid w:val="00E507AC"/>
    <w:rsid w:val="00E50939"/>
    <w:rsid w:val="00E50BFB"/>
    <w:rsid w:val="00E51C8E"/>
    <w:rsid w:val="00E52A8E"/>
    <w:rsid w:val="00E539AB"/>
    <w:rsid w:val="00E54762"/>
    <w:rsid w:val="00E55DD7"/>
    <w:rsid w:val="00E56AAD"/>
    <w:rsid w:val="00E60F0A"/>
    <w:rsid w:val="00E61489"/>
    <w:rsid w:val="00E6225E"/>
    <w:rsid w:val="00E629F9"/>
    <w:rsid w:val="00E62BED"/>
    <w:rsid w:val="00E6409B"/>
    <w:rsid w:val="00E646E4"/>
    <w:rsid w:val="00E657AF"/>
    <w:rsid w:val="00E674E9"/>
    <w:rsid w:val="00E67858"/>
    <w:rsid w:val="00E67D1C"/>
    <w:rsid w:val="00E7116B"/>
    <w:rsid w:val="00E715B2"/>
    <w:rsid w:val="00E71CAF"/>
    <w:rsid w:val="00E722F0"/>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5CF"/>
    <w:rsid w:val="00EB13C8"/>
    <w:rsid w:val="00EB1715"/>
    <w:rsid w:val="00EB2228"/>
    <w:rsid w:val="00EB2E20"/>
    <w:rsid w:val="00EB3E4D"/>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D0481"/>
    <w:rsid w:val="00ED0858"/>
    <w:rsid w:val="00ED0A38"/>
    <w:rsid w:val="00ED11A8"/>
    <w:rsid w:val="00ED1AF3"/>
    <w:rsid w:val="00ED229A"/>
    <w:rsid w:val="00ED2D8E"/>
    <w:rsid w:val="00ED361C"/>
    <w:rsid w:val="00ED362C"/>
    <w:rsid w:val="00ED3A8D"/>
    <w:rsid w:val="00ED3BF4"/>
    <w:rsid w:val="00ED41D1"/>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F07A9"/>
    <w:rsid w:val="00EF2EC5"/>
    <w:rsid w:val="00EF2F81"/>
    <w:rsid w:val="00EF62A4"/>
    <w:rsid w:val="00F0547A"/>
    <w:rsid w:val="00F05CBD"/>
    <w:rsid w:val="00F05CD5"/>
    <w:rsid w:val="00F060F1"/>
    <w:rsid w:val="00F06FD5"/>
    <w:rsid w:val="00F0706A"/>
    <w:rsid w:val="00F078F8"/>
    <w:rsid w:val="00F07CBD"/>
    <w:rsid w:val="00F10846"/>
    <w:rsid w:val="00F11ED9"/>
    <w:rsid w:val="00F12133"/>
    <w:rsid w:val="00F1343F"/>
    <w:rsid w:val="00F138BA"/>
    <w:rsid w:val="00F1425A"/>
    <w:rsid w:val="00F14FD7"/>
    <w:rsid w:val="00F15B8C"/>
    <w:rsid w:val="00F16E0F"/>
    <w:rsid w:val="00F1702B"/>
    <w:rsid w:val="00F179B3"/>
    <w:rsid w:val="00F17D39"/>
    <w:rsid w:val="00F17E27"/>
    <w:rsid w:val="00F2179A"/>
    <w:rsid w:val="00F21D82"/>
    <w:rsid w:val="00F22605"/>
    <w:rsid w:val="00F22FF0"/>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80370"/>
    <w:rsid w:val="00F80AC5"/>
    <w:rsid w:val="00F80E2F"/>
    <w:rsid w:val="00F822F4"/>
    <w:rsid w:val="00F82331"/>
    <w:rsid w:val="00F824E1"/>
    <w:rsid w:val="00F82E1C"/>
    <w:rsid w:val="00F83176"/>
    <w:rsid w:val="00F8347C"/>
    <w:rsid w:val="00F834B5"/>
    <w:rsid w:val="00F83514"/>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38DE"/>
    <w:rsid w:val="00FD544B"/>
    <w:rsid w:val="00FD5DFD"/>
    <w:rsid w:val="00FD5F7E"/>
    <w:rsid w:val="00FD6FAA"/>
    <w:rsid w:val="00FE102C"/>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7708"/>
    <w:rsid w:val="00FF7BCD"/>
    <w:rsid w:val="0133F3F5"/>
    <w:rsid w:val="01373263"/>
    <w:rsid w:val="013ED8FF"/>
    <w:rsid w:val="01B82059"/>
    <w:rsid w:val="01E5C97A"/>
    <w:rsid w:val="02049AA6"/>
    <w:rsid w:val="02CC38E8"/>
    <w:rsid w:val="02D4F79F"/>
    <w:rsid w:val="02D5672D"/>
    <w:rsid w:val="02DC3813"/>
    <w:rsid w:val="02E8CA8E"/>
    <w:rsid w:val="03259DE3"/>
    <w:rsid w:val="036BCCE0"/>
    <w:rsid w:val="037B1393"/>
    <w:rsid w:val="038108AC"/>
    <w:rsid w:val="03874FFE"/>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88BBF2"/>
    <w:rsid w:val="06C26633"/>
    <w:rsid w:val="0711BB65"/>
    <w:rsid w:val="071EDD68"/>
    <w:rsid w:val="0767DD44"/>
    <w:rsid w:val="07B425AB"/>
    <w:rsid w:val="07E1136F"/>
    <w:rsid w:val="088E0E63"/>
    <w:rsid w:val="08ABB43D"/>
    <w:rsid w:val="08CFD4FF"/>
    <w:rsid w:val="0933A7EF"/>
    <w:rsid w:val="0938EBA1"/>
    <w:rsid w:val="095D7AAC"/>
    <w:rsid w:val="096A4751"/>
    <w:rsid w:val="09E7A538"/>
    <w:rsid w:val="0A3EDC68"/>
    <w:rsid w:val="0A75E8F4"/>
    <w:rsid w:val="0ADC51FE"/>
    <w:rsid w:val="0AE513DD"/>
    <w:rsid w:val="0B16F444"/>
    <w:rsid w:val="0B1DE992"/>
    <w:rsid w:val="0B24E7D6"/>
    <w:rsid w:val="0B93E29A"/>
    <w:rsid w:val="0BD42524"/>
    <w:rsid w:val="0BE2E673"/>
    <w:rsid w:val="0C05483A"/>
    <w:rsid w:val="0C6B48B1"/>
    <w:rsid w:val="0CEBD1D6"/>
    <w:rsid w:val="0D3298B5"/>
    <w:rsid w:val="0D3791C2"/>
    <w:rsid w:val="0D478E1F"/>
    <w:rsid w:val="0D47C130"/>
    <w:rsid w:val="0D96F5A1"/>
    <w:rsid w:val="0DA2F164"/>
    <w:rsid w:val="0E249017"/>
    <w:rsid w:val="0E6D11FB"/>
    <w:rsid w:val="0F1107C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5C4C7EC"/>
    <w:rsid w:val="16033E37"/>
    <w:rsid w:val="16122AF7"/>
    <w:rsid w:val="1622D557"/>
    <w:rsid w:val="162A97D7"/>
    <w:rsid w:val="16476C9E"/>
    <w:rsid w:val="1665B052"/>
    <w:rsid w:val="17AB15F0"/>
    <w:rsid w:val="17BFD260"/>
    <w:rsid w:val="17D35FE3"/>
    <w:rsid w:val="17E10A14"/>
    <w:rsid w:val="1822E7AC"/>
    <w:rsid w:val="1855BB90"/>
    <w:rsid w:val="18945E48"/>
    <w:rsid w:val="18B48152"/>
    <w:rsid w:val="18C719CB"/>
    <w:rsid w:val="18EFF181"/>
    <w:rsid w:val="18F9E9E4"/>
    <w:rsid w:val="19081680"/>
    <w:rsid w:val="1943A35F"/>
    <w:rsid w:val="197E0C0B"/>
    <w:rsid w:val="19ACE238"/>
    <w:rsid w:val="1A2FFE22"/>
    <w:rsid w:val="1A56F459"/>
    <w:rsid w:val="1A5C0954"/>
    <w:rsid w:val="1A636FF2"/>
    <w:rsid w:val="1A9312DD"/>
    <w:rsid w:val="1AC8504D"/>
    <w:rsid w:val="1B73896E"/>
    <w:rsid w:val="1BAB75B0"/>
    <w:rsid w:val="1BAC9FE7"/>
    <w:rsid w:val="1BF23277"/>
    <w:rsid w:val="1C024B82"/>
    <w:rsid w:val="1C07F727"/>
    <w:rsid w:val="1C39069D"/>
    <w:rsid w:val="1C7D6A20"/>
    <w:rsid w:val="1C815C2C"/>
    <w:rsid w:val="1CA48AB5"/>
    <w:rsid w:val="1CB40993"/>
    <w:rsid w:val="1D139F81"/>
    <w:rsid w:val="1D7C8AA6"/>
    <w:rsid w:val="1D8BCB7A"/>
    <w:rsid w:val="1D8E3491"/>
    <w:rsid w:val="1DB6E511"/>
    <w:rsid w:val="1DE840C1"/>
    <w:rsid w:val="1E202A91"/>
    <w:rsid w:val="1E373069"/>
    <w:rsid w:val="1E5D0C46"/>
    <w:rsid w:val="1E66CE50"/>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EDAA7D"/>
    <w:rsid w:val="241BCBA0"/>
    <w:rsid w:val="2429CF07"/>
    <w:rsid w:val="245FDBF6"/>
    <w:rsid w:val="247570FA"/>
    <w:rsid w:val="24A215BF"/>
    <w:rsid w:val="24E26CBE"/>
    <w:rsid w:val="24F306C5"/>
    <w:rsid w:val="2507F84E"/>
    <w:rsid w:val="25146437"/>
    <w:rsid w:val="252350F7"/>
    <w:rsid w:val="25804153"/>
    <w:rsid w:val="258FEF13"/>
    <w:rsid w:val="25E02599"/>
    <w:rsid w:val="26372C4A"/>
    <w:rsid w:val="264DB34C"/>
    <w:rsid w:val="26B18820"/>
    <w:rsid w:val="26E6C949"/>
    <w:rsid w:val="2706743B"/>
    <w:rsid w:val="271FCD03"/>
    <w:rsid w:val="273988B9"/>
    <w:rsid w:val="27676C2F"/>
    <w:rsid w:val="278548B7"/>
    <w:rsid w:val="2800DF0B"/>
    <w:rsid w:val="2801E1C1"/>
    <w:rsid w:val="2867E476"/>
    <w:rsid w:val="289EB9B8"/>
    <w:rsid w:val="2932FA12"/>
    <w:rsid w:val="2998B9DB"/>
    <w:rsid w:val="29A020B9"/>
    <w:rsid w:val="2A1FF65E"/>
    <w:rsid w:val="2A557CDF"/>
    <w:rsid w:val="2A80FB7C"/>
    <w:rsid w:val="2A826204"/>
    <w:rsid w:val="2A94950D"/>
    <w:rsid w:val="2B16638F"/>
    <w:rsid w:val="2B58FC9E"/>
    <w:rsid w:val="2B9CAA87"/>
    <w:rsid w:val="2BDA87D5"/>
    <w:rsid w:val="2C0B5772"/>
    <w:rsid w:val="2C18CB98"/>
    <w:rsid w:val="2CACED17"/>
    <w:rsid w:val="2D21610A"/>
    <w:rsid w:val="2D5A7525"/>
    <w:rsid w:val="2D5AB8DF"/>
    <w:rsid w:val="2D722ADB"/>
    <w:rsid w:val="2D888130"/>
    <w:rsid w:val="2DCD573B"/>
    <w:rsid w:val="2E480715"/>
    <w:rsid w:val="2E7B895B"/>
    <w:rsid w:val="2E942181"/>
    <w:rsid w:val="2ED97A36"/>
    <w:rsid w:val="2F01E52C"/>
    <w:rsid w:val="2F28D5AA"/>
    <w:rsid w:val="3071984D"/>
    <w:rsid w:val="3130DDD1"/>
    <w:rsid w:val="3155CED7"/>
    <w:rsid w:val="318BCF35"/>
    <w:rsid w:val="31D2793F"/>
    <w:rsid w:val="3206DC1D"/>
    <w:rsid w:val="3221A23F"/>
    <w:rsid w:val="324ABBDE"/>
    <w:rsid w:val="328C0D61"/>
    <w:rsid w:val="32B74E1D"/>
    <w:rsid w:val="32D835FF"/>
    <w:rsid w:val="33026B9B"/>
    <w:rsid w:val="331F27E1"/>
    <w:rsid w:val="335BF460"/>
    <w:rsid w:val="336325A8"/>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F9FE4F"/>
    <w:rsid w:val="3733A918"/>
    <w:rsid w:val="3756EEAB"/>
    <w:rsid w:val="3760044A"/>
    <w:rsid w:val="377981B9"/>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C9A57B4"/>
    <w:rsid w:val="3C9E8BFE"/>
    <w:rsid w:val="3CCA4804"/>
    <w:rsid w:val="3CCB3D22"/>
    <w:rsid w:val="3D0C31B6"/>
    <w:rsid w:val="3D67536B"/>
    <w:rsid w:val="3DD09D8F"/>
    <w:rsid w:val="3DF17B2F"/>
    <w:rsid w:val="3EA484F2"/>
    <w:rsid w:val="3EB0846B"/>
    <w:rsid w:val="3EB1533F"/>
    <w:rsid w:val="3ED10CC1"/>
    <w:rsid w:val="3ED9658F"/>
    <w:rsid w:val="3EFC6093"/>
    <w:rsid w:val="3F6AD4BA"/>
    <w:rsid w:val="3F76575E"/>
    <w:rsid w:val="3FB7C363"/>
    <w:rsid w:val="406B83F0"/>
    <w:rsid w:val="4086E147"/>
    <w:rsid w:val="40A5F82D"/>
    <w:rsid w:val="411BF135"/>
    <w:rsid w:val="414C867B"/>
    <w:rsid w:val="4155E834"/>
    <w:rsid w:val="41793FA8"/>
    <w:rsid w:val="417AFDA1"/>
    <w:rsid w:val="42C53928"/>
    <w:rsid w:val="42FFA40A"/>
    <w:rsid w:val="4311CA40"/>
    <w:rsid w:val="432A444E"/>
    <w:rsid w:val="43309C9E"/>
    <w:rsid w:val="43891E44"/>
    <w:rsid w:val="43E65552"/>
    <w:rsid w:val="4403AAB4"/>
    <w:rsid w:val="440A59AE"/>
    <w:rsid w:val="44A329F4"/>
    <w:rsid w:val="44B79704"/>
    <w:rsid w:val="44D34A2E"/>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CDDF66"/>
    <w:rsid w:val="47226F0D"/>
    <w:rsid w:val="472631C8"/>
    <w:rsid w:val="47646B32"/>
    <w:rsid w:val="47884C76"/>
    <w:rsid w:val="47A369A4"/>
    <w:rsid w:val="47EF37C6"/>
    <w:rsid w:val="485F73AF"/>
    <w:rsid w:val="48840041"/>
    <w:rsid w:val="48A5117B"/>
    <w:rsid w:val="48B46CF7"/>
    <w:rsid w:val="48D5DC87"/>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57EC42"/>
    <w:rsid w:val="4E9E7190"/>
    <w:rsid w:val="4EA319AC"/>
    <w:rsid w:val="4EB799ED"/>
    <w:rsid w:val="4EDF7737"/>
    <w:rsid w:val="4EE05032"/>
    <w:rsid w:val="4F34EE85"/>
    <w:rsid w:val="4F4E6C84"/>
    <w:rsid w:val="50161913"/>
    <w:rsid w:val="505541C9"/>
    <w:rsid w:val="509769E6"/>
    <w:rsid w:val="50987CE8"/>
    <w:rsid w:val="50D9D2B6"/>
    <w:rsid w:val="5108A059"/>
    <w:rsid w:val="515A7D72"/>
    <w:rsid w:val="51851E9E"/>
    <w:rsid w:val="51C59B27"/>
    <w:rsid w:val="51D61252"/>
    <w:rsid w:val="529947B8"/>
    <w:rsid w:val="52BC294E"/>
    <w:rsid w:val="52D4DEBF"/>
    <w:rsid w:val="53843017"/>
    <w:rsid w:val="53FCA3C5"/>
    <w:rsid w:val="54334E86"/>
    <w:rsid w:val="5462273A"/>
    <w:rsid w:val="5466EA62"/>
    <w:rsid w:val="5482432B"/>
    <w:rsid w:val="54B59256"/>
    <w:rsid w:val="54CED270"/>
    <w:rsid w:val="54EB3C3E"/>
    <w:rsid w:val="54ECE0FE"/>
    <w:rsid w:val="55259B55"/>
    <w:rsid w:val="5525F93E"/>
    <w:rsid w:val="5582228F"/>
    <w:rsid w:val="55984FB3"/>
    <w:rsid w:val="56499508"/>
    <w:rsid w:val="56558317"/>
    <w:rsid w:val="567178B5"/>
    <w:rsid w:val="568EA0F2"/>
    <w:rsid w:val="56C34A71"/>
    <w:rsid w:val="56C3E02E"/>
    <w:rsid w:val="56F08F48"/>
    <w:rsid w:val="57345747"/>
    <w:rsid w:val="5751A2F1"/>
    <w:rsid w:val="57569641"/>
    <w:rsid w:val="578E52D3"/>
    <w:rsid w:val="57C113D6"/>
    <w:rsid w:val="57CB7893"/>
    <w:rsid w:val="57DA45E7"/>
    <w:rsid w:val="57DFAC92"/>
    <w:rsid w:val="586EACCA"/>
    <w:rsid w:val="5891CB4E"/>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F5A22"/>
    <w:rsid w:val="5AF477F6"/>
    <w:rsid w:val="5B0A850D"/>
    <w:rsid w:val="5B42654B"/>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D69AFB"/>
    <w:rsid w:val="60FFB551"/>
    <w:rsid w:val="6108CAF0"/>
    <w:rsid w:val="615D8431"/>
    <w:rsid w:val="61C8BC24"/>
    <w:rsid w:val="61EE7538"/>
    <w:rsid w:val="622BD5E2"/>
    <w:rsid w:val="62360209"/>
    <w:rsid w:val="624B399E"/>
    <w:rsid w:val="626B7489"/>
    <w:rsid w:val="6276BA08"/>
    <w:rsid w:val="62EEDF8C"/>
    <w:rsid w:val="634B3DC6"/>
    <w:rsid w:val="63958B09"/>
    <w:rsid w:val="640637FB"/>
    <w:rsid w:val="6434D444"/>
    <w:rsid w:val="645B6D03"/>
    <w:rsid w:val="645BB2D4"/>
    <w:rsid w:val="64DB2FC0"/>
    <w:rsid w:val="64E43EC4"/>
    <w:rsid w:val="650B67F7"/>
    <w:rsid w:val="65A809FB"/>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127942"/>
    <w:rsid w:val="6E4BF09A"/>
    <w:rsid w:val="6E8CD324"/>
    <w:rsid w:val="6E92FD95"/>
    <w:rsid w:val="6EA575F8"/>
    <w:rsid w:val="6EAAB236"/>
    <w:rsid w:val="6F3FC98B"/>
    <w:rsid w:val="6F3FD645"/>
    <w:rsid w:val="6FCF58A9"/>
    <w:rsid w:val="701A2C7C"/>
    <w:rsid w:val="705D3329"/>
    <w:rsid w:val="7064C226"/>
    <w:rsid w:val="70AC511F"/>
    <w:rsid w:val="7113AB94"/>
    <w:rsid w:val="7183915C"/>
    <w:rsid w:val="71994208"/>
    <w:rsid w:val="71A67C17"/>
    <w:rsid w:val="71C7B829"/>
    <w:rsid w:val="71D5F7F9"/>
    <w:rsid w:val="72666D7F"/>
    <w:rsid w:val="7379F786"/>
    <w:rsid w:val="73F004CC"/>
    <w:rsid w:val="7452C862"/>
    <w:rsid w:val="74556763"/>
    <w:rsid w:val="74B2649F"/>
    <w:rsid w:val="75212D49"/>
    <w:rsid w:val="75640BC6"/>
    <w:rsid w:val="756FFEF8"/>
    <w:rsid w:val="75904375"/>
    <w:rsid w:val="759D0BF8"/>
    <w:rsid w:val="75AFB51C"/>
    <w:rsid w:val="7614953E"/>
    <w:rsid w:val="7625CA39"/>
    <w:rsid w:val="76374DDA"/>
    <w:rsid w:val="7670A367"/>
    <w:rsid w:val="76A2195C"/>
    <w:rsid w:val="775A39E1"/>
    <w:rsid w:val="77629204"/>
    <w:rsid w:val="77629EBE"/>
    <w:rsid w:val="77905E66"/>
    <w:rsid w:val="77D18EED"/>
    <w:rsid w:val="783402A9"/>
    <w:rsid w:val="7928D886"/>
    <w:rsid w:val="794E751C"/>
    <w:rsid w:val="7975B383"/>
    <w:rsid w:val="7A325381"/>
    <w:rsid w:val="7A47DD6E"/>
    <w:rsid w:val="7A4A18B3"/>
    <w:rsid w:val="7B1DE578"/>
    <w:rsid w:val="7B47E1EF"/>
    <w:rsid w:val="7B4E8E22"/>
    <w:rsid w:val="7B5E485A"/>
    <w:rsid w:val="7C1788F0"/>
    <w:rsid w:val="7C432FB6"/>
    <w:rsid w:val="7C76F050"/>
    <w:rsid w:val="7C8615DE"/>
    <w:rsid w:val="7D20177A"/>
    <w:rsid w:val="7D84A998"/>
    <w:rsid w:val="7DA79E41"/>
    <w:rsid w:val="7E498341"/>
    <w:rsid w:val="7EBD0711"/>
    <w:rsid w:val="7ECDB8A1"/>
    <w:rsid w:val="7ED4CD45"/>
    <w:rsid w:val="7F024E6B"/>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FEBB7"/>
  <w15:docId w15:val="{118CD14C-2DDA-40F9-A84B-35AE54D4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styleId="UnresolvedMention">
    <w:name w:val="Unresolved Mention"/>
    <w:basedOn w:val="DefaultParagraphFont"/>
    <w:uiPriority w:val="99"/>
    <w:semiHidden/>
    <w:unhideWhenUsed/>
    <w:rsid w:val="0042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crouse@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pt/grove/guindastes-de-esteira-telescopicos/ghc1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2.xml><?xml version="1.0" encoding="utf-8"?>
<ds:datastoreItem xmlns:ds="http://schemas.openxmlformats.org/officeDocument/2006/customXml" ds:itemID="{F5D5B759-78A2-924E-B9C1-6064A061E59D}">
  <ds:schemaRefs>
    <ds:schemaRef ds:uri="http://schemas.openxmlformats.org/officeDocument/2006/bibliography"/>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5290</Characters>
  <Application>Microsoft Office Word</Application>
  <DocSecurity>0</DocSecurity>
  <Lines>44</Lines>
  <Paragraphs>12</Paragraphs>
  <ScaleCrop>false</ScaleCrop>
  <Company>Lippincott Mercer</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cp:lastPrinted>2014-03-31T15:21:00Z</cp:lastPrinted>
  <dcterms:created xsi:type="dcterms:W3CDTF">2021-07-14T12:58:00Z</dcterms:created>
  <dcterms:modified xsi:type="dcterms:W3CDTF">2021-07-14T12:58:00Z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