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78D9E304" w14:textId="5A3DCFFB" w:rsidR="0092578F" w:rsidRPr="00A8093E" w:rsidRDefault="00BB0B5F" w:rsidP="0093137A">
      <w:pPr>
        <w:spacing w:line="276" w:lineRule="auto"/>
        <w:jc w:val="right"/>
        <w:outlineLvl w:val="0"/>
        <w:rPr>
          <w:rFonts w:ascii="Verdana" w:hAnsi="Verdana"/>
          <w:color w:val="ED1C2A"/>
          <w:sz w:val="18"/>
          <w:szCs w:val="18"/>
        </w:rPr>
      </w:pPr>
      <w:r>
        <w:rPr>
          <w:rFonts w:ascii="Verdana" w:hAnsi="Verdana"/>
          <w:color w:val="41525C"/>
          <w:sz w:val="18"/>
          <w:szCs w:val="18"/>
        </w:rPr>
        <w:t>August</w:t>
      </w:r>
      <w:r w:rsidRPr="32B74E1D">
        <w:rPr>
          <w:rFonts w:ascii="Verdana" w:hAnsi="Verdana"/>
          <w:color w:val="41525C"/>
          <w:sz w:val="18"/>
          <w:szCs w:val="18"/>
        </w:rPr>
        <w:t xml:space="preserve"> </w:t>
      </w:r>
      <w:r w:rsidR="0075467F">
        <w:rPr>
          <w:rFonts w:ascii="Verdana" w:hAnsi="Verdana"/>
          <w:color w:val="41525C"/>
          <w:sz w:val="18"/>
          <w:szCs w:val="18"/>
        </w:rPr>
        <w:t>3</w:t>
      </w:r>
      <w:r w:rsidR="008639B2" w:rsidRPr="32B74E1D">
        <w:rPr>
          <w:rFonts w:ascii="Verdana" w:hAnsi="Verdana"/>
          <w:color w:val="41525C"/>
          <w:sz w:val="18"/>
          <w:szCs w:val="18"/>
        </w:rPr>
        <w:t>,</w:t>
      </w:r>
      <w:r w:rsidR="00E77777" w:rsidRPr="32B74E1D">
        <w:rPr>
          <w:rFonts w:ascii="Verdana" w:hAnsi="Verdana"/>
          <w:color w:val="41525C"/>
          <w:sz w:val="18"/>
          <w:szCs w:val="18"/>
        </w:rPr>
        <w:t xml:space="preserve"> </w:t>
      </w:r>
      <w:r w:rsidR="00A006F4" w:rsidRPr="32B74E1D">
        <w:rPr>
          <w:rFonts w:ascii="Verdana" w:hAnsi="Verdana"/>
          <w:color w:val="41525C"/>
          <w:sz w:val="18"/>
          <w:szCs w:val="18"/>
        </w:rPr>
        <w:t>20</w:t>
      </w:r>
      <w:r w:rsidR="005862AA" w:rsidRPr="32B74E1D">
        <w:rPr>
          <w:rFonts w:ascii="Verdana" w:hAnsi="Verdana"/>
          <w:color w:val="41525C"/>
          <w:sz w:val="18"/>
          <w:szCs w:val="18"/>
        </w:rPr>
        <w:t>2</w:t>
      </w:r>
      <w:r w:rsidR="00B66DEA" w:rsidRPr="32B74E1D">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6E275A74" w14:textId="6E4A5D82" w:rsidR="4D008A73" w:rsidRDefault="4D008A73" w:rsidP="4D008A73">
      <w:pPr>
        <w:spacing w:line="276" w:lineRule="auto"/>
        <w:rPr>
          <w:rFonts w:ascii="Georgia" w:hAnsi="Georgia" w:cs="Georgia"/>
          <w:b/>
          <w:bCs/>
          <w:sz w:val="28"/>
          <w:szCs w:val="28"/>
        </w:rPr>
      </w:pPr>
    </w:p>
    <w:p w14:paraId="3C19A379" w14:textId="67089E1E" w:rsidR="7064C226" w:rsidRPr="003A05AA" w:rsidRDefault="00674193" w:rsidP="003A05AA">
      <w:pPr>
        <w:spacing w:line="276" w:lineRule="auto"/>
        <w:rPr>
          <w:rFonts w:ascii="Georgia" w:hAnsi="Georgia" w:cs="Georgia"/>
          <w:b/>
          <w:bCs/>
          <w:sz w:val="28"/>
          <w:szCs w:val="28"/>
        </w:rPr>
      </w:pPr>
      <w:r>
        <w:rPr>
          <w:rFonts w:ascii="Georgia" w:hAnsi="Georgia" w:cs="Georgia"/>
          <w:b/>
          <w:bCs/>
          <w:sz w:val="28"/>
          <w:szCs w:val="28"/>
        </w:rPr>
        <w:t>Manitowoc</w:t>
      </w:r>
      <w:r w:rsidR="004E3974">
        <w:rPr>
          <w:rFonts w:ascii="Georgia" w:hAnsi="Georgia" w:cs="Georgia"/>
          <w:b/>
          <w:bCs/>
          <w:sz w:val="28"/>
          <w:szCs w:val="28"/>
        </w:rPr>
        <w:t xml:space="preserve"> </w:t>
      </w:r>
      <w:r w:rsidR="005C1A91">
        <w:rPr>
          <w:rFonts w:ascii="Georgia" w:hAnsi="Georgia" w:cs="Georgia"/>
          <w:b/>
          <w:bCs/>
          <w:sz w:val="28"/>
          <w:szCs w:val="28"/>
        </w:rPr>
        <w:t xml:space="preserve">to showcase </w:t>
      </w:r>
      <w:r w:rsidR="004E3974">
        <w:rPr>
          <w:rFonts w:ascii="Georgia" w:hAnsi="Georgia" w:cs="Georgia"/>
          <w:b/>
          <w:bCs/>
          <w:sz w:val="28"/>
          <w:szCs w:val="28"/>
        </w:rPr>
        <w:t>new product</w:t>
      </w:r>
      <w:r w:rsidR="005C1A91">
        <w:rPr>
          <w:rFonts w:ascii="Georgia" w:hAnsi="Georgia" w:cs="Georgia"/>
          <w:b/>
          <w:bCs/>
          <w:sz w:val="28"/>
          <w:szCs w:val="28"/>
        </w:rPr>
        <w:t xml:space="preserve"> strength at The Utility Exp</w:t>
      </w:r>
      <w:r w:rsidR="00531A76">
        <w:rPr>
          <w:rFonts w:ascii="Georgia" w:hAnsi="Georgia" w:cs="Georgia"/>
          <w:b/>
          <w:bCs/>
          <w:sz w:val="28"/>
          <w:szCs w:val="28"/>
        </w:rPr>
        <w:t>o</w:t>
      </w:r>
    </w:p>
    <w:p w14:paraId="0A37501D" w14:textId="77777777" w:rsidR="08ABB43D" w:rsidRDefault="08ABB43D" w:rsidP="00830160">
      <w:pPr>
        <w:spacing w:line="276" w:lineRule="auto"/>
        <w:jc w:val="center"/>
        <w:rPr>
          <w:rFonts w:ascii="Georgia" w:hAnsi="Georgia" w:cs="Georgia"/>
          <w:sz w:val="21"/>
          <w:szCs w:val="21"/>
        </w:rPr>
      </w:pPr>
    </w:p>
    <w:p w14:paraId="199541CE" w14:textId="15CF30CD" w:rsidR="00531A76" w:rsidRDefault="5D01F50D" w:rsidP="5D01F50D">
      <w:pPr>
        <w:pStyle w:val="ListParagraph"/>
        <w:numPr>
          <w:ilvl w:val="0"/>
          <w:numId w:val="16"/>
        </w:numPr>
        <w:spacing w:line="276" w:lineRule="auto"/>
        <w:rPr>
          <w:rFonts w:ascii="Georgia" w:eastAsia="Georgia" w:hAnsi="Georgia" w:cs="Georgia"/>
          <w:i/>
          <w:iCs/>
          <w:sz w:val="21"/>
          <w:szCs w:val="21"/>
        </w:rPr>
      </w:pPr>
      <w:r w:rsidRPr="5D01F50D">
        <w:rPr>
          <w:rFonts w:ascii="Georgia" w:eastAsia="Georgia" w:hAnsi="Georgia" w:cs="Georgia"/>
          <w:i/>
          <w:iCs/>
          <w:sz w:val="21"/>
          <w:szCs w:val="21"/>
        </w:rPr>
        <w:t xml:space="preserve">Two new National Crane models </w:t>
      </w:r>
      <w:r w:rsidRPr="5D01F50D">
        <w:rPr>
          <w:rFonts w:ascii="Georgia" w:hAnsi="Georgia"/>
          <w:color w:val="0C0C0C"/>
          <w:sz w:val="21"/>
          <w:szCs w:val="21"/>
        </w:rPr>
        <w:t>—</w:t>
      </w:r>
      <w:r w:rsidRPr="5D01F50D">
        <w:rPr>
          <w:rFonts w:ascii="Georgia" w:eastAsia="Georgia" w:hAnsi="Georgia" w:cs="Georgia"/>
          <w:i/>
          <w:iCs/>
          <w:sz w:val="21"/>
          <w:szCs w:val="21"/>
        </w:rPr>
        <w:t xml:space="preserve"> the NBT60XL and the NBT45-2 </w:t>
      </w:r>
      <w:r w:rsidRPr="5D01F50D">
        <w:rPr>
          <w:rFonts w:ascii="Georgia" w:hAnsi="Georgia"/>
          <w:color w:val="0C0C0C"/>
          <w:sz w:val="21"/>
          <w:szCs w:val="21"/>
        </w:rPr>
        <w:t>—</w:t>
      </w:r>
      <w:r w:rsidRPr="5D01F50D">
        <w:rPr>
          <w:rFonts w:ascii="Georgia" w:eastAsia="Georgia" w:hAnsi="Georgia" w:cs="Georgia"/>
          <w:i/>
          <w:iCs/>
          <w:sz w:val="21"/>
          <w:szCs w:val="21"/>
        </w:rPr>
        <w:t xml:space="preserve"> will anchor the Manitowoc booth in Louisville, Kentucky.</w:t>
      </w:r>
    </w:p>
    <w:p w14:paraId="34E8B4E5" w14:textId="45E15508" w:rsidR="00531A76" w:rsidRDefault="1ED3F99B" w:rsidP="1ED3F99B">
      <w:pPr>
        <w:pStyle w:val="ListParagraph"/>
        <w:numPr>
          <w:ilvl w:val="0"/>
          <w:numId w:val="16"/>
        </w:numPr>
        <w:spacing w:line="276" w:lineRule="auto"/>
        <w:rPr>
          <w:rFonts w:ascii="Georgia" w:eastAsia="Georgia" w:hAnsi="Georgia" w:cs="Georgia"/>
          <w:i/>
          <w:iCs/>
          <w:sz w:val="21"/>
          <w:szCs w:val="21"/>
        </w:rPr>
      </w:pPr>
      <w:r w:rsidRPr="1ED3F99B">
        <w:rPr>
          <w:rFonts w:ascii="Georgia" w:eastAsia="Georgia" w:hAnsi="Georgia" w:cs="Georgia"/>
          <w:i/>
          <w:iCs/>
          <w:sz w:val="21"/>
          <w:szCs w:val="21"/>
        </w:rPr>
        <w:t xml:space="preserve">The recently launched Grove GHC110 telescoping </w:t>
      </w:r>
      <w:r w:rsidR="005F40C1">
        <w:rPr>
          <w:rFonts w:ascii="Georgia" w:eastAsia="Georgia" w:hAnsi="Georgia" w:cs="Georgia"/>
          <w:i/>
          <w:iCs/>
          <w:sz w:val="21"/>
          <w:szCs w:val="21"/>
        </w:rPr>
        <w:t xml:space="preserve">crawler </w:t>
      </w:r>
      <w:r w:rsidRPr="1ED3F99B">
        <w:rPr>
          <w:rFonts w:ascii="Georgia" w:eastAsia="Georgia" w:hAnsi="Georgia" w:cs="Georgia"/>
          <w:i/>
          <w:iCs/>
          <w:sz w:val="21"/>
          <w:szCs w:val="21"/>
        </w:rPr>
        <w:t xml:space="preserve">crane will </w:t>
      </w:r>
      <w:r w:rsidR="00EA3B2E">
        <w:rPr>
          <w:rFonts w:ascii="Georgia" w:eastAsia="Georgia" w:hAnsi="Georgia" w:cs="Georgia"/>
          <w:i/>
          <w:iCs/>
          <w:sz w:val="21"/>
          <w:szCs w:val="21"/>
        </w:rPr>
        <w:t>make</w:t>
      </w:r>
      <w:r w:rsidRPr="1ED3F99B">
        <w:rPr>
          <w:rFonts w:ascii="Georgia" w:eastAsia="Georgia" w:hAnsi="Georgia" w:cs="Georgia"/>
          <w:i/>
          <w:iCs/>
          <w:sz w:val="21"/>
          <w:szCs w:val="21"/>
        </w:rPr>
        <w:t xml:space="preserve"> its </w:t>
      </w:r>
      <w:r w:rsidR="00EA3B2E">
        <w:rPr>
          <w:rFonts w:ascii="Georgia" w:eastAsia="Georgia" w:hAnsi="Georgia" w:cs="Georgia"/>
          <w:i/>
          <w:iCs/>
          <w:sz w:val="21"/>
          <w:szCs w:val="21"/>
        </w:rPr>
        <w:t xml:space="preserve">North American </w:t>
      </w:r>
      <w:r w:rsidRPr="1ED3F99B">
        <w:rPr>
          <w:rFonts w:ascii="Georgia" w:eastAsia="Georgia" w:hAnsi="Georgia" w:cs="Georgia"/>
          <w:i/>
          <w:iCs/>
          <w:sz w:val="21"/>
          <w:szCs w:val="21"/>
        </w:rPr>
        <w:t>debut</w:t>
      </w:r>
      <w:r w:rsidR="00EA3B2E">
        <w:rPr>
          <w:rFonts w:ascii="Georgia" w:eastAsia="Georgia" w:hAnsi="Georgia" w:cs="Georgia"/>
          <w:i/>
          <w:iCs/>
          <w:sz w:val="21"/>
          <w:szCs w:val="21"/>
        </w:rPr>
        <w:t>.</w:t>
      </w:r>
    </w:p>
    <w:p w14:paraId="3A62CC7D" w14:textId="30A93069" w:rsidR="00531A76" w:rsidRDefault="3D6213E9" w:rsidP="3D6213E9">
      <w:pPr>
        <w:pStyle w:val="ListParagraph"/>
        <w:numPr>
          <w:ilvl w:val="0"/>
          <w:numId w:val="16"/>
        </w:numPr>
        <w:spacing w:line="276" w:lineRule="auto"/>
        <w:rPr>
          <w:rFonts w:ascii="Georgia" w:eastAsia="Georgia" w:hAnsi="Georgia" w:cs="Georgia"/>
          <w:i/>
          <w:iCs/>
          <w:sz w:val="21"/>
          <w:szCs w:val="21"/>
        </w:rPr>
      </w:pPr>
      <w:r w:rsidRPr="3D6213E9">
        <w:rPr>
          <w:rFonts w:ascii="Georgia" w:eastAsia="Georgia" w:hAnsi="Georgia" w:cs="Georgia"/>
          <w:i/>
          <w:iCs/>
          <w:sz w:val="21"/>
          <w:szCs w:val="21"/>
        </w:rPr>
        <w:t>All three cranes thrive in utilities applications, with class-leading features and special attachment options.</w:t>
      </w:r>
    </w:p>
    <w:p w14:paraId="4807B19F" w14:textId="541AB0CD" w:rsidR="008C4790" w:rsidRDefault="008C4790" w:rsidP="008C4790">
      <w:pPr>
        <w:spacing w:line="276" w:lineRule="auto"/>
        <w:rPr>
          <w:rFonts w:ascii="Georgia" w:eastAsia="Georgia" w:hAnsi="Georgia" w:cs="Georgia"/>
          <w:i/>
          <w:iCs/>
          <w:sz w:val="21"/>
          <w:szCs w:val="21"/>
        </w:rPr>
      </w:pPr>
    </w:p>
    <w:p w14:paraId="2A29CC29" w14:textId="71251246" w:rsidR="00233CA3" w:rsidRDefault="5D01F50D" w:rsidP="34145D38">
      <w:pPr>
        <w:spacing w:line="276" w:lineRule="auto"/>
        <w:rPr>
          <w:rFonts w:ascii="Georgia" w:hAnsi="Georgia"/>
          <w:sz w:val="21"/>
          <w:szCs w:val="21"/>
        </w:rPr>
      </w:pPr>
      <w:r w:rsidRPr="5D01F50D">
        <w:rPr>
          <w:rFonts w:ascii="Georgia" w:hAnsi="Georgia"/>
          <w:sz w:val="21"/>
          <w:szCs w:val="21"/>
        </w:rPr>
        <w:t>Manitowoc will display three of its strongest new offerings for the utilities market at The Utility Expo this year: the National Crane NBT60XL boom truck; the NBT45-2, a compact 45-ton model from its new NBT40-2 Series; and the Grove GHC110 telescoping crawler crane that just launched in July. It’s the first time the public will have a chance to see these cranes at an in-person trade show.</w:t>
      </w:r>
    </w:p>
    <w:p w14:paraId="66DF9C18" w14:textId="2B74326A" w:rsidR="00233CA3" w:rsidRDefault="00233CA3" w:rsidP="34145D38">
      <w:pPr>
        <w:spacing w:line="276" w:lineRule="auto"/>
        <w:rPr>
          <w:rFonts w:ascii="Georgia" w:hAnsi="Georgia"/>
          <w:sz w:val="21"/>
          <w:szCs w:val="21"/>
        </w:rPr>
      </w:pPr>
    </w:p>
    <w:p w14:paraId="23BEE35A" w14:textId="30F02200" w:rsidR="00233CA3" w:rsidRDefault="00233CA3" w:rsidP="34145D38">
      <w:pPr>
        <w:spacing w:line="276" w:lineRule="auto"/>
        <w:rPr>
          <w:rFonts w:ascii="Georgia" w:hAnsi="Georgia"/>
          <w:sz w:val="21"/>
          <w:szCs w:val="21"/>
        </w:rPr>
      </w:pPr>
      <w:r>
        <w:rPr>
          <w:rFonts w:ascii="Georgia" w:hAnsi="Georgia"/>
          <w:sz w:val="21"/>
          <w:szCs w:val="21"/>
        </w:rPr>
        <w:t xml:space="preserve">This year’s </w:t>
      </w:r>
      <w:hyperlink r:id="rId12" w:history="1">
        <w:r w:rsidRPr="005D02CA">
          <w:rPr>
            <w:rStyle w:val="Hyperlink"/>
            <w:rFonts w:ascii="Georgia" w:hAnsi="Georgia"/>
            <w:sz w:val="21"/>
            <w:szCs w:val="21"/>
          </w:rPr>
          <w:t>Utility Expo</w:t>
        </w:r>
      </w:hyperlink>
      <w:r>
        <w:rPr>
          <w:rFonts w:ascii="Georgia" w:hAnsi="Georgia"/>
          <w:sz w:val="21"/>
          <w:szCs w:val="21"/>
        </w:rPr>
        <w:t xml:space="preserve"> will be held in Louisville, Kentucky, at the Kentucky Exposition Center from September 28-30. The event will cover more than 30 acres, and Manitowoc will occupy outdoor booth number E843.</w:t>
      </w:r>
    </w:p>
    <w:p w14:paraId="36807EAF" w14:textId="7A88C8ED" w:rsidR="001E71BB" w:rsidRDefault="001E71BB" w:rsidP="34145D38">
      <w:pPr>
        <w:spacing w:line="276" w:lineRule="auto"/>
        <w:rPr>
          <w:rFonts w:ascii="Georgia" w:hAnsi="Georgia"/>
          <w:sz w:val="21"/>
          <w:szCs w:val="21"/>
        </w:rPr>
      </w:pPr>
    </w:p>
    <w:p w14:paraId="6C0E1D07" w14:textId="463F7728" w:rsidR="00233CA3" w:rsidRDefault="3D6213E9" w:rsidP="34145D38">
      <w:pPr>
        <w:spacing w:line="276" w:lineRule="auto"/>
        <w:rPr>
          <w:rFonts w:ascii="Georgia" w:hAnsi="Georgia"/>
          <w:sz w:val="21"/>
          <w:szCs w:val="21"/>
        </w:rPr>
      </w:pPr>
      <w:r w:rsidRPr="3D6213E9">
        <w:rPr>
          <w:rFonts w:ascii="Georgia" w:hAnsi="Georgia"/>
          <w:sz w:val="21"/>
          <w:szCs w:val="21"/>
        </w:rPr>
        <w:t xml:space="preserve">The three cranes on display are a testament to </w:t>
      </w:r>
      <w:r w:rsidRPr="3D6213E9">
        <w:rPr>
          <w:rFonts w:ascii="Georgia" w:hAnsi="Georgia"/>
          <w:i/>
          <w:iCs/>
          <w:sz w:val="21"/>
          <w:szCs w:val="21"/>
        </w:rPr>
        <w:t>The Manitowoc Way</w:t>
      </w:r>
      <w:r w:rsidRPr="3D6213E9">
        <w:rPr>
          <w:rFonts w:ascii="Georgia" w:hAnsi="Georgia"/>
          <w:sz w:val="21"/>
          <w:szCs w:val="21"/>
        </w:rPr>
        <w:t xml:space="preserve"> of listening to its customers in the </w:t>
      </w:r>
      <w:r w:rsidR="004E3974">
        <w:rPr>
          <w:rFonts w:ascii="Georgia" w:hAnsi="Georgia"/>
          <w:sz w:val="21"/>
          <w:szCs w:val="21"/>
        </w:rPr>
        <w:t xml:space="preserve">utilities </w:t>
      </w:r>
      <w:r w:rsidRPr="3D6213E9">
        <w:rPr>
          <w:rFonts w:ascii="Georgia" w:hAnsi="Georgia"/>
          <w:sz w:val="21"/>
          <w:szCs w:val="21"/>
        </w:rPr>
        <w:t xml:space="preserve">sector and putting their needs into the manufacturing practice. </w:t>
      </w:r>
      <w:r w:rsidR="004E3974">
        <w:rPr>
          <w:rFonts w:ascii="Georgia" w:hAnsi="Georgia"/>
          <w:sz w:val="21"/>
          <w:szCs w:val="21"/>
        </w:rPr>
        <w:t>This feedback is evidenced in the new machines’ fast setup, easy roading and jobsite maneuverability.</w:t>
      </w:r>
    </w:p>
    <w:p w14:paraId="2DAF9392" w14:textId="440011A0" w:rsidR="00742E8C" w:rsidRDefault="00742E8C" w:rsidP="4A884494">
      <w:pPr>
        <w:spacing w:line="276" w:lineRule="auto"/>
        <w:rPr>
          <w:rFonts w:ascii="Georgia" w:hAnsi="Georgia"/>
          <w:sz w:val="21"/>
          <w:szCs w:val="21"/>
          <w:lang w:val="en-GB"/>
        </w:rPr>
      </w:pPr>
    </w:p>
    <w:p w14:paraId="51B10CCD" w14:textId="64CB99A5" w:rsidR="001E71BB" w:rsidRDefault="3D6213E9" w:rsidP="4A884494">
      <w:pPr>
        <w:spacing w:line="276" w:lineRule="auto"/>
        <w:rPr>
          <w:rFonts w:ascii="Georgia" w:hAnsi="Georgia"/>
          <w:sz w:val="21"/>
          <w:szCs w:val="21"/>
          <w:lang w:val="en-GB"/>
        </w:rPr>
      </w:pPr>
      <w:r w:rsidRPr="3D6213E9">
        <w:rPr>
          <w:rFonts w:ascii="Georgia" w:hAnsi="Georgia"/>
          <w:sz w:val="21"/>
          <w:szCs w:val="21"/>
          <w:lang w:val="en-GB"/>
        </w:rPr>
        <w:t xml:space="preserve">“We’re proud to have earned the trust and confidence of hundreds of utility customers over the years,” said Michael Heinrich, vice president of sales for </w:t>
      </w:r>
      <w:r w:rsidR="005D02CA">
        <w:rPr>
          <w:rFonts w:ascii="Georgia" w:hAnsi="Georgia"/>
          <w:sz w:val="21"/>
          <w:szCs w:val="21"/>
          <w:lang w:val="en-GB"/>
        </w:rPr>
        <w:t>boom truck cranes</w:t>
      </w:r>
      <w:r w:rsidR="009C102D">
        <w:rPr>
          <w:rFonts w:ascii="Georgia" w:hAnsi="Georgia"/>
          <w:sz w:val="21"/>
          <w:szCs w:val="21"/>
          <w:lang w:val="en-GB"/>
        </w:rPr>
        <w:t xml:space="preserve"> at Manitowoc</w:t>
      </w:r>
      <w:r w:rsidRPr="3D6213E9">
        <w:rPr>
          <w:rFonts w:ascii="Georgia" w:hAnsi="Georgia"/>
          <w:sz w:val="21"/>
          <w:szCs w:val="21"/>
          <w:lang w:val="en-GB"/>
        </w:rPr>
        <w:t xml:space="preserve">. “For </w:t>
      </w:r>
      <w:r w:rsidR="00CB0A04" w:rsidRPr="005F40C1">
        <w:rPr>
          <w:rFonts w:ascii="Georgia" w:hAnsi="Georgia"/>
          <w:sz w:val="21"/>
          <w:szCs w:val="21"/>
          <w:lang w:val="en-GB"/>
        </w:rPr>
        <w:t xml:space="preserve">over </w:t>
      </w:r>
      <w:r w:rsidR="00610191">
        <w:rPr>
          <w:rFonts w:ascii="Georgia" w:hAnsi="Georgia"/>
          <w:sz w:val="21"/>
          <w:szCs w:val="21"/>
          <w:lang w:val="en-GB"/>
        </w:rPr>
        <w:t>5</w:t>
      </w:r>
      <w:r w:rsidR="00CB0A04" w:rsidRPr="005F40C1">
        <w:rPr>
          <w:rFonts w:ascii="Georgia" w:hAnsi="Georgia"/>
          <w:sz w:val="21"/>
          <w:szCs w:val="21"/>
          <w:lang w:val="en-GB"/>
        </w:rPr>
        <w:t xml:space="preserve">0 </w:t>
      </w:r>
      <w:r w:rsidRPr="005F40C1">
        <w:rPr>
          <w:rFonts w:ascii="Georgia" w:hAnsi="Georgia"/>
          <w:sz w:val="21"/>
          <w:szCs w:val="21"/>
          <w:lang w:val="en-GB"/>
        </w:rPr>
        <w:t>years</w:t>
      </w:r>
      <w:r w:rsidR="00CB0A04" w:rsidRPr="005F40C1">
        <w:rPr>
          <w:rFonts w:ascii="Georgia" w:hAnsi="Georgia"/>
          <w:sz w:val="21"/>
          <w:szCs w:val="21"/>
          <w:lang w:val="en-GB"/>
        </w:rPr>
        <w:t>,</w:t>
      </w:r>
      <w:r w:rsidRPr="005F40C1">
        <w:rPr>
          <w:rFonts w:ascii="Georgia" w:hAnsi="Georgia"/>
          <w:sz w:val="21"/>
          <w:szCs w:val="21"/>
          <w:lang w:val="en-GB"/>
        </w:rPr>
        <w:t xml:space="preserve"> our</w:t>
      </w:r>
      <w:r w:rsidRPr="3D6213E9">
        <w:rPr>
          <w:rFonts w:ascii="Georgia" w:hAnsi="Georgia"/>
          <w:sz w:val="21"/>
          <w:szCs w:val="21"/>
          <w:lang w:val="en-GB"/>
        </w:rPr>
        <w:t xml:space="preserve"> boom trucks have led the way with flexible setup, class-leading features and comfort for operators. This is thanks to direct feedback from our customers that’s incorporated into our engineering processes.”</w:t>
      </w:r>
    </w:p>
    <w:p w14:paraId="42430488" w14:textId="77777777" w:rsidR="001E71BB" w:rsidRDefault="001E71BB" w:rsidP="4A884494">
      <w:pPr>
        <w:spacing w:line="276" w:lineRule="auto"/>
        <w:rPr>
          <w:rFonts w:ascii="Georgia" w:hAnsi="Georgia"/>
          <w:sz w:val="21"/>
          <w:szCs w:val="21"/>
          <w:lang w:val="en-GB"/>
        </w:rPr>
      </w:pPr>
    </w:p>
    <w:p w14:paraId="363E0CA7" w14:textId="77282DF8" w:rsidR="001E71BB" w:rsidRPr="00D41D41" w:rsidRDefault="001E71BB" w:rsidP="4A884494">
      <w:pPr>
        <w:spacing w:line="276" w:lineRule="auto"/>
        <w:rPr>
          <w:rFonts w:ascii="Georgia" w:hAnsi="Georgia"/>
          <w:b/>
          <w:bCs/>
          <w:sz w:val="21"/>
          <w:szCs w:val="21"/>
          <w:lang w:val="en-GB"/>
        </w:rPr>
      </w:pPr>
      <w:r w:rsidRPr="00D41D41">
        <w:rPr>
          <w:rFonts w:ascii="Georgia" w:hAnsi="Georgia"/>
          <w:b/>
          <w:bCs/>
          <w:sz w:val="21"/>
          <w:szCs w:val="21"/>
          <w:lang w:val="en-GB"/>
        </w:rPr>
        <w:t>National Crane</w:t>
      </w:r>
      <w:r w:rsidR="00D41D41" w:rsidRPr="00D41D41">
        <w:rPr>
          <w:rFonts w:ascii="Georgia" w:hAnsi="Georgia"/>
          <w:b/>
          <w:bCs/>
          <w:sz w:val="21"/>
          <w:szCs w:val="21"/>
          <w:lang w:val="en-GB"/>
        </w:rPr>
        <w:t xml:space="preserve"> NBT60XL</w:t>
      </w:r>
      <w:r w:rsidR="0083282F">
        <w:rPr>
          <w:rFonts w:ascii="Georgia" w:hAnsi="Georgia"/>
          <w:b/>
          <w:bCs/>
          <w:sz w:val="21"/>
          <w:szCs w:val="21"/>
          <w:lang w:val="en-GB"/>
        </w:rPr>
        <w:t xml:space="preserve"> boom truck</w:t>
      </w:r>
    </w:p>
    <w:p w14:paraId="617AD5C1" w14:textId="40673796" w:rsidR="00D41D41" w:rsidRDefault="00D41D41" w:rsidP="4A884494">
      <w:pPr>
        <w:spacing w:line="276" w:lineRule="auto"/>
        <w:rPr>
          <w:rFonts w:ascii="Georgia" w:hAnsi="Georgia"/>
          <w:sz w:val="21"/>
          <w:szCs w:val="21"/>
          <w:lang w:val="en-GB"/>
        </w:rPr>
      </w:pPr>
    </w:p>
    <w:p w14:paraId="0CFE7833" w14:textId="348DC7E4" w:rsidR="00D41D41" w:rsidRPr="00D41D41" w:rsidRDefault="3D6213E9" w:rsidP="00D41D41">
      <w:pPr>
        <w:spacing w:line="276" w:lineRule="auto"/>
        <w:rPr>
          <w:rFonts w:ascii="Georgia" w:hAnsi="Georgia"/>
          <w:sz w:val="21"/>
          <w:szCs w:val="21"/>
          <w:lang w:val="en-GB"/>
        </w:rPr>
      </w:pPr>
      <w:r w:rsidRPr="3D6213E9">
        <w:rPr>
          <w:rFonts w:ascii="Georgia" w:hAnsi="Georgia"/>
          <w:sz w:val="21"/>
          <w:szCs w:val="21"/>
          <w:lang w:val="en-GB"/>
        </w:rPr>
        <w:t xml:space="preserve">Show visitors will have a chance to check out the National Crane </w:t>
      </w:r>
      <w:hyperlink r:id="rId13" w:history="1">
        <w:r w:rsidRPr="005D02CA">
          <w:rPr>
            <w:rStyle w:val="Hyperlink"/>
            <w:rFonts w:ascii="Georgia" w:hAnsi="Georgia"/>
            <w:sz w:val="21"/>
            <w:szCs w:val="21"/>
            <w:lang w:val="en-GB"/>
          </w:rPr>
          <w:t>NBT60XL</w:t>
        </w:r>
      </w:hyperlink>
      <w:r w:rsidRPr="3D6213E9">
        <w:rPr>
          <w:rFonts w:ascii="Georgia" w:hAnsi="Georgia"/>
          <w:sz w:val="21"/>
          <w:szCs w:val="21"/>
          <w:lang w:val="en-GB"/>
        </w:rPr>
        <w:t xml:space="preserve"> boom at Manitowoc’s booth for the first time since its launch in late 2020. This versatile crane is particularly well-suited for the utility sector, boasting a 151-foot main boom with class-leading load charts and practical transportability.</w:t>
      </w:r>
    </w:p>
    <w:p w14:paraId="1955E55E" w14:textId="77777777" w:rsidR="00D41D41" w:rsidRPr="00D41D41" w:rsidRDefault="00D41D41" w:rsidP="00D41D41">
      <w:pPr>
        <w:spacing w:line="276" w:lineRule="auto"/>
        <w:rPr>
          <w:rFonts w:ascii="Georgia" w:hAnsi="Georgia"/>
          <w:sz w:val="21"/>
          <w:szCs w:val="21"/>
          <w:lang w:val="en-GB"/>
        </w:rPr>
      </w:pPr>
    </w:p>
    <w:p w14:paraId="52CC539A" w14:textId="3E3A4A0C" w:rsidR="00D41D41" w:rsidRDefault="22DD1978" w:rsidP="00D41D41">
      <w:pPr>
        <w:spacing w:line="276" w:lineRule="auto"/>
        <w:rPr>
          <w:rFonts w:ascii="Georgia" w:hAnsi="Georgia"/>
          <w:sz w:val="21"/>
          <w:szCs w:val="21"/>
          <w:lang w:val="en-GB"/>
        </w:rPr>
      </w:pPr>
      <w:r w:rsidRPr="22DD1978">
        <w:rPr>
          <w:rFonts w:ascii="Georgia" w:hAnsi="Georgia"/>
          <w:sz w:val="21"/>
          <w:szCs w:val="21"/>
          <w:lang w:val="en-GB"/>
        </w:rPr>
        <w:lastRenderedPageBreak/>
        <w:t>“The NBT60XL is taking on all competitors in the 60 USt market,” Heinrich said. “</w:t>
      </w:r>
      <w:r w:rsidR="00317937">
        <w:rPr>
          <w:rFonts w:ascii="Georgia" w:hAnsi="Georgia"/>
          <w:sz w:val="21"/>
          <w:szCs w:val="21"/>
          <w:lang w:val="en-GB"/>
        </w:rPr>
        <w:t xml:space="preserve">This </w:t>
      </w:r>
      <w:r w:rsidRPr="22DD1978">
        <w:rPr>
          <w:rFonts w:ascii="Georgia" w:hAnsi="Georgia"/>
          <w:sz w:val="21"/>
          <w:szCs w:val="21"/>
          <w:lang w:val="en-GB"/>
        </w:rPr>
        <w:t>machine features the best combination of boom length and load chart capacity</w:t>
      </w:r>
      <w:r w:rsidR="00317937">
        <w:rPr>
          <w:rFonts w:ascii="Georgia" w:hAnsi="Georgia"/>
          <w:sz w:val="21"/>
          <w:szCs w:val="21"/>
          <w:lang w:val="en-GB"/>
        </w:rPr>
        <w:t xml:space="preserve"> and its </w:t>
      </w:r>
      <w:r w:rsidRPr="22DD1978">
        <w:rPr>
          <w:rFonts w:ascii="Georgia" w:hAnsi="Georgia"/>
          <w:sz w:val="21"/>
          <w:szCs w:val="21"/>
          <w:lang w:val="en-GB"/>
        </w:rPr>
        <w:t xml:space="preserve">short wheelbase, just under 45 ft, makes </w:t>
      </w:r>
      <w:r w:rsidR="00317937">
        <w:rPr>
          <w:rFonts w:ascii="Georgia" w:hAnsi="Georgia"/>
          <w:sz w:val="21"/>
          <w:szCs w:val="21"/>
          <w:lang w:val="en-GB"/>
        </w:rPr>
        <w:t>for c</w:t>
      </w:r>
      <w:r w:rsidRPr="22DD1978">
        <w:rPr>
          <w:rFonts w:ascii="Georgia" w:hAnsi="Georgia"/>
          <w:sz w:val="21"/>
          <w:szCs w:val="21"/>
          <w:lang w:val="en-GB"/>
        </w:rPr>
        <w:t>onvenient and less-costly roading.</w:t>
      </w:r>
      <w:r w:rsidR="00317937">
        <w:rPr>
          <w:rFonts w:ascii="Georgia" w:hAnsi="Georgia"/>
          <w:sz w:val="21"/>
          <w:szCs w:val="21"/>
          <w:lang w:val="en-GB"/>
        </w:rPr>
        <w:t>”</w:t>
      </w:r>
    </w:p>
    <w:p w14:paraId="342AB525" w14:textId="4A8DF354" w:rsidR="00C374D9" w:rsidRDefault="00C374D9" w:rsidP="684955ED">
      <w:pPr>
        <w:spacing w:line="276" w:lineRule="auto"/>
        <w:rPr>
          <w:rFonts w:ascii="Georgia" w:hAnsi="Georgia"/>
          <w:sz w:val="21"/>
          <w:szCs w:val="21"/>
          <w:lang w:val="en-GB"/>
        </w:rPr>
      </w:pPr>
    </w:p>
    <w:p w14:paraId="0FB91E00" w14:textId="2594130A" w:rsidR="684955ED" w:rsidRDefault="684955ED" w:rsidP="684955ED">
      <w:pPr>
        <w:spacing w:line="276" w:lineRule="auto"/>
        <w:rPr>
          <w:rFonts w:ascii="Georgia" w:hAnsi="Georgia"/>
          <w:lang w:val="en-GB"/>
        </w:rPr>
      </w:pPr>
      <w:r w:rsidRPr="684955ED">
        <w:rPr>
          <w:rFonts w:ascii="Georgia" w:hAnsi="Georgia"/>
          <w:sz w:val="21"/>
          <w:szCs w:val="21"/>
          <w:lang w:val="en-GB"/>
        </w:rPr>
        <w:t>The NBT60XL features 16,000 lbs of hydraulically removable truck crane</w:t>
      </w:r>
      <w:r w:rsidR="00CB0A04">
        <w:rPr>
          <w:rFonts w:ascii="Georgia" w:hAnsi="Georgia"/>
          <w:sz w:val="21"/>
          <w:szCs w:val="21"/>
          <w:lang w:val="en-GB"/>
        </w:rPr>
        <w:t>-</w:t>
      </w:r>
      <w:r w:rsidRPr="684955ED">
        <w:rPr>
          <w:rFonts w:ascii="Georgia" w:hAnsi="Georgia"/>
          <w:sz w:val="21"/>
          <w:szCs w:val="21"/>
          <w:lang w:val="en-GB"/>
        </w:rPr>
        <w:t xml:space="preserve">style counterweights. This trayless design allows for the counterweight slabs to be stacked in any order quickly and efficiently. </w:t>
      </w:r>
      <w:r w:rsidR="00C374D9">
        <w:rPr>
          <w:rFonts w:ascii="Georgia" w:hAnsi="Georgia"/>
          <w:sz w:val="21"/>
          <w:szCs w:val="21"/>
          <w:lang w:val="en-GB"/>
        </w:rPr>
        <w:t xml:space="preserve"> </w:t>
      </w:r>
      <w:r w:rsidRPr="684955ED">
        <w:rPr>
          <w:rFonts w:ascii="Georgia" w:hAnsi="Georgia"/>
          <w:sz w:val="21"/>
          <w:szCs w:val="21"/>
          <w:lang w:val="en-GB"/>
        </w:rPr>
        <w:t>The NBT60XL also comes standard with a host of operator-centric features, such as the deluxe tilting cab</w:t>
      </w:r>
      <w:r w:rsidR="00C374D9">
        <w:rPr>
          <w:rFonts w:ascii="Georgia" w:hAnsi="Georgia"/>
          <w:sz w:val="21"/>
          <w:szCs w:val="21"/>
          <w:lang w:val="en-GB"/>
        </w:rPr>
        <w:t xml:space="preserve"> up to 20</w:t>
      </w:r>
      <m:oMath>
        <m:r>
          <w:rPr>
            <w:rFonts w:ascii="Cambria Math" w:hAnsi="Cambria Math"/>
            <w:sz w:val="21"/>
            <w:szCs w:val="21"/>
            <w:lang w:val="en-GB"/>
          </w:rPr>
          <m:t>°</m:t>
        </m:r>
      </m:oMath>
      <w:r w:rsidRPr="684955ED">
        <w:rPr>
          <w:rFonts w:ascii="Georgia" w:hAnsi="Georgia"/>
          <w:sz w:val="21"/>
          <w:szCs w:val="21"/>
          <w:lang w:val="en-GB"/>
        </w:rPr>
        <w:t xml:space="preserve"> with heated seat and a Bluetooth/AM/FM radio and speakers</w:t>
      </w:r>
      <w:r w:rsidR="000A412C">
        <w:rPr>
          <w:rFonts w:ascii="Georgia" w:hAnsi="Georgia"/>
          <w:sz w:val="21"/>
          <w:szCs w:val="21"/>
          <w:lang w:val="en-GB"/>
        </w:rPr>
        <w:t>.</w:t>
      </w:r>
    </w:p>
    <w:p w14:paraId="481983EB" w14:textId="15E69DCC" w:rsidR="00D41D41" w:rsidRDefault="00D41D41" w:rsidP="00D41D41">
      <w:pPr>
        <w:spacing w:line="276" w:lineRule="auto"/>
        <w:rPr>
          <w:rFonts w:ascii="Georgia" w:hAnsi="Georgia"/>
          <w:sz w:val="21"/>
          <w:szCs w:val="21"/>
          <w:lang w:val="en-GB"/>
        </w:rPr>
      </w:pPr>
    </w:p>
    <w:p w14:paraId="592B2878" w14:textId="3CAB2A85" w:rsidR="00D41D41" w:rsidRPr="008C4790" w:rsidRDefault="684955ED" w:rsidP="00D41D41">
      <w:pPr>
        <w:spacing w:line="276" w:lineRule="auto"/>
        <w:rPr>
          <w:rFonts w:ascii="Georgia" w:hAnsi="Georgia"/>
          <w:b/>
          <w:bCs/>
          <w:sz w:val="21"/>
          <w:szCs w:val="21"/>
          <w:lang w:val="en-GB"/>
        </w:rPr>
      </w:pPr>
      <w:r w:rsidRPr="684955ED">
        <w:rPr>
          <w:rFonts w:ascii="Georgia" w:hAnsi="Georgia"/>
          <w:b/>
          <w:bCs/>
          <w:sz w:val="21"/>
          <w:szCs w:val="21"/>
          <w:lang w:val="en-GB"/>
        </w:rPr>
        <w:t>National Crane NBT40</w:t>
      </w:r>
      <w:r w:rsidR="00C374D9">
        <w:rPr>
          <w:rFonts w:ascii="Georgia" w:hAnsi="Georgia"/>
          <w:b/>
          <w:bCs/>
          <w:sz w:val="21"/>
          <w:szCs w:val="21"/>
          <w:lang w:val="en-GB"/>
        </w:rPr>
        <w:t>-</w:t>
      </w:r>
      <w:r w:rsidRPr="684955ED">
        <w:rPr>
          <w:rFonts w:ascii="Georgia" w:hAnsi="Georgia"/>
          <w:b/>
          <w:bCs/>
          <w:sz w:val="21"/>
          <w:szCs w:val="21"/>
          <w:lang w:val="en-GB"/>
        </w:rPr>
        <w:t>2 Series boom truck</w:t>
      </w:r>
    </w:p>
    <w:p w14:paraId="07D183D8" w14:textId="0BBB9EE8" w:rsidR="00D41D41" w:rsidRDefault="00D41D41" w:rsidP="00D41D41">
      <w:pPr>
        <w:spacing w:line="276" w:lineRule="auto"/>
        <w:rPr>
          <w:rFonts w:ascii="Georgia" w:hAnsi="Georgia"/>
          <w:sz w:val="21"/>
          <w:szCs w:val="21"/>
          <w:lang w:val="en-GB"/>
        </w:rPr>
      </w:pPr>
    </w:p>
    <w:p w14:paraId="64BC934E" w14:textId="581C8ABA" w:rsidR="00EA3B2E" w:rsidRPr="009C102D" w:rsidRDefault="5D01F50D" w:rsidP="00CB0A04">
      <w:pPr>
        <w:spacing w:line="276" w:lineRule="auto"/>
        <w:rPr>
          <w:rFonts w:ascii="Georgia" w:hAnsi="Georgia" w:cs="Segoe UI"/>
          <w:sz w:val="21"/>
          <w:szCs w:val="21"/>
        </w:rPr>
      </w:pPr>
      <w:r w:rsidRPr="5D01F50D">
        <w:rPr>
          <w:rFonts w:ascii="Georgia" w:hAnsi="Georgia"/>
          <w:sz w:val="21"/>
          <w:szCs w:val="21"/>
          <w:lang w:val="en-GB"/>
        </w:rPr>
        <w:t xml:space="preserve">Also on display at the company’s booth will be the new NBT45-2 boom truck, one of two models in the </w:t>
      </w:r>
      <w:hyperlink r:id="rId14">
        <w:r w:rsidRPr="5D01F50D">
          <w:rPr>
            <w:rStyle w:val="Hyperlink"/>
            <w:rFonts w:ascii="Georgia" w:hAnsi="Georgia"/>
            <w:sz w:val="21"/>
            <w:szCs w:val="21"/>
            <w:lang w:val="en-GB"/>
          </w:rPr>
          <w:t>NBT40-2 Series</w:t>
        </w:r>
      </w:hyperlink>
      <w:r w:rsidRPr="5D01F50D">
        <w:rPr>
          <w:rFonts w:ascii="Georgia" w:hAnsi="Georgia"/>
          <w:sz w:val="21"/>
          <w:szCs w:val="21"/>
          <w:lang w:val="en-GB"/>
        </w:rPr>
        <w:t>. The crane is also offered in a 40-ton version.</w:t>
      </w:r>
      <w:r w:rsidRPr="5D01F50D">
        <w:rPr>
          <w:rFonts w:ascii="Georgia" w:hAnsi="Georgia" w:cs="Segoe UI"/>
          <w:sz w:val="21"/>
          <w:szCs w:val="21"/>
        </w:rPr>
        <w:t xml:space="preserve"> Both the 40 and 45-ton configurations offer 127-foot and 142-foot, five-section boom options with load charts boasting double digit percentage increases over predecessor models, with no change in gross vehicle weight (GVW).</w:t>
      </w:r>
    </w:p>
    <w:p w14:paraId="208F4E95" w14:textId="77777777" w:rsidR="00317937" w:rsidRPr="009C102D" w:rsidRDefault="00317937" w:rsidP="008C4790">
      <w:pPr>
        <w:spacing w:line="276" w:lineRule="auto"/>
        <w:rPr>
          <w:rFonts w:ascii="Georgia" w:hAnsi="Georgia"/>
          <w:sz w:val="21"/>
          <w:szCs w:val="21"/>
          <w:lang w:val="en-GB"/>
        </w:rPr>
      </w:pPr>
    </w:p>
    <w:p w14:paraId="3D1BD77E" w14:textId="2E36D234" w:rsidR="008C4790" w:rsidRPr="009C102D" w:rsidRDefault="1DBA0254" w:rsidP="008C4790">
      <w:pPr>
        <w:spacing w:line="276" w:lineRule="auto"/>
        <w:rPr>
          <w:rFonts w:ascii="Georgia" w:hAnsi="Georgia"/>
          <w:sz w:val="21"/>
          <w:szCs w:val="21"/>
          <w:lang w:val="en-GB"/>
        </w:rPr>
      </w:pPr>
      <w:r w:rsidRPr="009C102D">
        <w:rPr>
          <w:rFonts w:ascii="Georgia" w:hAnsi="Georgia"/>
          <w:sz w:val="21"/>
          <w:szCs w:val="21"/>
          <w:lang w:val="en-GB"/>
        </w:rPr>
        <w:t>The</w:t>
      </w:r>
      <w:r w:rsidR="00C374D9" w:rsidRPr="009C102D">
        <w:rPr>
          <w:rFonts w:ascii="Georgia" w:hAnsi="Georgia"/>
          <w:sz w:val="21"/>
          <w:szCs w:val="21"/>
          <w:lang w:val="en-GB"/>
        </w:rPr>
        <w:t xml:space="preserve"> </w:t>
      </w:r>
      <w:r w:rsidRPr="009C102D">
        <w:rPr>
          <w:rFonts w:ascii="Georgia" w:hAnsi="Georgia"/>
          <w:sz w:val="21"/>
          <w:szCs w:val="21"/>
          <w:lang w:val="en-GB"/>
        </w:rPr>
        <w:t xml:space="preserve">NBT40-2 </w:t>
      </w:r>
      <w:r w:rsidR="00317937" w:rsidRPr="009C102D">
        <w:rPr>
          <w:rFonts w:ascii="Georgia" w:hAnsi="Georgia"/>
          <w:sz w:val="21"/>
          <w:szCs w:val="21"/>
          <w:lang w:val="en-GB"/>
        </w:rPr>
        <w:t>S</w:t>
      </w:r>
      <w:r w:rsidRPr="009C102D">
        <w:rPr>
          <w:rFonts w:ascii="Georgia" w:hAnsi="Georgia"/>
          <w:sz w:val="21"/>
          <w:szCs w:val="21"/>
          <w:lang w:val="en-GB"/>
        </w:rPr>
        <w:t xml:space="preserve">eries is ideal for work in </w:t>
      </w:r>
      <w:r w:rsidR="0075467F" w:rsidRPr="009C102D">
        <w:rPr>
          <w:rFonts w:ascii="Georgia" w:hAnsi="Georgia"/>
          <w:sz w:val="21"/>
          <w:szCs w:val="21"/>
          <w:lang w:val="en-GB"/>
        </w:rPr>
        <w:t>utili</w:t>
      </w:r>
      <w:r w:rsidRPr="009C102D">
        <w:rPr>
          <w:rFonts w:ascii="Georgia" w:hAnsi="Georgia"/>
          <w:sz w:val="21"/>
          <w:szCs w:val="21"/>
          <w:lang w:val="en-GB"/>
        </w:rPr>
        <w:t>ty sectors, due to its versatile boom lengths and excellence in close charts or capacity at reach.  The tree service industry will find the crane suitable for its rugged design and when needing 200 ft plus of platform height.</w:t>
      </w:r>
    </w:p>
    <w:p w14:paraId="06E07317" w14:textId="77777777" w:rsidR="00C374D9" w:rsidRDefault="00C374D9" w:rsidP="008C4790">
      <w:pPr>
        <w:spacing w:line="276" w:lineRule="auto"/>
        <w:rPr>
          <w:rFonts w:ascii="Georgia" w:hAnsi="Georgia"/>
          <w:sz w:val="21"/>
          <w:szCs w:val="21"/>
          <w:lang w:val="en-GB"/>
        </w:rPr>
      </w:pPr>
    </w:p>
    <w:p w14:paraId="3CB803EA" w14:textId="6395CE55" w:rsidR="00C374D9" w:rsidRDefault="00317937" w:rsidP="008C4790">
      <w:pPr>
        <w:spacing w:line="276" w:lineRule="auto"/>
        <w:rPr>
          <w:rFonts w:ascii="Georgia" w:eastAsia="Georgia" w:hAnsi="Georgia" w:cs="Georgia"/>
          <w:sz w:val="21"/>
          <w:szCs w:val="21"/>
          <w:lang w:val="en-GB"/>
        </w:rPr>
      </w:pPr>
      <w:r>
        <w:rPr>
          <w:rFonts w:ascii="Georgia" w:hAnsi="Georgia"/>
          <w:sz w:val="21"/>
          <w:szCs w:val="21"/>
          <w:lang w:val="en-GB"/>
        </w:rPr>
        <w:t>The</w:t>
      </w:r>
      <w:r w:rsidR="1DBA0254" w:rsidRPr="1DBA0254">
        <w:rPr>
          <w:rFonts w:ascii="Georgia" w:hAnsi="Georgia"/>
          <w:sz w:val="21"/>
          <w:szCs w:val="21"/>
          <w:lang w:val="en-GB"/>
        </w:rPr>
        <w:t xml:space="preserve"> NBT60XL and NBT40-2 Series can be factory-fitted with the </w:t>
      </w:r>
      <w:r w:rsidR="1DBA0254" w:rsidRPr="1DBA0254">
        <w:rPr>
          <w:rFonts w:ascii="Georgia" w:eastAsia="Georgia" w:hAnsi="Georgia" w:cs="Georgia"/>
          <w:sz w:val="21"/>
          <w:szCs w:val="21"/>
          <w:lang w:val="en-GB"/>
        </w:rPr>
        <w:t xml:space="preserve">NTC Performance Package that includes four </w:t>
      </w:r>
      <w:r w:rsidR="00C374D9" w:rsidRPr="00C374D9">
        <w:rPr>
          <w:rFonts w:ascii="Georgia" w:eastAsia="Georgia" w:hAnsi="Georgia" w:cs="Georgia"/>
          <w:sz w:val="21"/>
          <w:szCs w:val="21"/>
          <w:lang w:val="en-GB"/>
        </w:rPr>
        <w:t>(100, 75, 50 and 0</w:t>
      </w:r>
      <w:r>
        <w:rPr>
          <w:rFonts w:ascii="Georgia" w:eastAsia="Georgia" w:hAnsi="Georgia" w:cs="Georgia"/>
          <w:sz w:val="21"/>
          <w:szCs w:val="21"/>
          <w:lang w:val="en-GB"/>
        </w:rPr>
        <w:t>-</w:t>
      </w:r>
      <w:r w:rsidR="00C374D9" w:rsidRPr="00C374D9">
        <w:rPr>
          <w:rFonts w:ascii="Georgia" w:eastAsia="Georgia" w:hAnsi="Georgia" w:cs="Georgia"/>
          <w:sz w:val="21"/>
          <w:szCs w:val="21"/>
          <w:lang w:val="en-GB"/>
        </w:rPr>
        <w:t>percent span) position outriggers</w:t>
      </w:r>
      <w:r w:rsidR="1DBA0254" w:rsidRPr="1DBA0254">
        <w:rPr>
          <w:rFonts w:ascii="Georgia" w:eastAsia="Georgia" w:hAnsi="Georgia" w:cs="Georgia"/>
          <w:sz w:val="21"/>
          <w:szCs w:val="21"/>
          <w:lang w:val="en-GB"/>
        </w:rPr>
        <w:t xml:space="preserve">, wireless windspeed indicator, two-camera </w:t>
      </w:r>
      <w:r w:rsidR="00475653" w:rsidRPr="1DBA0254">
        <w:rPr>
          <w:rFonts w:ascii="Georgia" w:eastAsia="Georgia" w:hAnsi="Georgia" w:cs="Georgia"/>
          <w:sz w:val="21"/>
          <w:szCs w:val="21"/>
          <w:lang w:val="en-GB"/>
        </w:rPr>
        <w:t>system,</w:t>
      </w:r>
      <w:r w:rsidR="1DBA0254" w:rsidRPr="1DBA0254">
        <w:rPr>
          <w:rFonts w:ascii="Georgia" w:eastAsia="Georgia" w:hAnsi="Georgia" w:cs="Georgia"/>
          <w:sz w:val="21"/>
          <w:szCs w:val="21"/>
          <w:lang w:val="en-GB"/>
        </w:rPr>
        <w:t xml:space="preserve"> and wireless outrigger controls. National Crane boom trucks are proudly American made, engineered and built in Shady Grove, Pennsylvania.</w:t>
      </w:r>
    </w:p>
    <w:p w14:paraId="2C625C26" w14:textId="24E81BA0" w:rsidR="008C4790" w:rsidRDefault="1DBA0254" w:rsidP="008C4790">
      <w:pPr>
        <w:spacing w:line="276" w:lineRule="auto"/>
        <w:rPr>
          <w:rFonts w:ascii="Georgia" w:hAnsi="Georgia"/>
          <w:b/>
          <w:bCs/>
          <w:sz w:val="21"/>
          <w:szCs w:val="21"/>
          <w:lang w:val="en-GB"/>
        </w:rPr>
      </w:pPr>
      <w:r>
        <w:br/>
      </w:r>
      <w:r w:rsidRPr="1DBA0254">
        <w:rPr>
          <w:rFonts w:ascii="Georgia" w:hAnsi="Georgia"/>
          <w:b/>
          <w:bCs/>
          <w:sz w:val="21"/>
          <w:szCs w:val="21"/>
          <w:lang w:val="en-GB"/>
        </w:rPr>
        <w:t>Grove GHC110 telescoping crawler crane</w:t>
      </w:r>
    </w:p>
    <w:p w14:paraId="68D9374B" w14:textId="77777777" w:rsidR="008C4790" w:rsidRPr="008C4790" w:rsidRDefault="008C4790" w:rsidP="008C4790">
      <w:pPr>
        <w:spacing w:line="276" w:lineRule="auto"/>
        <w:rPr>
          <w:rFonts w:ascii="Georgia" w:hAnsi="Georgia"/>
          <w:b/>
          <w:bCs/>
          <w:sz w:val="21"/>
          <w:szCs w:val="21"/>
          <w:lang w:val="en-GB"/>
        </w:rPr>
      </w:pPr>
    </w:p>
    <w:p w14:paraId="5475EFDA" w14:textId="5A626D2C" w:rsidR="008C4790" w:rsidRPr="009C102D" w:rsidRDefault="00C374D9" w:rsidP="008C4790">
      <w:pPr>
        <w:spacing w:line="276" w:lineRule="auto"/>
        <w:rPr>
          <w:rFonts w:ascii="Georgia" w:hAnsi="Georgia"/>
          <w:sz w:val="21"/>
          <w:szCs w:val="21"/>
          <w:lang w:val="en-GB"/>
        </w:rPr>
      </w:pPr>
      <w:r>
        <w:rPr>
          <w:rFonts w:ascii="Georgia" w:hAnsi="Georgia"/>
          <w:sz w:val="21"/>
          <w:szCs w:val="21"/>
          <w:lang w:val="en-GB"/>
        </w:rPr>
        <w:t>Also making its debut is</w:t>
      </w:r>
      <w:r w:rsidR="1DBA0254" w:rsidRPr="1DBA0254">
        <w:rPr>
          <w:rFonts w:ascii="Georgia" w:hAnsi="Georgia"/>
          <w:sz w:val="21"/>
          <w:szCs w:val="21"/>
          <w:lang w:val="en-GB"/>
        </w:rPr>
        <w:t xml:space="preserve"> the new Grove </w:t>
      </w:r>
      <w:hyperlink r:id="rId15" w:history="1">
        <w:r w:rsidR="1DBA0254" w:rsidRPr="1DBA0254">
          <w:rPr>
            <w:rStyle w:val="Hyperlink"/>
            <w:rFonts w:ascii="Georgia" w:hAnsi="Georgia"/>
            <w:sz w:val="21"/>
            <w:szCs w:val="21"/>
            <w:lang w:val="en-GB"/>
          </w:rPr>
          <w:t>GHC110</w:t>
        </w:r>
      </w:hyperlink>
      <w:r>
        <w:rPr>
          <w:rFonts w:ascii="Georgia" w:hAnsi="Georgia"/>
          <w:sz w:val="21"/>
          <w:szCs w:val="21"/>
          <w:lang w:val="en-GB"/>
        </w:rPr>
        <w:t xml:space="preserve">, </w:t>
      </w:r>
      <w:r w:rsidR="1DBA0254" w:rsidRPr="1DBA0254">
        <w:rPr>
          <w:rFonts w:ascii="Georgia" w:hAnsi="Georgia"/>
          <w:sz w:val="21"/>
          <w:szCs w:val="21"/>
          <w:lang w:val="en-GB"/>
        </w:rPr>
        <w:t xml:space="preserve">a machine just added to the upper size range of Manitowoc’s growing </w:t>
      </w:r>
      <w:r w:rsidR="1DBA0254" w:rsidRPr="009C102D">
        <w:rPr>
          <w:rFonts w:ascii="Georgia" w:hAnsi="Georgia"/>
          <w:sz w:val="21"/>
          <w:szCs w:val="21"/>
          <w:lang w:val="en-GB"/>
        </w:rPr>
        <w:t>telescoping crawler product line. Boasting an impressive 110 USt capacity, the GHC110 joins the larger GHC140 to bring another robust option to the utility market.</w:t>
      </w:r>
    </w:p>
    <w:p w14:paraId="4B7F5410" w14:textId="77777777" w:rsidR="008C4790" w:rsidRPr="009C102D" w:rsidRDefault="008C4790" w:rsidP="008C4790">
      <w:pPr>
        <w:spacing w:line="276" w:lineRule="auto"/>
        <w:rPr>
          <w:rFonts w:ascii="Georgia" w:hAnsi="Georgia"/>
          <w:sz w:val="21"/>
          <w:szCs w:val="21"/>
          <w:lang w:val="en-GB"/>
        </w:rPr>
      </w:pPr>
    </w:p>
    <w:p w14:paraId="24DAFADE" w14:textId="2E2C06DC" w:rsidR="008C4790" w:rsidRPr="008C4790" w:rsidRDefault="5D01F50D" w:rsidP="5D01F50D">
      <w:pPr>
        <w:spacing w:line="276" w:lineRule="auto"/>
        <w:rPr>
          <w:rFonts w:ascii="Georgia" w:hAnsi="Georgia"/>
        </w:rPr>
      </w:pPr>
      <w:r w:rsidRPr="5D01F50D">
        <w:rPr>
          <w:rFonts w:ascii="Georgia" w:hAnsi="Georgia"/>
          <w:sz w:val="21"/>
          <w:szCs w:val="21"/>
          <w:lang w:val="en-GB"/>
        </w:rPr>
        <w:t xml:space="preserve">“The GHC110’s compact design, excellent gradeability and high maneuverability is ideal for the challenging jobsites typical in the utility sector,” said Mark Hooper, vice president of sales for mobile hydraulic and crawler cranes at Manitowoc. </w:t>
      </w:r>
      <w:r w:rsidRPr="5D01F50D">
        <w:rPr>
          <w:rFonts w:ascii="Georgia" w:hAnsi="Georgia"/>
          <w:sz w:val="21"/>
          <w:szCs w:val="21"/>
        </w:rPr>
        <w:t>“Telecrawlers provide</w:t>
      </w:r>
      <w:r w:rsidRPr="5D01F50D">
        <w:rPr>
          <w:rFonts w:ascii="Georgia" w:eastAsia="Roboto" w:hAnsi="Georgia" w:cs="Roboto"/>
          <w:sz w:val="21"/>
          <w:szCs w:val="21"/>
        </w:rPr>
        <w:t xml:space="preserve"> clear benefits over traditional excavators and other types of mobile hydraulic cranes, particularly for </w:t>
      </w:r>
      <w:r w:rsidRPr="5D01F50D">
        <w:rPr>
          <w:rFonts w:ascii="Georgia" w:hAnsi="Georgia"/>
          <w:sz w:val="21"/>
          <w:szCs w:val="21"/>
        </w:rPr>
        <w:t>utility infrastructure work</w:t>
      </w:r>
      <w:r w:rsidR="0092096F">
        <w:rPr>
          <w:rFonts w:ascii="Georgia" w:hAnsi="Georgia"/>
          <w:sz w:val="21"/>
          <w:szCs w:val="21"/>
        </w:rPr>
        <w:t>, due to their stability and strong out of level load charts.”</w:t>
      </w:r>
    </w:p>
    <w:p w14:paraId="27F264BD" w14:textId="031CA0A4" w:rsidR="008C4790" w:rsidRPr="008C4790" w:rsidRDefault="008C4790" w:rsidP="5D01F50D">
      <w:pPr>
        <w:spacing w:line="276" w:lineRule="auto"/>
        <w:rPr>
          <w:rFonts w:ascii="Georgia" w:hAnsi="Georgia"/>
          <w:highlight w:val="yellow"/>
          <w:lang w:val="en-GB"/>
        </w:rPr>
      </w:pPr>
    </w:p>
    <w:p w14:paraId="1F121F0B" w14:textId="46599AAE" w:rsidR="008C4790" w:rsidRDefault="0092096F" w:rsidP="008C4790">
      <w:pPr>
        <w:spacing w:line="276" w:lineRule="auto"/>
        <w:rPr>
          <w:rFonts w:ascii="Georgia" w:hAnsi="Georgia"/>
          <w:sz w:val="21"/>
          <w:szCs w:val="21"/>
          <w:lang w:val="en-GB"/>
        </w:rPr>
      </w:pPr>
      <w:r w:rsidRPr="0092096F">
        <w:rPr>
          <w:rFonts w:ascii="Georgia" w:hAnsi="Georgia"/>
          <w:sz w:val="21"/>
          <w:szCs w:val="21"/>
          <w:lang w:val="en-GB"/>
        </w:rPr>
        <w:t>The GHC110 is fully self-rigging so it can get to work quickly after being unloaded. Its undercarriage offers several advantages in terms of reducing the need for site prep.</w:t>
      </w:r>
      <w:r>
        <w:rPr>
          <w:rFonts w:ascii="Georgia" w:hAnsi="Georgia"/>
          <w:sz w:val="21"/>
          <w:szCs w:val="21"/>
          <w:lang w:val="en-GB"/>
        </w:rPr>
        <w:t xml:space="preserve"> </w:t>
      </w:r>
      <w:r w:rsidR="008C4790" w:rsidRPr="7AC92AA0">
        <w:rPr>
          <w:rFonts w:ascii="Georgia" w:hAnsi="Georgia"/>
          <w:sz w:val="21"/>
          <w:szCs w:val="21"/>
          <w:lang w:val="en-GB"/>
        </w:rPr>
        <w:t xml:space="preserve">The 36-inch triple bar grouser shoes are standard with the option to choose flat tracks. The wide stance produces enhanced stability, </w:t>
      </w:r>
      <w:r w:rsidR="008C4790" w:rsidRPr="7AC92AA0">
        <w:rPr>
          <w:rFonts w:ascii="Georgia" w:hAnsi="Georgia"/>
          <w:sz w:val="21"/>
          <w:szCs w:val="21"/>
          <w:lang w:val="en-GB"/>
        </w:rPr>
        <w:lastRenderedPageBreak/>
        <w:t>with the hydraulically tracks offering a choice of three spans in symmetrical or asymmetrical positions without pinning the tracks.</w:t>
      </w:r>
    </w:p>
    <w:p w14:paraId="3CFC4043" w14:textId="77777777" w:rsidR="008C4790" w:rsidRDefault="008C4790" w:rsidP="4A884494">
      <w:pPr>
        <w:spacing w:line="276" w:lineRule="auto"/>
        <w:rPr>
          <w:rFonts w:ascii="Georgia" w:hAnsi="Georgia"/>
          <w:sz w:val="21"/>
          <w:szCs w:val="21"/>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1299C43A"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4DDBEF00"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4EF253" w14:textId="18948954"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E30B8E" w14:textId="122F09C0"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F3EA5C1" w14:textId="6A5BE9A1" w:rsidR="00837C49" w:rsidRDefault="003F5416" w:rsidP="00837C49">
      <w:pPr>
        <w:spacing w:line="240" w:lineRule="exact"/>
      </w:pPr>
      <w:hyperlink r:id="rId16"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4722DF62"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FE0876C"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03B80564" w14:textId="77777777" w:rsidR="00A10301" w:rsidRDefault="00A10301" w:rsidP="00A10301">
      <w:pPr>
        <w:rPr>
          <w:rFonts w:ascii="Verdana" w:hAnsi="Verdana"/>
          <w:color w:val="595959" w:themeColor="text1" w:themeTint="A6"/>
        </w:rPr>
      </w:pPr>
    </w:p>
    <w:p w14:paraId="45B387EC" w14:textId="77777777" w:rsidR="00A10301" w:rsidRPr="00057C71" w:rsidRDefault="00A10301" w:rsidP="00A10301">
      <w:pPr>
        <w:spacing w:line="276" w:lineRule="auto"/>
        <w:rPr>
          <w:rFonts w:ascii="Verdana" w:hAnsi="Verdana"/>
          <w:color w:val="41525C"/>
          <w:sz w:val="18"/>
          <w:szCs w:val="18"/>
        </w:rPr>
      </w:pPr>
    </w:p>
    <w:p w14:paraId="1372443A"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21B0103B"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7A6B72E2"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072344F0" w14:textId="77777777" w:rsidR="00A10301" w:rsidRPr="00057C71" w:rsidRDefault="003F5416" w:rsidP="00A10301">
      <w:pPr>
        <w:spacing w:line="276" w:lineRule="auto"/>
        <w:rPr>
          <w:rFonts w:ascii="Verdana" w:hAnsi="Verdana"/>
          <w:b/>
          <w:bCs/>
          <w:color w:val="41525C"/>
          <w:sz w:val="18"/>
          <w:szCs w:val="18"/>
          <w:u w:val="single"/>
        </w:rPr>
      </w:pPr>
      <w:hyperlink r:id="rId17"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p w14:paraId="3461D779"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7824" w14:textId="77777777" w:rsidR="003F5416" w:rsidRDefault="003F5416">
      <w:r>
        <w:separator/>
      </w:r>
    </w:p>
  </w:endnote>
  <w:endnote w:type="continuationSeparator" w:id="0">
    <w:p w14:paraId="277BD9B9" w14:textId="77777777" w:rsidR="003F5416" w:rsidRDefault="003F5416">
      <w:r>
        <w:continuationSeparator/>
      </w:r>
    </w:p>
  </w:endnote>
  <w:endnote w:type="continuationNotice" w:id="1">
    <w:p w14:paraId="54A06214" w14:textId="77777777" w:rsidR="003F5416" w:rsidRDefault="003F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C}"/>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FE27" w14:textId="77777777" w:rsidR="003F5416" w:rsidRDefault="003F5416">
      <w:r>
        <w:separator/>
      </w:r>
    </w:p>
  </w:footnote>
  <w:footnote w:type="continuationSeparator" w:id="0">
    <w:p w14:paraId="3FAD94B8" w14:textId="77777777" w:rsidR="003F5416" w:rsidRDefault="003F5416">
      <w:r>
        <w:continuationSeparator/>
      </w:r>
    </w:p>
  </w:footnote>
  <w:footnote w:type="continuationNotice" w:id="1">
    <w:p w14:paraId="0812B647" w14:textId="77777777" w:rsidR="003F5416" w:rsidRDefault="003F5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31B5" w14:textId="02C311EC" w:rsidR="00B9094B" w:rsidRDefault="00674193" w:rsidP="00163032">
    <w:pPr>
      <w:spacing w:line="276" w:lineRule="auto"/>
      <w:rPr>
        <w:rFonts w:ascii="Verdana" w:hAnsi="Verdana"/>
        <w:b/>
        <w:bCs/>
        <w:color w:val="41525C"/>
        <w:sz w:val="18"/>
        <w:szCs w:val="18"/>
      </w:rPr>
    </w:pPr>
    <w:r>
      <w:rPr>
        <w:rFonts w:ascii="Verdana" w:hAnsi="Verdana"/>
        <w:b/>
        <w:bCs/>
        <w:color w:val="41525C"/>
        <w:sz w:val="18"/>
        <w:szCs w:val="18"/>
      </w:rPr>
      <w:t>Manitowoc</w:t>
    </w:r>
    <w:r w:rsidR="00CB0A04">
      <w:rPr>
        <w:rFonts w:ascii="Verdana" w:hAnsi="Verdana"/>
        <w:b/>
        <w:bCs/>
        <w:color w:val="41525C"/>
        <w:sz w:val="18"/>
        <w:szCs w:val="18"/>
      </w:rPr>
      <w:t xml:space="preserve"> </w:t>
    </w:r>
    <w:r w:rsidR="008C4790" w:rsidRPr="008C4790">
      <w:rPr>
        <w:rFonts w:ascii="Verdana" w:hAnsi="Verdana"/>
        <w:b/>
        <w:bCs/>
        <w:color w:val="41525C"/>
        <w:sz w:val="18"/>
        <w:szCs w:val="18"/>
      </w:rPr>
      <w:t xml:space="preserve">to showcase </w:t>
    </w:r>
    <w:r w:rsidR="00004640">
      <w:rPr>
        <w:rFonts w:ascii="Verdana" w:hAnsi="Verdana"/>
        <w:b/>
        <w:bCs/>
        <w:color w:val="41525C"/>
        <w:sz w:val="18"/>
        <w:szCs w:val="18"/>
      </w:rPr>
      <w:t>new product</w:t>
    </w:r>
    <w:r w:rsidR="008C4790" w:rsidRPr="008C4790">
      <w:rPr>
        <w:rFonts w:ascii="Verdana" w:hAnsi="Verdana"/>
        <w:b/>
        <w:bCs/>
        <w:color w:val="41525C"/>
        <w:sz w:val="18"/>
        <w:szCs w:val="18"/>
      </w:rPr>
      <w:t xml:space="preserve"> strength at The Utility Expo</w:t>
    </w:r>
  </w:p>
  <w:p w14:paraId="7AE60B15" w14:textId="3D8E1646" w:rsidR="00DF2535" w:rsidRPr="00164A29" w:rsidRDefault="00CB0A04" w:rsidP="00163032">
    <w:pPr>
      <w:spacing w:line="276" w:lineRule="auto"/>
      <w:rPr>
        <w:rFonts w:ascii="Verdana" w:hAnsi="Verdana"/>
        <w:color w:val="ED1C2A"/>
        <w:sz w:val="18"/>
        <w:szCs w:val="18"/>
      </w:rPr>
    </w:pPr>
    <w:r>
      <w:rPr>
        <w:rFonts w:ascii="Verdana" w:hAnsi="Verdana"/>
        <w:color w:val="41525C"/>
        <w:sz w:val="18"/>
        <w:szCs w:val="18"/>
      </w:rPr>
      <w:t>August</w:t>
    </w:r>
    <w:r w:rsidRPr="32B74E1D">
      <w:rPr>
        <w:rFonts w:ascii="Verdana" w:hAnsi="Verdana"/>
        <w:color w:val="41525C"/>
        <w:sz w:val="18"/>
        <w:szCs w:val="18"/>
      </w:rPr>
      <w:t xml:space="preserve"> </w:t>
    </w:r>
    <w:r w:rsidR="0075467F">
      <w:rPr>
        <w:rFonts w:ascii="Verdana" w:hAnsi="Verdana"/>
        <w:color w:val="41525C"/>
        <w:sz w:val="18"/>
        <w:szCs w:val="18"/>
      </w:rPr>
      <w:t>3</w:t>
    </w:r>
    <w:r w:rsidR="32B74E1D" w:rsidRPr="32B74E1D">
      <w:rPr>
        <w:rFonts w:ascii="Verdana" w:hAnsi="Verdana"/>
        <w:color w:val="41525C"/>
        <w:sz w:val="18"/>
        <w:szCs w:val="18"/>
      </w:rPr>
      <w:t>, 2021</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4640"/>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8B7"/>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412C"/>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DA3"/>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1BB"/>
    <w:rsid w:val="001E78E8"/>
    <w:rsid w:val="001E7EB7"/>
    <w:rsid w:val="001F0237"/>
    <w:rsid w:val="001F0832"/>
    <w:rsid w:val="001F14C4"/>
    <w:rsid w:val="001F14C6"/>
    <w:rsid w:val="001F1A4D"/>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4FA9"/>
    <w:rsid w:val="002058AE"/>
    <w:rsid w:val="0020736E"/>
    <w:rsid w:val="00207B61"/>
    <w:rsid w:val="00210135"/>
    <w:rsid w:val="00210713"/>
    <w:rsid w:val="00210B29"/>
    <w:rsid w:val="00211131"/>
    <w:rsid w:val="0021194F"/>
    <w:rsid w:val="00212A4B"/>
    <w:rsid w:val="00213518"/>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3CA3"/>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456"/>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937"/>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5416"/>
    <w:rsid w:val="003F60B4"/>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47E91"/>
    <w:rsid w:val="00450286"/>
    <w:rsid w:val="00450A93"/>
    <w:rsid w:val="00451151"/>
    <w:rsid w:val="00451669"/>
    <w:rsid w:val="004525C8"/>
    <w:rsid w:val="00454463"/>
    <w:rsid w:val="0045470C"/>
    <w:rsid w:val="00455E67"/>
    <w:rsid w:val="00457524"/>
    <w:rsid w:val="004578B3"/>
    <w:rsid w:val="00457A3C"/>
    <w:rsid w:val="00461F06"/>
    <w:rsid w:val="004625E6"/>
    <w:rsid w:val="00462A2B"/>
    <w:rsid w:val="004644E6"/>
    <w:rsid w:val="004667E3"/>
    <w:rsid w:val="00471AE0"/>
    <w:rsid w:val="00474F44"/>
    <w:rsid w:val="00475653"/>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3974"/>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485"/>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1A76"/>
    <w:rsid w:val="00532C9D"/>
    <w:rsid w:val="00533011"/>
    <w:rsid w:val="00533705"/>
    <w:rsid w:val="00533934"/>
    <w:rsid w:val="00533A48"/>
    <w:rsid w:val="00534500"/>
    <w:rsid w:val="00535DEB"/>
    <w:rsid w:val="00536472"/>
    <w:rsid w:val="005404E5"/>
    <w:rsid w:val="00540C77"/>
    <w:rsid w:val="00541D4E"/>
    <w:rsid w:val="00542233"/>
    <w:rsid w:val="005432EA"/>
    <w:rsid w:val="0054399C"/>
    <w:rsid w:val="00543E9D"/>
    <w:rsid w:val="00544E83"/>
    <w:rsid w:val="0054525F"/>
    <w:rsid w:val="0054578B"/>
    <w:rsid w:val="00545ED3"/>
    <w:rsid w:val="005464EB"/>
    <w:rsid w:val="00546537"/>
    <w:rsid w:val="00546D8D"/>
    <w:rsid w:val="005510D9"/>
    <w:rsid w:val="005520F7"/>
    <w:rsid w:val="0055227D"/>
    <w:rsid w:val="005534FA"/>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6F48"/>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5927"/>
    <w:rsid w:val="005A7C3B"/>
    <w:rsid w:val="005B05E6"/>
    <w:rsid w:val="005B15DD"/>
    <w:rsid w:val="005B342A"/>
    <w:rsid w:val="005B44F6"/>
    <w:rsid w:val="005B61A5"/>
    <w:rsid w:val="005B646C"/>
    <w:rsid w:val="005B68D4"/>
    <w:rsid w:val="005C078A"/>
    <w:rsid w:val="005C1A91"/>
    <w:rsid w:val="005C1B7F"/>
    <w:rsid w:val="005C2A1E"/>
    <w:rsid w:val="005C52DF"/>
    <w:rsid w:val="005C558E"/>
    <w:rsid w:val="005C6A7F"/>
    <w:rsid w:val="005D02CA"/>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0C1"/>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191"/>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3784D"/>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193"/>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052"/>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3770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67F"/>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4FE5"/>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282F"/>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790"/>
    <w:rsid w:val="008C4B54"/>
    <w:rsid w:val="008C4C6E"/>
    <w:rsid w:val="008C6067"/>
    <w:rsid w:val="008C62AF"/>
    <w:rsid w:val="008D0268"/>
    <w:rsid w:val="008D06A9"/>
    <w:rsid w:val="008D070A"/>
    <w:rsid w:val="008D094B"/>
    <w:rsid w:val="008D0C53"/>
    <w:rsid w:val="008D144C"/>
    <w:rsid w:val="008D3675"/>
    <w:rsid w:val="008D39A0"/>
    <w:rsid w:val="008D42CC"/>
    <w:rsid w:val="008D4987"/>
    <w:rsid w:val="008D4A62"/>
    <w:rsid w:val="008D4FF9"/>
    <w:rsid w:val="008D60EA"/>
    <w:rsid w:val="008E1B11"/>
    <w:rsid w:val="008E1D4F"/>
    <w:rsid w:val="008E2A87"/>
    <w:rsid w:val="008E3576"/>
    <w:rsid w:val="008E3692"/>
    <w:rsid w:val="008E382F"/>
    <w:rsid w:val="008E3D72"/>
    <w:rsid w:val="008E4118"/>
    <w:rsid w:val="008E5766"/>
    <w:rsid w:val="008E6224"/>
    <w:rsid w:val="008E7A32"/>
    <w:rsid w:val="008E7F60"/>
    <w:rsid w:val="008F074B"/>
    <w:rsid w:val="008F355F"/>
    <w:rsid w:val="008F4571"/>
    <w:rsid w:val="008F45E2"/>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A4"/>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96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C65E"/>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97689"/>
    <w:rsid w:val="009A0136"/>
    <w:rsid w:val="009A1437"/>
    <w:rsid w:val="009A164D"/>
    <w:rsid w:val="009A1D2A"/>
    <w:rsid w:val="009A2061"/>
    <w:rsid w:val="009A3225"/>
    <w:rsid w:val="009A3C49"/>
    <w:rsid w:val="009A490E"/>
    <w:rsid w:val="009A5D99"/>
    <w:rsid w:val="009A6E06"/>
    <w:rsid w:val="009A7200"/>
    <w:rsid w:val="009A75BC"/>
    <w:rsid w:val="009B019D"/>
    <w:rsid w:val="009B0F2D"/>
    <w:rsid w:val="009B43D0"/>
    <w:rsid w:val="009B4DA5"/>
    <w:rsid w:val="009B5056"/>
    <w:rsid w:val="009B6008"/>
    <w:rsid w:val="009B6689"/>
    <w:rsid w:val="009C102D"/>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354B"/>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75B"/>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B5F"/>
    <w:rsid w:val="00BB0D63"/>
    <w:rsid w:val="00BB1B2D"/>
    <w:rsid w:val="00BB324D"/>
    <w:rsid w:val="00BB3943"/>
    <w:rsid w:val="00BB401C"/>
    <w:rsid w:val="00BB4613"/>
    <w:rsid w:val="00BB4FF7"/>
    <w:rsid w:val="00BB51F7"/>
    <w:rsid w:val="00BB5669"/>
    <w:rsid w:val="00BB6D4B"/>
    <w:rsid w:val="00BB7881"/>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B0C"/>
    <w:rsid w:val="00C34168"/>
    <w:rsid w:val="00C35AFE"/>
    <w:rsid w:val="00C367B4"/>
    <w:rsid w:val="00C374D9"/>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0A0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631"/>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0A00"/>
    <w:rsid w:val="00D117A2"/>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BF8"/>
    <w:rsid w:val="00D35E19"/>
    <w:rsid w:val="00D36AB0"/>
    <w:rsid w:val="00D36F52"/>
    <w:rsid w:val="00D376BF"/>
    <w:rsid w:val="00D41D41"/>
    <w:rsid w:val="00D42581"/>
    <w:rsid w:val="00D42C74"/>
    <w:rsid w:val="00D42CA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6794"/>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370B2"/>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0B94"/>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3B2E"/>
    <w:rsid w:val="00EA47EA"/>
    <w:rsid w:val="00EA4E7B"/>
    <w:rsid w:val="00EA526E"/>
    <w:rsid w:val="00EA541E"/>
    <w:rsid w:val="00EA71DE"/>
    <w:rsid w:val="00EA7853"/>
    <w:rsid w:val="00EA7F1A"/>
    <w:rsid w:val="00EB0037"/>
    <w:rsid w:val="00EB0178"/>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2EC5"/>
    <w:rsid w:val="00EF2F81"/>
    <w:rsid w:val="00EF62A4"/>
    <w:rsid w:val="00F03E58"/>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E936"/>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B7BD9"/>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058F08"/>
    <w:rsid w:val="0133F3F5"/>
    <w:rsid w:val="01373263"/>
    <w:rsid w:val="013ED8FF"/>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9D8EC"/>
    <w:rsid w:val="047DADD1"/>
    <w:rsid w:val="04B7C7BF"/>
    <w:rsid w:val="04E2F369"/>
    <w:rsid w:val="04F961FE"/>
    <w:rsid w:val="05732763"/>
    <w:rsid w:val="0599AA48"/>
    <w:rsid w:val="05ABF07F"/>
    <w:rsid w:val="05C496DC"/>
    <w:rsid w:val="05E2CCC0"/>
    <w:rsid w:val="05EE3332"/>
    <w:rsid w:val="062473D6"/>
    <w:rsid w:val="0626B6BF"/>
    <w:rsid w:val="062CE81E"/>
    <w:rsid w:val="064B04A3"/>
    <w:rsid w:val="0684B992"/>
    <w:rsid w:val="0688BBF2"/>
    <w:rsid w:val="06C26633"/>
    <w:rsid w:val="0711BB65"/>
    <w:rsid w:val="071EDD68"/>
    <w:rsid w:val="0767DD44"/>
    <w:rsid w:val="07B425AB"/>
    <w:rsid w:val="07E1136F"/>
    <w:rsid w:val="088398E5"/>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C05483A"/>
    <w:rsid w:val="0C6B48B1"/>
    <w:rsid w:val="0CEBD1D6"/>
    <w:rsid w:val="0D3298B5"/>
    <w:rsid w:val="0D3791C2"/>
    <w:rsid w:val="0D478E1F"/>
    <w:rsid w:val="0D47C130"/>
    <w:rsid w:val="0D96F5A1"/>
    <w:rsid w:val="0DA2F164"/>
    <w:rsid w:val="0E249017"/>
    <w:rsid w:val="0E6D11FB"/>
    <w:rsid w:val="0F1107C2"/>
    <w:rsid w:val="0F44945B"/>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6C0C12F"/>
    <w:rsid w:val="17AB15F0"/>
    <w:rsid w:val="17BFD260"/>
    <w:rsid w:val="17D35FE3"/>
    <w:rsid w:val="17E10A14"/>
    <w:rsid w:val="1822E7AC"/>
    <w:rsid w:val="182CD20D"/>
    <w:rsid w:val="1855BB90"/>
    <w:rsid w:val="18945E48"/>
    <w:rsid w:val="18B48152"/>
    <w:rsid w:val="18C719CB"/>
    <w:rsid w:val="18EFF181"/>
    <w:rsid w:val="18F9E9E4"/>
    <w:rsid w:val="19081680"/>
    <w:rsid w:val="1943A35F"/>
    <w:rsid w:val="197E0C0B"/>
    <w:rsid w:val="19ACE238"/>
    <w:rsid w:val="19EF03DB"/>
    <w:rsid w:val="1A2FFE22"/>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A96E2"/>
    <w:rsid w:val="1D7C8AA6"/>
    <w:rsid w:val="1D8BCB7A"/>
    <w:rsid w:val="1D8E3491"/>
    <w:rsid w:val="1DB6E511"/>
    <w:rsid w:val="1DBA0254"/>
    <w:rsid w:val="1DE840C1"/>
    <w:rsid w:val="1DEF2082"/>
    <w:rsid w:val="1E202A91"/>
    <w:rsid w:val="1E373069"/>
    <w:rsid w:val="1E5D0C46"/>
    <w:rsid w:val="1E66CE50"/>
    <w:rsid w:val="1E7E5326"/>
    <w:rsid w:val="1E8B8297"/>
    <w:rsid w:val="1E9A2EFA"/>
    <w:rsid w:val="1EA35361"/>
    <w:rsid w:val="1EB19079"/>
    <w:rsid w:val="1ED3F99B"/>
    <w:rsid w:val="1EE18396"/>
    <w:rsid w:val="1F1288B5"/>
    <w:rsid w:val="1F154E77"/>
    <w:rsid w:val="1FB94AA6"/>
    <w:rsid w:val="203216E3"/>
    <w:rsid w:val="2037E3F2"/>
    <w:rsid w:val="20965137"/>
    <w:rsid w:val="20A73566"/>
    <w:rsid w:val="20B3DE4B"/>
    <w:rsid w:val="2157CB53"/>
    <w:rsid w:val="21832CAE"/>
    <w:rsid w:val="21C14DFC"/>
    <w:rsid w:val="21FE53F5"/>
    <w:rsid w:val="2239B3D1"/>
    <w:rsid w:val="223A703B"/>
    <w:rsid w:val="2246A81C"/>
    <w:rsid w:val="22DD1978"/>
    <w:rsid w:val="231ACFC6"/>
    <w:rsid w:val="231DF705"/>
    <w:rsid w:val="23285FEE"/>
    <w:rsid w:val="2367258B"/>
    <w:rsid w:val="236A1FA3"/>
    <w:rsid w:val="23861BDA"/>
    <w:rsid w:val="239A2456"/>
    <w:rsid w:val="23EDAA7D"/>
    <w:rsid w:val="241BCBA0"/>
    <w:rsid w:val="2429CF07"/>
    <w:rsid w:val="245FDBF6"/>
    <w:rsid w:val="247570FA"/>
    <w:rsid w:val="24A215BF"/>
    <w:rsid w:val="24E26CBE"/>
    <w:rsid w:val="2507F84E"/>
    <w:rsid w:val="25146437"/>
    <w:rsid w:val="252350F7"/>
    <w:rsid w:val="25804153"/>
    <w:rsid w:val="258FEF13"/>
    <w:rsid w:val="25E02599"/>
    <w:rsid w:val="26372C4A"/>
    <w:rsid w:val="264DB34C"/>
    <w:rsid w:val="26B18820"/>
    <w:rsid w:val="26E6C949"/>
    <w:rsid w:val="2706743B"/>
    <w:rsid w:val="271FCD03"/>
    <w:rsid w:val="273988B9"/>
    <w:rsid w:val="27676C2F"/>
    <w:rsid w:val="278548B7"/>
    <w:rsid w:val="2800DF0B"/>
    <w:rsid w:val="2801E1C1"/>
    <w:rsid w:val="2867E476"/>
    <w:rsid w:val="289EB9B8"/>
    <w:rsid w:val="2932FA12"/>
    <w:rsid w:val="2998B9DB"/>
    <w:rsid w:val="29A020B9"/>
    <w:rsid w:val="2A1FF65E"/>
    <w:rsid w:val="2A557CDF"/>
    <w:rsid w:val="2A80FB7C"/>
    <w:rsid w:val="2A826204"/>
    <w:rsid w:val="2A876205"/>
    <w:rsid w:val="2A94950D"/>
    <w:rsid w:val="2B16638F"/>
    <w:rsid w:val="2B58FC9E"/>
    <w:rsid w:val="2B9CAA87"/>
    <w:rsid w:val="2BD8FA6E"/>
    <w:rsid w:val="2BDA87D5"/>
    <w:rsid w:val="2C0B5772"/>
    <w:rsid w:val="2C18CB98"/>
    <w:rsid w:val="2C379F50"/>
    <w:rsid w:val="2C84F0B2"/>
    <w:rsid w:val="2CACED17"/>
    <w:rsid w:val="2D21610A"/>
    <w:rsid w:val="2D5A7525"/>
    <w:rsid w:val="2D5AB8DF"/>
    <w:rsid w:val="2D722ADB"/>
    <w:rsid w:val="2D888130"/>
    <w:rsid w:val="2DCD573B"/>
    <w:rsid w:val="2E480715"/>
    <w:rsid w:val="2E7B895B"/>
    <w:rsid w:val="2E942181"/>
    <w:rsid w:val="2ED97A36"/>
    <w:rsid w:val="2EDCD6FD"/>
    <w:rsid w:val="2F01E52C"/>
    <w:rsid w:val="2F28D5AA"/>
    <w:rsid w:val="3071984D"/>
    <w:rsid w:val="3130DDD1"/>
    <w:rsid w:val="3155CED7"/>
    <w:rsid w:val="318BCF35"/>
    <w:rsid w:val="31D2793F"/>
    <w:rsid w:val="3206DC1D"/>
    <w:rsid w:val="3221A23F"/>
    <w:rsid w:val="324ABBDE"/>
    <w:rsid w:val="328C0D61"/>
    <w:rsid w:val="32B74E1D"/>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7E2736"/>
    <w:rsid w:val="35FD2298"/>
    <w:rsid w:val="35FFDBCA"/>
    <w:rsid w:val="3600DC42"/>
    <w:rsid w:val="368742A8"/>
    <w:rsid w:val="368E1E5E"/>
    <w:rsid w:val="36B78E96"/>
    <w:rsid w:val="36C76B4B"/>
    <w:rsid w:val="36F9FE4F"/>
    <w:rsid w:val="3733A918"/>
    <w:rsid w:val="37448C21"/>
    <w:rsid w:val="3756EEAB"/>
    <w:rsid w:val="3760044A"/>
    <w:rsid w:val="377981B9"/>
    <w:rsid w:val="3812B956"/>
    <w:rsid w:val="383EB74B"/>
    <w:rsid w:val="3841EFFD"/>
    <w:rsid w:val="38544C08"/>
    <w:rsid w:val="387A6675"/>
    <w:rsid w:val="388A6AA7"/>
    <w:rsid w:val="3897DFD6"/>
    <w:rsid w:val="38DE9AB3"/>
    <w:rsid w:val="391D8132"/>
    <w:rsid w:val="393819EC"/>
    <w:rsid w:val="397FB7B5"/>
    <w:rsid w:val="39891419"/>
    <w:rsid w:val="39CA86CE"/>
    <w:rsid w:val="39ECC721"/>
    <w:rsid w:val="39FF0C0D"/>
    <w:rsid w:val="3A257DCA"/>
    <w:rsid w:val="3A34D9C1"/>
    <w:rsid w:val="3A5182FD"/>
    <w:rsid w:val="3A6A7ADC"/>
    <w:rsid w:val="3ACF8498"/>
    <w:rsid w:val="3AF4D516"/>
    <w:rsid w:val="3B104820"/>
    <w:rsid w:val="3B2DF1DD"/>
    <w:rsid w:val="3B64C1E5"/>
    <w:rsid w:val="3C9A57B4"/>
    <w:rsid w:val="3C9E8BFE"/>
    <w:rsid w:val="3CCA4804"/>
    <w:rsid w:val="3CCB3D22"/>
    <w:rsid w:val="3D0C31B6"/>
    <w:rsid w:val="3D6213E9"/>
    <w:rsid w:val="3D67536B"/>
    <w:rsid w:val="3DD09D8F"/>
    <w:rsid w:val="3DF17B2F"/>
    <w:rsid w:val="3E1DBC80"/>
    <w:rsid w:val="3EA484F2"/>
    <w:rsid w:val="3EB0846B"/>
    <w:rsid w:val="3EB1533F"/>
    <w:rsid w:val="3ED10CC1"/>
    <w:rsid w:val="3ED9658F"/>
    <w:rsid w:val="3EFC6093"/>
    <w:rsid w:val="3F6AD4BA"/>
    <w:rsid w:val="3F76575E"/>
    <w:rsid w:val="3FB7C363"/>
    <w:rsid w:val="3FB9B4F9"/>
    <w:rsid w:val="403D61D8"/>
    <w:rsid w:val="406B83F0"/>
    <w:rsid w:val="4086E147"/>
    <w:rsid w:val="4088B1BB"/>
    <w:rsid w:val="40A5F82D"/>
    <w:rsid w:val="40D7512A"/>
    <w:rsid w:val="411BF135"/>
    <w:rsid w:val="414C867B"/>
    <w:rsid w:val="41555D42"/>
    <w:rsid w:val="4155E834"/>
    <w:rsid w:val="41793FA8"/>
    <w:rsid w:val="417AFDA1"/>
    <w:rsid w:val="41F1E12C"/>
    <w:rsid w:val="4296D61E"/>
    <w:rsid w:val="42C53928"/>
    <w:rsid w:val="42FFA40A"/>
    <w:rsid w:val="4311CA40"/>
    <w:rsid w:val="432A444E"/>
    <w:rsid w:val="43309C9E"/>
    <w:rsid w:val="43891E44"/>
    <w:rsid w:val="43E65552"/>
    <w:rsid w:val="4403AAB4"/>
    <w:rsid w:val="440A59AE"/>
    <w:rsid w:val="4423E4A7"/>
    <w:rsid w:val="448CFE04"/>
    <w:rsid w:val="44A329F4"/>
    <w:rsid w:val="44B79704"/>
    <w:rsid w:val="44D34A2E"/>
    <w:rsid w:val="451921E8"/>
    <w:rsid w:val="456A5720"/>
    <w:rsid w:val="459561A3"/>
    <w:rsid w:val="459E3BC5"/>
    <w:rsid w:val="459F9CB8"/>
    <w:rsid w:val="45A3C703"/>
    <w:rsid w:val="45B2B62E"/>
    <w:rsid w:val="45BB0431"/>
    <w:rsid w:val="45C427C1"/>
    <w:rsid w:val="45CA9859"/>
    <w:rsid w:val="45DC30A7"/>
    <w:rsid w:val="4607031A"/>
    <w:rsid w:val="46173B57"/>
    <w:rsid w:val="466EB3F7"/>
    <w:rsid w:val="467E1028"/>
    <w:rsid w:val="468C0B5E"/>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5C1359"/>
    <w:rsid w:val="4D9AD4B2"/>
    <w:rsid w:val="4DD64E6A"/>
    <w:rsid w:val="4DE7428C"/>
    <w:rsid w:val="4E3BCDD0"/>
    <w:rsid w:val="4E3DFD7C"/>
    <w:rsid w:val="4E57EC42"/>
    <w:rsid w:val="4E9E7190"/>
    <w:rsid w:val="4EA319AC"/>
    <w:rsid w:val="4EB799ED"/>
    <w:rsid w:val="4EDF7737"/>
    <w:rsid w:val="4EE05032"/>
    <w:rsid w:val="4F34EE85"/>
    <w:rsid w:val="4F4E6C84"/>
    <w:rsid w:val="4FFE16A3"/>
    <w:rsid w:val="50161913"/>
    <w:rsid w:val="505541C9"/>
    <w:rsid w:val="5093B41B"/>
    <w:rsid w:val="509769E6"/>
    <w:rsid w:val="50987CE8"/>
    <w:rsid w:val="509A72C8"/>
    <w:rsid w:val="50D9D2B6"/>
    <w:rsid w:val="5108A059"/>
    <w:rsid w:val="515A7D72"/>
    <w:rsid w:val="51851E9E"/>
    <w:rsid w:val="51C59B27"/>
    <w:rsid w:val="51D61252"/>
    <w:rsid w:val="5233E426"/>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82228F"/>
    <w:rsid w:val="55984FB3"/>
    <w:rsid w:val="56499508"/>
    <w:rsid w:val="56558317"/>
    <w:rsid w:val="567178B5"/>
    <w:rsid w:val="568EA0F2"/>
    <w:rsid w:val="56C34A71"/>
    <w:rsid w:val="56F08F48"/>
    <w:rsid w:val="57345747"/>
    <w:rsid w:val="5751A2F1"/>
    <w:rsid w:val="57569641"/>
    <w:rsid w:val="578E52D3"/>
    <w:rsid w:val="57C113D6"/>
    <w:rsid w:val="57CB7893"/>
    <w:rsid w:val="57DA45E7"/>
    <w:rsid w:val="57DFAC92"/>
    <w:rsid w:val="586EACCA"/>
    <w:rsid w:val="58764BAA"/>
    <w:rsid w:val="5891CB4E"/>
    <w:rsid w:val="58D54CD2"/>
    <w:rsid w:val="58EDFF9D"/>
    <w:rsid w:val="58F54132"/>
    <w:rsid w:val="58FDB90B"/>
    <w:rsid w:val="591F0FA0"/>
    <w:rsid w:val="59396651"/>
    <w:rsid w:val="595389C1"/>
    <w:rsid w:val="596B46F4"/>
    <w:rsid w:val="59D53176"/>
    <w:rsid w:val="5A3E1493"/>
    <w:rsid w:val="5A4283E7"/>
    <w:rsid w:val="5A7A31A8"/>
    <w:rsid w:val="5AA52DDC"/>
    <w:rsid w:val="5AD776E0"/>
    <w:rsid w:val="5AE4C446"/>
    <w:rsid w:val="5AEF5A22"/>
    <w:rsid w:val="5AF477F6"/>
    <w:rsid w:val="5B0A850D"/>
    <w:rsid w:val="5B42654B"/>
    <w:rsid w:val="5B82E216"/>
    <w:rsid w:val="5B8AC489"/>
    <w:rsid w:val="5BA0602A"/>
    <w:rsid w:val="5BB1E67F"/>
    <w:rsid w:val="5C0F7887"/>
    <w:rsid w:val="5C1A5C10"/>
    <w:rsid w:val="5C3BE808"/>
    <w:rsid w:val="5C69837B"/>
    <w:rsid w:val="5CB41D13"/>
    <w:rsid w:val="5CEDE5BB"/>
    <w:rsid w:val="5CF251EA"/>
    <w:rsid w:val="5D01F50D"/>
    <w:rsid w:val="5D116FCD"/>
    <w:rsid w:val="5D4209DD"/>
    <w:rsid w:val="5DB326C7"/>
    <w:rsid w:val="5E335F5D"/>
    <w:rsid w:val="5E4E491F"/>
    <w:rsid w:val="5E6C7D71"/>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EEDF8C"/>
    <w:rsid w:val="6337B6EB"/>
    <w:rsid w:val="634B3DC6"/>
    <w:rsid w:val="63958B09"/>
    <w:rsid w:val="640637FB"/>
    <w:rsid w:val="6434D444"/>
    <w:rsid w:val="645B6D03"/>
    <w:rsid w:val="645BB2D4"/>
    <w:rsid w:val="64DB2FC0"/>
    <w:rsid w:val="64E43EC4"/>
    <w:rsid w:val="650B67F7"/>
    <w:rsid w:val="65A809FB"/>
    <w:rsid w:val="6650C603"/>
    <w:rsid w:val="6669D069"/>
    <w:rsid w:val="666E7422"/>
    <w:rsid w:val="66B50149"/>
    <w:rsid w:val="66E1F5DE"/>
    <w:rsid w:val="6707DE92"/>
    <w:rsid w:val="675B205E"/>
    <w:rsid w:val="6784639A"/>
    <w:rsid w:val="678C2AB1"/>
    <w:rsid w:val="67A6B2EB"/>
    <w:rsid w:val="67D5F394"/>
    <w:rsid w:val="67DEF189"/>
    <w:rsid w:val="67F09FD5"/>
    <w:rsid w:val="683CED9B"/>
    <w:rsid w:val="684955ED"/>
    <w:rsid w:val="6850D1AA"/>
    <w:rsid w:val="688DFFDE"/>
    <w:rsid w:val="68F83C5E"/>
    <w:rsid w:val="69274735"/>
    <w:rsid w:val="692EDE26"/>
    <w:rsid w:val="6981504B"/>
    <w:rsid w:val="69833EEC"/>
    <w:rsid w:val="69B4BE58"/>
    <w:rsid w:val="69BF43E3"/>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6DF99"/>
    <w:rsid w:val="6DAB320A"/>
    <w:rsid w:val="6DF9B923"/>
    <w:rsid w:val="6E127942"/>
    <w:rsid w:val="6E4BF09A"/>
    <w:rsid w:val="6E8CD324"/>
    <w:rsid w:val="6E92FD95"/>
    <w:rsid w:val="6EA575F8"/>
    <w:rsid w:val="6EAAB236"/>
    <w:rsid w:val="6F3FC98B"/>
    <w:rsid w:val="6F3FD645"/>
    <w:rsid w:val="6FCF58A9"/>
    <w:rsid w:val="70070D10"/>
    <w:rsid w:val="701A2C7C"/>
    <w:rsid w:val="705D3329"/>
    <w:rsid w:val="7064C226"/>
    <w:rsid w:val="70AC511F"/>
    <w:rsid w:val="7113AB94"/>
    <w:rsid w:val="7121F0EF"/>
    <w:rsid w:val="7183915C"/>
    <w:rsid w:val="71994208"/>
    <w:rsid w:val="71A67C17"/>
    <w:rsid w:val="71C7B829"/>
    <w:rsid w:val="71D5F7F9"/>
    <w:rsid w:val="71FEA775"/>
    <w:rsid w:val="71FF7427"/>
    <w:rsid w:val="72666D7F"/>
    <w:rsid w:val="72A0226E"/>
    <w:rsid w:val="72BEAB75"/>
    <w:rsid w:val="7379F786"/>
    <w:rsid w:val="73F004CC"/>
    <w:rsid w:val="741C22A6"/>
    <w:rsid w:val="7452C862"/>
    <w:rsid w:val="74556763"/>
    <w:rsid w:val="74B2649F"/>
    <w:rsid w:val="75212D49"/>
    <w:rsid w:val="75640BC6"/>
    <w:rsid w:val="756FFEF8"/>
    <w:rsid w:val="7589A686"/>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9AD95B0"/>
    <w:rsid w:val="7A325381"/>
    <w:rsid w:val="7A47DD6E"/>
    <w:rsid w:val="7A4A18B3"/>
    <w:rsid w:val="7AC92AA0"/>
    <w:rsid w:val="7ADA4390"/>
    <w:rsid w:val="7B1DE578"/>
    <w:rsid w:val="7B47E1EF"/>
    <w:rsid w:val="7B4E8E22"/>
    <w:rsid w:val="7B5E485A"/>
    <w:rsid w:val="7C1788F0"/>
    <w:rsid w:val="7C432FB6"/>
    <w:rsid w:val="7C76F050"/>
    <w:rsid w:val="7C8615DE"/>
    <w:rsid w:val="7CCD097A"/>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EBB7"/>
  <w15:docId w15:val="{5E10E711-743A-42D6-AB67-845CB4C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locked/>
    <w:rsid w:val="008C47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 w:type="character" w:customStyle="1" w:styleId="Heading2Char">
    <w:name w:val="Heading 2 Char"/>
    <w:basedOn w:val="DefaultParagraphFont"/>
    <w:link w:val="Heading2"/>
    <w:uiPriority w:val="9"/>
    <w:rsid w:val="008C4790"/>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37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7595146">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12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91687">
          <w:marLeft w:val="274"/>
          <w:marRight w:val="0"/>
          <w:marTop w:val="0"/>
          <w:marBottom w:val="0"/>
          <w:divBdr>
            <w:top w:val="none" w:sz="0" w:space="0" w:color="auto"/>
            <w:left w:val="none" w:sz="0" w:space="0" w:color="auto"/>
            <w:bottom w:val="none" w:sz="0" w:space="0" w:color="auto"/>
            <w:right w:val="none" w:sz="0" w:space="0" w:color="auto"/>
          </w:divBdr>
        </w:div>
        <w:div w:id="1451164798">
          <w:marLeft w:val="274"/>
          <w:marRight w:val="0"/>
          <w:marTop w:val="0"/>
          <w:marBottom w:val="0"/>
          <w:divBdr>
            <w:top w:val="none" w:sz="0" w:space="0" w:color="auto"/>
            <w:left w:val="none" w:sz="0" w:space="0" w:color="auto"/>
            <w:bottom w:val="none" w:sz="0" w:space="0" w:color="auto"/>
            <w:right w:val="none" w:sz="0" w:space="0" w:color="auto"/>
          </w:divBdr>
        </w:div>
      </w:divsChild>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national-crane/swing-seat-boom-trucks/nbt60x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heutilityexpo.com/"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my.crouse@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grove/telescoping-crawler-cranes/ghc11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national-crane/swing-seat-boom-trucks/nbt40-2-se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5455</Characters>
  <Application>Microsoft Office Word</Application>
  <DocSecurity>0</DocSecurity>
  <Lines>45</Lines>
  <Paragraphs>12</Paragraphs>
  <ScaleCrop>false</ScaleCrop>
  <Company>Lippincott Mercer</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4</cp:revision>
  <cp:lastPrinted>2014-03-31T15:21:00Z</cp:lastPrinted>
  <dcterms:created xsi:type="dcterms:W3CDTF">2021-08-02T15:40:00Z</dcterms:created>
  <dcterms:modified xsi:type="dcterms:W3CDTF">2021-08-02T19:28:00Z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