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B220B" w14:textId="77777777" w:rsidR="00F84C7A" w:rsidRDefault="00976CB4">
      <w:pPr>
        <w:pStyle w:val="Body"/>
        <w:tabs>
          <w:tab w:val="left" w:pos="6096"/>
        </w:tabs>
        <w:spacing w:line="276" w:lineRule="auto"/>
        <w:jc w:val="right"/>
        <w:outlineLvl w:val="0"/>
        <w:rPr>
          <w:rFonts w:ascii="Verdana" w:eastAsia="Verdana" w:hAnsi="Verdana" w:cs="Verdana"/>
          <w:color w:val="ED1C2A"/>
          <w:sz w:val="30"/>
          <w:szCs w:val="30"/>
          <w:u w:color="ED1C2A"/>
        </w:rPr>
      </w:pPr>
      <w:r>
        <w:rPr>
          <w:rFonts w:ascii="Georgia" w:hAnsi="Georgia"/>
          <w:noProof/>
          <w:sz w:val="21"/>
          <w:szCs w:val="21"/>
          <w:lang w:val="en-US"/>
        </w:rPr>
        <w:drawing>
          <wp:anchor distT="0" distB="0" distL="0" distR="0" simplePos="0" relativeHeight="251658240" behindDoc="0" locked="0" layoutInCell="1" allowOverlap="1" wp14:anchorId="1C7EE1EE" wp14:editId="07777777">
            <wp:simplePos x="0" y="0"/>
            <wp:positionH relativeFrom="column">
              <wp:posOffset>-43180</wp:posOffset>
            </wp:positionH>
            <wp:positionV relativeFrom="line">
              <wp:posOffset>-39045</wp:posOffset>
            </wp:positionV>
            <wp:extent cx="1485900" cy="34671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0"/>
                    <a:stretch>
                      <a:fillRect/>
                    </a:stretch>
                  </pic:blipFill>
                  <pic:spPr>
                    <a:xfrm>
                      <a:off x="0" y="0"/>
                      <a:ext cx="1485900" cy="346710"/>
                    </a:xfrm>
                    <a:prstGeom prst="rect">
                      <a:avLst/>
                    </a:prstGeom>
                    <a:ln w="12700" cap="flat">
                      <a:noFill/>
                      <a:miter lim="400000"/>
                    </a:ln>
                    <a:effectLst/>
                  </pic:spPr>
                </pic:pic>
              </a:graphicData>
            </a:graphic>
          </wp:anchor>
        </w:drawing>
      </w:r>
      <w:r>
        <w:rPr>
          <w:rFonts w:ascii="Verdana" w:hAnsi="Verdana"/>
          <w:color w:val="ED1C2A"/>
          <w:sz w:val="30"/>
          <w:szCs w:val="30"/>
        </w:rPr>
        <w:t>PRESS RELEASE</w:t>
      </w:r>
    </w:p>
    <w:p w14:paraId="78D9E304" w14:textId="32BB3457" w:rsidR="00F84C7A" w:rsidRDefault="00A554C0">
      <w:pPr>
        <w:pStyle w:val="Body"/>
        <w:spacing w:line="276" w:lineRule="auto"/>
        <w:jc w:val="right"/>
        <w:outlineLvl w:val="0"/>
        <w:rPr>
          <w:rFonts w:ascii="Verdana" w:eastAsia="Verdana" w:hAnsi="Verdana" w:cs="Verdana"/>
          <w:color w:val="ED1C2A"/>
          <w:sz w:val="18"/>
          <w:szCs w:val="18"/>
        </w:rPr>
      </w:pPr>
      <w:r>
        <w:rPr>
          <w:rFonts w:ascii="Verdana" w:hAnsi="Verdana"/>
          <w:color w:val="41525C"/>
          <w:sz w:val="18"/>
          <w:szCs w:val="18"/>
          <w:lang w:val="fr-FR"/>
        </w:rPr>
        <w:t xml:space="preserve">May </w:t>
      </w:r>
      <w:r w:rsidR="00F15531">
        <w:rPr>
          <w:rFonts w:ascii="Verdana" w:hAnsi="Verdana"/>
          <w:color w:val="41525C"/>
          <w:sz w:val="18"/>
          <w:szCs w:val="18"/>
          <w:lang w:val="fr-FR"/>
        </w:rPr>
        <w:t>25</w:t>
      </w:r>
      <w:r w:rsidR="00976CB4" w:rsidRPr="52D5C92C">
        <w:rPr>
          <w:rFonts w:ascii="Verdana" w:hAnsi="Verdana"/>
          <w:color w:val="41525C"/>
          <w:sz w:val="18"/>
          <w:szCs w:val="18"/>
          <w:lang w:val="fr-FR"/>
        </w:rPr>
        <w:t>, 2021</w:t>
      </w:r>
    </w:p>
    <w:p w14:paraId="672A6659" w14:textId="77777777" w:rsidR="00F84C7A" w:rsidRDefault="00F84C7A">
      <w:pPr>
        <w:pStyle w:val="Body"/>
        <w:tabs>
          <w:tab w:val="left" w:pos="6096"/>
        </w:tabs>
        <w:spacing w:line="276" w:lineRule="auto"/>
        <w:rPr>
          <w:rFonts w:ascii="Verdana" w:eastAsia="Verdana" w:hAnsi="Verdana" w:cs="Verdana"/>
          <w:color w:val="ED1C2A"/>
          <w:sz w:val="30"/>
          <w:szCs w:val="30"/>
          <w:u w:color="ED1C2A"/>
        </w:rPr>
      </w:pPr>
    </w:p>
    <w:p w14:paraId="69E52FAD" w14:textId="29355936" w:rsidR="577C9885" w:rsidRDefault="577C9885" w:rsidP="577C9885">
      <w:pPr>
        <w:pStyle w:val="Body"/>
        <w:spacing w:line="276" w:lineRule="auto"/>
        <w:rPr>
          <w:rFonts w:ascii="Georgia" w:hAnsi="Georgia"/>
          <w:b/>
          <w:bCs/>
          <w:sz w:val="28"/>
          <w:szCs w:val="28"/>
          <w:lang w:val="en-US"/>
        </w:rPr>
      </w:pPr>
    </w:p>
    <w:p w14:paraId="0A37501D" w14:textId="5892B714" w:rsidR="00F84C7A" w:rsidRDefault="00B57BC0" w:rsidP="00B57BC0">
      <w:pPr>
        <w:pStyle w:val="Body"/>
        <w:spacing w:line="276" w:lineRule="auto"/>
        <w:rPr>
          <w:rFonts w:ascii="Georgia" w:eastAsia="Georgia" w:hAnsi="Georgia" w:cs="Georgia"/>
          <w:sz w:val="21"/>
          <w:szCs w:val="21"/>
        </w:rPr>
      </w:pPr>
      <w:r w:rsidRPr="00B57BC0">
        <w:rPr>
          <w:rFonts w:ascii="Georgia" w:hAnsi="Georgia"/>
          <w:b/>
          <w:bCs/>
          <w:sz w:val="28"/>
          <w:szCs w:val="28"/>
          <w:lang w:val="en-US"/>
        </w:rPr>
        <w:t>Utah-based Wagstaff Crane acquires Potain self-erecting tower crane dealership Bronson Crane</w:t>
      </w:r>
    </w:p>
    <w:p w14:paraId="11EFF03C" w14:textId="77777777" w:rsidR="00B57BC0" w:rsidRDefault="00B57BC0" w:rsidP="00B57BC0">
      <w:pPr>
        <w:spacing w:line="276" w:lineRule="auto"/>
        <w:ind w:left="360"/>
        <w:rPr>
          <w:rFonts w:ascii="Georgia" w:hAnsi="Georgia"/>
          <w:i/>
          <w:iCs/>
          <w:sz w:val="21"/>
          <w:szCs w:val="21"/>
        </w:rPr>
      </w:pPr>
    </w:p>
    <w:p w14:paraId="04D63558" w14:textId="3ED39784" w:rsidR="00F84C7A" w:rsidRPr="00B57BC0" w:rsidRDefault="5D0386D8" w:rsidP="00B57BC0">
      <w:pPr>
        <w:pStyle w:val="ListParagraph"/>
        <w:numPr>
          <w:ilvl w:val="0"/>
          <w:numId w:val="3"/>
        </w:numPr>
        <w:spacing w:line="276" w:lineRule="auto"/>
        <w:rPr>
          <w:i/>
          <w:iCs/>
          <w:sz w:val="21"/>
          <w:szCs w:val="21"/>
        </w:rPr>
      </w:pPr>
      <w:r w:rsidRPr="00B57BC0">
        <w:rPr>
          <w:rFonts w:ascii="Georgia" w:hAnsi="Georgia"/>
          <w:i/>
          <w:iCs/>
          <w:sz w:val="21"/>
          <w:szCs w:val="21"/>
        </w:rPr>
        <w:t xml:space="preserve">Through the Bronson Crane </w:t>
      </w:r>
      <w:r w:rsidR="7B09D442" w:rsidRPr="00B57BC0">
        <w:rPr>
          <w:rFonts w:ascii="Georgia" w:hAnsi="Georgia"/>
          <w:i/>
          <w:iCs/>
          <w:sz w:val="21"/>
          <w:szCs w:val="21"/>
        </w:rPr>
        <w:t>acquisition</w:t>
      </w:r>
      <w:r w:rsidRPr="00B57BC0">
        <w:rPr>
          <w:rFonts w:ascii="Georgia" w:hAnsi="Georgia"/>
          <w:i/>
          <w:iCs/>
          <w:sz w:val="21"/>
          <w:szCs w:val="21"/>
        </w:rPr>
        <w:t xml:space="preserve">, </w:t>
      </w:r>
      <w:r w:rsidR="00976CB4" w:rsidRPr="00B57BC0">
        <w:rPr>
          <w:rFonts w:ascii="Georgia" w:hAnsi="Georgia"/>
          <w:i/>
          <w:iCs/>
          <w:sz w:val="21"/>
          <w:szCs w:val="21"/>
        </w:rPr>
        <w:t xml:space="preserve">Wagstaff Crane </w:t>
      </w:r>
      <w:r w:rsidR="295E3E12" w:rsidRPr="00B57BC0">
        <w:rPr>
          <w:rFonts w:ascii="Georgia" w:hAnsi="Georgia"/>
          <w:i/>
          <w:iCs/>
          <w:sz w:val="21"/>
          <w:szCs w:val="21"/>
        </w:rPr>
        <w:t xml:space="preserve">will </w:t>
      </w:r>
      <w:r w:rsidR="00B57BC0" w:rsidRPr="00B57BC0">
        <w:rPr>
          <w:rFonts w:ascii="Georgia" w:hAnsi="Georgia"/>
          <w:i/>
          <w:iCs/>
          <w:sz w:val="21"/>
          <w:szCs w:val="21"/>
        </w:rPr>
        <w:t xml:space="preserve">expand its product </w:t>
      </w:r>
      <w:r w:rsidR="00BE7146">
        <w:rPr>
          <w:rFonts w:ascii="Georgia" w:hAnsi="Georgia"/>
          <w:i/>
          <w:iCs/>
          <w:sz w:val="21"/>
          <w:szCs w:val="21"/>
        </w:rPr>
        <w:t>portfolio</w:t>
      </w:r>
      <w:r w:rsidR="00B57BC0" w:rsidRPr="00B57BC0">
        <w:rPr>
          <w:rFonts w:ascii="Georgia" w:hAnsi="Georgia"/>
          <w:i/>
          <w:iCs/>
          <w:sz w:val="21"/>
          <w:szCs w:val="21"/>
        </w:rPr>
        <w:t xml:space="preserve"> with </w:t>
      </w:r>
      <w:r w:rsidR="295E3E12" w:rsidRPr="00B57BC0">
        <w:rPr>
          <w:rFonts w:ascii="Georgia" w:hAnsi="Georgia"/>
          <w:i/>
          <w:iCs/>
          <w:sz w:val="21"/>
          <w:szCs w:val="21"/>
        </w:rPr>
        <w:t>Potain self-erecting crane</w:t>
      </w:r>
      <w:r w:rsidR="00BE7146">
        <w:rPr>
          <w:rFonts w:ascii="Georgia" w:hAnsi="Georgia"/>
          <w:i/>
          <w:iCs/>
          <w:sz w:val="21"/>
          <w:szCs w:val="21"/>
        </w:rPr>
        <w:t>s</w:t>
      </w:r>
      <w:r w:rsidR="20F49E84" w:rsidRPr="00B57BC0">
        <w:rPr>
          <w:rFonts w:ascii="Georgia" w:hAnsi="Georgia"/>
          <w:i/>
          <w:iCs/>
          <w:sz w:val="21"/>
          <w:szCs w:val="21"/>
        </w:rPr>
        <w:t xml:space="preserve"> and offer NCCCO training and certification.</w:t>
      </w:r>
    </w:p>
    <w:p w14:paraId="1A80546C" w14:textId="7471BCC5" w:rsidR="00B57BC0" w:rsidRPr="00B57BC0" w:rsidRDefault="00B57BC0" w:rsidP="00B57BC0">
      <w:pPr>
        <w:pStyle w:val="ListParagraph"/>
        <w:numPr>
          <w:ilvl w:val="0"/>
          <w:numId w:val="3"/>
        </w:numPr>
        <w:spacing w:line="276" w:lineRule="auto"/>
        <w:rPr>
          <w:i/>
          <w:iCs/>
          <w:sz w:val="21"/>
          <w:szCs w:val="21"/>
        </w:rPr>
      </w:pPr>
      <w:r>
        <w:rPr>
          <w:rFonts w:ascii="Georgia" w:hAnsi="Georgia"/>
          <w:i/>
          <w:iCs/>
          <w:sz w:val="21"/>
          <w:szCs w:val="21"/>
        </w:rPr>
        <w:t xml:space="preserve">Bronson Crane will continue to operate under its name, but the company </w:t>
      </w:r>
      <w:r w:rsidR="00BE7146">
        <w:rPr>
          <w:rFonts w:ascii="Georgia" w:hAnsi="Georgia"/>
          <w:i/>
          <w:iCs/>
          <w:sz w:val="21"/>
          <w:szCs w:val="21"/>
        </w:rPr>
        <w:t xml:space="preserve">will </w:t>
      </w:r>
      <w:r w:rsidR="00075758">
        <w:rPr>
          <w:rFonts w:ascii="Georgia" w:hAnsi="Georgia"/>
          <w:i/>
          <w:iCs/>
          <w:sz w:val="21"/>
          <w:szCs w:val="21"/>
        </w:rPr>
        <w:t xml:space="preserve">now </w:t>
      </w:r>
      <w:r w:rsidR="00BE7146">
        <w:rPr>
          <w:rFonts w:ascii="Georgia" w:hAnsi="Georgia"/>
          <w:i/>
          <w:iCs/>
          <w:sz w:val="21"/>
          <w:szCs w:val="21"/>
        </w:rPr>
        <w:t>be</w:t>
      </w:r>
      <w:r w:rsidR="00075758">
        <w:rPr>
          <w:rFonts w:ascii="Georgia" w:hAnsi="Georgia"/>
          <w:i/>
          <w:iCs/>
          <w:sz w:val="21"/>
          <w:szCs w:val="21"/>
        </w:rPr>
        <w:t xml:space="preserve"> </w:t>
      </w:r>
      <w:r>
        <w:rPr>
          <w:rFonts w:ascii="Georgia" w:hAnsi="Georgia"/>
          <w:i/>
          <w:iCs/>
          <w:sz w:val="21"/>
          <w:szCs w:val="21"/>
        </w:rPr>
        <w:t>based out of the Wagstaff facilities in Murray, Utah.</w:t>
      </w:r>
    </w:p>
    <w:p w14:paraId="5DAB6C7B" w14:textId="77777777" w:rsidR="00F84C7A" w:rsidRDefault="00F84C7A">
      <w:pPr>
        <w:pStyle w:val="Body"/>
        <w:spacing w:line="276" w:lineRule="auto"/>
        <w:rPr>
          <w:rFonts w:ascii="Georgia" w:eastAsia="Georgia" w:hAnsi="Georgia" w:cs="Georgia"/>
          <w:sz w:val="21"/>
          <w:szCs w:val="21"/>
        </w:rPr>
      </w:pPr>
    </w:p>
    <w:p w14:paraId="6A05A809" w14:textId="493E7A71" w:rsidR="00F84C7A" w:rsidRDefault="00B57BC0">
      <w:pPr>
        <w:pStyle w:val="Body"/>
        <w:rPr>
          <w:rFonts w:ascii="Georgia" w:hAnsi="Georgia"/>
          <w:sz w:val="21"/>
          <w:szCs w:val="21"/>
          <w:lang w:val="en-US"/>
        </w:rPr>
      </w:pPr>
      <w:r w:rsidRPr="00B57BC0">
        <w:rPr>
          <w:rFonts w:ascii="Georgia" w:hAnsi="Georgia"/>
          <w:sz w:val="21"/>
          <w:szCs w:val="21"/>
          <w:lang w:val="en-US"/>
        </w:rPr>
        <w:t>With the acquisition of Utah-native Potain self-erecting tower crane dealer Bronson Crane, lifting specialist Wagstaff Crane is poised to offer an expanded range of services to customers in Utah. The purchase of the self-erecting tower crane specialist sees Wagstaff take over all its assets and business functions, although Bronson Crane will continue to trade under its existing name, and operate from the Wagstaff building in Murray, Utah.</w:t>
      </w:r>
    </w:p>
    <w:p w14:paraId="7CEC2321" w14:textId="77777777" w:rsidR="00B57BC0" w:rsidRDefault="00B57BC0">
      <w:pPr>
        <w:pStyle w:val="Body"/>
        <w:rPr>
          <w:rFonts w:ascii="Georgia" w:eastAsia="Georgia" w:hAnsi="Georgia" w:cs="Georgia"/>
          <w:sz w:val="21"/>
          <w:szCs w:val="21"/>
          <w:lang w:val="en-US"/>
        </w:rPr>
      </w:pPr>
    </w:p>
    <w:p w14:paraId="04BC7059" w14:textId="3C166F95" w:rsidR="0035534F" w:rsidRDefault="00B57BC0">
      <w:pPr>
        <w:pStyle w:val="Body"/>
        <w:rPr>
          <w:rFonts w:ascii="Georgia" w:hAnsi="Georgia"/>
          <w:sz w:val="21"/>
          <w:szCs w:val="21"/>
          <w:lang w:val="en-US"/>
        </w:rPr>
      </w:pPr>
      <w:r w:rsidRPr="327F8C2A">
        <w:rPr>
          <w:rFonts w:ascii="Georgia" w:hAnsi="Georgia"/>
          <w:sz w:val="21"/>
          <w:szCs w:val="21"/>
          <w:lang w:val="en-US"/>
        </w:rPr>
        <w:t xml:space="preserve">Bronson Crane, which became a Potain dealer in 2008, has been the top self-erecting crane dealer in the U.S. since 2011. Having built up strong relationships with many key contractors over that time, the company now dominates the wood-framing commercial construction and masonry market in the territory. </w:t>
      </w:r>
      <w:r w:rsidR="0035534F" w:rsidRPr="327F8C2A">
        <w:rPr>
          <w:rFonts w:ascii="Georgia" w:hAnsi="Georgia"/>
          <w:sz w:val="21"/>
          <w:szCs w:val="21"/>
          <w:lang w:val="en-US"/>
        </w:rPr>
        <w:t>To further serve the area’s lifting needs, the Bronson/Wagstaff team now offers NCCCO training and certification at its premises.</w:t>
      </w:r>
    </w:p>
    <w:p w14:paraId="382AC568" w14:textId="77777777" w:rsidR="0035534F" w:rsidRDefault="0035534F">
      <w:pPr>
        <w:pStyle w:val="Body"/>
        <w:rPr>
          <w:rFonts w:ascii="Georgia" w:hAnsi="Georgia"/>
          <w:sz w:val="21"/>
          <w:szCs w:val="21"/>
          <w:lang w:val="en-US"/>
        </w:rPr>
      </w:pPr>
    </w:p>
    <w:p w14:paraId="5E7A620D" w14:textId="3059BCA5" w:rsidR="0035534F" w:rsidRDefault="165FB06A">
      <w:pPr>
        <w:pStyle w:val="Body"/>
        <w:rPr>
          <w:rFonts w:ascii="Georgia" w:hAnsi="Georgia"/>
          <w:sz w:val="21"/>
          <w:szCs w:val="21"/>
          <w:lang w:val="en-US"/>
        </w:rPr>
      </w:pPr>
      <w:r w:rsidRPr="294BD3A7">
        <w:rPr>
          <w:rFonts w:ascii="Georgia" w:hAnsi="Georgia"/>
          <w:sz w:val="21"/>
          <w:szCs w:val="21"/>
          <w:lang w:val="en-US"/>
        </w:rPr>
        <w:t xml:space="preserve">Earl Bronson, the company’s founder, has </w:t>
      </w:r>
      <w:r w:rsidR="1D3878B4" w:rsidRPr="294BD3A7">
        <w:rPr>
          <w:rFonts w:ascii="Georgia" w:hAnsi="Georgia"/>
          <w:sz w:val="21"/>
          <w:szCs w:val="21"/>
          <w:lang w:val="en-US"/>
        </w:rPr>
        <w:t xml:space="preserve">built Bronson Crane from the ground up over the last two decades, and </w:t>
      </w:r>
      <w:r w:rsidRPr="294BD3A7">
        <w:rPr>
          <w:rFonts w:ascii="Georgia" w:hAnsi="Georgia"/>
          <w:sz w:val="21"/>
          <w:szCs w:val="21"/>
          <w:lang w:val="en-US"/>
        </w:rPr>
        <w:t>has been largely responsible for introducing self-erecting cranes to Utah and the surrounding region. He will continue to support the team at Bronson Crane.</w:t>
      </w:r>
    </w:p>
    <w:p w14:paraId="393DB574" w14:textId="0F66F4BE" w:rsidR="0035534F" w:rsidRDefault="0035534F">
      <w:pPr>
        <w:pStyle w:val="Body"/>
        <w:rPr>
          <w:rFonts w:ascii="Georgia" w:hAnsi="Georgia"/>
          <w:sz w:val="21"/>
          <w:szCs w:val="21"/>
          <w:lang w:val="en-US"/>
        </w:rPr>
      </w:pPr>
    </w:p>
    <w:p w14:paraId="7BC7C914" w14:textId="20FFECC2" w:rsidR="0035534F" w:rsidRPr="003A2B20" w:rsidRDefault="219C4C59">
      <w:pPr>
        <w:pStyle w:val="Body"/>
        <w:rPr>
          <w:rFonts w:ascii="Georgia" w:hAnsi="Georgia"/>
          <w:sz w:val="21"/>
          <w:szCs w:val="21"/>
          <w:lang w:val="en-US"/>
        </w:rPr>
      </w:pPr>
      <w:r w:rsidRPr="72D63B28">
        <w:rPr>
          <w:rFonts w:ascii="Georgia" w:hAnsi="Georgia"/>
          <w:sz w:val="21"/>
          <w:szCs w:val="21"/>
          <w:lang w:val="en-US"/>
        </w:rPr>
        <w:t xml:space="preserve">“We’re excited to join Wagstaff </w:t>
      </w:r>
      <w:r w:rsidR="009D6EEE">
        <w:rPr>
          <w:rFonts w:ascii="Georgia" w:hAnsi="Georgia"/>
          <w:sz w:val="21"/>
          <w:szCs w:val="21"/>
          <w:lang w:val="en-US"/>
        </w:rPr>
        <w:t>a</w:t>
      </w:r>
      <w:r w:rsidRPr="72D63B28">
        <w:rPr>
          <w:rFonts w:ascii="Georgia" w:hAnsi="Georgia"/>
          <w:sz w:val="21"/>
          <w:szCs w:val="21"/>
          <w:lang w:val="en-US"/>
        </w:rPr>
        <w:t>nd look forward to continue to support our customers in their projects,” he said. “We’ve worked hard to build this company</w:t>
      </w:r>
      <w:r w:rsidR="00D11139">
        <w:rPr>
          <w:rFonts w:ascii="Georgia" w:hAnsi="Georgia"/>
          <w:sz w:val="21"/>
          <w:szCs w:val="21"/>
          <w:lang w:val="en-US"/>
        </w:rPr>
        <w:t xml:space="preserve"> over the years</w:t>
      </w:r>
      <w:r w:rsidRPr="72D63B28">
        <w:rPr>
          <w:rFonts w:ascii="Georgia" w:hAnsi="Georgia"/>
          <w:sz w:val="21"/>
          <w:szCs w:val="21"/>
          <w:lang w:val="en-US"/>
        </w:rPr>
        <w:t xml:space="preserve"> and</w:t>
      </w:r>
      <w:r w:rsidR="2CEA5EA9" w:rsidRPr="72D63B28">
        <w:rPr>
          <w:rFonts w:ascii="Georgia" w:hAnsi="Georgia"/>
          <w:sz w:val="21"/>
          <w:szCs w:val="21"/>
          <w:lang w:val="en-US"/>
        </w:rPr>
        <w:t xml:space="preserve"> develop this</w:t>
      </w:r>
      <w:r w:rsidR="00F73C47">
        <w:rPr>
          <w:rFonts w:ascii="Georgia" w:hAnsi="Georgia"/>
          <w:sz w:val="21"/>
          <w:szCs w:val="21"/>
          <w:lang w:val="en-US"/>
        </w:rPr>
        <w:t xml:space="preserve"> important</w:t>
      </w:r>
      <w:r w:rsidRPr="72D63B28">
        <w:rPr>
          <w:rFonts w:ascii="Georgia" w:hAnsi="Georgia"/>
          <w:sz w:val="21"/>
          <w:szCs w:val="21"/>
          <w:lang w:val="en-US"/>
        </w:rPr>
        <w:t xml:space="preserve"> market</w:t>
      </w:r>
      <w:r w:rsidR="00F73C47">
        <w:rPr>
          <w:rFonts w:ascii="Georgia" w:hAnsi="Georgia"/>
          <w:sz w:val="21"/>
          <w:szCs w:val="21"/>
          <w:lang w:val="en-US"/>
        </w:rPr>
        <w:t xml:space="preserve">. We’re confident </w:t>
      </w:r>
      <w:r w:rsidR="00FE785F">
        <w:rPr>
          <w:rFonts w:ascii="Georgia" w:hAnsi="Georgia"/>
          <w:sz w:val="21"/>
          <w:szCs w:val="21"/>
          <w:lang w:val="en-US"/>
        </w:rPr>
        <w:t xml:space="preserve">we’ll continue to </w:t>
      </w:r>
      <w:r w:rsidRPr="72D63B28">
        <w:rPr>
          <w:rFonts w:ascii="Georgia" w:hAnsi="Georgia"/>
          <w:sz w:val="21"/>
          <w:szCs w:val="21"/>
          <w:lang w:val="en-US"/>
        </w:rPr>
        <w:t>grow with Wagstaff</w:t>
      </w:r>
      <w:r w:rsidR="008514E4">
        <w:rPr>
          <w:rFonts w:ascii="Georgia" w:hAnsi="Georgia"/>
          <w:sz w:val="21"/>
          <w:szCs w:val="21"/>
          <w:lang w:val="en-US"/>
        </w:rPr>
        <w:t xml:space="preserve"> and expand self-erecting crane construction.”</w:t>
      </w:r>
    </w:p>
    <w:p w14:paraId="5C9BD0E2" w14:textId="77777777" w:rsidR="003A2B20" w:rsidRPr="003A2B20" w:rsidRDefault="003A2B20">
      <w:pPr>
        <w:pStyle w:val="Body"/>
        <w:rPr>
          <w:rFonts w:ascii="Georgia" w:hAnsi="Georgia"/>
          <w:sz w:val="21"/>
          <w:szCs w:val="21"/>
          <w:lang w:val="en-US"/>
        </w:rPr>
      </w:pPr>
    </w:p>
    <w:p w14:paraId="72A3D3EC" w14:textId="4ECE7F82" w:rsidR="00F84C7A" w:rsidRDefault="4D46FC88" w:rsidP="327F8C2A">
      <w:pPr>
        <w:pStyle w:val="Body"/>
        <w:rPr>
          <w:rFonts w:ascii="Georgia" w:hAnsi="Georgia"/>
          <w:sz w:val="21"/>
          <w:szCs w:val="21"/>
          <w:lang w:val="en-US"/>
        </w:rPr>
      </w:pPr>
      <w:r w:rsidRPr="327F8C2A">
        <w:rPr>
          <w:rFonts w:ascii="Georgia" w:hAnsi="Georgia"/>
          <w:sz w:val="21"/>
          <w:szCs w:val="21"/>
          <w:lang w:val="en-US"/>
        </w:rPr>
        <w:t xml:space="preserve">Bronson Crane will be a welcome addition to </w:t>
      </w:r>
      <w:r w:rsidR="00976CB4" w:rsidRPr="327F8C2A">
        <w:rPr>
          <w:rFonts w:ascii="Georgia" w:hAnsi="Georgia"/>
          <w:sz w:val="21"/>
          <w:szCs w:val="21"/>
          <w:lang w:val="en-US"/>
        </w:rPr>
        <w:t>Wagstaff Crane</w:t>
      </w:r>
      <w:r w:rsidR="65FF2D85" w:rsidRPr="327F8C2A">
        <w:rPr>
          <w:rFonts w:ascii="Georgia" w:hAnsi="Georgia"/>
          <w:sz w:val="21"/>
          <w:szCs w:val="21"/>
          <w:lang w:val="en-US"/>
        </w:rPr>
        <w:t>, its new parent company</w:t>
      </w:r>
      <w:r w:rsidR="00976CB4" w:rsidRPr="327F8C2A">
        <w:rPr>
          <w:rFonts w:ascii="Georgia" w:hAnsi="Georgia"/>
          <w:sz w:val="21"/>
          <w:szCs w:val="21"/>
          <w:lang w:val="en-US"/>
        </w:rPr>
        <w:t xml:space="preserve">, where it will slot in perfectly alongside its Manitowoc </w:t>
      </w:r>
      <w:r w:rsidR="1728FA13" w:rsidRPr="327F8C2A">
        <w:rPr>
          <w:rFonts w:ascii="Georgia" w:hAnsi="Georgia"/>
          <w:sz w:val="21"/>
          <w:szCs w:val="21"/>
          <w:lang w:val="en-US"/>
        </w:rPr>
        <w:t>mobile crane offering.</w:t>
      </w:r>
    </w:p>
    <w:p w14:paraId="1BAD5753" w14:textId="11256EF1" w:rsidR="19A43538" w:rsidRDefault="19A43538" w:rsidP="19A43538">
      <w:pPr>
        <w:pStyle w:val="Body"/>
        <w:tabs>
          <w:tab w:val="left" w:pos="6923"/>
        </w:tabs>
        <w:rPr>
          <w:color w:val="000000" w:themeColor="text1"/>
          <w:sz w:val="21"/>
          <w:szCs w:val="21"/>
          <w:lang w:val="en-US"/>
        </w:rPr>
      </w:pPr>
    </w:p>
    <w:p w14:paraId="0E27B00A" w14:textId="6C3BD274" w:rsidR="00F84C7A" w:rsidRDefault="11DF86A5" w:rsidP="19A43538">
      <w:pPr>
        <w:rPr>
          <w:rFonts w:ascii="Georgia" w:hAnsi="Georgia"/>
          <w:sz w:val="21"/>
          <w:szCs w:val="21"/>
        </w:rPr>
      </w:pPr>
      <w:r w:rsidRPr="19A43538">
        <w:rPr>
          <w:rFonts w:ascii="Georgia" w:hAnsi="Georgia"/>
          <w:sz w:val="21"/>
          <w:szCs w:val="21"/>
        </w:rPr>
        <w:t>“</w:t>
      </w:r>
      <w:r w:rsidR="00976CB4" w:rsidRPr="19A43538">
        <w:rPr>
          <w:rFonts w:ascii="Georgia" w:hAnsi="Georgia"/>
          <w:sz w:val="21"/>
          <w:szCs w:val="21"/>
        </w:rPr>
        <w:t>For almost 60 years, we've offered the most complete line of hydraulic cranes in the Intermountain West,</w:t>
      </w:r>
      <w:r w:rsidR="288ED834" w:rsidRPr="19A43538">
        <w:rPr>
          <w:rFonts w:ascii="Georgia" w:hAnsi="Georgia"/>
          <w:sz w:val="21"/>
          <w:szCs w:val="21"/>
        </w:rPr>
        <w:t>”</w:t>
      </w:r>
      <w:r w:rsidR="00976CB4" w:rsidRPr="19A43538">
        <w:rPr>
          <w:rFonts w:ascii="Georgia" w:hAnsi="Georgia"/>
          <w:sz w:val="21"/>
          <w:szCs w:val="21"/>
        </w:rPr>
        <w:t xml:space="preserve"> </w:t>
      </w:r>
      <w:r w:rsidR="6EAB38E4" w:rsidRPr="19A43538">
        <w:rPr>
          <w:rFonts w:ascii="Georgia" w:hAnsi="Georgia"/>
          <w:sz w:val="21"/>
          <w:szCs w:val="21"/>
        </w:rPr>
        <w:t xml:space="preserve">said </w:t>
      </w:r>
      <w:r w:rsidR="6EAB38E4" w:rsidRPr="19A43538">
        <w:rPr>
          <w:rFonts w:ascii="Georgia" w:eastAsia="Georgia" w:hAnsi="Georgia" w:cs="Georgia"/>
          <w:sz w:val="21"/>
          <w:szCs w:val="21"/>
        </w:rPr>
        <w:t xml:space="preserve">Jim Wagstaff, co-owner of Wagstaff Crane and now Bronson Crane. </w:t>
      </w:r>
      <w:r w:rsidR="00976CB4" w:rsidRPr="19A43538">
        <w:rPr>
          <w:rFonts w:ascii="Georgia" w:hAnsi="Georgia"/>
          <w:sz w:val="21"/>
          <w:szCs w:val="21"/>
        </w:rPr>
        <w:t>“In that time, we’ve operated virtually every type of Manitowoc mobile crane there is</w:t>
      </w:r>
      <w:r w:rsidR="6ACF8BA8" w:rsidRPr="19A43538">
        <w:rPr>
          <w:rFonts w:ascii="Georgia" w:hAnsi="Georgia"/>
          <w:sz w:val="21"/>
          <w:szCs w:val="21"/>
        </w:rPr>
        <w:t>. N</w:t>
      </w:r>
      <w:r w:rsidR="00976CB4" w:rsidRPr="19A43538">
        <w:rPr>
          <w:rFonts w:ascii="Georgia" w:hAnsi="Georgia"/>
          <w:sz w:val="21"/>
          <w:szCs w:val="21"/>
        </w:rPr>
        <w:t xml:space="preserve">ow it’s time to expand our services even further by taking the logical next step and providing </w:t>
      </w:r>
      <w:r w:rsidR="00243A0B" w:rsidRPr="19A43538">
        <w:rPr>
          <w:rFonts w:ascii="Georgia" w:hAnsi="Georgia"/>
          <w:sz w:val="21"/>
          <w:szCs w:val="21"/>
        </w:rPr>
        <w:t>Potain’s tower crane</w:t>
      </w:r>
      <w:r w:rsidR="00976CB4" w:rsidRPr="19A43538">
        <w:rPr>
          <w:rFonts w:ascii="Georgia" w:hAnsi="Georgia"/>
          <w:sz w:val="21"/>
          <w:szCs w:val="21"/>
        </w:rPr>
        <w:t xml:space="preserve"> offering</w:t>
      </w:r>
      <w:r w:rsidR="00016B77" w:rsidRPr="19A43538">
        <w:rPr>
          <w:rFonts w:ascii="Georgia" w:hAnsi="Georgia"/>
          <w:sz w:val="21"/>
          <w:szCs w:val="21"/>
        </w:rPr>
        <w:t>,</w:t>
      </w:r>
      <w:r w:rsidR="00976CB4" w:rsidRPr="19A43538">
        <w:rPr>
          <w:rFonts w:ascii="Georgia" w:hAnsi="Georgia"/>
          <w:sz w:val="21"/>
          <w:szCs w:val="21"/>
        </w:rPr>
        <w:t xml:space="preserve"> too.”</w:t>
      </w:r>
    </w:p>
    <w:p w14:paraId="4E05A167" w14:textId="490DD099" w:rsidR="009B66F2" w:rsidRPr="00075758" w:rsidRDefault="009B66F2" w:rsidP="19A43538">
      <w:pPr>
        <w:rPr>
          <w:rFonts w:ascii="Georgia" w:hAnsi="Georgia"/>
          <w:sz w:val="21"/>
          <w:szCs w:val="21"/>
        </w:rPr>
      </w:pPr>
    </w:p>
    <w:p w14:paraId="73682CF6" w14:textId="666282AB" w:rsidR="00F84C7A" w:rsidRPr="00075758" w:rsidRDefault="009B66F2">
      <w:pPr>
        <w:pStyle w:val="Body"/>
        <w:spacing w:line="276" w:lineRule="auto"/>
        <w:rPr>
          <w:rFonts w:ascii="Georgia" w:eastAsia="Georgia" w:hAnsi="Georgia" w:cs="Georgia"/>
          <w:sz w:val="21"/>
          <w:szCs w:val="21"/>
          <w:lang w:val="en-US"/>
        </w:rPr>
      </w:pPr>
      <w:r w:rsidRPr="00075758">
        <w:rPr>
          <w:rFonts w:ascii="Georgia" w:hAnsi="Georgia"/>
          <w:sz w:val="21"/>
          <w:szCs w:val="21"/>
          <w:lang w:val="en-US"/>
        </w:rPr>
        <w:t>To visit</w:t>
      </w:r>
      <w:r w:rsidR="00976CB4" w:rsidRPr="00075758">
        <w:rPr>
          <w:rFonts w:ascii="Georgia" w:hAnsi="Georgia"/>
          <w:sz w:val="21"/>
          <w:szCs w:val="21"/>
          <w:lang w:val="en-US"/>
        </w:rPr>
        <w:t xml:space="preserve"> Bro</w:t>
      </w:r>
      <w:r w:rsidR="00976CB4" w:rsidRPr="00075758">
        <w:rPr>
          <w:rFonts w:ascii="Georgia" w:eastAsia="Georgia" w:hAnsi="Georgia" w:cs="Georgia"/>
          <w:sz w:val="21"/>
          <w:szCs w:val="21"/>
          <w:lang w:val="en-US"/>
        </w:rPr>
        <w:t>nson Crane</w:t>
      </w:r>
      <w:r w:rsidRPr="00075758">
        <w:rPr>
          <w:rFonts w:ascii="Georgia" w:eastAsia="Georgia" w:hAnsi="Georgia" w:cs="Georgia"/>
          <w:sz w:val="21"/>
          <w:szCs w:val="21"/>
          <w:lang w:val="en-US"/>
        </w:rPr>
        <w:t>’s website</w:t>
      </w:r>
      <w:r w:rsidR="00976CB4" w:rsidRPr="00075758">
        <w:rPr>
          <w:rFonts w:ascii="Georgia" w:eastAsia="Georgia" w:hAnsi="Georgia" w:cs="Georgia"/>
          <w:sz w:val="21"/>
          <w:szCs w:val="21"/>
          <w:lang w:val="en-US"/>
        </w:rPr>
        <w:t>,</w:t>
      </w:r>
      <w:r w:rsidR="00172E97" w:rsidRPr="00075758">
        <w:rPr>
          <w:rFonts w:ascii="Georgia" w:eastAsia="Georgia" w:hAnsi="Georgia" w:cs="Georgia"/>
          <w:sz w:val="21"/>
          <w:szCs w:val="21"/>
          <w:lang w:val="en-US"/>
        </w:rPr>
        <w:t xml:space="preserve"> click </w:t>
      </w:r>
      <w:hyperlink r:id="rId11" w:history="1">
        <w:r w:rsidR="00172E97" w:rsidRPr="00075758">
          <w:rPr>
            <w:rStyle w:val="Hyperlink"/>
            <w:rFonts w:ascii="Georgia" w:eastAsia="Georgia" w:hAnsi="Georgia" w:cs="Georgia"/>
            <w:color w:val="0070C0"/>
            <w:sz w:val="21"/>
            <w:szCs w:val="21"/>
            <w:lang w:val="en-US"/>
          </w:rPr>
          <w:t>here</w:t>
        </w:r>
      </w:hyperlink>
      <w:r w:rsidR="00172E97" w:rsidRPr="00075758">
        <w:rPr>
          <w:rFonts w:ascii="Georgia" w:eastAsia="Georgia" w:hAnsi="Georgia" w:cs="Georgia"/>
          <w:sz w:val="21"/>
          <w:szCs w:val="21"/>
          <w:lang w:val="en-US"/>
        </w:rPr>
        <w:t>.</w:t>
      </w:r>
    </w:p>
    <w:p w14:paraId="3DEEC669" w14:textId="77777777" w:rsidR="00976CB4" w:rsidRPr="00075758" w:rsidRDefault="00976CB4">
      <w:pPr>
        <w:pStyle w:val="Body"/>
        <w:spacing w:line="276" w:lineRule="auto"/>
        <w:jc w:val="center"/>
        <w:rPr>
          <w:rFonts w:ascii="Georgia" w:hAnsi="Georgia"/>
          <w:sz w:val="21"/>
          <w:szCs w:val="21"/>
          <w:lang w:val="en-US"/>
        </w:rPr>
      </w:pPr>
    </w:p>
    <w:p w14:paraId="2C68AB98" w14:textId="23C9978A" w:rsidR="00F84C7A" w:rsidRPr="00075758" w:rsidRDefault="00976CB4">
      <w:pPr>
        <w:pStyle w:val="Body"/>
        <w:spacing w:line="276" w:lineRule="auto"/>
        <w:jc w:val="center"/>
        <w:rPr>
          <w:rFonts w:ascii="Georgia" w:hAnsi="Georgia"/>
          <w:sz w:val="21"/>
          <w:szCs w:val="21"/>
          <w:lang w:val="en-US"/>
        </w:rPr>
      </w:pPr>
      <w:r w:rsidRPr="00075758">
        <w:rPr>
          <w:rFonts w:ascii="Georgia" w:hAnsi="Georgia"/>
          <w:sz w:val="21"/>
          <w:szCs w:val="21"/>
          <w:lang w:val="en-US"/>
        </w:rPr>
        <w:t>-END-</w:t>
      </w:r>
    </w:p>
    <w:p w14:paraId="07C74574" w14:textId="02C02F16" w:rsidR="00B57BC0" w:rsidRPr="00075758" w:rsidRDefault="00B57BC0" w:rsidP="00B57BC0">
      <w:pPr>
        <w:pStyle w:val="Body"/>
        <w:spacing w:line="276" w:lineRule="auto"/>
        <w:rPr>
          <w:rFonts w:ascii="Georgia" w:hAnsi="Georgia"/>
          <w:sz w:val="21"/>
          <w:szCs w:val="21"/>
          <w:lang w:val="en-US"/>
        </w:rPr>
      </w:pPr>
    </w:p>
    <w:p w14:paraId="3AA361C4" w14:textId="737D835B" w:rsidR="00B57BC0" w:rsidRDefault="00B57BC0" w:rsidP="00B57BC0">
      <w:pPr>
        <w:pStyle w:val="Body"/>
        <w:spacing w:line="276" w:lineRule="auto"/>
        <w:rPr>
          <w:rFonts w:ascii="Georgia" w:hAnsi="Georgia"/>
          <w:b/>
          <w:bCs/>
          <w:sz w:val="21"/>
          <w:szCs w:val="21"/>
          <w:lang w:val="en-US"/>
        </w:rPr>
      </w:pPr>
      <w:r w:rsidRPr="00075758">
        <w:rPr>
          <w:rFonts w:ascii="Georgia" w:hAnsi="Georgia"/>
          <w:b/>
          <w:bCs/>
          <w:sz w:val="21"/>
          <w:szCs w:val="21"/>
          <w:lang w:val="en-US"/>
        </w:rPr>
        <w:t>Photo caption</w:t>
      </w:r>
      <w:r w:rsidR="00FF7960">
        <w:rPr>
          <w:rFonts w:ascii="Georgia" w:hAnsi="Georgia"/>
          <w:b/>
          <w:bCs/>
          <w:sz w:val="21"/>
          <w:szCs w:val="21"/>
          <w:lang w:val="en-US"/>
        </w:rPr>
        <w:t>:</w:t>
      </w:r>
    </w:p>
    <w:p w14:paraId="750461BB" w14:textId="206E2413" w:rsidR="00976CB4" w:rsidRPr="00075758" w:rsidRDefault="00977E68">
      <w:pPr>
        <w:pStyle w:val="Body"/>
        <w:spacing w:line="276" w:lineRule="auto"/>
        <w:rPr>
          <w:rFonts w:ascii="Georgia" w:eastAsia="Georgia" w:hAnsi="Georgia" w:cs="Georgia"/>
          <w:sz w:val="21"/>
          <w:szCs w:val="21"/>
          <w:lang w:val="en-US"/>
        </w:rPr>
      </w:pPr>
      <w:r w:rsidRPr="00977E68">
        <w:rPr>
          <w:rFonts w:ascii="Georgia" w:hAnsi="Georgia"/>
          <w:sz w:val="21"/>
          <w:szCs w:val="21"/>
          <w:lang w:val="en-US"/>
        </w:rPr>
        <w:lastRenderedPageBreak/>
        <w:t>From left to right: Ronnie Wagstaff, Jacob Neilson, Kevin Wagstaff, Judd Wagstaff, Whitney Tucker, Jan Bronson, and Earl Bronson. Not pictured: Jim Wagstaff, Ron Wagstaff and James Wagstaff.</w:t>
      </w:r>
      <w:r w:rsidR="00976CB4" w:rsidRPr="00075758">
        <w:rPr>
          <w:rFonts w:ascii="Georgia" w:eastAsia="Georgia" w:hAnsi="Georgia" w:cs="Georgia"/>
          <w:sz w:val="21"/>
          <w:szCs w:val="21"/>
          <w:lang w:val="en-US"/>
        </w:rPr>
        <w:t xml:space="preserve">                                       </w:t>
      </w:r>
      <w:r w:rsidR="00976CB4" w:rsidRPr="00075758">
        <w:rPr>
          <w:lang w:val="en-US"/>
        </w:rPr>
        <w:tab/>
      </w:r>
      <w:r w:rsidR="00976CB4" w:rsidRPr="00075758">
        <w:rPr>
          <w:lang w:val="en-US"/>
        </w:rPr>
        <w:tab/>
      </w:r>
      <w:r w:rsidR="00976CB4" w:rsidRPr="00075758">
        <w:rPr>
          <w:lang w:val="en-US"/>
        </w:rPr>
        <w:tab/>
      </w:r>
      <w:r w:rsidR="00976CB4" w:rsidRPr="00075758">
        <w:rPr>
          <w:lang w:val="en-US"/>
        </w:rPr>
        <w:tab/>
      </w:r>
      <w:r w:rsidR="00976CB4" w:rsidRPr="00075758">
        <w:rPr>
          <w:lang w:val="en-US"/>
        </w:rPr>
        <w:tab/>
      </w:r>
    </w:p>
    <w:p w14:paraId="009C9A80" w14:textId="77777777" w:rsidR="003142A8" w:rsidRDefault="003142A8" w:rsidP="003142A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ED1C2A"/>
          <w:sz w:val="18"/>
          <w:szCs w:val="18"/>
        </w:rPr>
        <w:t>CONTACT</w:t>
      </w:r>
      <w:r>
        <w:rPr>
          <w:rStyle w:val="eop"/>
          <w:rFonts w:ascii="Verdana" w:hAnsi="Verdana" w:cs="Segoe UI"/>
          <w:color w:val="ED1C2A"/>
          <w:sz w:val="18"/>
          <w:szCs w:val="18"/>
        </w:rPr>
        <w:t> </w:t>
      </w:r>
    </w:p>
    <w:p w14:paraId="12DFD5B4" w14:textId="77777777" w:rsidR="003142A8" w:rsidRDefault="003142A8" w:rsidP="003142A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41525C"/>
          <w:sz w:val="18"/>
          <w:szCs w:val="18"/>
        </w:rPr>
        <w:t>Chris Bratthauar</w:t>
      </w:r>
      <w:r>
        <w:rPr>
          <w:rStyle w:val="tabchar"/>
          <w:rFonts w:ascii="Calibri" w:hAnsi="Calibri" w:cs="Calibri"/>
          <w:color w:val="41525C"/>
          <w:sz w:val="18"/>
          <w:szCs w:val="18"/>
        </w:rPr>
        <w:t xml:space="preserve"> </w:t>
      </w:r>
      <w:r>
        <w:rPr>
          <w:rStyle w:val="normaltextrun"/>
          <w:rFonts w:ascii="Verdana" w:hAnsi="Verdana" w:cs="Segoe UI"/>
          <w:color w:val="41525C"/>
          <w:sz w:val="18"/>
          <w:szCs w:val="18"/>
        </w:rPr>
        <w:t> </w:t>
      </w:r>
      <w:r>
        <w:rPr>
          <w:rStyle w:val="eop"/>
          <w:rFonts w:ascii="Verdana" w:hAnsi="Verdana" w:cs="Segoe UI"/>
          <w:color w:val="41525C"/>
          <w:sz w:val="18"/>
          <w:szCs w:val="18"/>
        </w:rPr>
        <w:t> </w:t>
      </w:r>
    </w:p>
    <w:p w14:paraId="30160C85" w14:textId="77777777" w:rsidR="003142A8" w:rsidRDefault="003142A8" w:rsidP="003142A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41525C"/>
          <w:sz w:val="18"/>
          <w:szCs w:val="18"/>
        </w:rPr>
        <w:t>Manitowoc</w:t>
      </w:r>
      <w:r>
        <w:rPr>
          <w:rStyle w:val="eop"/>
          <w:rFonts w:ascii="Verdana" w:hAnsi="Verdana" w:cs="Segoe UI"/>
          <w:color w:val="41525C"/>
          <w:sz w:val="18"/>
          <w:szCs w:val="18"/>
        </w:rPr>
        <w:t> </w:t>
      </w:r>
    </w:p>
    <w:p w14:paraId="58EB1D26" w14:textId="77777777" w:rsidR="003142A8" w:rsidRDefault="003142A8" w:rsidP="003142A8">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41525C"/>
          <w:sz w:val="18"/>
          <w:szCs w:val="18"/>
        </w:rPr>
        <w:t>T +1 717 593 5348</w:t>
      </w:r>
      <w:r>
        <w:rPr>
          <w:rStyle w:val="tabchar"/>
          <w:rFonts w:ascii="Calibri" w:hAnsi="Calibri" w:cs="Calibri"/>
          <w:color w:val="41525C"/>
          <w:sz w:val="18"/>
          <w:szCs w:val="18"/>
        </w:rPr>
        <w:t xml:space="preserve"> </w:t>
      </w:r>
      <w:r>
        <w:rPr>
          <w:rStyle w:val="eop"/>
          <w:rFonts w:ascii="Verdana" w:hAnsi="Verdana" w:cs="Segoe UI"/>
          <w:color w:val="41525C"/>
          <w:sz w:val="18"/>
          <w:szCs w:val="18"/>
        </w:rPr>
        <w:t> </w:t>
      </w:r>
    </w:p>
    <w:p w14:paraId="4ECA204B" w14:textId="77777777" w:rsidR="003142A8" w:rsidRDefault="00862B5A" w:rsidP="003142A8">
      <w:pPr>
        <w:pStyle w:val="paragraph"/>
        <w:spacing w:before="0" w:beforeAutospacing="0" w:after="0" w:afterAutospacing="0"/>
        <w:textAlignment w:val="baseline"/>
        <w:rPr>
          <w:rFonts w:ascii="Segoe UI" w:hAnsi="Segoe UI" w:cs="Segoe UI"/>
          <w:sz w:val="18"/>
          <w:szCs w:val="18"/>
        </w:rPr>
      </w:pPr>
      <w:hyperlink r:id="rId12" w:tgtFrame="_blank" w:history="1">
        <w:r w:rsidR="003142A8">
          <w:rPr>
            <w:rStyle w:val="normaltextrun"/>
            <w:rFonts w:ascii="Verdana" w:hAnsi="Verdana" w:cs="Segoe UI"/>
            <w:color w:val="0000FF"/>
            <w:sz w:val="18"/>
            <w:szCs w:val="18"/>
            <w:u w:val="single"/>
          </w:rPr>
          <w:t>chris.bratthauar@manitowoc.com</w:t>
        </w:r>
      </w:hyperlink>
      <w:r w:rsidR="003142A8">
        <w:rPr>
          <w:rStyle w:val="eop"/>
          <w:rFonts w:ascii="Verdana" w:hAnsi="Verdana" w:cs="Segoe UI"/>
          <w:color w:val="FF0000"/>
          <w:sz w:val="18"/>
          <w:szCs w:val="18"/>
        </w:rPr>
        <w:t> </w:t>
      </w:r>
    </w:p>
    <w:p w14:paraId="3B45CB8B" w14:textId="77777777" w:rsidR="003142A8" w:rsidRDefault="003142A8" w:rsidP="003142A8">
      <w:pPr>
        <w:pStyle w:val="paragraph"/>
        <w:spacing w:before="0" w:beforeAutospacing="0" w:after="0" w:afterAutospacing="0"/>
        <w:textAlignment w:val="baseline"/>
        <w:rPr>
          <w:rFonts w:ascii="Segoe UI" w:hAnsi="Segoe UI" w:cs="Segoe UI"/>
          <w:sz w:val="18"/>
          <w:szCs w:val="18"/>
        </w:rPr>
      </w:pPr>
      <w:r w:rsidRPr="52D5C92C">
        <w:rPr>
          <w:rStyle w:val="eop"/>
          <w:rFonts w:ascii="Verdana" w:hAnsi="Verdana" w:cs="Segoe UI"/>
          <w:color w:val="FF0000"/>
          <w:sz w:val="18"/>
          <w:szCs w:val="18"/>
        </w:rPr>
        <w:t> </w:t>
      </w:r>
    </w:p>
    <w:p w14:paraId="54030DF6" w14:textId="20007CF1" w:rsidR="1EBAAA82" w:rsidRDefault="1EBAAA82" w:rsidP="52D5C92C">
      <w:pPr>
        <w:spacing w:line="240" w:lineRule="exact"/>
      </w:pPr>
      <w:r w:rsidRPr="52D5C92C">
        <w:rPr>
          <w:rFonts w:ascii="Verdana" w:eastAsia="Verdana" w:hAnsi="Verdana" w:cs="Verdana"/>
          <w:color w:val="FF0000"/>
          <w:sz w:val="18"/>
          <w:szCs w:val="18"/>
        </w:rPr>
        <w:t xml:space="preserve">ABOUT THE </w:t>
      </w:r>
      <w:r w:rsidRPr="52D5C92C">
        <w:rPr>
          <w:rFonts w:ascii="Verdana" w:eastAsia="Verdana" w:hAnsi="Verdana" w:cs="Verdana"/>
          <w:color w:val="ED1C2A"/>
          <w:sz w:val="18"/>
          <w:szCs w:val="18"/>
        </w:rPr>
        <w:t>MANITOWOC COMPANY, INC.</w:t>
      </w:r>
    </w:p>
    <w:p w14:paraId="3DCC16C7" w14:textId="02490F43" w:rsidR="1EBAAA82" w:rsidRDefault="1EBAAA82" w:rsidP="52D5C92C">
      <w:pPr>
        <w:spacing w:line="240" w:lineRule="exact"/>
      </w:pPr>
      <w:r w:rsidRPr="52D5C92C">
        <w:rPr>
          <w:rFonts w:ascii="Verdana" w:eastAsia="Verdana" w:hAnsi="Verdana" w:cs="Verdana"/>
          <w:color w:val="41525C"/>
          <w:sz w:val="18"/>
          <w:szCs w:val="18"/>
        </w:rPr>
        <w:t>The Manitowoc Company, Inc. was founded in 1902 and has over a 118-year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telescopic cranes, lattice-boom crawler cranes, boom trucks, tower cranes, and industrial cranes under the Grove, Manitowoc, National Crane, Potain and Shuttlelift brand names.</w:t>
      </w:r>
    </w:p>
    <w:p w14:paraId="31890238" w14:textId="2576D30F" w:rsidR="1EBAAA82" w:rsidRDefault="1EBAAA82" w:rsidP="52D5C92C">
      <w:pPr>
        <w:spacing w:line="240" w:lineRule="exact"/>
      </w:pPr>
      <w:r w:rsidRPr="52D5C92C">
        <w:rPr>
          <w:rFonts w:ascii="Verdana" w:eastAsia="Verdana" w:hAnsi="Verdana" w:cs="Verdana"/>
          <w:color w:val="41525C"/>
          <w:sz w:val="18"/>
          <w:szCs w:val="18"/>
        </w:rPr>
        <w:t xml:space="preserve"> </w:t>
      </w:r>
    </w:p>
    <w:p w14:paraId="585FA9EC" w14:textId="0EAC16AB" w:rsidR="1EBAAA82" w:rsidRDefault="1EBAAA82" w:rsidP="52D5C92C">
      <w:pPr>
        <w:spacing w:line="240" w:lineRule="exact"/>
      </w:pPr>
      <w:r w:rsidRPr="52D5C92C">
        <w:rPr>
          <w:rFonts w:ascii="Verdana" w:eastAsia="Verdana" w:hAnsi="Verdana" w:cs="Verdana"/>
          <w:color w:val="41525C"/>
          <w:sz w:val="18"/>
          <w:szCs w:val="18"/>
        </w:rPr>
        <w:t xml:space="preserve"> </w:t>
      </w:r>
    </w:p>
    <w:p w14:paraId="492D6C74" w14:textId="159BD330" w:rsidR="1EBAAA82" w:rsidRDefault="1EBAAA82" w:rsidP="52D5C92C">
      <w:pPr>
        <w:spacing w:line="240" w:lineRule="exact"/>
      </w:pPr>
      <w:r w:rsidRPr="52D5C92C">
        <w:rPr>
          <w:rFonts w:ascii="Verdana" w:eastAsia="Verdana" w:hAnsi="Verdana" w:cs="Verdana"/>
          <w:color w:val="ED1C2A"/>
          <w:sz w:val="18"/>
          <w:szCs w:val="18"/>
        </w:rPr>
        <w:t>THE MANITOWOC COMPANY, INC.</w:t>
      </w:r>
    </w:p>
    <w:p w14:paraId="45EA140E" w14:textId="347F1458" w:rsidR="1EBAAA82" w:rsidRDefault="1EBAAA82" w:rsidP="52D5C92C">
      <w:pPr>
        <w:spacing w:line="240" w:lineRule="exact"/>
      </w:pPr>
      <w:r w:rsidRPr="52D5C92C">
        <w:rPr>
          <w:rFonts w:ascii="Verdana" w:eastAsia="Verdana" w:hAnsi="Verdana" w:cs="Verdana"/>
          <w:color w:val="595959" w:themeColor="text1" w:themeTint="A6"/>
          <w:sz w:val="18"/>
          <w:szCs w:val="18"/>
        </w:rPr>
        <w:t>One Park Plaza — 11270 West Park Place — Suite 1000 — Milwaukee, WI 53224, USA</w:t>
      </w:r>
    </w:p>
    <w:p w14:paraId="00F8FF20" w14:textId="371E4EB4" w:rsidR="1EBAAA82" w:rsidRDefault="1EBAAA82" w:rsidP="52D5C92C">
      <w:pPr>
        <w:spacing w:line="240" w:lineRule="exact"/>
      </w:pPr>
      <w:r w:rsidRPr="52D5C92C">
        <w:rPr>
          <w:rFonts w:ascii="Verdana" w:eastAsia="Verdana" w:hAnsi="Verdana" w:cs="Verdana"/>
          <w:color w:val="595959" w:themeColor="text1" w:themeTint="A6"/>
          <w:sz w:val="18"/>
          <w:szCs w:val="18"/>
        </w:rPr>
        <w:t>T +1 414 760 4600</w:t>
      </w:r>
    </w:p>
    <w:p w14:paraId="71EF1296" w14:textId="2D03BBCE" w:rsidR="1EBAAA82" w:rsidRDefault="00862B5A" w:rsidP="52D5C92C">
      <w:pPr>
        <w:spacing w:line="240" w:lineRule="exact"/>
      </w:pPr>
      <w:hyperlink r:id="rId13">
        <w:r w:rsidR="1EBAAA82" w:rsidRPr="52D5C92C">
          <w:rPr>
            <w:rStyle w:val="Hyperlink"/>
            <w:rFonts w:ascii="Verdana" w:eastAsia="Verdana" w:hAnsi="Verdana" w:cs="Verdana"/>
            <w:b/>
            <w:bCs/>
            <w:color w:val="595959" w:themeColor="text1" w:themeTint="A6"/>
            <w:sz w:val="18"/>
            <w:szCs w:val="18"/>
          </w:rPr>
          <w:t>www.manitowoc.com</w:t>
        </w:r>
      </w:hyperlink>
    </w:p>
    <w:p w14:paraId="7C4D2B1C" w14:textId="4E9086BE" w:rsidR="52D5C92C" w:rsidRDefault="52D5C92C" w:rsidP="52D5C92C">
      <w:pPr>
        <w:pStyle w:val="paragraph"/>
        <w:spacing w:before="0" w:beforeAutospacing="0" w:after="0" w:afterAutospacing="0"/>
        <w:rPr>
          <w:rStyle w:val="eop"/>
          <w:color w:val="41525C"/>
          <w:sz w:val="18"/>
          <w:szCs w:val="18"/>
        </w:rPr>
      </w:pPr>
    </w:p>
    <w:p w14:paraId="3860C845" w14:textId="7A496C48" w:rsidR="003142A8" w:rsidRDefault="003142A8">
      <w:pPr>
        <w:pStyle w:val="Body"/>
        <w:spacing w:line="240" w:lineRule="exact"/>
      </w:pPr>
    </w:p>
    <w:sectPr w:rsidR="003142A8" w:rsidSect="00F84C7A">
      <w:headerReference w:type="default" r:id="rId14"/>
      <w:footerReference w:type="default" r:id="rId15"/>
      <w:headerReference w:type="first" r:id="rId16"/>
      <w:footerReference w:type="first" r:id="rId17"/>
      <w:pgSz w:w="12240" w:h="15840"/>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2A65C" w14:textId="77777777" w:rsidR="00862B5A" w:rsidRDefault="00862B5A">
      <w:r>
        <w:separator/>
      </w:r>
    </w:p>
  </w:endnote>
  <w:endnote w:type="continuationSeparator" w:id="0">
    <w:p w14:paraId="624512E9" w14:textId="77777777" w:rsidR="00862B5A" w:rsidRDefault="00862B5A">
      <w:r>
        <w:continuationSeparator/>
      </w:r>
    </w:p>
  </w:endnote>
  <w:endnote w:type="continuationNotice" w:id="1">
    <w:p w14:paraId="2BAB87F5" w14:textId="77777777" w:rsidR="00862B5A" w:rsidRDefault="00862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BEF00" w14:textId="77777777" w:rsidR="00F84C7A" w:rsidRDefault="00976CB4">
    <w:pPr>
      <w:pStyle w:val="Head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056E" w14:textId="77777777" w:rsidR="00F84C7A" w:rsidRDefault="00976CB4">
    <w:pPr>
      <w:pStyle w:val="Head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D8233" w14:textId="77777777" w:rsidR="00862B5A" w:rsidRDefault="00862B5A">
      <w:r>
        <w:separator/>
      </w:r>
    </w:p>
  </w:footnote>
  <w:footnote w:type="continuationSeparator" w:id="0">
    <w:p w14:paraId="02BD3504" w14:textId="77777777" w:rsidR="00862B5A" w:rsidRDefault="00862B5A">
      <w:r>
        <w:continuationSeparator/>
      </w:r>
    </w:p>
  </w:footnote>
  <w:footnote w:type="continuationNotice" w:id="1">
    <w:p w14:paraId="4C77F88E" w14:textId="77777777" w:rsidR="00862B5A" w:rsidRDefault="00862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2514F" w14:textId="4BC60B84" w:rsidR="003142A8" w:rsidRDefault="00A81BBB" w:rsidP="007F7FAB">
    <w:pPr>
      <w:spacing w:line="276" w:lineRule="auto"/>
      <w:rPr>
        <w:rFonts w:ascii="Verdana" w:hAnsi="Verdana"/>
        <w:b/>
        <w:bCs/>
        <w:color w:val="41525C"/>
        <w:sz w:val="18"/>
        <w:szCs w:val="18"/>
      </w:rPr>
    </w:pPr>
    <w:r w:rsidRPr="00A81BBB">
      <w:rPr>
        <w:rFonts w:ascii="Verdana" w:hAnsi="Verdana"/>
        <w:b/>
        <w:bCs/>
        <w:color w:val="41525C"/>
        <w:sz w:val="18"/>
        <w:szCs w:val="18"/>
      </w:rPr>
      <w:t>Utah-based Wagstaff Crane acquires Potain self-erecting tower crane dealership Bronson Crane</w:t>
    </w:r>
  </w:p>
  <w:p w14:paraId="35D326DE" w14:textId="30BDC161" w:rsidR="007F7FAB" w:rsidRPr="00164A29" w:rsidRDefault="00017445" w:rsidP="007F7FAB">
    <w:pPr>
      <w:spacing w:line="276" w:lineRule="auto"/>
      <w:rPr>
        <w:rFonts w:ascii="Verdana" w:hAnsi="Verdana"/>
        <w:color w:val="ED1C2A"/>
        <w:sz w:val="18"/>
        <w:szCs w:val="18"/>
      </w:rPr>
    </w:pPr>
    <w:r>
      <w:rPr>
        <w:rFonts w:ascii="Verdana" w:hAnsi="Verdana"/>
        <w:color w:val="41525C"/>
        <w:sz w:val="18"/>
        <w:szCs w:val="18"/>
      </w:rPr>
      <w:t xml:space="preserve">May </w:t>
    </w:r>
    <w:r w:rsidR="00F15531">
      <w:rPr>
        <w:rFonts w:ascii="Verdana" w:hAnsi="Verdana"/>
        <w:color w:val="41525C"/>
        <w:sz w:val="18"/>
        <w:szCs w:val="18"/>
      </w:rPr>
      <w:t>25</w:t>
    </w:r>
    <w:r w:rsidR="00FF3D5C">
      <w:rPr>
        <w:rFonts w:ascii="Verdana" w:hAnsi="Verdana"/>
        <w:color w:val="41525C"/>
        <w:sz w:val="18"/>
        <w:szCs w:val="18"/>
      </w:rPr>
      <w:t xml:space="preserve">, </w:t>
    </w:r>
    <w:r w:rsidR="007F7FAB" w:rsidRPr="043DB58B">
      <w:rPr>
        <w:rFonts w:ascii="Verdana" w:hAnsi="Verdana"/>
        <w:color w:val="41525C"/>
        <w:sz w:val="18"/>
        <w:szCs w:val="18"/>
      </w:rPr>
      <w:t>2021</w:t>
    </w:r>
  </w:p>
  <w:p w14:paraId="20514D44" w14:textId="77777777" w:rsidR="007F7FAB" w:rsidRDefault="007F7FA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C43A" w14:textId="77777777" w:rsidR="00F84C7A" w:rsidRDefault="00976CB4">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F724A"/>
    <w:multiLevelType w:val="hybridMultilevel"/>
    <w:tmpl w:val="8D7C4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2C2F23"/>
    <w:multiLevelType w:val="hybridMultilevel"/>
    <w:tmpl w:val="0802A040"/>
    <w:styleLink w:val="ImportedStyle1"/>
    <w:lvl w:ilvl="0" w:tplc="3760CAF4">
      <w:start w:val="1"/>
      <w:numFmt w:val="bullet"/>
      <w:lvlText w:val="•"/>
      <w:lvlJc w:val="left"/>
      <w:pPr>
        <w:ind w:left="720" w:hanging="360"/>
      </w:pPr>
      <w:rPr>
        <w:rFonts w:ascii="Symbol" w:eastAsia="Symbol" w:hAnsi="Symbol"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E13AA">
      <w:start w:val="1"/>
      <w:numFmt w:val="bullet"/>
      <w:lvlText w:val="o"/>
      <w:lvlJc w:val="left"/>
      <w:pPr>
        <w:ind w:left="1440" w:hanging="360"/>
      </w:pPr>
      <w:rPr>
        <w:rFonts w:ascii="Arial Unicode MS" w:eastAsia="Arial Unicode MS" w:hAnsi="Arial Unicode MS"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82DA4">
      <w:start w:val="1"/>
      <w:numFmt w:val="bullet"/>
      <w:lvlText w:val="▪"/>
      <w:lvlJc w:val="left"/>
      <w:pPr>
        <w:ind w:left="2160" w:hanging="360"/>
      </w:pPr>
      <w:rPr>
        <w:rFonts w:ascii="Arial Unicode MS" w:eastAsia="Arial Unicode MS" w:hAnsi="Arial Unicode MS"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4ADC46">
      <w:start w:val="1"/>
      <w:numFmt w:val="bullet"/>
      <w:lvlText w:val="•"/>
      <w:lvlJc w:val="left"/>
      <w:pPr>
        <w:ind w:left="2880" w:hanging="360"/>
      </w:pPr>
      <w:rPr>
        <w:rFonts w:ascii="Symbol" w:eastAsia="Symbol" w:hAnsi="Symbol"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264FBC">
      <w:start w:val="1"/>
      <w:numFmt w:val="bullet"/>
      <w:lvlText w:val="o"/>
      <w:lvlJc w:val="left"/>
      <w:pPr>
        <w:ind w:left="3600" w:hanging="360"/>
      </w:pPr>
      <w:rPr>
        <w:rFonts w:ascii="Arial Unicode MS" w:eastAsia="Arial Unicode MS" w:hAnsi="Arial Unicode MS"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5A7EBE">
      <w:start w:val="1"/>
      <w:numFmt w:val="bullet"/>
      <w:lvlText w:val="▪"/>
      <w:lvlJc w:val="left"/>
      <w:pPr>
        <w:ind w:left="4320" w:hanging="360"/>
      </w:pPr>
      <w:rPr>
        <w:rFonts w:ascii="Arial Unicode MS" w:eastAsia="Arial Unicode MS" w:hAnsi="Arial Unicode MS"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3EF89E">
      <w:start w:val="1"/>
      <w:numFmt w:val="bullet"/>
      <w:lvlText w:val="•"/>
      <w:lvlJc w:val="left"/>
      <w:pPr>
        <w:ind w:left="5040" w:hanging="360"/>
      </w:pPr>
      <w:rPr>
        <w:rFonts w:ascii="Symbol" w:eastAsia="Symbol" w:hAnsi="Symbol"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C862B2">
      <w:start w:val="1"/>
      <w:numFmt w:val="bullet"/>
      <w:lvlText w:val="o"/>
      <w:lvlJc w:val="left"/>
      <w:pPr>
        <w:ind w:left="5760" w:hanging="360"/>
      </w:pPr>
      <w:rPr>
        <w:rFonts w:ascii="Arial Unicode MS" w:eastAsia="Arial Unicode MS" w:hAnsi="Arial Unicode MS"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66B9D8">
      <w:start w:val="1"/>
      <w:numFmt w:val="bullet"/>
      <w:lvlText w:val="▪"/>
      <w:lvlJc w:val="left"/>
      <w:pPr>
        <w:ind w:left="6480" w:hanging="360"/>
      </w:pPr>
      <w:rPr>
        <w:rFonts w:ascii="Arial Unicode MS" w:eastAsia="Arial Unicode MS" w:hAnsi="Arial Unicode MS"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DD81A4E"/>
    <w:multiLevelType w:val="hybridMultilevel"/>
    <w:tmpl w:val="0802A040"/>
    <w:numStyleLink w:val="ImportedStyle1"/>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7A"/>
    <w:rsid w:val="00000C07"/>
    <w:rsid w:val="00016B77"/>
    <w:rsid w:val="00016EDD"/>
    <w:rsid w:val="00017445"/>
    <w:rsid w:val="00021D4E"/>
    <w:rsid w:val="00056012"/>
    <w:rsid w:val="00075758"/>
    <w:rsid w:val="000B2D55"/>
    <w:rsid w:val="000C7919"/>
    <w:rsid w:val="000F1592"/>
    <w:rsid w:val="0010744A"/>
    <w:rsid w:val="00165E32"/>
    <w:rsid w:val="00170770"/>
    <w:rsid w:val="00172E97"/>
    <w:rsid w:val="001C3F4B"/>
    <w:rsid w:val="001E4B9B"/>
    <w:rsid w:val="001F215A"/>
    <w:rsid w:val="00243A0B"/>
    <w:rsid w:val="002634AB"/>
    <w:rsid w:val="00293597"/>
    <w:rsid w:val="00296634"/>
    <w:rsid w:val="002970A7"/>
    <w:rsid w:val="002F428E"/>
    <w:rsid w:val="003142A8"/>
    <w:rsid w:val="0035534F"/>
    <w:rsid w:val="003A2B20"/>
    <w:rsid w:val="00416171"/>
    <w:rsid w:val="00424070"/>
    <w:rsid w:val="00466D33"/>
    <w:rsid w:val="004A0904"/>
    <w:rsid w:val="004B307B"/>
    <w:rsid w:val="004F6A95"/>
    <w:rsid w:val="00513A06"/>
    <w:rsid w:val="00565AEF"/>
    <w:rsid w:val="00647DBE"/>
    <w:rsid w:val="00711797"/>
    <w:rsid w:val="007300F3"/>
    <w:rsid w:val="0079797F"/>
    <w:rsid w:val="007A0F2D"/>
    <w:rsid w:val="007A6E8F"/>
    <w:rsid w:val="007C13C7"/>
    <w:rsid w:val="007F7FAB"/>
    <w:rsid w:val="008514E4"/>
    <w:rsid w:val="00862B5A"/>
    <w:rsid w:val="0088440A"/>
    <w:rsid w:val="008F0F14"/>
    <w:rsid w:val="00976CB4"/>
    <w:rsid w:val="00977E68"/>
    <w:rsid w:val="009B206D"/>
    <w:rsid w:val="009B66F2"/>
    <w:rsid w:val="009D6EEE"/>
    <w:rsid w:val="009E149F"/>
    <w:rsid w:val="00A27E25"/>
    <w:rsid w:val="00A554C0"/>
    <w:rsid w:val="00A81BBB"/>
    <w:rsid w:val="00A85A8D"/>
    <w:rsid w:val="00B57BC0"/>
    <w:rsid w:val="00BE7146"/>
    <w:rsid w:val="00C35893"/>
    <w:rsid w:val="00C72B38"/>
    <w:rsid w:val="00CB2683"/>
    <w:rsid w:val="00D11139"/>
    <w:rsid w:val="00D2194E"/>
    <w:rsid w:val="00D866C1"/>
    <w:rsid w:val="00DA5FD5"/>
    <w:rsid w:val="00DE4AD6"/>
    <w:rsid w:val="00DF02C7"/>
    <w:rsid w:val="00E026B3"/>
    <w:rsid w:val="00E45D71"/>
    <w:rsid w:val="00E8652D"/>
    <w:rsid w:val="00EC3A24"/>
    <w:rsid w:val="00ED09F7"/>
    <w:rsid w:val="00F15531"/>
    <w:rsid w:val="00F5044C"/>
    <w:rsid w:val="00F6021B"/>
    <w:rsid w:val="00F73C47"/>
    <w:rsid w:val="00F84C7A"/>
    <w:rsid w:val="00FA414D"/>
    <w:rsid w:val="00FE785F"/>
    <w:rsid w:val="00FF3D5C"/>
    <w:rsid w:val="00FF7960"/>
    <w:rsid w:val="0103E13A"/>
    <w:rsid w:val="032DB85B"/>
    <w:rsid w:val="03AC6E7D"/>
    <w:rsid w:val="04B27E91"/>
    <w:rsid w:val="05A3D524"/>
    <w:rsid w:val="08229972"/>
    <w:rsid w:val="08CA2A8B"/>
    <w:rsid w:val="0965C3A4"/>
    <w:rsid w:val="09B27720"/>
    <w:rsid w:val="0A0ADF84"/>
    <w:rsid w:val="0B7C923F"/>
    <w:rsid w:val="0CD0EF85"/>
    <w:rsid w:val="0CEB52ED"/>
    <w:rsid w:val="0D0C9487"/>
    <w:rsid w:val="0E3A7F0B"/>
    <w:rsid w:val="0F5C30EE"/>
    <w:rsid w:val="1071C928"/>
    <w:rsid w:val="10B88B3B"/>
    <w:rsid w:val="11B06CDA"/>
    <w:rsid w:val="11CD7CAC"/>
    <w:rsid w:val="11DF86A5"/>
    <w:rsid w:val="13A969EA"/>
    <w:rsid w:val="13BF3084"/>
    <w:rsid w:val="14123D0E"/>
    <w:rsid w:val="14A1A878"/>
    <w:rsid w:val="14EFCE62"/>
    <w:rsid w:val="165FB06A"/>
    <w:rsid w:val="1728FA13"/>
    <w:rsid w:val="17606B62"/>
    <w:rsid w:val="19A43538"/>
    <w:rsid w:val="1A464524"/>
    <w:rsid w:val="1C12B2A9"/>
    <w:rsid w:val="1C4A8E07"/>
    <w:rsid w:val="1D3878B4"/>
    <w:rsid w:val="1D6AEDDC"/>
    <w:rsid w:val="1E5E1455"/>
    <w:rsid w:val="1EBAAA82"/>
    <w:rsid w:val="1FF7E1E0"/>
    <w:rsid w:val="20F49E84"/>
    <w:rsid w:val="219C4C59"/>
    <w:rsid w:val="23033437"/>
    <w:rsid w:val="23F8AF90"/>
    <w:rsid w:val="26D7A749"/>
    <w:rsid w:val="288ED834"/>
    <w:rsid w:val="28CC0EEB"/>
    <w:rsid w:val="294BD3A7"/>
    <w:rsid w:val="295E3E12"/>
    <w:rsid w:val="29F93605"/>
    <w:rsid w:val="2B5BB407"/>
    <w:rsid w:val="2CEA5EA9"/>
    <w:rsid w:val="308DD4E8"/>
    <w:rsid w:val="312F0531"/>
    <w:rsid w:val="31413832"/>
    <w:rsid w:val="31BF6D65"/>
    <w:rsid w:val="31F99D3F"/>
    <w:rsid w:val="327F8C2A"/>
    <w:rsid w:val="32FECEEB"/>
    <w:rsid w:val="32FED8F6"/>
    <w:rsid w:val="335B3DC6"/>
    <w:rsid w:val="33ABDDE4"/>
    <w:rsid w:val="34CA70B4"/>
    <w:rsid w:val="353AD626"/>
    <w:rsid w:val="38210EB2"/>
    <w:rsid w:val="3C42802B"/>
    <w:rsid w:val="3CAC1130"/>
    <w:rsid w:val="3CD3F4DE"/>
    <w:rsid w:val="3D0D966A"/>
    <w:rsid w:val="3DC2D0D3"/>
    <w:rsid w:val="3ED900E7"/>
    <w:rsid w:val="3F0FAC74"/>
    <w:rsid w:val="3F5961BF"/>
    <w:rsid w:val="40966996"/>
    <w:rsid w:val="40E6C1AE"/>
    <w:rsid w:val="42E6EDC0"/>
    <w:rsid w:val="455C704E"/>
    <w:rsid w:val="462F3FA2"/>
    <w:rsid w:val="466A2DC5"/>
    <w:rsid w:val="46D163BA"/>
    <w:rsid w:val="491F6D49"/>
    <w:rsid w:val="4D46FC88"/>
    <w:rsid w:val="5021C6F1"/>
    <w:rsid w:val="5063487C"/>
    <w:rsid w:val="519BADB6"/>
    <w:rsid w:val="52D5C92C"/>
    <w:rsid w:val="53EDB8A5"/>
    <w:rsid w:val="5553DF12"/>
    <w:rsid w:val="55D71E20"/>
    <w:rsid w:val="577C9885"/>
    <w:rsid w:val="58059759"/>
    <w:rsid w:val="588F399C"/>
    <w:rsid w:val="58BB8630"/>
    <w:rsid w:val="5980F4C4"/>
    <w:rsid w:val="59F10265"/>
    <w:rsid w:val="5BE7B4D5"/>
    <w:rsid w:val="5C2E5D48"/>
    <w:rsid w:val="5C3CCDBA"/>
    <w:rsid w:val="5CAD2369"/>
    <w:rsid w:val="5D0386D8"/>
    <w:rsid w:val="6226C5B4"/>
    <w:rsid w:val="62C1A05D"/>
    <w:rsid w:val="632C6606"/>
    <w:rsid w:val="636F9BF9"/>
    <w:rsid w:val="641881CC"/>
    <w:rsid w:val="6495DDE7"/>
    <w:rsid w:val="65FF2D85"/>
    <w:rsid w:val="6605B1B2"/>
    <w:rsid w:val="66A3919F"/>
    <w:rsid w:val="66C90281"/>
    <w:rsid w:val="67134D6C"/>
    <w:rsid w:val="67AC7D59"/>
    <w:rsid w:val="68A99124"/>
    <w:rsid w:val="6ACF8BA8"/>
    <w:rsid w:val="6B9C73A4"/>
    <w:rsid w:val="6BF83DFF"/>
    <w:rsid w:val="6C67911C"/>
    <w:rsid w:val="6EAB38E4"/>
    <w:rsid w:val="6ED88251"/>
    <w:rsid w:val="6EDDFD0E"/>
    <w:rsid w:val="6EFBB799"/>
    <w:rsid w:val="71D7D858"/>
    <w:rsid w:val="72100297"/>
    <w:rsid w:val="72D63B28"/>
    <w:rsid w:val="736FE8EE"/>
    <w:rsid w:val="7769EE8B"/>
    <w:rsid w:val="7B09D442"/>
    <w:rsid w:val="7F7FE4C6"/>
    <w:rsid w:val="7F8AF36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6804EB"/>
  <w15:docId w15:val="{75C87B1C-6B23-488F-A08E-3B487464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sz w:val="24"/>
        <w:szCs w:val="24"/>
        <w:bdr w:val="nil"/>
        <w:lang w:val="en-GB"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84C7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84C7A"/>
    <w:rPr>
      <w:u w:val="single"/>
    </w:rPr>
  </w:style>
  <w:style w:type="paragraph" w:customStyle="1" w:styleId="HeaderFooter">
    <w:name w:val="Header &amp; Footer"/>
    <w:rsid w:val="00F84C7A"/>
    <w:pPr>
      <w:tabs>
        <w:tab w:val="right" w:pos="9020"/>
      </w:tabs>
    </w:pPr>
    <w:rPr>
      <w:rFonts w:ascii="Helvetica" w:hAnsi="Helvetica" w:cs="Arial Unicode MS"/>
      <w:color w:val="000000"/>
    </w:rPr>
  </w:style>
  <w:style w:type="paragraph" w:styleId="Header">
    <w:name w:val="header"/>
    <w:rsid w:val="00F84C7A"/>
    <w:pPr>
      <w:tabs>
        <w:tab w:val="center" w:pos="4320"/>
        <w:tab w:val="right" w:pos="8640"/>
      </w:tabs>
    </w:pPr>
    <w:rPr>
      <w:rFonts w:cs="Arial Unicode MS"/>
      <w:color w:val="000000"/>
      <w:u w:color="000000"/>
      <w:lang w:val="en-US"/>
    </w:rPr>
  </w:style>
  <w:style w:type="paragraph" w:customStyle="1" w:styleId="Body">
    <w:name w:val="Body"/>
    <w:rsid w:val="00F84C7A"/>
    <w:rPr>
      <w:rFonts w:cs="Arial Unicode MS"/>
      <w:color w:val="000000"/>
      <w:u w:color="000000"/>
    </w:rPr>
  </w:style>
  <w:style w:type="paragraph" w:styleId="ListParagraph">
    <w:name w:val="List Paragraph"/>
    <w:rsid w:val="00F84C7A"/>
    <w:pPr>
      <w:ind w:left="720"/>
    </w:pPr>
    <w:rPr>
      <w:rFonts w:cs="Arial Unicode MS"/>
      <w:color w:val="000000"/>
      <w:u w:color="000000"/>
      <w:lang w:val="en-US"/>
    </w:rPr>
  </w:style>
  <w:style w:type="numbering" w:customStyle="1" w:styleId="ImportedStyle1">
    <w:name w:val="Imported Style 1"/>
    <w:rsid w:val="00F84C7A"/>
    <w:pPr>
      <w:numPr>
        <w:numId w:val="1"/>
      </w:numPr>
    </w:pPr>
  </w:style>
  <w:style w:type="character" w:customStyle="1" w:styleId="Link">
    <w:name w:val="Link"/>
    <w:rsid w:val="00F84C7A"/>
    <w:rPr>
      <w:color w:val="0000FF"/>
      <w:u w:val="single" w:color="0000FF"/>
    </w:rPr>
  </w:style>
  <w:style w:type="character" w:customStyle="1" w:styleId="Hyperlink0">
    <w:name w:val="Hyperlink.0"/>
    <w:basedOn w:val="Link"/>
    <w:rsid w:val="00F84C7A"/>
    <w:rPr>
      <w:rFonts w:ascii="Georgia" w:eastAsia="Georgia" w:hAnsi="Georgia" w:cs="Georgia"/>
      <w:color w:val="0000FF"/>
      <w:sz w:val="21"/>
      <w:szCs w:val="21"/>
      <w:u w:val="single" w:color="0000FF"/>
    </w:rPr>
  </w:style>
  <w:style w:type="character" w:customStyle="1" w:styleId="Hyperlink1">
    <w:name w:val="Hyperlink.1"/>
    <w:basedOn w:val="Link"/>
    <w:rsid w:val="00F84C7A"/>
    <w:rPr>
      <w:rFonts w:ascii="Verdana" w:eastAsia="Verdana" w:hAnsi="Verdana" w:cs="Verdana"/>
      <w:color w:val="41525C"/>
      <w:sz w:val="18"/>
      <w:szCs w:val="18"/>
      <w:u w:val="single" w:color="41525C"/>
    </w:rPr>
  </w:style>
  <w:style w:type="character" w:customStyle="1" w:styleId="Hyperlink2">
    <w:name w:val="Hyperlink.2"/>
    <w:basedOn w:val="Link"/>
    <w:rsid w:val="00F84C7A"/>
    <w:rPr>
      <w:rFonts w:ascii="Verdana" w:eastAsia="Verdana" w:hAnsi="Verdana" w:cs="Verdana"/>
      <w:b/>
      <w:bCs/>
      <w:color w:val="41525C"/>
      <w:sz w:val="18"/>
      <w:szCs w:val="18"/>
      <w:u w:val="single" w:color="41525C"/>
    </w:rPr>
  </w:style>
  <w:style w:type="table" w:styleId="TableGrid">
    <w:name w:val="Table Grid"/>
    <w:basedOn w:val="TableNormal"/>
    <w:rsid w:val="00976CB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sz w:val="20"/>
      <w:szCs w:val="20"/>
      <w:lang w:val="en-US"/>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172E97"/>
    <w:rPr>
      <w:color w:val="FF00FF" w:themeColor="followedHyperlink"/>
      <w:u w:val="single"/>
    </w:rPr>
  </w:style>
  <w:style w:type="character" w:styleId="UnresolvedMention">
    <w:name w:val="Unresolved Mention"/>
    <w:basedOn w:val="DefaultParagraphFont"/>
    <w:uiPriority w:val="99"/>
    <w:semiHidden/>
    <w:unhideWhenUsed/>
    <w:rsid w:val="00172E97"/>
    <w:rPr>
      <w:color w:val="605E5C"/>
      <w:shd w:val="clear" w:color="auto" w:fill="E1DFDD"/>
    </w:rPr>
  </w:style>
  <w:style w:type="paragraph" w:styleId="Footer">
    <w:name w:val="footer"/>
    <w:basedOn w:val="Normal"/>
    <w:link w:val="FooterChar"/>
    <w:unhideWhenUsed/>
    <w:rsid w:val="007F7FAB"/>
    <w:pPr>
      <w:tabs>
        <w:tab w:val="center" w:pos="4680"/>
        <w:tab w:val="right" w:pos="9360"/>
      </w:tabs>
    </w:pPr>
  </w:style>
  <w:style w:type="character" w:customStyle="1" w:styleId="FooterChar">
    <w:name w:val="Footer Char"/>
    <w:basedOn w:val="DefaultParagraphFont"/>
    <w:link w:val="Footer"/>
    <w:rsid w:val="007F7FAB"/>
    <w:rPr>
      <w:lang w:val="en-US"/>
    </w:rPr>
  </w:style>
  <w:style w:type="paragraph" w:customStyle="1" w:styleId="paragraph">
    <w:name w:val="paragraph"/>
    <w:basedOn w:val="Normal"/>
    <w:rsid w:val="003142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142A8"/>
  </w:style>
  <w:style w:type="character" w:customStyle="1" w:styleId="eop">
    <w:name w:val="eop"/>
    <w:basedOn w:val="DefaultParagraphFont"/>
    <w:rsid w:val="003142A8"/>
  </w:style>
  <w:style w:type="character" w:customStyle="1" w:styleId="tabchar">
    <w:name w:val="tabchar"/>
    <w:basedOn w:val="DefaultParagraphFont"/>
    <w:rsid w:val="003142A8"/>
  </w:style>
  <w:style w:type="character" w:customStyle="1" w:styleId="apple-converted-space">
    <w:name w:val="apple-converted-space"/>
    <w:basedOn w:val="DefaultParagraphFont"/>
    <w:rsid w:val="00A81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884507">
      <w:bodyDiv w:val="1"/>
      <w:marLeft w:val="0"/>
      <w:marRight w:val="0"/>
      <w:marTop w:val="0"/>
      <w:marBottom w:val="0"/>
      <w:divBdr>
        <w:top w:val="none" w:sz="0" w:space="0" w:color="auto"/>
        <w:left w:val="none" w:sz="0" w:space="0" w:color="auto"/>
        <w:bottom w:val="none" w:sz="0" w:space="0" w:color="auto"/>
        <w:right w:val="none" w:sz="0" w:space="0" w:color="auto"/>
      </w:divBdr>
    </w:div>
    <w:div w:id="1733432588">
      <w:bodyDiv w:val="1"/>
      <w:marLeft w:val="0"/>
      <w:marRight w:val="0"/>
      <w:marTop w:val="0"/>
      <w:marBottom w:val="0"/>
      <w:divBdr>
        <w:top w:val="none" w:sz="0" w:space="0" w:color="auto"/>
        <w:left w:val="none" w:sz="0" w:space="0" w:color="auto"/>
        <w:bottom w:val="none" w:sz="0" w:space="0" w:color="auto"/>
        <w:right w:val="none" w:sz="0" w:space="0" w:color="auto"/>
      </w:divBdr>
      <w:divsChild>
        <w:div w:id="1160005015">
          <w:marLeft w:val="0"/>
          <w:marRight w:val="0"/>
          <w:marTop w:val="0"/>
          <w:marBottom w:val="0"/>
          <w:divBdr>
            <w:top w:val="none" w:sz="0" w:space="0" w:color="auto"/>
            <w:left w:val="none" w:sz="0" w:space="0" w:color="auto"/>
            <w:bottom w:val="none" w:sz="0" w:space="0" w:color="auto"/>
            <w:right w:val="none" w:sz="0" w:space="0" w:color="auto"/>
          </w:divBdr>
        </w:div>
        <w:div w:id="1546600325">
          <w:marLeft w:val="0"/>
          <w:marRight w:val="0"/>
          <w:marTop w:val="0"/>
          <w:marBottom w:val="0"/>
          <w:divBdr>
            <w:top w:val="none" w:sz="0" w:space="0" w:color="auto"/>
            <w:left w:val="none" w:sz="0" w:space="0" w:color="auto"/>
            <w:bottom w:val="none" w:sz="0" w:space="0" w:color="auto"/>
            <w:right w:val="none" w:sz="0" w:space="0" w:color="auto"/>
          </w:divBdr>
        </w:div>
        <w:div w:id="1626814146">
          <w:marLeft w:val="0"/>
          <w:marRight w:val="0"/>
          <w:marTop w:val="0"/>
          <w:marBottom w:val="0"/>
          <w:divBdr>
            <w:top w:val="none" w:sz="0" w:space="0" w:color="auto"/>
            <w:left w:val="none" w:sz="0" w:space="0" w:color="auto"/>
            <w:bottom w:val="none" w:sz="0" w:space="0" w:color="auto"/>
            <w:right w:val="none" w:sz="0" w:space="0" w:color="auto"/>
          </w:divBdr>
        </w:div>
        <w:div w:id="961303081">
          <w:marLeft w:val="0"/>
          <w:marRight w:val="0"/>
          <w:marTop w:val="0"/>
          <w:marBottom w:val="0"/>
          <w:divBdr>
            <w:top w:val="none" w:sz="0" w:space="0" w:color="auto"/>
            <w:left w:val="none" w:sz="0" w:space="0" w:color="auto"/>
            <w:bottom w:val="none" w:sz="0" w:space="0" w:color="auto"/>
            <w:right w:val="none" w:sz="0" w:space="0" w:color="auto"/>
          </w:divBdr>
        </w:div>
        <w:div w:id="463354080">
          <w:marLeft w:val="0"/>
          <w:marRight w:val="0"/>
          <w:marTop w:val="0"/>
          <w:marBottom w:val="0"/>
          <w:divBdr>
            <w:top w:val="none" w:sz="0" w:space="0" w:color="auto"/>
            <w:left w:val="none" w:sz="0" w:space="0" w:color="auto"/>
            <w:bottom w:val="none" w:sz="0" w:space="0" w:color="auto"/>
            <w:right w:val="none" w:sz="0" w:space="0" w:color="auto"/>
          </w:divBdr>
        </w:div>
        <w:div w:id="1871724325">
          <w:marLeft w:val="0"/>
          <w:marRight w:val="0"/>
          <w:marTop w:val="0"/>
          <w:marBottom w:val="0"/>
          <w:divBdr>
            <w:top w:val="none" w:sz="0" w:space="0" w:color="auto"/>
            <w:left w:val="none" w:sz="0" w:space="0" w:color="auto"/>
            <w:bottom w:val="none" w:sz="0" w:space="0" w:color="auto"/>
            <w:right w:val="none" w:sz="0" w:space="0" w:color="auto"/>
          </w:divBdr>
        </w:div>
        <w:div w:id="107313850">
          <w:marLeft w:val="0"/>
          <w:marRight w:val="0"/>
          <w:marTop w:val="0"/>
          <w:marBottom w:val="0"/>
          <w:divBdr>
            <w:top w:val="none" w:sz="0" w:space="0" w:color="auto"/>
            <w:left w:val="none" w:sz="0" w:space="0" w:color="auto"/>
            <w:bottom w:val="none" w:sz="0" w:space="0" w:color="auto"/>
            <w:right w:val="none" w:sz="0" w:space="0" w:color="auto"/>
          </w:divBdr>
        </w:div>
        <w:div w:id="1705669523">
          <w:marLeft w:val="0"/>
          <w:marRight w:val="0"/>
          <w:marTop w:val="0"/>
          <w:marBottom w:val="0"/>
          <w:divBdr>
            <w:top w:val="none" w:sz="0" w:space="0" w:color="auto"/>
            <w:left w:val="none" w:sz="0" w:space="0" w:color="auto"/>
            <w:bottom w:val="none" w:sz="0" w:space="0" w:color="auto"/>
            <w:right w:val="none" w:sz="0" w:space="0" w:color="auto"/>
          </w:divBdr>
        </w:div>
        <w:div w:id="1735811741">
          <w:marLeft w:val="0"/>
          <w:marRight w:val="0"/>
          <w:marTop w:val="0"/>
          <w:marBottom w:val="0"/>
          <w:divBdr>
            <w:top w:val="none" w:sz="0" w:space="0" w:color="auto"/>
            <w:left w:val="none" w:sz="0" w:space="0" w:color="auto"/>
            <w:bottom w:val="none" w:sz="0" w:space="0" w:color="auto"/>
            <w:right w:val="none" w:sz="0" w:space="0" w:color="auto"/>
          </w:divBdr>
        </w:div>
        <w:div w:id="1451850959">
          <w:marLeft w:val="0"/>
          <w:marRight w:val="0"/>
          <w:marTop w:val="0"/>
          <w:marBottom w:val="0"/>
          <w:divBdr>
            <w:top w:val="none" w:sz="0" w:space="0" w:color="auto"/>
            <w:left w:val="none" w:sz="0" w:space="0" w:color="auto"/>
            <w:bottom w:val="none" w:sz="0" w:space="0" w:color="auto"/>
            <w:right w:val="none" w:sz="0" w:space="0" w:color="auto"/>
          </w:divBdr>
        </w:div>
        <w:div w:id="912472868">
          <w:marLeft w:val="0"/>
          <w:marRight w:val="0"/>
          <w:marTop w:val="0"/>
          <w:marBottom w:val="0"/>
          <w:divBdr>
            <w:top w:val="none" w:sz="0" w:space="0" w:color="auto"/>
            <w:left w:val="none" w:sz="0" w:space="0" w:color="auto"/>
            <w:bottom w:val="none" w:sz="0" w:space="0" w:color="auto"/>
            <w:right w:val="none" w:sz="0" w:space="0" w:color="auto"/>
          </w:divBdr>
        </w:div>
        <w:div w:id="1893226308">
          <w:marLeft w:val="0"/>
          <w:marRight w:val="0"/>
          <w:marTop w:val="0"/>
          <w:marBottom w:val="0"/>
          <w:divBdr>
            <w:top w:val="none" w:sz="0" w:space="0" w:color="auto"/>
            <w:left w:val="none" w:sz="0" w:space="0" w:color="auto"/>
            <w:bottom w:val="none" w:sz="0" w:space="0" w:color="auto"/>
            <w:right w:val="none" w:sz="0" w:space="0" w:color="auto"/>
          </w:divBdr>
        </w:div>
        <w:div w:id="1703096888">
          <w:marLeft w:val="0"/>
          <w:marRight w:val="0"/>
          <w:marTop w:val="0"/>
          <w:marBottom w:val="0"/>
          <w:divBdr>
            <w:top w:val="none" w:sz="0" w:space="0" w:color="auto"/>
            <w:left w:val="none" w:sz="0" w:space="0" w:color="auto"/>
            <w:bottom w:val="none" w:sz="0" w:space="0" w:color="auto"/>
            <w:right w:val="none" w:sz="0" w:space="0" w:color="auto"/>
          </w:divBdr>
        </w:div>
        <w:div w:id="787091143">
          <w:marLeft w:val="0"/>
          <w:marRight w:val="0"/>
          <w:marTop w:val="0"/>
          <w:marBottom w:val="0"/>
          <w:divBdr>
            <w:top w:val="none" w:sz="0" w:space="0" w:color="auto"/>
            <w:left w:val="none" w:sz="0" w:space="0" w:color="auto"/>
            <w:bottom w:val="none" w:sz="0" w:space="0" w:color="auto"/>
            <w:right w:val="none" w:sz="0" w:space="0" w:color="auto"/>
          </w:divBdr>
        </w:div>
      </w:divsChild>
    </w:div>
    <w:div w:id="1778941374">
      <w:bodyDiv w:val="1"/>
      <w:marLeft w:val="0"/>
      <w:marRight w:val="0"/>
      <w:marTop w:val="0"/>
      <w:marBottom w:val="0"/>
      <w:divBdr>
        <w:top w:val="none" w:sz="0" w:space="0" w:color="auto"/>
        <w:left w:val="none" w:sz="0" w:space="0" w:color="auto"/>
        <w:bottom w:val="none" w:sz="0" w:space="0" w:color="auto"/>
        <w:right w:val="none" w:sz="0" w:space="0" w:color="auto"/>
      </w:divBdr>
    </w:div>
    <w:div w:id="2010525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nitowoccran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ris.bratthauar@manitow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onsoncra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3" ma:contentTypeDescription="Create a new document." ma:contentTypeScope="" ma:versionID="936ad1ad2cccd990ca3dcde9b22441a5">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2b201e549fa22013efdbc336f0415e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6749E-8B1A-402F-995C-134045BB3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71B5E-0570-413A-8355-227E7A268E01}">
  <ds:schemaRefs>
    <ds:schemaRef ds:uri="http://schemas.microsoft.com/sharepoint/v3/contenttype/forms"/>
  </ds:schemaRefs>
</ds:datastoreItem>
</file>

<file path=customXml/itemProps3.xml><?xml version="1.0" encoding="utf-8"?>
<ds:datastoreItem xmlns:ds="http://schemas.openxmlformats.org/officeDocument/2006/customXml" ds:itemID="{D3A304C5-B66D-4CE5-A92A-5BDA8AB1D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559</Words>
  <Characters>3192</Characters>
  <Application>Microsoft Office Word</Application>
  <DocSecurity>0</DocSecurity>
  <Lines>26</Lines>
  <Paragraphs>7</Paragraphs>
  <ScaleCrop>false</ScaleCrop>
  <Company>UKIP Media &amp; Events</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Rosa</dc:creator>
  <cp:lastModifiedBy>Erica Ruggles</cp:lastModifiedBy>
  <cp:revision>4</cp:revision>
  <dcterms:created xsi:type="dcterms:W3CDTF">2021-05-21T17:56:00Z</dcterms:created>
  <dcterms:modified xsi:type="dcterms:W3CDTF">2021-05-24T16:32:00Z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