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B6FF7" w14:textId="71590F81" w:rsidR="0092578F" w:rsidRDefault="00DC12D4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5421572" wp14:editId="28112281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softHyphen/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649333DD" w14:textId="1EE8E998" w:rsidR="0092578F" w:rsidRPr="00164A29" w:rsidRDefault="00DD4C07" w:rsidP="0EB3274B">
      <w:pPr>
        <w:spacing w:line="276" w:lineRule="auto"/>
        <w:jc w:val="right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April </w:t>
      </w:r>
      <w:r w:rsidR="001653D7">
        <w:rPr>
          <w:rFonts w:ascii="Verdana" w:hAnsi="Verdana"/>
          <w:color w:val="41525C"/>
          <w:sz w:val="18"/>
          <w:szCs w:val="18"/>
        </w:rPr>
        <w:t>26</w:t>
      </w:r>
      <w:r>
        <w:rPr>
          <w:rFonts w:ascii="Verdana" w:hAnsi="Verdana"/>
          <w:color w:val="41525C"/>
          <w:sz w:val="18"/>
          <w:szCs w:val="18"/>
        </w:rPr>
        <w:t>,</w:t>
      </w:r>
      <w:r w:rsidR="1AE34851" w:rsidRPr="0EB3274B">
        <w:rPr>
          <w:rFonts w:ascii="Verdana" w:hAnsi="Verdana"/>
          <w:color w:val="41525C"/>
          <w:sz w:val="18"/>
          <w:szCs w:val="18"/>
        </w:rPr>
        <w:t xml:space="preserve"> 20</w:t>
      </w:r>
      <w:r w:rsidR="1CD96A7B" w:rsidRPr="0EB3274B">
        <w:rPr>
          <w:rFonts w:ascii="Verdana" w:hAnsi="Verdana"/>
          <w:color w:val="41525C"/>
          <w:sz w:val="18"/>
          <w:szCs w:val="18"/>
        </w:rPr>
        <w:t>21</w:t>
      </w:r>
    </w:p>
    <w:p w14:paraId="38330809" w14:textId="77777777" w:rsidR="00E42FEC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8C8115F" w14:textId="77777777" w:rsidR="00E42FEC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E4F23A8" w14:textId="3F1452A6" w:rsidR="00E42FEC" w:rsidRPr="001D046B" w:rsidRDefault="00BB43AC" w:rsidP="35EEFAB2">
      <w:pPr>
        <w:spacing w:line="276" w:lineRule="auto"/>
        <w:rPr>
          <w:rFonts w:ascii="Georgia" w:hAnsi="Georgia"/>
          <w:b/>
          <w:bCs/>
          <w:sz w:val="28"/>
          <w:szCs w:val="28"/>
        </w:rPr>
      </w:pPr>
      <w:r w:rsidRPr="505268CE">
        <w:rPr>
          <w:rFonts w:ascii="Georgia" w:hAnsi="Georgia"/>
          <w:b/>
          <w:bCs/>
          <w:sz w:val="28"/>
          <w:szCs w:val="28"/>
        </w:rPr>
        <w:t xml:space="preserve">MPM Rental adds three new </w:t>
      </w:r>
      <w:r w:rsidR="00DD4C07" w:rsidRPr="505268CE">
        <w:rPr>
          <w:rFonts w:ascii="Georgia" w:hAnsi="Georgia"/>
          <w:b/>
          <w:bCs/>
          <w:sz w:val="28"/>
          <w:szCs w:val="28"/>
        </w:rPr>
        <w:t>Grove RT91</w:t>
      </w:r>
      <w:r w:rsidR="3059B745" w:rsidRPr="505268CE">
        <w:rPr>
          <w:rFonts w:ascii="Georgia" w:hAnsi="Georgia"/>
          <w:b/>
          <w:bCs/>
          <w:sz w:val="28"/>
          <w:szCs w:val="28"/>
        </w:rPr>
        <w:t>30</w:t>
      </w:r>
      <w:r w:rsidR="00DD4C07" w:rsidRPr="505268CE">
        <w:rPr>
          <w:rFonts w:ascii="Georgia" w:hAnsi="Georgia"/>
          <w:b/>
          <w:bCs/>
          <w:sz w:val="28"/>
          <w:szCs w:val="28"/>
        </w:rPr>
        <w:t>E-2</w:t>
      </w:r>
      <w:r w:rsidR="34B90CD0" w:rsidRPr="505268CE">
        <w:rPr>
          <w:rFonts w:ascii="Georgia" w:hAnsi="Georgia"/>
          <w:b/>
          <w:bCs/>
          <w:sz w:val="28"/>
          <w:szCs w:val="28"/>
        </w:rPr>
        <w:t>s</w:t>
      </w:r>
      <w:r w:rsidR="00DD4C07" w:rsidRPr="505268CE">
        <w:rPr>
          <w:rFonts w:ascii="Georgia" w:hAnsi="Georgia"/>
          <w:b/>
          <w:bCs/>
          <w:sz w:val="28"/>
          <w:szCs w:val="28"/>
        </w:rPr>
        <w:t xml:space="preserve"> </w:t>
      </w:r>
      <w:r w:rsidRPr="505268CE">
        <w:rPr>
          <w:rFonts w:ascii="Georgia" w:hAnsi="Georgia"/>
          <w:b/>
          <w:bCs/>
          <w:sz w:val="28"/>
          <w:szCs w:val="28"/>
        </w:rPr>
        <w:t xml:space="preserve">for </w:t>
      </w:r>
      <w:r w:rsidR="1EF05EE8" w:rsidRPr="505268CE">
        <w:rPr>
          <w:rFonts w:ascii="Georgia" w:hAnsi="Georgia"/>
          <w:b/>
          <w:bCs/>
          <w:sz w:val="28"/>
          <w:szCs w:val="28"/>
        </w:rPr>
        <w:t>Chile</w:t>
      </w:r>
      <w:r w:rsidRPr="505268CE">
        <w:rPr>
          <w:rFonts w:ascii="Georgia" w:hAnsi="Georgia"/>
          <w:b/>
          <w:bCs/>
          <w:sz w:val="28"/>
          <w:szCs w:val="28"/>
        </w:rPr>
        <w:t xml:space="preserve">’s </w:t>
      </w:r>
      <w:r w:rsidR="302E39EB" w:rsidRPr="505268CE">
        <w:rPr>
          <w:rFonts w:ascii="Georgia" w:hAnsi="Georgia"/>
          <w:b/>
          <w:bCs/>
          <w:sz w:val="28"/>
          <w:szCs w:val="28"/>
        </w:rPr>
        <w:t>dynamic</w:t>
      </w:r>
      <w:r w:rsidRPr="505268CE">
        <w:rPr>
          <w:rFonts w:ascii="Georgia" w:hAnsi="Georgia"/>
          <w:b/>
          <w:bCs/>
          <w:sz w:val="28"/>
          <w:szCs w:val="28"/>
        </w:rPr>
        <w:t xml:space="preserve"> mining sector</w:t>
      </w:r>
    </w:p>
    <w:p w14:paraId="4D17BC12" w14:textId="77777777" w:rsidR="00E42FEC" w:rsidRPr="001D046B" w:rsidRDefault="00E42FEC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7C39FCD7" w14:textId="637D7ED2" w:rsidR="3E75DB33" w:rsidRDefault="3E75DB33" w:rsidP="5A1D8773">
      <w:pPr>
        <w:pStyle w:val="ListParagraph"/>
        <w:numPr>
          <w:ilvl w:val="0"/>
          <w:numId w:val="1"/>
        </w:numPr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</w:pPr>
      <w:r w:rsidRPr="5A1D8773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 xml:space="preserve">After success with its first RT9130E-2 unit purchased in 2013, the company triples down on </w:t>
      </w:r>
      <w:r w:rsidR="4F84DF0B" w:rsidRPr="5A1D8773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>its Grove offerings for Chil</w:t>
      </w:r>
      <w:r w:rsidR="64DC6C98" w:rsidRPr="5A1D8773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>e</w:t>
      </w:r>
      <w:r w:rsidR="0DF69035" w:rsidRPr="5A1D8773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>’s market</w:t>
      </w:r>
      <w:r w:rsidR="64DC6C98" w:rsidRPr="5A1D8773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>.</w:t>
      </w:r>
    </w:p>
    <w:p w14:paraId="19F692E7" w14:textId="4E489A3A" w:rsidR="272A8233" w:rsidRDefault="272A8233" w:rsidP="5A1D8773">
      <w:pPr>
        <w:pStyle w:val="ListParagraph"/>
        <w:numPr>
          <w:ilvl w:val="0"/>
          <w:numId w:val="1"/>
        </w:numPr>
        <w:rPr>
          <w:rFonts w:eastAsia="Times New Roman"/>
          <w:i/>
          <w:iCs/>
          <w:color w:val="000000" w:themeColor="text1"/>
          <w:lang w:val="en-US"/>
        </w:rPr>
      </w:pPr>
      <w:r w:rsidRPr="5A1D8773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>Manufacturing quality and operator safety were some of the reasons MPM gave for the recent purchase.</w:t>
      </w:r>
    </w:p>
    <w:p w14:paraId="40F6E8F2" w14:textId="6ADDF2A5" w:rsidR="272A8233" w:rsidRDefault="272A8233" w:rsidP="5A1D8773">
      <w:pPr>
        <w:pStyle w:val="ListParagraph"/>
        <w:numPr>
          <w:ilvl w:val="0"/>
          <w:numId w:val="1"/>
        </w:numPr>
        <w:rPr>
          <w:i/>
          <w:iCs/>
          <w:color w:val="000000" w:themeColor="text1"/>
        </w:rPr>
      </w:pPr>
      <w:r w:rsidRPr="5A1D8773">
        <w:rPr>
          <w:rFonts w:ascii="Georgia" w:hAnsi="Georgia" w:cs="Open Sans"/>
          <w:i/>
          <w:iCs/>
          <w:sz w:val="21"/>
          <w:szCs w:val="21"/>
        </w:rPr>
        <w:t xml:space="preserve">A </w:t>
      </w:r>
      <w:r w:rsidR="006E367E">
        <w:rPr>
          <w:rFonts w:ascii="Georgia" w:hAnsi="Georgia" w:cs="Open Sans"/>
          <w:i/>
          <w:iCs/>
          <w:sz w:val="21"/>
          <w:szCs w:val="21"/>
        </w:rPr>
        <w:t>represent</w:t>
      </w:r>
      <w:r w:rsidR="006E367E" w:rsidRPr="5A1D8773">
        <w:rPr>
          <w:rFonts w:ascii="Georgia" w:hAnsi="Georgia" w:cs="Open Sans"/>
          <w:i/>
          <w:iCs/>
          <w:sz w:val="21"/>
          <w:szCs w:val="21"/>
        </w:rPr>
        <w:t>ative</w:t>
      </w:r>
      <w:r w:rsidRPr="5A1D8773">
        <w:rPr>
          <w:rFonts w:ascii="Georgia" w:hAnsi="Georgia" w:cs="Open Sans"/>
          <w:i/>
          <w:iCs/>
          <w:sz w:val="21"/>
          <w:szCs w:val="21"/>
        </w:rPr>
        <w:t xml:space="preserve"> of the company said it appreciates Grove’s after-sales services and considers it to be a “reliable brand with a track record that conveys trust.”</w:t>
      </w:r>
    </w:p>
    <w:p w14:paraId="2AD99D70" w14:textId="12E157BA" w:rsidR="5A1D8773" w:rsidRDefault="5A1D8773" w:rsidP="5A1D8773">
      <w:pPr>
        <w:spacing w:line="276" w:lineRule="auto"/>
        <w:rPr>
          <w:rFonts w:ascii="Georgia" w:hAnsi="Georgia"/>
        </w:rPr>
      </w:pPr>
    </w:p>
    <w:p w14:paraId="0451D102" w14:textId="25FB7FE9" w:rsidR="00CA31E8" w:rsidRDefault="60F9D427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5A1D8773">
        <w:rPr>
          <w:rFonts w:ascii="Georgia" w:hAnsi="Georgia" w:cs="Open Sans"/>
          <w:sz w:val="21"/>
          <w:szCs w:val="21"/>
        </w:rPr>
        <w:t>Chilean</w:t>
      </w:r>
      <w:r w:rsidR="00CA31E8" w:rsidRPr="5A1D8773">
        <w:rPr>
          <w:rFonts w:ascii="Georgia" w:hAnsi="Georgia" w:cs="Open Sans"/>
          <w:sz w:val="21"/>
          <w:szCs w:val="21"/>
        </w:rPr>
        <w:t xml:space="preserve"> equipment </w:t>
      </w:r>
      <w:r w:rsidR="00BB43AC" w:rsidRPr="5A1D8773">
        <w:rPr>
          <w:rFonts w:ascii="Georgia" w:hAnsi="Georgia" w:cs="Open Sans"/>
          <w:sz w:val="21"/>
          <w:szCs w:val="21"/>
        </w:rPr>
        <w:t>specialist</w:t>
      </w:r>
      <w:r w:rsidR="00CA31E8" w:rsidRPr="5A1D8773">
        <w:rPr>
          <w:rFonts w:ascii="Georgia" w:hAnsi="Georgia" w:cs="Open Sans"/>
          <w:sz w:val="21"/>
          <w:szCs w:val="21"/>
        </w:rPr>
        <w:t xml:space="preserve"> MPM Rental</w:t>
      </w:r>
      <w:r w:rsidR="0081515B" w:rsidRPr="5A1D8773">
        <w:rPr>
          <w:rFonts w:ascii="Georgia" w:hAnsi="Georgia" w:cs="Open Sans"/>
          <w:sz w:val="21"/>
          <w:szCs w:val="21"/>
        </w:rPr>
        <w:t xml:space="preserve"> (MPM)</w:t>
      </w:r>
      <w:r w:rsidR="00CA31E8" w:rsidRPr="5A1D8773">
        <w:rPr>
          <w:rFonts w:ascii="Georgia" w:hAnsi="Georgia" w:cs="Open Sans"/>
          <w:sz w:val="21"/>
          <w:szCs w:val="21"/>
        </w:rPr>
        <w:t xml:space="preserve"> has </w:t>
      </w:r>
      <w:r w:rsidR="00BB43AC" w:rsidRPr="5A1D8773">
        <w:rPr>
          <w:rFonts w:ascii="Georgia" w:hAnsi="Georgia" w:cs="Open Sans"/>
          <w:sz w:val="21"/>
          <w:szCs w:val="21"/>
        </w:rPr>
        <w:t xml:space="preserve">just </w:t>
      </w:r>
      <w:r w:rsidR="00CA31E8" w:rsidRPr="5A1D8773">
        <w:rPr>
          <w:rFonts w:ascii="Georgia" w:hAnsi="Georgia" w:cs="Open Sans"/>
          <w:sz w:val="21"/>
          <w:szCs w:val="21"/>
        </w:rPr>
        <w:t>added three Grove RT91</w:t>
      </w:r>
      <w:r w:rsidR="5281FE22" w:rsidRPr="5A1D8773">
        <w:rPr>
          <w:rFonts w:ascii="Georgia" w:hAnsi="Georgia" w:cs="Open Sans"/>
          <w:sz w:val="21"/>
          <w:szCs w:val="21"/>
        </w:rPr>
        <w:t>30</w:t>
      </w:r>
      <w:r w:rsidR="00CA31E8" w:rsidRPr="5A1D8773">
        <w:rPr>
          <w:rFonts w:ascii="Georgia" w:hAnsi="Georgia" w:cs="Open Sans"/>
          <w:sz w:val="21"/>
          <w:szCs w:val="21"/>
        </w:rPr>
        <w:t>E-2 rough-terrain cranes to its</w:t>
      </w:r>
      <w:r w:rsidR="00BB43AC" w:rsidRPr="5A1D8773">
        <w:rPr>
          <w:rFonts w:ascii="Georgia" w:hAnsi="Georgia" w:cs="Open Sans"/>
          <w:sz w:val="21"/>
          <w:szCs w:val="21"/>
        </w:rPr>
        <w:t xml:space="preserve"> </w:t>
      </w:r>
      <w:r w:rsidR="00CA31E8" w:rsidRPr="5A1D8773">
        <w:rPr>
          <w:rFonts w:ascii="Georgia" w:hAnsi="Georgia" w:cs="Open Sans"/>
          <w:sz w:val="21"/>
          <w:szCs w:val="21"/>
        </w:rPr>
        <w:t>fleet</w:t>
      </w:r>
      <w:r w:rsidR="4FF2FE9F" w:rsidRPr="5A1D8773">
        <w:rPr>
          <w:rFonts w:ascii="Georgia" w:hAnsi="Georgia" w:cs="Open Sans"/>
          <w:sz w:val="21"/>
          <w:szCs w:val="21"/>
        </w:rPr>
        <w:t xml:space="preserve">. Having already had success with </w:t>
      </w:r>
      <w:r w:rsidR="3A533EFB" w:rsidRPr="5A1D8773">
        <w:rPr>
          <w:rFonts w:ascii="Georgia" w:hAnsi="Georgia" w:cs="Open Sans"/>
          <w:sz w:val="21"/>
          <w:szCs w:val="21"/>
        </w:rPr>
        <w:t>its first RT9130E-2</w:t>
      </w:r>
      <w:r w:rsidR="586881A6" w:rsidRPr="5A1D8773">
        <w:rPr>
          <w:rFonts w:ascii="Georgia" w:hAnsi="Georgia" w:cs="Open Sans"/>
          <w:sz w:val="21"/>
          <w:szCs w:val="21"/>
        </w:rPr>
        <w:t xml:space="preserve"> purchased in</w:t>
      </w:r>
      <w:r w:rsidR="7FD33500" w:rsidRPr="5A1D8773">
        <w:rPr>
          <w:rFonts w:ascii="Georgia" w:hAnsi="Georgia" w:cs="Open Sans"/>
          <w:sz w:val="21"/>
          <w:szCs w:val="21"/>
        </w:rPr>
        <w:t xml:space="preserve"> 2013,</w:t>
      </w:r>
      <w:r w:rsidR="586881A6" w:rsidRPr="5A1D8773">
        <w:rPr>
          <w:rFonts w:ascii="Georgia" w:hAnsi="Georgia" w:cs="Open Sans"/>
          <w:sz w:val="21"/>
          <w:szCs w:val="21"/>
        </w:rPr>
        <w:t xml:space="preserve"> </w:t>
      </w:r>
      <w:r w:rsidR="4FF2FE9F" w:rsidRPr="5A1D8773">
        <w:rPr>
          <w:rFonts w:ascii="Georgia" w:hAnsi="Georgia" w:cs="Open Sans"/>
          <w:sz w:val="21"/>
          <w:szCs w:val="21"/>
        </w:rPr>
        <w:t xml:space="preserve">the company decided to add three </w:t>
      </w:r>
      <w:r w:rsidR="7FEB6E1B" w:rsidRPr="5A1D8773">
        <w:rPr>
          <w:rFonts w:ascii="Georgia" w:hAnsi="Georgia" w:cs="Open Sans"/>
          <w:sz w:val="21"/>
          <w:szCs w:val="21"/>
        </w:rPr>
        <w:t xml:space="preserve">more of these </w:t>
      </w:r>
      <w:r w:rsidR="52512A4E" w:rsidRPr="5A1D8773">
        <w:rPr>
          <w:rFonts w:ascii="Georgia" w:hAnsi="Georgia" w:cs="Open Sans"/>
          <w:sz w:val="21"/>
          <w:szCs w:val="21"/>
        </w:rPr>
        <w:t xml:space="preserve">versatile </w:t>
      </w:r>
      <w:r w:rsidR="7FEB6E1B" w:rsidRPr="5A1D8773">
        <w:rPr>
          <w:rFonts w:ascii="Georgia" w:hAnsi="Georgia" w:cs="Open Sans"/>
          <w:sz w:val="21"/>
          <w:szCs w:val="21"/>
        </w:rPr>
        <w:t>rough-terrain cranes</w:t>
      </w:r>
      <w:r w:rsidR="4FF2FE9F" w:rsidRPr="5A1D8773">
        <w:rPr>
          <w:rFonts w:ascii="Georgia" w:hAnsi="Georgia" w:cs="Open Sans"/>
          <w:sz w:val="21"/>
          <w:szCs w:val="21"/>
        </w:rPr>
        <w:t>.</w:t>
      </w:r>
      <w:r w:rsidR="00CF1D45" w:rsidRPr="5A1D8773">
        <w:rPr>
          <w:rFonts w:ascii="Georgia" w:hAnsi="Georgia" w:cs="Open Sans"/>
          <w:sz w:val="21"/>
          <w:szCs w:val="21"/>
        </w:rPr>
        <w:t xml:space="preserve"> The </w:t>
      </w:r>
      <w:r w:rsidR="7CB36802" w:rsidRPr="5A1D8773">
        <w:rPr>
          <w:rFonts w:ascii="Georgia" w:hAnsi="Georgia" w:cs="Open Sans"/>
          <w:sz w:val="21"/>
          <w:szCs w:val="21"/>
        </w:rPr>
        <w:t>machines</w:t>
      </w:r>
      <w:r w:rsidR="00CF1D45" w:rsidRPr="5A1D8773">
        <w:rPr>
          <w:rFonts w:ascii="Georgia" w:hAnsi="Georgia" w:cs="Open Sans"/>
          <w:sz w:val="21"/>
          <w:szCs w:val="21"/>
        </w:rPr>
        <w:t xml:space="preserve"> should soon hit jobsites across the country,</w:t>
      </w:r>
      <w:r w:rsidR="6494FDC2" w:rsidRPr="5A1D8773">
        <w:rPr>
          <w:rFonts w:ascii="Georgia" w:hAnsi="Georgia" w:cs="Open Sans"/>
          <w:sz w:val="21"/>
          <w:szCs w:val="21"/>
        </w:rPr>
        <w:t xml:space="preserve"> </w:t>
      </w:r>
      <w:r w:rsidR="5CC02B67" w:rsidRPr="5A1D8773">
        <w:rPr>
          <w:rFonts w:ascii="Georgia" w:hAnsi="Georgia" w:cs="Open Sans"/>
          <w:sz w:val="21"/>
          <w:szCs w:val="21"/>
        </w:rPr>
        <w:t xml:space="preserve">including for the </w:t>
      </w:r>
      <w:r w:rsidR="00BB43AC" w:rsidRPr="5A1D8773">
        <w:rPr>
          <w:rFonts w:ascii="Georgia" w:hAnsi="Georgia" w:cs="Open Sans"/>
          <w:sz w:val="21"/>
          <w:szCs w:val="21"/>
        </w:rPr>
        <w:t>construction of facilities</w:t>
      </w:r>
      <w:r w:rsidR="00CF1D45" w:rsidRPr="5A1D8773">
        <w:rPr>
          <w:rFonts w:ascii="Georgia" w:hAnsi="Georgia" w:cs="Open Sans"/>
          <w:sz w:val="21"/>
          <w:szCs w:val="21"/>
        </w:rPr>
        <w:t xml:space="preserve"> and </w:t>
      </w:r>
      <w:r w:rsidR="03226464" w:rsidRPr="5A1D8773">
        <w:rPr>
          <w:rFonts w:ascii="Georgia" w:hAnsi="Georgia" w:cs="Open Sans"/>
          <w:sz w:val="21"/>
          <w:szCs w:val="21"/>
        </w:rPr>
        <w:t xml:space="preserve">for </w:t>
      </w:r>
      <w:r w:rsidR="3C129E00" w:rsidRPr="5A1D8773">
        <w:rPr>
          <w:rFonts w:ascii="Georgia" w:hAnsi="Georgia" w:cs="Open Sans"/>
          <w:sz w:val="21"/>
          <w:szCs w:val="21"/>
        </w:rPr>
        <w:t xml:space="preserve">the </w:t>
      </w:r>
      <w:r w:rsidR="00CF1D45" w:rsidRPr="5A1D8773">
        <w:rPr>
          <w:rFonts w:ascii="Georgia" w:hAnsi="Georgia" w:cs="Open Sans"/>
          <w:sz w:val="21"/>
          <w:szCs w:val="21"/>
        </w:rPr>
        <w:t xml:space="preserve">lifting support </w:t>
      </w:r>
      <w:r w:rsidR="0EAA2FED" w:rsidRPr="5A1D8773">
        <w:rPr>
          <w:rFonts w:ascii="Georgia" w:hAnsi="Georgia" w:cs="Open Sans"/>
          <w:sz w:val="21"/>
          <w:szCs w:val="21"/>
        </w:rPr>
        <w:t xml:space="preserve">of </w:t>
      </w:r>
      <w:r w:rsidR="45A5455B" w:rsidRPr="5A1D8773">
        <w:rPr>
          <w:rFonts w:ascii="Georgia" w:hAnsi="Georgia" w:cs="Open Sans"/>
          <w:sz w:val="21"/>
          <w:szCs w:val="21"/>
        </w:rPr>
        <w:t xml:space="preserve">heavy </w:t>
      </w:r>
      <w:r w:rsidR="00CF1D45" w:rsidRPr="5A1D8773">
        <w:rPr>
          <w:rFonts w:ascii="Georgia" w:hAnsi="Georgia" w:cs="Open Sans"/>
          <w:sz w:val="21"/>
          <w:szCs w:val="21"/>
        </w:rPr>
        <w:t xml:space="preserve">loads </w:t>
      </w:r>
      <w:r w:rsidR="6A782A06" w:rsidRPr="5A1D8773">
        <w:rPr>
          <w:rFonts w:ascii="Georgia" w:hAnsi="Georgia" w:cs="Open Sans"/>
          <w:sz w:val="21"/>
          <w:szCs w:val="21"/>
        </w:rPr>
        <w:t xml:space="preserve">for </w:t>
      </w:r>
      <w:r w:rsidR="46734B5D" w:rsidRPr="5A1D8773">
        <w:rPr>
          <w:rFonts w:ascii="Georgia" w:hAnsi="Georgia" w:cs="Open Sans"/>
          <w:sz w:val="21"/>
          <w:szCs w:val="21"/>
        </w:rPr>
        <w:t>Chile</w:t>
      </w:r>
      <w:r w:rsidR="00BB43AC" w:rsidRPr="5A1D8773">
        <w:rPr>
          <w:rFonts w:ascii="Georgia" w:hAnsi="Georgia" w:cs="Open Sans"/>
          <w:sz w:val="21"/>
          <w:szCs w:val="21"/>
        </w:rPr>
        <w:t>’s</w:t>
      </w:r>
      <w:r w:rsidR="00CF1D45" w:rsidRPr="5A1D8773">
        <w:rPr>
          <w:rFonts w:ascii="Georgia" w:hAnsi="Georgia" w:cs="Open Sans"/>
          <w:sz w:val="21"/>
          <w:szCs w:val="21"/>
        </w:rPr>
        <w:t xml:space="preserve"> robust mining sector.</w:t>
      </w:r>
    </w:p>
    <w:p w14:paraId="18350B9B" w14:textId="0E43B973" w:rsidR="00CA31E8" w:rsidRDefault="00CA31E8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72E3808" w14:textId="5B53DA0C" w:rsidR="00BB43AC" w:rsidRDefault="00BB43AC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1134F125">
        <w:rPr>
          <w:rFonts w:ascii="Georgia" w:hAnsi="Georgia" w:cs="Open Sans"/>
          <w:sz w:val="21"/>
          <w:szCs w:val="21"/>
        </w:rPr>
        <w:t xml:space="preserve">Manufacturing quality and operator safety were some of the reasons MPM gave for the recent purchase. The company prides itself in </w:t>
      </w:r>
      <w:r w:rsidR="0081515B" w:rsidRPr="1134F125">
        <w:rPr>
          <w:rFonts w:ascii="Georgia" w:hAnsi="Georgia" w:cs="Open Sans"/>
          <w:sz w:val="21"/>
          <w:szCs w:val="21"/>
        </w:rPr>
        <w:t>offeri</w:t>
      </w:r>
      <w:r w:rsidR="57C664A3" w:rsidRPr="1134F125">
        <w:rPr>
          <w:rFonts w:ascii="Georgia" w:hAnsi="Georgia" w:cs="Open Sans"/>
          <w:sz w:val="21"/>
          <w:szCs w:val="21"/>
        </w:rPr>
        <w:t xml:space="preserve">ng a modern and </w:t>
      </w:r>
      <w:r w:rsidR="00364578">
        <w:rPr>
          <w:rFonts w:ascii="Georgia" w:hAnsi="Georgia" w:cs="Open Sans"/>
          <w:sz w:val="21"/>
          <w:szCs w:val="21"/>
        </w:rPr>
        <w:t>regularly</w:t>
      </w:r>
      <w:r w:rsidR="57C664A3" w:rsidRPr="1134F125">
        <w:rPr>
          <w:rFonts w:ascii="Georgia" w:hAnsi="Georgia" w:cs="Open Sans"/>
          <w:sz w:val="21"/>
          <w:szCs w:val="21"/>
        </w:rPr>
        <w:t xml:space="preserve"> updated fleet</w:t>
      </w:r>
      <w:r w:rsidR="0081515B" w:rsidRPr="1134F125">
        <w:rPr>
          <w:rFonts w:ascii="Georgia" w:hAnsi="Georgia" w:cs="Open Sans"/>
          <w:sz w:val="21"/>
          <w:szCs w:val="21"/>
        </w:rPr>
        <w:t xml:space="preserve"> to its customers, </w:t>
      </w:r>
      <w:r w:rsidR="00364578">
        <w:rPr>
          <w:rFonts w:ascii="Georgia" w:hAnsi="Georgia" w:cs="Open Sans"/>
          <w:sz w:val="21"/>
          <w:szCs w:val="21"/>
        </w:rPr>
        <w:t>always catering</w:t>
      </w:r>
      <w:r w:rsidR="0081515B" w:rsidRPr="1134F125">
        <w:rPr>
          <w:rFonts w:ascii="Georgia" w:hAnsi="Georgia" w:cs="Open Sans"/>
          <w:sz w:val="21"/>
          <w:szCs w:val="21"/>
        </w:rPr>
        <w:t xml:space="preserve"> to their specific needs.</w:t>
      </w:r>
    </w:p>
    <w:p w14:paraId="3522F1A4" w14:textId="189CED28" w:rsidR="0081515B" w:rsidRDefault="0081515B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742E36F" w14:textId="34F58B4C" w:rsidR="0081515B" w:rsidRDefault="0081515B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5A1D8773">
        <w:rPr>
          <w:rFonts w:ascii="Georgia" w:hAnsi="Georgia" w:cs="Open Sans"/>
          <w:sz w:val="21"/>
          <w:szCs w:val="21"/>
        </w:rPr>
        <w:t>“We’re a fan of the crane’s impressive 1</w:t>
      </w:r>
      <w:r w:rsidR="3053BE8B" w:rsidRPr="5A1D8773">
        <w:rPr>
          <w:rFonts w:ascii="Georgia" w:hAnsi="Georgia" w:cs="Open Sans"/>
          <w:sz w:val="21"/>
          <w:szCs w:val="21"/>
        </w:rPr>
        <w:t>2</w:t>
      </w:r>
      <w:r w:rsidRPr="5A1D8773">
        <w:rPr>
          <w:rFonts w:ascii="Georgia" w:hAnsi="Georgia" w:cs="Open Sans"/>
          <w:sz w:val="21"/>
          <w:szCs w:val="21"/>
        </w:rPr>
        <w:t>0 t capacity</w:t>
      </w:r>
      <w:r w:rsidR="4D3CC902" w:rsidRPr="5A1D8773">
        <w:rPr>
          <w:rFonts w:ascii="Georgia" w:hAnsi="Georgia" w:cs="Open Sans"/>
          <w:sz w:val="21"/>
          <w:szCs w:val="21"/>
        </w:rPr>
        <w:t xml:space="preserve"> and</w:t>
      </w:r>
      <w:r w:rsidRPr="5A1D8773">
        <w:rPr>
          <w:rFonts w:ascii="Georgia" w:hAnsi="Georgia" w:cs="Open Sans"/>
          <w:sz w:val="21"/>
          <w:szCs w:val="21"/>
        </w:rPr>
        <w:t xml:space="preserve"> reach, and its </w:t>
      </w:r>
      <w:r w:rsidR="5EFA7E47" w:rsidRPr="5A1D8773">
        <w:rPr>
          <w:rFonts w:ascii="Georgia" w:hAnsi="Georgia" w:cs="Open Sans"/>
          <w:sz w:val="21"/>
          <w:szCs w:val="21"/>
        </w:rPr>
        <w:t>bi-fold extension</w:t>
      </w:r>
      <w:r w:rsidRPr="5A1D8773">
        <w:rPr>
          <w:rFonts w:ascii="Georgia" w:hAnsi="Georgia" w:cs="Open Sans"/>
          <w:sz w:val="21"/>
          <w:szCs w:val="21"/>
        </w:rPr>
        <w:t xml:space="preserve"> provides additional reach and versatility to get more jobs done,” said Felipe Melo, equipment manager at MPM.</w:t>
      </w:r>
      <w:r w:rsidR="00876819" w:rsidRPr="5A1D8773">
        <w:rPr>
          <w:rFonts w:ascii="Georgia" w:hAnsi="Georgia" w:cs="Open Sans"/>
          <w:sz w:val="21"/>
          <w:szCs w:val="21"/>
        </w:rPr>
        <w:t xml:space="preserve"> “We also like the easy-to-understand manual, which is very helpful.”</w:t>
      </w:r>
    </w:p>
    <w:p w14:paraId="36A7B02B" w14:textId="5A1E3B75" w:rsidR="00876819" w:rsidRDefault="00876819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4DBEF8A" w14:textId="5A0BEABB" w:rsidR="00876819" w:rsidRDefault="00876819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23AFB82">
        <w:rPr>
          <w:rFonts w:ascii="Georgia" w:hAnsi="Georgia" w:cs="Open Sans"/>
          <w:sz w:val="21"/>
          <w:szCs w:val="21"/>
        </w:rPr>
        <w:t>MPM operators will enjoy the RT91</w:t>
      </w:r>
      <w:r w:rsidR="0907D0C6" w:rsidRPr="023AFB82">
        <w:rPr>
          <w:rFonts w:ascii="Georgia" w:hAnsi="Georgia" w:cs="Open Sans"/>
          <w:sz w:val="21"/>
          <w:szCs w:val="21"/>
        </w:rPr>
        <w:t>30</w:t>
      </w:r>
      <w:r w:rsidRPr="023AFB82">
        <w:rPr>
          <w:rFonts w:ascii="Georgia" w:hAnsi="Georgia" w:cs="Open Sans"/>
          <w:sz w:val="21"/>
          <w:szCs w:val="21"/>
        </w:rPr>
        <w:t xml:space="preserve">E-2’s ergonomic and feature-laden cab, with 20° cab tilt and a high-output heating </w:t>
      </w:r>
      <w:r w:rsidR="008B67F1" w:rsidRPr="023AFB82">
        <w:rPr>
          <w:rFonts w:ascii="Georgia" w:hAnsi="Georgia" w:cs="Open Sans"/>
          <w:sz w:val="21"/>
          <w:szCs w:val="21"/>
        </w:rPr>
        <w:t>and</w:t>
      </w:r>
      <w:r w:rsidRPr="023AFB82">
        <w:rPr>
          <w:rFonts w:ascii="Georgia" w:hAnsi="Georgia" w:cs="Open Sans"/>
          <w:sz w:val="21"/>
          <w:szCs w:val="21"/>
        </w:rPr>
        <w:t xml:space="preserve"> air conditioning system that maximizes operator comfort.</w:t>
      </w:r>
    </w:p>
    <w:p w14:paraId="13CE9A76" w14:textId="7808614D" w:rsidR="008B67F1" w:rsidRDefault="008B67F1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7489CF44" w14:textId="07A030F3" w:rsidR="008B67F1" w:rsidRDefault="008B67F1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“Our </w:t>
      </w:r>
      <w:r w:rsidRPr="008B67F1">
        <w:rPr>
          <w:rFonts w:ascii="Georgia" w:hAnsi="Georgia" w:cs="Open Sans"/>
          <w:sz w:val="21"/>
          <w:szCs w:val="21"/>
        </w:rPr>
        <w:t xml:space="preserve">operators </w:t>
      </w:r>
      <w:r>
        <w:rPr>
          <w:rFonts w:ascii="Georgia" w:hAnsi="Georgia" w:cs="Open Sans"/>
          <w:sz w:val="21"/>
          <w:szCs w:val="21"/>
        </w:rPr>
        <w:t xml:space="preserve">find this crane’s cab pretty comfortable, and </w:t>
      </w:r>
      <w:r w:rsidRPr="008B67F1">
        <w:rPr>
          <w:rFonts w:ascii="Georgia" w:hAnsi="Georgia" w:cs="Open Sans"/>
          <w:sz w:val="21"/>
          <w:szCs w:val="21"/>
        </w:rPr>
        <w:t>the tilt allows them good visibility</w:t>
      </w:r>
      <w:r>
        <w:rPr>
          <w:rFonts w:ascii="Georgia" w:hAnsi="Georgia" w:cs="Open Sans"/>
          <w:sz w:val="21"/>
          <w:szCs w:val="21"/>
        </w:rPr>
        <w:t>,” Melo said. “I</w:t>
      </w:r>
      <w:r w:rsidRPr="008B67F1">
        <w:rPr>
          <w:rFonts w:ascii="Georgia" w:hAnsi="Georgia" w:cs="Open Sans"/>
          <w:sz w:val="21"/>
          <w:szCs w:val="21"/>
        </w:rPr>
        <w:t>t also has good he</w:t>
      </w:r>
      <w:r>
        <w:rPr>
          <w:rFonts w:ascii="Georgia" w:hAnsi="Georgia" w:cs="Open Sans"/>
          <w:sz w:val="21"/>
          <w:szCs w:val="21"/>
        </w:rPr>
        <w:t xml:space="preserve">ating. One comment I heard is that they find the cab’s movements to be </w:t>
      </w:r>
      <w:r w:rsidR="00991878">
        <w:rPr>
          <w:rFonts w:ascii="Georgia" w:hAnsi="Georgia" w:cs="Open Sans"/>
          <w:sz w:val="21"/>
          <w:szCs w:val="21"/>
        </w:rPr>
        <w:t>nice and smooth</w:t>
      </w:r>
      <w:r>
        <w:rPr>
          <w:rFonts w:ascii="Georgia" w:hAnsi="Georgia" w:cs="Open Sans"/>
          <w:sz w:val="21"/>
          <w:szCs w:val="21"/>
        </w:rPr>
        <w:t>.”</w:t>
      </w:r>
    </w:p>
    <w:p w14:paraId="343F44F6" w14:textId="7A45729F" w:rsidR="00CA0534" w:rsidRDefault="00CA0534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54B351F" w14:textId="74783583" w:rsidR="00CA0534" w:rsidRDefault="00CA0534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54767EFD">
        <w:rPr>
          <w:rFonts w:ascii="Georgia" w:hAnsi="Georgia" w:cs="Open Sans"/>
          <w:sz w:val="21"/>
          <w:szCs w:val="21"/>
        </w:rPr>
        <w:t xml:space="preserve">MPM has been a Grove customer since </w:t>
      </w:r>
      <w:r w:rsidR="15FDB7A2" w:rsidRPr="54767EFD">
        <w:rPr>
          <w:rFonts w:ascii="Georgia" w:hAnsi="Georgia" w:cs="Open Sans"/>
          <w:sz w:val="21"/>
          <w:szCs w:val="21"/>
        </w:rPr>
        <w:t>2</w:t>
      </w:r>
      <w:r w:rsidR="236A67DB" w:rsidRPr="54767EFD">
        <w:rPr>
          <w:rFonts w:ascii="Georgia" w:hAnsi="Georgia" w:cs="Open Sans"/>
          <w:sz w:val="21"/>
          <w:szCs w:val="21"/>
        </w:rPr>
        <w:t>013</w:t>
      </w:r>
      <w:r w:rsidR="2C8F3B9B" w:rsidRPr="54767EFD">
        <w:rPr>
          <w:rFonts w:ascii="Georgia" w:hAnsi="Georgia" w:cs="Open Sans"/>
          <w:sz w:val="21"/>
          <w:szCs w:val="21"/>
        </w:rPr>
        <w:t>,</w:t>
      </w:r>
      <w:r w:rsidRPr="54767EFD">
        <w:rPr>
          <w:rFonts w:ascii="Georgia" w:hAnsi="Georgia" w:cs="Open Sans"/>
          <w:sz w:val="21"/>
          <w:szCs w:val="21"/>
        </w:rPr>
        <w:t xml:space="preserve"> and according to Melo, the company appreciates</w:t>
      </w:r>
      <w:r w:rsidR="005813D5">
        <w:rPr>
          <w:rFonts w:ascii="Georgia" w:hAnsi="Georgia" w:cs="Open Sans"/>
          <w:sz w:val="21"/>
          <w:szCs w:val="21"/>
        </w:rPr>
        <w:t xml:space="preserve"> </w:t>
      </w:r>
      <w:r w:rsidRPr="54767EFD">
        <w:rPr>
          <w:rFonts w:ascii="Georgia" w:hAnsi="Georgia" w:cs="Open Sans"/>
          <w:sz w:val="21"/>
          <w:szCs w:val="21"/>
        </w:rPr>
        <w:t>Manitowoc’s after-sales services and considers it to be a “reliable brand with a track record that conveys trust.”</w:t>
      </w:r>
    </w:p>
    <w:p w14:paraId="00EABE7B" w14:textId="489A17AD" w:rsidR="008B67F1" w:rsidRDefault="008B67F1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A8B1B05" w14:textId="3D4A3806" w:rsidR="008B67F1" w:rsidRDefault="008B67F1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54767EFD">
        <w:rPr>
          <w:rFonts w:ascii="Georgia" w:hAnsi="Georgia" w:cs="Open Sans"/>
          <w:sz w:val="21"/>
          <w:szCs w:val="21"/>
        </w:rPr>
        <w:t xml:space="preserve">In business since 2008, MPM Rental was </w:t>
      </w:r>
      <w:r w:rsidR="79B90F40" w:rsidRPr="54767EFD">
        <w:rPr>
          <w:rFonts w:ascii="Georgia" w:hAnsi="Georgia" w:cs="Open Sans"/>
          <w:sz w:val="21"/>
          <w:szCs w:val="21"/>
        </w:rPr>
        <w:t xml:space="preserve">launched </w:t>
      </w:r>
      <w:r w:rsidRPr="54767EFD">
        <w:rPr>
          <w:rFonts w:ascii="Georgia" w:hAnsi="Georgia" w:cs="Open Sans"/>
          <w:sz w:val="21"/>
          <w:szCs w:val="21"/>
        </w:rPr>
        <w:t xml:space="preserve">with the goal of providing maintenance to mining </w:t>
      </w:r>
      <w:r w:rsidR="182AA8DA" w:rsidRPr="54767EFD">
        <w:rPr>
          <w:rFonts w:ascii="Georgia" w:hAnsi="Georgia" w:cs="Open Sans"/>
          <w:sz w:val="21"/>
          <w:szCs w:val="21"/>
        </w:rPr>
        <w:t>operations</w:t>
      </w:r>
      <w:r w:rsidRPr="54767EFD">
        <w:rPr>
          <w:rFonts w:ascii="Georgia" w:hAnsi="Georgia" w:cs="Open Sans"/>
          <w:sz w:val="21"/>
          <w:szCs w:val="21"/>
        </w:rPr>
        <w:t xml:space="preserve">, </w:t>
      </w:r>
      <w:r w:rsidR="00CA0534" w:rsidRPr="54767EFD">
        <w:rPr>
          <w:rFonts w:ascii="Georgia" w:hAnsi="Georgia" w:cs="Open Sans"/>
          <w:sz w:val="21"/>
          <w:szCs w:val="21"/>
        </w:rPr>
        <w:t>manufacturing</w:t>
      </w:r>
      <w:r w:rsidR="11D187E9" w:rsidRPr="54767EFD">
        <w:rPr>
          <w:rFonts w:ascii="Georgia" w:hAnsi="Georgia" w:cs="Open Sans"/>
          <w:sz w:val="21"/>
          <w:szCs w:val="21"/>
        </w:rPr>
        <w:t xml:space="preserve"> plants</w:t>
      </w:r>
      <w:r w:rsidR="00CA0534" w:rsidRPr="54767EFD">
        <w:rPr>
          <w:rFonts w:ascii="Georgia" w:hAnsi="Georgia" w:cs="Open Sans"/>
          <w:sz w:val="21"/>
          <w:szCs w:val="21"/>
        </w:rPr>
        <w:t xml:space="preserve"> and other industrial facilities. It also specializes in</w:t>
      </w:r>
      <w:r w:rsidR="3716440E" w:rsidRPr="54767EFD">
        <w:rPr>
          <w:rFonts w:ascii="Georgia" w:hAnsi="Georgia" w:cs="Open Sans"/>
          <w:sz w:val="21"/>
          <w:szCs w:val="21"/>
        </w:rPr>
        <w:t xml:space="preserve"> the</w:t>
      </w:r>
      <w:r w:rsidR="00CA0534" w:rsidRPr="54767EFD">
        <w:rPr>
          <w:rFonts w:ascii="Georgia" w:hAnsi="Georgia" w:cs="Open Sans"/>
          <w:sz w:val="21"/>
          <w:szCs w:val="21"/>
        </w:rPr>
        <w:t xml:space="preserve"> installation </w:t>
      </w:r>
      <w:r w:rsidR="00CA0534" w:rsidRPr="54767EFD">
        <w:rPr>
          <w:rFonts w:ascii="Georgia" w:hAnsi="Georgia" w:cs="Open Sans"/>
          <w:sz w:val="21"/>
          <w:szCs w:val="21"/>
        </w:rPr>
        <w:lastRenderedPageBreak/>
        <w:t xml:space="preserve">of high-performance anti-acid and anti-abrasive coatings, </w:t>
      </w:r>
      <w:r w:rsidR="1F34D1CC" w:rsidRPr="54767EFD">
        <w:rPr>
          <w:rFonts w:ascii="Georgia" w:hAnsi="Georgia" w:cs="Open Sans"/>
          <w:sz w:val="21"/>
          <w:szCs w:val="21"/>
        </w:rPr>
        <w:t xml:space="preserve">as well as </w:t>
      </w:r>
      <w:r w:rsidR="00CA0534" w:rsidRPr="54767EFD">
        <w:rPr>
          <w:rFonts w:ascii="Georgia" w:hAnsi="Georgia" w:cs="Open Sans"/>
          <w:sz w:val="21"/>
          <w:szCs w:val="21"/>
        </w:rPr>
        <w:t>cargo transportation. Its mission is to deliver value to customers</w:t>
      </w:r>
      <w:r w:rsidR="6B3420CC" w:rsidRPr="54767EFD">
        <w:rPr>
          <w:rFonts w:ascii="Georgia" w:hAnsi="Georgia" w:cs="Open Sans"/>
          <w:sz w:val="21"/>
          <w:szCs w:val="21"/>
        </w:rPr>
        <w:t xml:space="preserve"> that is</w:t>
      </w:r>
      <w:r w:rsidR="00CA0534" w:rsidRPr="54767EFD">
        <w:rPr>
          <w:rFonts w:ascii="Georgia" w:hAnsi="Georgia" w:cs="Open Sans"/>
          <w:sz w:val="21"/>
          <w:szCs w:val="21"/>
        </w:rPr>
        <w:t xml:space="preserve"> guided by integrity and excellence in all </w:t>
      </w:r>
      <w:r w:rsidR="7EBED12F" w:rsidRPr="54767EFD">
        <w:rPr>
          <w:rFonts w:ascii="Georgia" w:hAnsi="Georgia" w:cs="Open Sans"/>
          <w:sz w:val="21"/>
          <w:szCs w:val="21"/>
        </w:rPr>
        <w:t xml:space="preserve">of the </w:t>
      </w:r>
      <w:r w:rsidR="00CA0534" w:rsidRPr="54767EFD">
        <w:rPr>
          <w:rFonts w:ascii="Georgia" w:hAnsi="Georgia" w:cs="Open Sans"/>
          <w:sz w:val="21"/>
          <w:szCs w:val="21"/>
        </w:rPr>
        <w:t>services it provides.</w:t>
      </w:r>
      <w:r w:rsidR="7467754C" w:rsidRPr="54767EFD">
        <w:rPr>
          <w:rFonts w:ascii="Georgia" w:hAnsi="Georgia" w:cs="Open Sans"/>
          <w:sz w:val="21"/>
          <w:szCs w:val="21"/>
        </w:rPr>
        <w:t xml:space="preserve"> </w:t>
      </w:r>
      <w:r w:rsidR="005813D5">
        <w:rPr>
          <w:rFonts w:ascii="Georgia" w:hAnsi="Georgia" w:cs="Open Sans"/>
          <w:sz w:val="21"/>
          <w:szCs w:val="21"/>
        </w:rPr>
        <w:t>Headquartered in Santiago,</w:t>
      </w:r>
      <w:r w:rsidR="770F71CF" w:rsidRPr="54767EFD">
        <w:rPr>
          <w:rFonts w:ascii="Georgia" w:hAnsi="Georgia" w:cs="Open Sans"/>
          <w:sz w:val="21"/>
          <w:szCs w:val="21"/>
        </w:rPr>
        <w:t xml:space="preserve"> </w:t>
      </w:r>
      <w:r w:rsidR="005813D5">
        <w:rPr>
          <w:rFonts w:ascii="Georgia" w:hAnsi="Georgia" w:cs="Open Sans"/>
          <w:sz w:val="21"/>
          <w:szCs w:val="21"/>
        </w:rPr>
        <w:t>the company also has offices</w:t>
      </w:r>
      <w:r w:rsidR="770F71CF" w:rsidRPr="54767EFD">
        <w:rPr>
          <w:rFonts w:ascii="Georgia" w:hAnsi="Georgia" w:cs="Open Sans"/>
          <w:sz w:val="21"/>
          <w:szCs w:val="21"/>
        </w:rPr>
        <w:t xml:space="preserve"> in Antofagasta, Chile’s mining capital.</w:t>
      </w:r>
    </w:p>
    <w:p w14:paraId="0EC23AB4" w14:textId="77777777" w:rsidR="00E42FEC" w:rsidRDefault="00E42FEC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16E44A3D" w14:textId="3D976CEF" w:rsidR="008B67F1" w:rsidRPr="00EE4A40" w:rsidRDefault="008B67F1" w:rsidP="00E42FEC">
      <w:pPr>
        <w:spacing w:line="276" w:lineRule="auto"/>
        <w:rPr>
          <w:rFonts w:ascii="Georgia" w:hAnsi="Georgia"/>
          <w:sz w:val="21"/>
          <w:szCs w:val="21"/>
        </w:rPr>
      </w:pPr>
      <w:r w:rsidRPr="023AFB82">
        <w:rPr>
          <w:rFonts w:ascii="Georgia" w:hAnsi="Georgia" w:cs="Open Sans"/>
          <w:sz w:val="21"/>
          <w:szCs w:val="21"/>
        </w:rPr>
        <w:t xml:space="preserve">For detailed information on the </w:t>
      </w:r>
      <w:r w:rsidR="00CA0534" w:rsidRPr="023AFB82">
        <w:rPr>
          <w:rFonts w:ascii="Georgia" w:hAnsi="Georgia" w:cs="Open Sans"/>
          <w:sz w:val="21"/>
          <w:szCs w:val="21"/>
        </w:rPr>
        <w:t>Grove RT91</w:t>
      </w:r>
      <w:r w:rsidR="08FF5446" w:rsidRPr="023AFB82">
        <w:rPr>
          <w:rFonts w:ascii="Georgia" w:hAnsi="Georgia" w:cs="Open Sans"/>
          <w:sz w:val="21"/>
          <w:szCs w:val="21"/>
        </w:rPr>
        <w:t>30E-2</w:t>
      </w:r>
      <w:r w:rsidR="00CA0534" w:rsidRPr="023AFB82">
        <w:rPr>
          <w:rFonts w:ascii="Georgia" w:hAnsi="Georgia" w:cs="Open Sans"/>
          <w:sz w:val="21"/>
          <w:szCs w:val="21"/>
        </w:rPr>
        <w:t xml:space="preserve">, click </w:t>
      </w:r>
      <w:hyperlink r:id="rId12">
        <w:r w:rsidR="00CA0534" w:rsidRPr="023AFB82">
          <w:rPr>
            <w:rStyle w:val="Hyperlink"/>
            <w:rFonts w:ascii="Georgia" w:hAnsi="Georgia" w:cs="Open Sans"/>
            <w:sz w:val="21"/>
            <w:szCs w:val="21"/>
          </w:rPr>
          <w:t>here</w:t>
        </w:r>
      </w:hyperlink>
      <w:r w:rsidR="00CA0534" w:rsidRPr="023AFB82">
        <w:rPr>
          <w:rFonts w:ascii="Georgia" w:hAnsi="Georgia" w:cs="Open Sans"/>
          <w:sz w:val="21"/>
          <w:szCs w:val="21"/>
        </w:rPr>
        <w:t>.</w:t>
      </w:r>
    </w:p>
    <w:p w14:paraId="156B41F8" w14:textId="77777777" w:rsidR="00E42FEC" w:rsidRPr="00E06736" w:rsidRDefault="00E42FEC" w:rsidP="00E42FEC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ECE8CDA" w14:textId="77777777" w:rsidR="00E42FEC" w:rsidRPr="006A69FE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64FE6527" w14:textId="77777777" w:rsidR="00E42FEC" w:rsidRPr="006A69FE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A3101A4" w14:textId="573A6B57" w:rsidR="00164A29" w:rsidRPr="006A69FE" w:rsidRDefault="05E679E5" w:rsidP="05E679E5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</w:rPr>
      </w:pPr>
      <w:r w:rsidRPr="05E679E5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0518CFF7" w14:textId="7B38E0DF" w:rsidR="003D0A5C" w:rsidRPr="006A69FE" w:rsidRDefault="00B43172" w:rsidP="05E679E5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5E679E5">
        <w:rPr>
          <w:rFonts w:ascii="Verdana" w:eastAsia="Verdana" w:hAnsi="Verdana" w:cs="Verdana"/>
          <w:b/>
          <w:bCs/>
          <w:color w:val="41525C"/>
          <w:sz w:val="18"/>
          <w:szCs w:val="18"/>
        </w:rPr>
        <w:t>Leandro Moura</w:t>
      </w:r>
      <w:r w:rsidR="003D0A5C" w:rsidRPr="006A69FE">
        <w:rPr>
          <w:sz w:val="18"/>
          <w:szCs w:val="18"/>
        </w:rPr>
        <w:tab/>
      </w:r>
    </w:p>
    <w:p w14:paraId="23EEF2FA" w14:textId="77777777" w:rsidR="003D0A5C" w:rsidRPr="00F16E0F" w:rsidRDefault="003D0A5C" w:rsidP="05E679E5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5E679E5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</w:p>
    <w:p w14:paraId="20EC15CC" w14:textId="420D35A1" w:rsidR="003D0A5C" w:rsidRPr="000473E7" w:rsidRDefault="003D0A5C" w:rsidP="05E679E5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5E679E5">
        <w:rPr>
          <w:rFonts w:ascii="Verdana" w:eastAsia="Verdana" w:hAnsi="Verdana" w:cs="Verdana"/>
          <w:color w:val="41525C"/>
          <w:sz w:val="18"/>
          <w:szCs w:val="18"/>
        </w:rPr>
        <w:t>T +</w:t>
      </w:r>
      <w:r w:rsidR="00B43172" w:rsidRPr="05E679E5">
        <w:rPr>
          <w:rFonts w:ascii="Verdana" w:eastAsia="Verdana" w:hAnsi="Verdana" w:cs="Verdana"/>
          <w:color w:val="41525C"/>
          <w:sz w:val="18"/>
          <w:szCs w:val="18"/>
        </w:rPr>
        <w:t>55 11 3103 0270</w:t>
      </w:r>
      <w:r w:rsidRPr="000473E7">
        <w:rPr>
          <w:rFonts w:ascii="Verdana" w:hAnsi="Verdana"/>
          <w:color w:val="41525C"/>
          <w:sz w:val="18"/>
          <w:szCs w:val="18"/>
        </w:rPr>
        <w:tab/>
      </w:r>
    </w:p>
    <w:p w14:paraId="1C0CF6B2" w14:textId="6F0AFC98" w:rsidR="00164A29" w:rsidRPr="00A678F4" w:rsidRDefault="00471B33" w:rsidP="05E679E5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hyperlink r:id="rId13" w:history="1">
        <w:r w:rsidR="00B43172" w:rsidRPr="05E679E5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leandro.moura@manitowoc.com</w:t>
        </w:r>
      </w:hyperlink>
      <w:r w:rsidR="003D0A5C" w:rsidRPr="000473E7">
        <w:rPr>
          <w:rFonts w:ascii="Verdana" w:hAnsi="Verdana"/>
          <w:color w:val="41525C"/>
          <w:sz w:val="18"/>
          <w:szCs w:val="18"/>
        </w:rPr>
        <w:tab/>
      </w:r>
    </w:p>
    <w:p w14:paraId="43AE5B1D" w14:textId="2102F893" w:rsidR="05E679E5" w:rsidRDefault="05E679E5" w:rsidP="05E679E5">
      <w:pPr>
        <w:rPr>
          <w:rFonts w:ascii="Verdana" w:eastAsia="Verdana" w:hAnsi="Verdana" w:cs="Verdana"/>
          <w:color w:val="FF0000"/>
          <w:sz w:val="18"/>
          <w:szCs w:val="18"/>
        </w:rPr>
      </w:pPr>
    </w:p>
    <w:p w14:paraId="22D1D99C" w14:textId="77777777" w:rsidR="00B269F1" w:rsidRPr="00C92B48" w:rsidRDefault="00B269F1" w:rsidP="00B269F1">
      <w:pPr>
        <w:spacing w:line="276" w:lineRule="auto"/>
        <w:rPr>
          <w:rFonts w:ascii="Verdana" w:hAnsi="Verdana"/>
          <w:color w:val="ED1C2A"/>
          <w:sz w:val="18"/>
          <w:szCs w:val="18"/>
        </w:rPr>
      </w:pPr>
      <w:r w:rsidRPr="00C92B48">
        <w:rPr>
          <w:rFonts w:ascii="Verdana" w:hAnsi="Verdana"/>
          <w:bCs/>
          <w:color w:val="FF0000"/>
          <w:sz w:val="18"/>
          <w:szCs w:val="18"/>
        </w:rPr>
        <w:t xml:space="preserve">ABOUT THE </w:t>
      </w:r>
      <w:r w:rsidRPr="00C92B48">
        <w:rPr>
          <w:rFonts w:ascii="Verdana" w:hAnsi="Verdana"/>
          <w:color w:val="ED1C2A"/>
          <w:sz w:val="18"/>
          <w:szCs w:val="18"/>
        </w:rPr>
        <w:t>MANITOWOC COMPANY, INC.</w:t>
      </w:r>
    </w:p>
    <w:p w14:paraId="6795E925" w14:textId="77777777" w:rsidR="00B269F1" w:rsidRPr="009B519D" w:rsidRDefault="00B269F1" w:rsidP="00B269F1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5DCF059A">
        <w:rPr>
          <w:rFonts w:ascii="Verdana" w:hAnsi="Verdana" w:cs="Verdana"/>
          <w:color w:val="41525C"/>
          <w:sz w:val="18"/>
          <w:szCs w:val="18"/>
        </w:rPr>
        <w:t>The Manitowoc Company, Inc. was founded in 1902 and has over a 118-year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telescopic cranes, lattice-boom crawler cranes, boom trucks, tower cranes, and industrial cranes under the Grove, Manitowoc, National Crane, Potain and Shuttlelift brand names.</w:t>
      </w:r>
    </w:p>
    <w:p w14:paraId="7D1E2879" w14:textId="77777777" w:rsidR="00B269F1" w:rsidRPr="00BA5081" w:rsidRDefault="00B269F1" w:rsidP="00B269F1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0903A9B7" w14:textId="77777777" w:rsidR="00B269F1" w:rsidRDefault="00B269F1" w:rsidP="00B269F1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6C92796A" w14:textId="77777777" w:rsidR="00B269F1" w:rsidRPr="00514CEC" w:rsidRDefault="00B269F1" w:rsidP="00B269F1">
      <w:pPr>
        <w:spacing w:line="276" w:lineRule="auto"/>
        <w:rPr>
          <w:rFonts w:ascii="Verdana" w:hAnsi="Verdana"/>
          <w:sz w:val="18"/>
          <w:szCs w:val="18"/>
        </w:rPr>
      </w:pPr>
      <w:r w:rsidRPr="00514CEC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4A48D097" w14:textId="77777777" w:rsidR="00B269F1" w:rsidRPr="00514CEC" w:rsidRDefault="00B269F1" w:rsidP="00B269F1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514CEC">
        <w:rPr>
          <w:rFonts w:ascii="Verdana" w:hAnsi="Verdana"/>
          <w:color w:val="595959"/>
          <w:sz w:val="18"/>
        </w:rPr>
        <w:t>One Park Plaza — 11270 West Park Place — Suite 1000 — Milwaukee, WI 53224, USA</w:t>
      </w:r>
    </w:p>
    <w:p w14:paraId="66771F13" w14:textId="77777777" w:rsidR="00B269F1" w:rsidRPr="00514CEC" w:rsidRDefault="00B269F1" w:rsidP="00B269F1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514CEC">
        <w:rPr>
          <w:rFonts w:ascii="Verdana" w:hAnsi="Verdana"/>
          <w:color w:val="595959"/>
          <w:sz w:val="18"/>
        </w:rPr>
        <w:t>T +1 414 760 4600</w:t>
      </w:r>
    </w:p>
    <w:p w14:paraId="02EFFD2A" w14:textId="77777777" w:rsidR="00B269F1" w:rsidRPr="00D350B7" w:rsidRDefault="00471B33" w:rsidP="00B269F1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4" w:history="1">
        <w:r w:rsidR="00B269F1" w:rsidRPr="00514CEC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p w14:paraId="6656487F" w14:textId="77777777" w:rsidR="00504767" w:rsidRPr="00587442" w:rsidRDefault="00504767" w:rsidP="00E42FEC">
      <w:pPr>
        <w:spacing w:line="276" w:lineRule="auto"/>
        <w:rPr>
          <w:sz w:val="18"/>
          <w:szCs w:val="18"/>
        </w:rPr>
      </w:pPr>
    </w:p>
    <w:sectPr w:rsidR="00504767" w:rsidRPr="00587442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5FB42" w14:textId="77777777" w:rsidR="00471B33" w:rsidRDefault="00471B33">
      <w:r>
        <w:separator/>
      </w:r>
    </w:p>
  </w:endnote>
  <w:endnote w:type="continuationSeparator" w:id="0">
    <w:p w14:paraId="0B88DCB4" w14:textId="77777777" w:rsidR="00471B33" w:rsidRDefault="0047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altName w:val="Segoe UI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74A9AAE4" w14:paraId="377DCD55" w14:textId="77777777" w:rsidTr="74A9AAE4">
      <w:tc>
        <w:tcPr>
          <w:tcW w:w="3139" w:type="dxa"/>
        </w:tcPr>
        <w:p w14:paraId="5917CE3E" w14:textId="4A413B48" w:rsidR="74A9AAE4" w:rsidRDefault="74A9AAE4" w:rsidP="74A9AAE4">
          <w:pPr>
            <w:pStyle w:val="Header"/>
            <w:ind w:left="-115"/>
          </w:pPr>
        </w:p>
      </w:tc>
      <w:tc>
        <w:tcPr>
          <w:tcW w:w="3139" w:type="dxa"/>
        </w:tcPr>
        <w:p w14:paraId="3CD2FDF2" w14:textId="5338CBC0" w:rsidR="74A9AAE4" w:rsidRDefault="74A9AAE4" w:rsidP="74A9AAE4">
          <w:pPr>
            <w:pStyle w:val="Header"/>
            <w:jc w:val="center"/>
          </w:pPr>
        </w:p>
      </w:tc>
      <w:tc>
        <w:tcPr>
          <w:tcW w:w="3139" w:type="dxa"/>
        </w:tcPr>
        <w:p w14:paraId="0E7A24CD" w14:textId="34E71404" w:rsidR="74A9AAE4" w:rsidRDefault="74A9AAE4" w:rsidP="74A9AAE4">
          <w:pPr>
            <w:pStyle w:val="Header"/>
            <w:ind w:right="-115"/>
            <w:jc w:val="right"/>
          </w:pPr>
        </w:p>
      </w:tc>
    </w:tr>
  </w:tbl>
  <w:p w14:paraId="6B0E16AD" w14:textId="042936CD" w:rsidR="74A9AAE4" w:rsidRDefault="74A9AAE4" w:rsidP="74A9AA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74A9AAE4" w14:paraId="29FC2EC7" w14:textId="77777777" w:rsidTr="74A9AAE4">
      <w:tc>
        <w:tcPr>
          <w:tcW w:w="3139" w:type="dxa"/>
        </w:tcPr>
        <w:p w14:paraId="259FF9DC" w14:textId="02AB051E" w:rsidR="74A9AAE4" w:rsidRDefault="74A9AAE4" w:rsidP="74A9AAE4">
          <w:pPr>
            <w:pStyle w:val="Header"/>
            <w:ind w:left="-115"/>
          </w:pPr>
        </w:p>
      </w:tc>
      <w:tc>
        <w:tcPr>
          <w:tcW w:w="3139" w:type="dxa"/>
        </w:tcPr>
        <w:p w14:paraId="72488665" w14:textId="1F8FE860" w:rsidR="74A9AAE4" w:rsidRDefault="74A9AAE4" w:rsidP="74A9AAE4">
          <w:pPr>
            <w:pStyle w:val="Header"/>
            <w:jc w:val="center"/>
          </w:pPr>
        </w:p>
      </w:tc>
      <w:tc>
        <w:tcPr>
          <w:tcW w:w="3139" w:type="dxa"/>
        </w:tcPr>
        <w:p w14:paraId="2E72CDD4" w14:textId="13FA33CC" w:rsidR="74A9AAE4" w:rsidRDefault="74A9AAE4" w:rsidP="74A9AAE4">
          <w:pPr>
            <w:pStyle w:val="Header"/>
            <w:ind w:right="-115"/>
            <w:jc w:val="right"/>
          </w:pPr>
        </w:p>
      </w:tc>
    </w:tr>
  </w:tbl>
  <w:p w14:paraId="7A5B0367" w14:textId="5CC67DFA" w:rsidR="74A9AAE4" w:rsidRDefault="74A9AAE4" w:rsidP="74A9A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F3AAF" w14:textId="77777777" w:rsidR="00471B33" w:rsidRDefault="00471B33">
      <w:r>
        <w:separator/>
      </w:r>
    </w:p>
  </w:footnote>
  <w:footnote w:type="continuationSeparator" w:id="0">
    <w:p w14:paraId="5EBCEB12" w14:textId="77777777" w:rsidR="00471B33" w:rsidRDefault="0047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28720" w14:textId="385C4E10" w:rsidR="00B631D6" w:rsidRPr="00164A29" w:rsidRDefault="002F3A66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 w:rsidRPr="002F3A66">
      <w:rPr>
        <w:rFonts w:ascii="Verdana" w:hAnsi="Verdana"/>
        <w:b/>
        <w:color w:val="41525C"/>
        <w:sz w:val="18"/>
        <w:szCs w:val="18"/>
      </w:rPr>
      <w:t>MPM Rental adds three new Grove RT91</w:t>
    </w:r>
    <w:r w:rsidR="00A21763">
      <w:rPr>
        <w:rFonts w:ascii="Verdana" w:hAnsi="Verdana"/>
        <w:b/>
        <w:color w:val="41525C"/>
        <w:sz w:val="18"/>
        <w:szCs w:val="18"/>
      </w:rPr>
      <w:t>30</w:t>
    </w:r>
    <w:r w:rsidRPr="002F3A66">
      <w:rPr>
        <w:rFonts w:ascii="Verdana" w:hAnsi="Verdana"/>
        <w:b/>
        <w:color w:val="41525C"/>
        <w:sz w:val="18"/>
        <w:szCs w:val="18"/>
      </w:rPr>
      <w:t xml:space="preserve">E-2 for </w:t>
    </w:r>
    <w:r w:rsidR="00FF7185">
      <w:rPr>
        <w:rFonts w:ascii="Verdana" w:hAnsi="Verdana"/>
        <w:b/>
        <w:color w:val="41525C"/>
        <w:sz w:val="18"/>
        <w:szCs w:val="18"/>
      </w:rPr>
      <w:t>Chile</w:t>
    </w:r>
    <w:r w:rsidRPr="002F3A66">
      <w:rPr>
        <w:rFonts w:ascii="Verdana" w:hAnsi="Verdana"/>
        <w:b/>
        <w:color w:val="41525C"/>
        <w:sz w:val="18"/>
        <w:szCs w:val="18"/>
      </w:rPr>
      <w:t xml:space="preserve">’s </w:t>
    </w:r>
    <w:r w:rsidR="00FF7185">
      <w:rPr>
        <w:rFonts w:ascii="Verdana" w:hAnsi="Verdana"/>
        <w:b/>
        <w:color w:val="41525C"/>
        <w:sz w:val="18"/>
        <w:szCs w:val="18"/>
      </w:rPr>
      <w:t>dynamic</w:t>
    </w:r>
    <w:r w:rsidRPr="002F3A66">
      <w:rPr>
        <w:rFonts w:ascii="Verdana" w:hAnsi="Verdana"/>
        <w:b/>
        <w:color w:val="41525C"/>
        <w:sz w:val="18"/>
        <w:szCs w:val="18"/>
      </w:rPr>
      <w:t xml:space="preserve"> mining sector</w:t>
    </w:r>
  </w:p>
  <w:p w14:paraId="1BD67ECA" w14:textId="55BA253A" w:rsidR="00B631D6" w:rsidRPr="00164A29" w:rsidRDefault="002F3A66" w:rsidP="0EB3274B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April </w:t>
    </w:r>
    <w:r w:rsidR="001653D7">
      <w:rPr>
        <w:rFonts w:ascii="Verdana" w:hAnsi="Verdana"/>
        <w:color w:val="41525C"/>
        <w:sz w:val="18"/>
        <w:szCs w:val="18"/>
      </w:rPr>
      <w:t>26,</w:t>
    </w:r>
    <w:r w:rsidR="0EB3274B" w:rsidRPr="0EB3274B">
      <w:rPr>
        <w:rFonts w:ascii="Verdana" w:hAnsi="Verdana"/>
        <w:color w:val="41525C"/>
        <w:sz w:val="18"/>
        <w:szCs w:val="18"/>
      </w:rPr>
      <w:t xml:space="preserve"> 2021</w:t>
    </w:r>
  </w:p>
  <w:p w14:paraId="0ECACCA7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1519CECE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74A9AAE4" w14:paraId="5A2E6CAC" w14:textId="77777777" w:rsidTr="74A9AAE4">
      <w:tc>
        <w:tcPr>
          <w:tcW w:w="3139" w:type="dxa"/>
        </w:tcPr>
        <w:p w14:paraId="46997929" w14:textId="79A067CA" w:rsidR="74A9AAE4" w:rsidRDefault="74A9AAE4" w:rsidP="74A9AAE4">
          <w:pPr>
            <w:pStyle w:val="Header"/>
            <w:ind w:left="-115"/>
          </w:pPr>
        </w:p>
      </w:tc>
      <w:tc>
        <w:tcPr>
          <w:tcW w:w="3139" w:type="dxa"/>
        </w:tcPr>
        <w:p w14:paraId="4F2430AE" w14:textId="60BFBD9C" w:rsidR="74A9AAE4" w:rsidRDefault="74A9AAE4" w:rsidP="74A9AAE4">
          <w:pPr>
            <w:pStyle w:val="Header"/>
            <w:jc w:val="center"/>
          </w:pPr>
        </w:p>
      </w:tc>
      <w:tc>
        <w:tcPr>
          <w:tcW w:w="3139" w:type="dxa"/>
        </w:tcPr>
        <w:p w14:paraId="76DA82CF" w14:textId="63E555C9" w:rsidR="74A9AAE4" w:rsidRDefault="74A9AAE4" w:rsidP="74A9AAE4">
          <w:pPr>
            <w:pStyle w:val="Header"/>
            <w:ind w:right="-115"/>
            <w:jc w:val="right"/>
          </w:pPr>
        </w:p>
      </w:tc>
    </w:tr>
  </w:tbl>
  <w:p w14:paraId="492D0749" w14:textId="2BFEFADA" w:rsidR="74A9AAE4" w:rsidRDefault="74A9AAE4" w:rsidP="74A9AA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75DFE"/>
    <w:multiLevelType w:val="hybridMultilevel"/>
    <w:tmpl w:val="5E48496C"/>
    <w:lvl w:ilvl="0" w:tplc="416E84A8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C17C5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26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A5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EA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D48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8A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A8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06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4A4"/>
    <w:multiLevelType w:val="hybridMultilevel"/>
    <w:tmpl w:val="384AEE9E"/>
    <w:lvl w:ilvl="0" w:tplc="84647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AED2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466F9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D6A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8E16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C4DC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FAAF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725A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24B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5F74"/>
    <w:rsid w:val="00007FF2"/>
    <w:rsid w:val="000172C9"/>
    <w:rsid w:val="00017C1F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74FB"/>
    <w:rsid w:val="00127FF4"/>
    <w:rsid w:val="00133817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53D7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B1687"/>
    <w:rsid w:val="001B2EC3"/>
    <w:rsid w:val="001B54D3"/>
    <w:rsid w:val="001C0797"/>
    <w:rsid w:val="001C1EAE"/>
    <w:rsid w:val="001C3608"/>
    <w:rsid w:val="001C6DCC"/>
    <w:rsid w:val="001D046B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2144C"/>
    <w:rsid w:val="00222A4F"/>
    <w:rsid w:val="002235B3"/>
    <w:rsid w:val="0022453C"/>
    <w:rsid w:val="002252D3"/>
    <w:rsid w:val="00231F98"/>
    <w:rsid w:val="00242BFB"/>
    <w:rsid w:val="002436CE"/>
    <w:rsid w:val="00246C58"/>
    <w:rsid w:val="002507C8"/>
    <w:rsid w:val="0025349B"/>
    <w:rsid w:val="0025381B"/>
    <w:rsid w:val="00254A5B"/>
    <w:rsid w:val="00255310"/>
    <w:rsid w:val="002559DC"/>
    <w:rsid w:val="00256053"/>
    <w:rsid w:val="00261AAD"/>
    <w:rsid w:val="00262FC7"/>
    <w:rsid w:val="0026422B"/>
    <w:rsid w:val="00265569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3A66"/>
    <w:rsid w:val="002F48A7"/>
    <w:rsid w:val="003028C8"/>
    <w:rsid w:val="0030349B"/>
    <w:rsid w:val="00303BD6"/>
    <w:rsid w:val="003045AE"/>
    <w:rsid w:val="0030501A"/>
    <w:rsid w:val="003077F1"/>
    <w:rsid w:val="00310659"/>
    <w:rsid w:val="00310D3C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4578"/>
    <w:rsid w:val="0036530E"/>
    <w:rsid w:val="003657A3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97D34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E6C55"/>
    <w:rsid w:val="003F46E7"/>
    <w:rsid w:val="003F47D3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1B33"/>
    <w:rsid w:val="00474F44"/>
    <w:rsid w:val="00475A8A"/>
    <w:rsid w:val="00484BAD"/>
    <w:rsid w:val="00485E2A"/>
    <w:rsid w:val="00490429"/>
    <w:rsid w:val="004A02FE"/>
    <w:rsid w:val="004A1E08"/>
    <w:rsid w:val="004A33F8"/>
    <w:rsid w:val="004A38AB"/>
    <w:rsid w:val="004A3BA1"/>
    <w:rsid w:val="004A4AE2"/>
    <w:rsid w:val="004A6360"/>
    <w:rsid w:val="004A741B"/>
    <w:rsid w:val="004B23E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0ADF"/>
    <w:rsid w:val="004D25F6"/>
    <w:rsid w:val="004D43B9"/>
    <w:rsid w:val="004D486D"/>
    <w:rsid w:val="004D6751"/>
    <w:rsid w:val="004E087D"/>
    <w:rsid w:val="004E3245"/>
    <w:rsid w:val="004F304C"/>
    <w:rsid w:val="004F40D4"/>
    <w:rsid w:val="004F49FB"/>
    <w:rsid w:val="004F4D30"/>
    <w:rsid w:val="005011F9"/>
    <w:rsid w:val="005021A7"/>
    <w:rsid w:val="00502609"/>
    <w:rsid w:val="00504767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4E83"/>
    <w:rsid w:val="00545ED3"/>
    <w:rsid w:val="00553749"/>
    <w:rsid w:val="005567E5"/>
    <w:rsid w:val="00557E33"/>
    <w:rsid w:val="005641C1"/>
    <w:rsid w:val="005655CC"/>
    <w:rsid w:val="0056789C"/>
    <w:rsid w:val="005813D5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2102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1F09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0C80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E367E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5A48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15B"/>
    <w:rsid w:val="008159D1"/>
    <w:rsid w:val="00821058"/>
    <w:rsid w:val="0082404B"/>
    <w:rsid w:val="00831A87"/>
    <w:rsid w:val="00841023"/>
    <w:rsid w:val="0084278B"/>
    <w:rsid w:val="00842E4F"/>
    <w:rsid w:val="00843B90"/>
    <w:rsid w:val="00843BF2"/>
    <w:rsid w:val="00845647"/>
    <w:rsid w:val="00853112"/>
    <w:rsid w:val="0085558D"/>
    <w:rsid w:val="008573FF"/>
    <w:rsid w:val="00861267"/>
    <w:rsid w:val="00863484"/>
    <w:rsid w:val="00876819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B67F1"/>
    <w:rsid w:val="008C180A"/>
    <w:rsid w:val="008C3FE2"/>
    <w:rsid w:val="008C564E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2DE7"/>
    <w:rsid w:val="00923C6D"/>
    <w:rsid w:val="009246BB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1878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20D5"/>
    <w:rsid w:val="009F282C"/>
    <w:rsid w:val="009F5917"/>
    <w:rsid w:val="009F5E4D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1763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1308"/>
    <w:rsid w:val="00AD24CA"/>
    <w:rsid w:val="00AE10DA"/>
    <w:rsid w:val="00AE392A"/>
    <w:rsid w:val="00AE42E3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3BB2"/>
    <w:rsid w:val="00B15065"/>
    <w:rsid w:val="00B17997"/>
    <w:rsid w:val="00B20864"/>
    <w:rsid w:val="00B21738"/>
    <w:rsid w:val="00B224AF"/>
    <w:rsid w:val="00B269F1"/>
    <w:rsid w:val="00B30C5B"/>
    <w:rsid w:val="00B352BA"/>
    <w:rsid w:val="00B41A2D"/>
    <w:rsid w:val="00B41C25"/>
    <w:rsid w:val="00B42777"/>
    <w:rsid w:val="00B43172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B324D"/>
    <w:rsid w:val="00BB3943"/>
    <w:rsid w:val="00BB43AC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534"/>
    <w:rsid w:val="00CA0621"/>
    <w:rsid w:val="00CA31E8"/>
    <w:rsid w:val="00CA3B5B"/>
    <w:rsid w:val="00CA3F5E"/>
    <w:rsid w:val="00CA72F1"/>
    <w:rsid w:val="00CC06CB"/>
    <w:rsid w:val="00CC1C20"/>
    <w:rsid w:val="00CC2CBB"/>
    <w:rsid w:val="00CC2FF5"/>
    <w:rsid w:val="00CC3FEF"/>
    <w:rsid w:val="00CC5515"/>
    <w:rsid w:val="00CC789C"/>
    <w:rsid w:val="00CD1858"/>
    <w:rsid w:val="00CD42E1"/>
    <w:rsid w:val="00CE01A8"/>
    <w:rsid w:val="00CE1D87"/>
    <w:rsid w:val="00CE3868"/>
    <w:rsid w:val="00CF0D73"/>
    <w:rsid w:val="00CF1D45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620"/>
    <w:rsid w:val="00D70AE7"/>
    <w:rsid w:val="00D711AF"/>
    <w:rsid w:val="00D73713"/>
    <w:rsid w:val="00D8087A"/>
    <w:rsid w:val="00D92D35"/>
    <w:rsid w:val="00D936B8"/>
    <w:rsid w:val="00D9635A"/>
    <w:rsid w:val="00DA4229"/>
    <w:rsid w:val="00DA7126"/>
    <w:rsid w:val="00DB0C19"/>
    <w:rsid w:val="00DB3B04"/>
    <w:rsid w:val="00DB4FCC"/>
    <w:rsid w:val="00DB5A7A"/>
    <w:rsid w:val="00DC0673"/>
    <w:rsid w:val="00DC12D4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4C07"/>
    <w:rsid w:val="00DD6AC7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44EC"/>
    <w:rsid w:val="00E21933"/>
    <w:rsid w:val="00E23205"/>
    <w:rsid w:val="00E267FA"/>
    <w:rsid w:val="00E274B0"/>
    <w:rsid w:val="00E41A62"/>
    <w:rsid w:val="00E42F3F"/>
    <w:rsid w:val="00E42FEC"/>
    <w:rsid w:val="00E43516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04CE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F05CD5"/>
    <w:rsid w:val="00F1425A"/>
    <w:rsid w:val="00F16E0F"/>
    <w:rsid w:val="00F1702B"/>
    <w:rsid w:val="00F179B3"/>
    <w:rsid w:val="00F17E27"/>
    <w:rsid w:val="00F21D82"/>
    <w:rsid w:val="00F24CBA"/>
    <w:rsid w:val="00F269B7"/>
    <w:rsid w:val="00F30651"/>
    <w:rsid w:val="00F30D0A"/>
    <w:rsid w:val="00F36575"/>
    <w:rsid w:val="00F3708C"/>
    <w:rsid w:val="00F41C55"/>
    <w:rsid w:val="00F4696A"/>
    <w:rsid w:val="00F51FAB"/>
    <w:rsid w:val="00F527A5"/>
    <w:rsid w:val="00F56577"/>
    <w:rsid w:val="00F56C2B"/>
    <w:rsid w:val="00F57055"/>
    <w:rsid w:val="00F63FE1"/>
    <w:rsid w:val="00F653E0"/>
    <w:rsid w:val="00F72A6E"/>
    <w:rsid w:val="00F74D7C"/>
    <w:rsid w:val="00F82331"/>
    <w:rsid w:val="00F824E1"/>
    <w:rsid w:val="00F82E1C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F412B"/>
    <w:rsid w:val="00FF663E"/>
    <w:rsid w:val="00FF7185"/>
    <w:rsid w:val="023AFB82"/>
    <w:rsid w:val="03226464"/>
    <w:rsid w:val="05E679E5"/>
    <w:rsid w:val="068FF67A"/>
    <w:rsid w:val="071E1A7C"/>
    <w:rsid w:val="08FF5446"/>
    <w:rsid w:val="0907D0C6"/>
    <w:rsid w:val="0DF69035"/>
    <w:rsid w:val="0E8BD0CD"/>
    <w:rsid w:val="0EAA2FED"/>
    <w:rsid w:val="0EB3274B"/>
    <w:rsid w:val="0F5E0F2A"/>
    <w:rsid w:val="1134F125"/>
    <w:rsid w:val="11D187E9"/>
    <w:rsid w:val="12E7F1E3"/>
    <w:rsid w:val="15FDB7A2"/>
    <w:rsid w:val="16DAAAB1"/>
    <w:rsid w:val="1782169B"/>
    <w:rsid w:val="17AF5B30"/>
    <w:rsid w:val="182AA8DA"/>
    <w:rsid w:val="19FF8E4A"/>
    <w:rsid w:val="1A15E695"/>
    <w:rsid w:val="1AE34851"/>
    <w:rsid w:val="1B248891"/>
    <w:rsid w:val="1BA2DF68"/>
    <w:rsid w:val="1CD96A7B"/>
    <w:rsid w:val="1EF05EE8"/>
    <w:rsid w:val="1F34D1CC"/>
    <w:rsid w:val="206ECFCE"/>
    <w:rsid w:val="220AA02F"/>
    <w:rsid w:val="236A67DB"/>
    <w:rsid w:val="243486A1"/>
    <w:rsid w:val="254240F1"/>
    <w:rsid w:val="26B1C1CD"/>
    <w:rsid w:val="272A8233"/>
    <w:rsid w:val="2AAC84AB"/>
    <w:rsid w:val="2C8F3B9B"/>
    <w:rsid w:val="2CF566AB"/>
    <w:rsid w:val="2DC2408A"/>
    <w:rsid w:val="302E39EB"/>
    <w:rsid w:val="3053BE8B"/>
    <w:rsid w:val="3059B745"/>
    <w:rsid w:val="32BFA1DF"/>
    <w:rsid w:val="34B90CD0"/>
    <w:rsid w:val="35763629"/>
    <w:rsid w:val="35EEFAB2"/>
    <w:rsid w:val="3716440E"/>
    <w:rsid w:val="3A533EFB"/>
    <w:rsid w:val="3C129E00"/>
    <w:rsid w:val="3CA240D5"/>
    <w:rsid w:val="3E75DB33"/>
    <w:rsid w:val="4012F91F"/>
    <w:rsid w:val="415C899B"/>
    <w:rsid w:val="42F859FC"/>
    <w:rsid w:val="438E6F32"/>
    <w:rsid w:val="452A3F93"/>
    <w:rsid w:val="457F5FD8"/>
    <w:rsid w:val="45A5455B"/>
    <w:rsid w:val="46734B5D"/>
    <w:rsid w:val="494327E2"/>
    <w:rsid w:val="49D20CF3"/>
    <w:rsid w:val="49FDB0B6"/>
    <w:rsid w:val="4D3CC902"/>
    <w:rsid w:val="4F84DF0B"/>
    <w:rsid w:val="4FF2FE9F"/>
    <w:rsid w:val="505268CE"/>
    <w:rsid w:val="524C8A9A"/>
    <w:rsid w:val="52512A4E"/>
    <w:rsid w:val="5281FE22"/>
    <w:rsid w:val="5335B5C3"/>
    <w:rsid w:val="54767EFD"/>
    <w:rsid w:val="54B23BAD"/>
    <w:rsid w:val="57C664A3"/>
    <w:rsid w:val="586881A6"/>
    <w:rsid w:val="5A1D8773"/>
    <w:rsid w:val="5CC02B67"/>
    <w:rsid w:val="5EFA7E47"/>
    <w:rsid w:val="604DB555"/>
    <w:rsid w:val="60F9D427"/>
    <w:rsid w:val="6136A765"/>
    <w:rsid w:val="61C6BB7C"/>
    <w:rsid w:val="63DAC888"/>
    <w:rsid w:val="6494FDC2"/>
    <w:rsid w:val="64DC6C98"/>
    <w:rsid w:val="65B171F3"/>
    <w:rsid w:val="689EDE1F"/>
    <w:rsid w:val="6A782A06"/>
    <w:rsid w:val="6A93E08E"/>
    <w:rsid w:val="6B3420CC"/>
    <w:rsid w:val="6B707ABB"/>
    <w:rsid w:val="6CD4F3AE"/>
    <w:rsid w:val="6F2FF695"/>
    <w:rsid w:val="6F41758D"/>
    <w:rsid w:val="703511CE"/>
    <w:rsid w:val="70C3C7D1"/>
    <w:rsid w:val="717D4913"/>
    <w:rsid w:val="73398358"/>
    <w:rsid w:val="74202682"/>
    <w:rsid w:val="7467754C"/>
    <w:rsid w:val="74A9AAE4"/>
    <w:rsid w:val="756438CA"/>
    <w:rsid w:val="770F71CF"/>
    <w:rsid w:val="7883EBB2"/>
    <w:rsid w:val="79B90F40"/>
    <w:rsid w:val="7A0B2B00"/>
    <w:rsid w:val="7AE63332"/>
    <w:rsid w:val="7CB36802"/>
    <w:rsid w:val="7EBED12F"/>
    <w:rsid w:val="7FD33500"/>
    <w:rsid w:val="7FEB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CEDD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styleId="UnresolvedMention">
    <w:name w:val="Unresolved Mention"/>
    <w:basedOn w:val="DefaultParagraphFont"/>
    <w:rsid w:val="00CA0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ndro.moura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grove/rough-terrain-cranes/rt9130e-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B874E1-86D8-4BB9-B993-FA5289A17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14AFF3-AEBB-404E-BF95-F0455E1007A0}">
  <ds:schemaRefs>
    <ds:schemaRef ds:uri="http://schemas.microsoft.com/office/2006/metadata/properties"/>
    <ds:schemaRef ds:uri="http://schemas.microsoft.com/office/infopath/2007/PartnerControls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32679843-8356-4DBA-8AD0-C7F961E9A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07D336-DBC9-46E9-8AB2-92847ADE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546</Words>
  <Characters>3116</Characters>
  <Application>Microsoft Office Word</Application>
  <DocSecurity>0</DocSecurity>
  <Lines>25</Lines>
  <Paragraphs>7</Paragraphs>
  <ScaleCrop>false</ScaleCrop>
  <Company>Lippincott Mercer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Erica Ruggles</cp:lastModifiedBy>
  <cp:revision>8</cp:revision>
  <cp:lastPrinted>2014-03-31T14:21:00Z</cp:lastPrinted>
  <dcterms:created xsi:type="dcterms:W3CDTF">2021-04-22T20:51:00Z</dcterms:created>
  <dcterms:modified xsi:type="dcterms:W3CDTF">2021-04-23T13:48:00Z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