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734E43C4" w:rsidR="0092578F" w:rsidRDefault="00450286" w:rsidP="2F1C69A6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  <w:lang w:val="pt-BR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61641D">
        <w:rPr>
          <w:noProof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480" w:rsidRPr="2F1C69A6">
        <w:rPr>
          <w:rFonts w:ascii="Verdana" w:hAnsi="Verdana"/>
          <w:color w:val="ED1C2A"/>
          <w:sz w:val="30"/>
          <w:szCs w:val="30"/>
          <w:lang w:val="pt-BR"/>
        </w:rPr>
        <w:t xml:space="preserve"> </w:t>
      </w:r>
      <w:r w:rsidR="007726DD" w:rsidRPr="2F1C69A6">
        <w:rPr>
          <w:rFonts w:ascii="Verdana" w:hAnsi="Verdana"/>
          <w:color w:val="ED1C2A"/>
          <w:sz w:val="30"/>
          <w:szCs w:val="30"/>
          <w:lang w:val="pt-BR"/>
        </w:rPr>
        <w:t>COMUNICADO</w:t>
      </w:r>
    </w:p>
    <w:p w14:paraId="0A730EB2" w14:textId="340C4060" w:rsidR="0092578F" w:rsidRPr="00164A29" w:rsidRDefault="06423EB5" w:rsidP="2F1C69A6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  <w:lang w:val="pt-BR"/>
        </w:rPr>
      </w:pPr>
      <w:r w:rsidRPr="38E9D11A">
        <w:rPr>
          <w:rFonts w:ascii="Verdana" w:hAnsi="Verdana"/>
          <w:color w:val="41525C"/>
          <w:sz w:val="18"/>
          <w:szCs w:val="18"/>
          <w:lang w:val="pt-BR"/>
        </w:rPr>
        <w:t>13</w:t>
      </w:r>
      <w:r w:rsidR="007726DD" w:rsidRPr="38E9D11A">
        <w:rPr>
          <w:rFonts w:ascii="Verdana" w:hAnsi="Verdana"/>
          <w:color w:val="41525C"/>
          <w:sz w:val="18"/>
          <w:szCs w:val="18"/>
          <w:lang w:val="pt-BR"/>
        </w:rPr>
        <w:t xml:space="preserve"> de </w:t>
      </w:r>
      <w:r w:rsidR="4AC1D49F" w:rsidRPr="38E9D11A">
        <w:rPr>
          <w:rFonts w:ascii="Verdana" w:hAnsi="Verdana"/>
          <w:color w:val="41525C"/>
          <w:sz w:val="18"/>
          <w:szCs w:val="18"/>
          <w:lang w:val="pt-BR"/>
        </w:rPr>
        <w:t>abril</w:t>
      </w:r>
      <w:r w:rsidR="007726DD" w:rsidRPr="38E9D11A">
        <w:rPr>
          <w:rFonts w:ascii="Verdana" w:hAnsi="Verdana"/>
          <w:color w:val="41525C"/>
          <w:sz w:val="18"/>
          <w:szCs w:val="18"/>
          <w:lang w:val="pt-BR"/>
        </w:rPr>
        <w:t xml:space="preserve"> de</w:t>
      </w:r>
      <w:r w:rsidR="42A7BE30" w:rsidRPr="38E9D11A">
        <w:rPr>
          <w:rFonts w:ascii="Verdana" w:hAnsi="Verdana"/>
          <w:color w:val="41525C"/>
          <w:sz w:val="18"/>
          <w:szCs w:val="18"/>
          <w:lang w:val="pt-BR"/>
        </w:rPr>
        <w:t xml:space="preserve"> 20</w:t>
      </w:r>
      <w:r w:rsidR="007C3122" w:rsidRPr="38E9D11A">
        <w:rPr>
          <w:rFonts w:ascii="Verdana" w:hAnsi="Verdana"/>
          <w:color w:val="41525C"/>
          <w:sz w:val="18"/>
          <w:szCs w:val="18"/>
          <w:lang w:val="pt-BR"/>
        </w:rPr>
        <w:t>2</w:t>
      </w:r>
      <w:r w:rsidR="00100BE8" w:rsidRPr="38E9D11A">
        <w:rPr>
          <w:rFonts w:ascii="Verdana" w:hAnsi="Verdana"/>
          <w:color w:val="41525C"/>
          <w:sz w:val="18"/>
          <w:szCs w:val="18"/>
          <w:lang w:val="pt-BR"/>
        </w:rPr>
        <w:t>1</w:t>
      </w:r>
    </w:p>
    <w:p w14:paraId="7B07875F" w14:textId="77777777" w:rsidR="009741DD" w:rsidRDefault="009741DD" w:rsidP="2F1C69A6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6AE13701" w14:textId="77777777" w:rsidR="009741DD" w:rsidRDefault="009741DD" w:rsidP="2F1C69A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3D75E96A" w14:textId="2E08E5FC" w:rsidR="39CF075E" w:rsidRDefault="39CF075E" w:rsidP="2F1C69A6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  <w:lang w:val="pt-BR"/>
        </w:rPr>
      </w:pPr>
      <w:r w:rsidRPr="6CFD5139">
        <w:rPr>
          <w:rFonts w:ascii="Georgia" w:hAnsi="Georgia"/>
          <w:b/>
          <w:bCs/>
          <w:sz w:val="28"/>
          <w:szCs w:val="28"/>
          <w:lang w:val="pt-BR"/>
        </w:rPr>
        <w:t xml:space="preserve">MPM </w:t>
      </w:r>
      <w:proofErr w:type="spellStart"/>
      <w:r w:rsidRPr="6CFD5139">
        <w:rPr>
          <w:rFonts w:ascii="Georgia" w:hAnsi="Georgia"/>
          <w:b/>
          <w:bCs/>
          <w:sz w:val="28"/>
          <w:szCs w:val="28"/>
          <w:lang w:val="pt-BR"/>
        </w:rPr>
        <w:t>Rental</w:t>
      </w:r>
      <w:proofErr w:type="spellEnd"/>
      <w:r w:rsidRPr="6CFD5139">
        <w:rPr>
          <w:rFonts w:ascii="Georgia" w:hAnsi="Georgia"/>
          <w:b/>
          <w:bCs/>
          <w:sz w:val="28"/>
          <w:szCs w:val="28"/>
          <w:lang w:val="pt-BR"/>
        </w:rPr>
        <w:t xml:space="preserve"> traz três novos Grove RT9130E-2 para o dinâmico setor de mineração do Chile</w:t>
      </w:r>
    </w:p>
    <w:p w14:paraId="17DAB904" w14:textId="77777777" w:rsidR="002D7394" w:rsidRDefault="002D7394" w:rsidP="2F1C69A6">
      <w:pPr>
        <w:spacing w:line="276" w:lineRule="auto"/>
        <w:outlineLvl w:val="0"/>
        <w:rPr>
          <w:rFonts w:ascii="Georgia" w:hAnsi="Georgia"/>
          <w:sz w:val="21"/>
          <w:szCs w:val="21"/>
          <w:lang w:val="pt-BR"/>
        </w:rPr>
      </w:pPr>
    </w:p>
    <w:p w14:paraId="24A32A50" w14:textId="23633557" w:rsidR="00705467" w:rsidRDefault="05B9B5C6" w:rsidP="2F1C69A6">
      <w:pPr>
        <w:numPr>
          <w:ilvl w:val="0"/>
          <w:numId w:val="10"/>
        </w:numPr>
        <w:spacing w:line="276" w:lineRule="auto"/>
        <w:outlineLvl w:val="0"/>
        <w:rPr>
          <w:rFonts w:ascii="Georgia" w:eastAsia="Georgia" w:hAnsi="Georgia" w:cs="Georgia"/>
          <w:i/>
          <w:iCs/>
          <w:sz w:val="21"/>
          <w:szCs w:val="21"/>
          <w:lang w:val="pt-BR"/>
        </w:rPr>
      </w:pPr>
      <w:r w:rsidRPr="2F1C69A6">
        <w:rPr>
          <w:rFonts w:ascii="Georgia" w:eastAsia="Georgia" w:hAnsi="Georgia" w:cs="Georgia"/>
          <w:i/>
          <w:iCs/>
          <w:sz w:val="21"/>
          <w:szCs w:val="21"/>
          <w:lang w:val="pt-BR"/>
        </w:rPr>
        <w:t>Após o sucesso com sua primeira unidade RT9130E-2 adquirida em 2013, a empresa triplica sua</w:t>
      </w:r>
      <w:r w:rsidR="76B35524" w:rsidRPr="2F1C69A6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disponibilidade</w:t>
      </w:r>
      <w:r w:rsidRPr="2F1C69A6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de</w:t>
      </w:r>
      <w:r w:rsidR="6E138AE7" w:rsidRPr="2F1C69A6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guindastes</w:t>
      </w:r>
      <w:r w:rsidRPr="2F1C69A6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Grove para </w:t>
      </w:r>
      <w:r w:rsidR="5BD865BF" w:rsidRPr="2F1C69A6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o mercado </w:t>
      </w:r>
      <w:r w:rsidRPr="2F1C69A6">
        <w:rPr>
          <w:rFonts w:ascii="Georgia" w:eastAsia="Georgia" w:hAnsi="Georgia" w:cs="Georgia"/>
          <w:i/>
          <w:iCs/>
          <w:sz w:val="21"/>
          <w:szCs w:val="21"/>
          <w:lang w:val="pt-BR"/>
        </w:rPr>
        <w:t>chilen</w:t>
      </w:r>
      <w:r w:rsidR="54B38F50" w:rsidRPr="2F1C69A6">
        <w:rPr>
          <w:rFonts w:ascii="Georgia" w:eastAsia="Georgia" w:hAnsi="Georgia" w:cs="Georgia"/>
          <w:i/>
          <w:iCs/>
          <w:sz w:val="21"/>
          <w:szCs w:val="21"/>
          <w:lang w:val="pt-BR"/>
        </w:rPr>
        <w:t>o</w:t>
      </w:r>
      <w:r w:rsidRPr="2F1C69A6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. </w:t>
      </w:r>
    </w:p>
    <w:p w14:paraId="5055127F" w14:textId="5156764C" w:rsidR="00705467" w:rsidRDefault="05B9B5C6" w:rsidP="1018E2E2">
      <w:pPr>
        <w:pStyle w:val="ListParagraph"/>
        <w:numPr>
          <w:ilvl w:val="0"/>
          <w:numId w:val="10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  <w:lang w:val="pt-BR"/>
        </w:rPr>
      </w:pPr>
      <w:r w:rsidRPr="1018E2E2">
        <w:rPr>
          <w:rFonts w:ascii="Georgia" w:eastAsia="Georgia" w:hAnsi="Georgia" w:cs="Georgia"/>
          <w:i/>
          <w:iCs/>
          <w:sz w:val="21"/>
          <w:szCs w:val="21"/>
          <w:lang w:val="pt-BR"/>
        </w:rPr>
        <w:t>A qualidade de fabricação e a segurança do</w:t>
      </w:r>
      <w:r w:rsidR="4C008F1E" w:rsidRPr="1018E2E2">
        <w:rPr>
          <w:rFonts w:ascii="Georgia" w:eastAsia="Georgia" w:hAnsi="Georgia" w:cs="Georgia"/>
          <w:i/>
          <w:iCs/>
          <w:sz w:val="21"/>
          <w:szCs w:val="21"/>
          <w:lang w:val="pt-BR"/>
        </w:rPr>
        <w:t>s</w:t>
      </w:r>
      <w:r w:rsidRPr="1018E2E2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operador</w:t>
      </w:r>
      <w:r w:rsidR="62CBF6F2" w:rsidRPr="1018E2E2">
        <w:rPr>
          <w:rFonts w:ascii="Georgia" w:eastAsia="Georgia" w:hAnsi="Georgia" w:cs="Georgia"/>
          <w:i/>
          <w:iCs/>
          <w:sz w:val="21"/>
          <w:szCs w:val="21"/>
          <w:lang w:val="pt-BR"/>
        </w:rPr>
        <w:t>es</w:t>
      </w:r>
      <w:r w:rsidRPr="1018E2E2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foram</w:t>
      </w:r>
      <w:r w:rsidR="5CD04B81" w:rsidRPr="1018E2E2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fatores determinantes para a compra, segundo a MPM</w:t>
      </w:r>
      <w:r w:rsidRPr="1018E2E2">
        <w:rPr>
          <w:rFonts w:ascii="Georgia" w:eastAsia="Georgia" w:hAnsi="Georgia" w:cs="Georgia"/>
          <w:i/>
          <w:iCs/>
          <w:sz w:val="21"/>
          <w:szCs w:val="21"/>
          <w:lang w:val="pt-BR"/>
        </w:rPr>
        <w:t>.</w:t>
      </w:r>
    </w:p>
    <w:p w14:paraId="42108A12" w14:textId="2339F443" w:rsidR="00705467" w:rsidRDefault="4CF389EA" w:rsidP="006CB77B">
      <w:pPr>
        <w:pStyle w:val="ListParagraph"/>
        <w:numPr>
          <w:ilvl w:val="0"/>
          <w:numId w:val="10"/>
        </w:num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>Empresa destaca</w:t>
      </w:r>
      <w:r w:rsidR="05B9B5C6"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serviços</w:t>
      </w:r>
      <w:r w:rsidR="3B6A8FD8"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de</w:t>
      </w:r>
      <w:r w:rsidR="05B9B5C6"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pós-venda da Grove</w:t>
      </w:r>
      <w:r w:rsidR="3CA6F03C"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, a qual considera </w:t>
      </w:r>
      <w:r w:rsidR="05B9B5C6"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uma </w:t>
      </w:r>
      <w:r w:rsidR="061B3132"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>“</w:t>
      </w:r>
      <w:r w:rsidR="05B9B5C6"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marca com um histórico </w:t>
      </w:r>
      <w:r w:rsidR="573DE6A7"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>de</w:t>
      </w:r>
      <w:r w:rsidR="05B9B5C6"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confia</w:t>
      </w:r>
      <w:r w:rsidR="4721042C"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>bilidade</w:t>
      </w:r>
      <w:r w:rsidR="05B9B5C6"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>.</w:t>
      </w:r>
      <w:r w:rsidR="615BC797"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>”</w:t>
      </w:r>
    </w:p>
    <w:p w14:paraId="0BB82E0C" w14:textId="0BBF01F1" w:rsidR="00705467" w:rsidRDefault="00705467" w:rsidP="2F1C69A6">
      <w:pPr>
        <w:spacing w:line="276" w:lineRule="auto"/>
        <w:rPr>
          <w:lang w:val="pt-BR"/>
        </w:rPr>
      </w:pPr>
    </w:p>
    <w:p w14:paraId="65B4C5F8" w14:textId="314BE2DF" w:rsidR="000522FC" w:rsidRDefault="03C9EC6A" w:rsidP="006CB77B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14CBE9C0">
        <w:rPr>
          <w:rFonts w:ascii="Georgia" w:hAnsi="Georgia" w:cs="Open Sans"/>
          <w:sz w:val="21"/>
          <w:szCs w:val="21"/>
          <w:lang w:val="pt-BR"/>
        </w:rPr>
        <w:t xml:space="preserve">A empresa chilena MPM </w:t>
      </w:r>
      <w:proofErr w:type="spellStart"/>
      <w:r w:rsidRPr="14CBE9C0">
        <w:rPr>
          <w:rFonts w:ascii="Georgia" w:hAnsi="Georgia" w:cs="Open Sans"/>
          <w:sz w:val="21"/>
          <w:szCs w:val="21"/>
          <w:lang w:val="pt-BR"/>
        </w:rPr>
        <w:t>Rental</w:t>
      </w:r>
      <w:proofErr w:type="spellEnd"/>
      <w:r w:rsidRPr="14CBE9C0">
        <w:rPr>
          <w:rFonts w:ascii="Georgia" w:hAnsi="Georgia" w:cs="Open Sans"/>
          <w:sz w:val="21"/>
          <w:szCs w:val="21"/>
          <w:lang w:val="pt-BR"/>
        </w:rPr>
        <w:t xml:space="preserve"> (MPM) acaba de acres</w:t>
      </w:r>
      <w:r w:rsidR="000522FC" w:rsidRPr="14CBE9C0">
        <w:rPr>
          <w:rFonts w:ascii="Georgia" w:hAnsi="Georgia" w:cs="Open Sans"/>
          <w:sz w:val="21"/>
          <w:szCs w:val="21"/>
          <w:lang w:val="pt-BR"/>
        </w:rPr>
        <w:t>centar três guindastes Grove RT9130E-2 para terrenos acidentados a sua frota.</w:t>
      </w:r>
      <w:r w:rsidR="539DDDD6" w:rsidRPr="14CBE9C0">
        <w:rPr>
          <w:rFonts w:ascii="Georgia" w:hAnsi="Georgia" w:cs="Open Sans"/>
          <w:sz w:val="21"/>
          <w:szCs w:val="21"/>
          <w:lang w:val="pt-BR"/>
        </w:rPr>
        <w:t xml:space="preserve"> Após</w:t>
      </w:r>
      <w:r w:rsidR="0C0737C6" w:rsidRPr="14CBE9C0">
        <w:rPr>
          <w:rFonts w:ascii="Georgia" w:hAnsi="Georgia" w:cs="Open Sans"/>
          <w:sz w:val="21"/>
          <w:szCs w:val="21"/>
          <w:lang w:val="pt-BR"/>
        </w:rPr>
        <w:t xml:space="preserve"> </w:t>
      </w:r>
      <w:r w:rsidR="75BD2368" w:rsidRPr="14CBE9C0">
        <w:rPr>
          <w:rFonts w:ascii="Georgia" w:hAnsi="Georgia" w:cs="Open Sans"/>
          <w:sz w:val="21"/>
          <w:szCs w:val="21"/>
          <w:lang w:val="pt-BR"/>
        </w:rPr>
        <w:t xml:space="preserve">bons </w:t>
      </w:r>
      <w:r w:rsidR="0C0737C6" w:rsidRPr="14CBE9C0">
        <w:rPr>
          <w:rFonts w:ascii="Georgia" w:hAnsi="Georgia" w:cs="Open Sans"/>
          <w:sz w:val="21"/>
          <w:szCs w:val="21"/>
          <w:lang w:val="pt-BR"/>
        </w:rPr>
        <w:t xml:space="preserve">resultados </w:t>
      </w:r>
      <w:r w:rsidRPr="14CBE9C0">
        <w:rPr>
          <w:rFonts w:ascii="Georgia" w:hAnsi="Georgia" w:cs="Open Sans"/>
          <w:sz w:val="21"/>
          <w:szCs w:val="21"/>
          <w:lang w:val="pt-BR"/>
        </w:rPr>
        <w:t>com seu primeiro RT9130E-2 adquirido em 2013, a empresa decidiu adicionar mais três dess</w:t>
      </w:r>
      <w:r w:rsidR="72AA6725" w:rsidRPr="14CBE9C0">
        <w:rPr>
          <w:rFonts w:ascii="Georgia" w:hAnsi="Georgia" w:cs="Open Sans"/>
          <w:sz w:val="21"/>
          <w:szCs w:val="21"/>
          <w:lang w:val="pt-BR"/>
        </w:rPr>
        <w:t>a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s </w:t>
      </w:r>
      <w:r w:rsidR="0149AA0F" w:rsidRPr="14CBE9C0">
        <w:rPr>
          <w:rFonts w:ascii="Georgia" w:hAnsi="Georgia" w:cs="Open Sans"/>
          <w:sz w:val="21"/>
          <w:szCs w:val="21"/>
          <w:lang w:val="pt-BR"/>
        </w:rPr>
        <w:t xml:space="preserve">versáteis </w:t>
      </w:r>
      <w:r w:rsidR="36AB8B2C" w:rsidRPr="14CBE9C0">
        <w:rPr>
          <w:rFonts w:ascii="Georgia" w:hAnsi="Georgia" w:cs="Open Sans"/>
          <w:sz w:val="21"/>
          <w:szCs w:val="21"/>
          <w:lang w:val="pt-BR"/>
        </w:rPr>
        <w:t>máquinas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. </w:t>
      </w:r>
      <w:r w:rsidR="6D55B37A" w:rsidRPr="14CBE9C0">
        <w:rPr>
          <w:rFonts w:ascii="Georgia" w:hAnsi="Georgia" w:cs="Open Sans"/>
          <w:sz w:val="21"/>
          <w:szCs w:val="21"/>
          <w:lang w:val="pt-BR"/>
        </w:rPr>
        <w:t>O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s </w:t>
      </w:r>
      <w:r w:rsidR="512C9F24" w:rsidRPr="14CBE9C0">
        <w:rPr>
          <w:rFonts w:ascii="Georgia" w:hAnsi="Georgia" w:cs="Open Sans"/>
          <w:sz w:val="21"/>
          <w:szCs w:val="21"/>
          <w:lang w:val="pt-BR"/>
        </w:rPr>
        <w:t>guindastes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 devem em breve</w:t>
      </w:r>
      <w:r w:rsidR="0DB3A540" w:rsidRPr="14CBE9C0">
        <w:rPr>
          <w:rFonts w:ascii="Georgia" w:hAnsi="Georgia" w:cs="Open Sans"/>
          <w:sz w:val="21"/>
          <w:szCs w:val="21"/>
          <w:lang w:val="pt-BR"/>
        </w:rPr>
        <w:t xml:space="preserve"> iniciar trabalhos por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 todo o </w:t>
      </w:r>
      <w:r w:rsidR="54A67A4C" w:rsidRPr="14CBE9C0">
        <w:rPr>
          <w:rFonts w:ascii="Georgia" w:hAnsi="Georgia" w:cs="Open Sans"/>
          <w:sz w:val="21"/>
          <w:szCs w:val="21"/>
          <w:lang w:val="pt-BR"/>
        </w:rPr>
        <w:t>Chile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, </w:t>
      </w:r>
      <w:r w:rsidR="6F8EF9B5" w:rsidRPr="14CBE9C0">
        <w:rPr>
          <w:rFonts w:ascii="Georgia" w:hAnsi="Georgia" w:cs="Open Sans"/>
          <w:sz w:val="21"/>
          <w:szCs w:val="21"/>
          <w:lang w:val="pt-BR"/>
        </w:rPr>
        <w:t>em especial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 </w:t>
      </w:r>
      <w:r w:rsidR="2CBC3234" w:rsidRPr="14CBE9C0">
        <w:rPr>
          <w:rFonts w:ascii="Georgia" w:hAnsi="Georgia" w:cs="Open Sans"/>
          <w:sz w:val="21"/>
          <w:szCs w:val="21"/>
          <w:lang w:val="pt-BR"/>
        </w:rPr>
        <w:t>n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a construção de instalações </w:t>
      </w:r>
      <w:r w:rsidR="2EE564C9" w:rsidRPr="14CBE9C0">
        <w:rPr>
          <w:rFonts w:ascii="Georgia" w:hAnsi="Georgia" w:cs="Open Sans"/>
          <w:sz w:val="21"/>
          <w:szCs w:val="21"/>
          <w:lang w:val="pt-BR"/>
        </w:rPr>
        <w:t>e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 </w:t>
      </w:r>
      <w:r w:rsidR="2D6E3B00" w:rsidRPr="14CBE9C0">
        <w:rPr>
          <w:rFonts w:ascii="Georgia" w:hAnsi="Georgia" w:cs="Open Sans"/>
          <w:sz w:val="21"/>
          <w:szCs w:val="21"/>
          <w:lang w:val="pt-BR"/>
        </w:rPr>
        <w:t>movimentação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 de cargas pesadas para o robusto setor de mineração do </w:t>
      </w:r>
      <w:r w:rsidR="40559407" w:rsidRPr="14CBE9C0">
        <w:rPr>
          <w:rFonts w:ascii="Georgia" w:hAnsi="Georgia" w:cs="Open Sans"/>
          <w:sz w:val="21"/>
          <w:szCs w:val="21"/>
          <w:lang w:val="pt-BR"/>
        </w:rPr>
        <w:t>país</w:t>
      </w:r>
      <w:r w:rsidRPr="14CBE9C0">
        <w:rPr>
          <w:rFonts w:ascii="Georgia" w:hAnsi="Georgia" w:cs="Open Sans"/>
          <w:sz w:val="21"/>
          <w:szCs w:val="21"/>
          <w:lang w:val="pt-BR"/>
        </w:rPr>
        <w:t>.</w:t>
      </w:r>
    </w:p>
    <w:p w14:paraId="23D134CD" w14:textId="3496F1F3" w:rsidR="000522FC" w:rsidRDefault="03C9EC6A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2F1C69A6">
        <w:rPr>
          <w:rFonts w:ascii="Georgia" w:hAnsi="Georgia" w:cs="Open Sans"/>
          <w:sz w:val="21"/>
          <w:szCs w:val="21"/>
          <w:lang w:val="pt-BR"/>
        </w:rPr>
        <w:t xml:space="preserve"> </w:t>
      </w:r>
    </w:p>
    <w:p w14:paraId="601F685E" w14:textId="4868E129" w:rsidR="000522FC" w:rsidRDefault="03C9EC6A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38E9D11A">
        <w:rPr>
          <w:rFonts w:ascii="Georgia" w:hAnsi="Georgia" w:cs="Open Sans"/>
          <w:sz w:val="21"/>
          <w:szCs w:val="21"/>
          <w:lang w:val="pt-BR"/>
        </w:rPr>
        <w:t>A qualidade de fabricação e a segurança do</w:t>
      </w:r>
      <w:r w:rsidR="6EE7F71C" w:rsidRPr="38E9D11A">
        <w:rPr>
          <w:rFonts w:ascii="Georgia" w:hAnsi="Georgia" w:cs="Open Sans"/>
          <w:sz w:val="21"/>
          <w:szCs w:val="21"/>
          <w:lang w:val="pt-BR"/>
        </w:rPr>
        <w:t>s</w:t>
      </w:r>
      <w:r w:rsidRPr="38E9D11A">
        <w:rPr>
          <w:rFonts w:ascii="Georgia" w:hAnsi="Georgia" w:cs="Open Sans"/>
          <w:sz w:val="21"/>
          <w:szCs w:val="21"/>
          <w:lang w:val="pt-BR"/>
        </w:rPr>
        <w:t xml:space="preserve"> operador</w:t>
      </w:r>
      <w:r w:rsidR="10CE5D1C" w:rsidRPr="38E9D11A">
        <w:rPr>
          <w:rFonts w:ascii="Georgia" w:hAnsi="Georgia" w:cs="Open Sans"/>
          <w:sz w:val="21"/>
          <w:szCs w:val="21"/>
          <w:lang w:val="pt-BR"/>
        </w:rPr>
        <w:t>es</w:t>
      </w:r>
      <w:r w:rsidRPr="38E9D11A">
        <w:rPr>
          <w:rFonts w:ascii="Georgia" w:hAnsi="Georgia" w:cs="Open Sans"/>
          <w:sz w:val="21"/>
          <w:szCs w:val="21"/>
          <w:lang w:val="pt-BR"/>
        </w:rPr>
        <w:t xml:space="preserve"> foram algumas das razões que </w:t>
      </w:r>
      <w:r w:rsidR="6F80DE8E" w:rsidRPr="38E9D11A">
        <w:rPr>
          <w:rFonts w:ascii="Georgia" w:hAnsi="Georgia" w:cs="Open Sans"/>
          <w:sz w:val="21"/>
          <w:szCs w:val="21"/>
          <w:lang w:val="pt-BR"/>
        </w:rPr>
        <w:t xml:space="preserve">levaram </w:t>
      </w:r>
      <w:r w:rsidRPr="38E9D11A">
        <w:rPr>
          <w:rFonts w:ascii="Georgia" w:hAnsi="Georgia" w:cs="Open Sans"/>
          <w:sz w:val="21"/>
          <w:szCs w:val="21"/>
          <w:lang w:val="pt-BR"/>
        </w:rPr>
        <w:t xml:space="preserve">a MPM </w:t>
      </w:r>
      <w:r w:rsidR="0809E17B" w:rsidRPr="38E9D11A">
        <w:rPr>
          <w:rFonts w:ascii="Georgia" w:hAnsi="Georgia" w:cs="Open Sans"/>
          <w:sz w:val="21"/>
          <w:szCs w:val="21"/>
          <w:lang w:val="pt-BR"/>
        </w:rPr>
        <w:t xml:space="preserve">a fazer a recente </w:t>
      </w:r>
      <w:r w:rsidRPr="38E9D11A">
        <w:rPr>
          <w:rFonts w:ascii="Georgia" w:hAnsi="Georgia" w:cs="Open Sans"/>
          <w:sz w:val="21"/>
          <w:szCs w:val="21"/>
          <w:lang w:val="pt-BR"/>
        </w:rPr>
        <w:t>compra. A empresa orgulha</w:t>
      </w:r>
      <w:r w:rsidR="67560B56" w:rsidRPr="38E9D11A">
        <w:rPr>
          <w:rFonts w:ascii="Georgia" w:hAnsi="Georgia" w:cs="Open Sans"/>
          <w:sz w:val="21"/>
          <w:szCs w:val="21"/>
          <w:lang w:val="pt-BR"/>
        </w:rPr>
        <w:t>-se</w:t>
      </w:r>
      <w:r w:rsidRPr="38E9D11A">
        <w:rPr>
          <w:rFonts w:ascii="Georgia" w:hAnsi="Georgia" w:cs="Open Sans"/>
          <w:sz w:val="21"/>
          <w:szCs w:val="21"/>
          <w:lang w:val="pt-BR"/>
        </w:rPr>
        <w:t xml:space="preserve"> de oferecer uma frota moderna e constantemente atualizada a seus clientes, </w:t>
      </w:r>
      <w:r w:rsidR="40E708BA" w:rsidRPr="38E9D11A">
        <w:rPr>
          <w:rFonts w:ascii="Georgia" w:hAnsi="Georgia" w:cs="Open Sans"/>
          <w:sz w:val="21"/>
          <w:szCs w:val="21"/>
          <w:lang w:val="pt-BR"/>
        </w:rPr>
        <w:t>atendendo</w:t>
      </w:r>
      <w:r w:rsidR="070264D8" w:rsidRPr="38E9D11A">
        <w:rPr>
          <w:rFonts w:ascii="Georgia" w:hAnsi="Georgia" w:cs="Open Sans"/>
          <w:sz w:val="21"/>
          <w:szCs w:val="21"/>
          <w:lang w:val="pt-BR"/>
        </w:rPr>
        <w:t xml:space="preserve"> a</w:t>
      </w:r>
      <w:r w:rsidRPr="38E9D11A">
        <w:rPr>
          <w:rFonts w:ascii="Georgia" w:hAnsi="Georgia" w:cs="Open Sans"/>
          <w:sz w:val="21"/>
          <w:szCs w:val="21"/>
          <w:lang w:val="pt-BR"/>
        </w:rPr>
        <w:t xml:space="preserve"> suas necessidades específicas. </w:t>
      </w:r>
    </w:p>
    <w:p w14:paraId="0E865F74" w14:textId="714E6F1B" w:rsidR="000522FC" w:rsidRDefault="03C9EC6A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2F1C69A6">
        <w:rPr>
          <w:rFonts w:ascii="Georgia" w:hAnsi="Georgia" w:cs="Open Sans"/>
          <w:sz w:val="21"/>
          <w:szCs w:val="21"/>
          <w:lang w:val="pt-BR"/>
        </w:rPr>
        <w:t xml:space="preserve"> </w:t>
      </w:r>
    </w:p>
    <w:p w14:paraId="1B1A8F04" w14:textId="33857395" w:rsidR="000522FC" w:rsidRDefault="0606D5CF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14CBE9C0">
        <w:rPr>
          <w:rFonts w:ascii="Georgia" w:hAnsi="Georgia" w:cs="Open Sans"/>
          <w:sz w:val="21"/>
          <w:szCs w:val="21"/>
          <w:lang w:val="pt-BR"/>
        </w:rPr>
        <w:t>“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Somos fãs da impressionante capacidade e </w:t>
      </w:r>
      <w:r w:rsidR="6FC5BE3F" w:rsidRPr="14CBE9C0">
        <w:rPr>
          <w:rFonts w:ascii="Georgia" w:hAnsi="Georgia" w:cs="Open Sans"/>
          <w:sz w:val="21"/>
          <w:szCs w:val="21"/>
          <w:lang w:val="pt-BR"/>
        </w:rPr>
        <w:t xml:space="preserve">do 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>alcance do guindaste de 120 t, e sua extensão</w:t>
      </w:r>
      <w:r w:rsidR="29C7F18A" w:rsidRPr="14CBE9C0">
        <w:rPr>
          <w:rFonts w:ascii="Georgia" w:hAnsi="Georgia" w:cs="Open Sans"/>
          <w:sz w:val="21"/>
          <w:szCs w:val="21"/>
          <w:lang w:val="pt-BR"/>
        </w:rPr>
        <w:t xml:space="preserve"> de lança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 dupla proporciona alcance adicional e versatilidade para realizar mais trabalhos</w:t>
      </w:r>
      <w:r w:rsidR="6175AC7E" w:rsidRPr="14CBE9C0">
        <w:rPr>
          <w:rFonts w:ascii="Georgia" w:hAnsi="Georgia" w:cs="Open Sans"/>
          <w:sz w:val="21"/>
          <w:szCs w:val="21"/>
          <w:lang w:val="pt-BR"/>
        </w:rPr>
        <w:t>”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, </w:t>
      </w:r>
      <w:r w:rsidR="306525F4" w:rsidRPr="14CBE9C0">
        <w:rPr>
          <w:rFonts w:ascii="Georgia" w:hAnsi="Georgia" w:cs="Open Sans"/>
          <w:sz w:val="21"/>
          <w:szCs w:val="21"/>
          <w:lang w:val="pt-BR"/>
        </w:rPr>
        <w:t>afirmou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 Felipe Melo, gerente de equipamentos da MPM. </w:t>
      </w:r>
      <w:r w:rsidR="7DEB3DB3" w:rsidRPr="14CBE9C0">
        <w:rPr>
          <w:rFonts w:ascii="Georgia" w:hAnsi="Georgia" w:cs="Open Sans"/>
          <w:sz w:val="21"/>
          <w:szCs w:val="21"/>
          <w:lang w:val="pt-BR"/>
        </w:rPr>
        <w:t>“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Nós também gostamos do manual </w:t>
      </w:r>
      <w:r w:rsidR="177601F5" w:rsidRPr="14CBE9C0">
        <w:rPr>
          <w:rFonts w:ascii="Georgia" w:hAnsi="Georgia" w:cs="Open Sans"/>
          <w:sz w:val="21"/>
          <w:szCs w:val="21"/>
          <w:lang w:val="pt-BR"/>
        </w:rPr>
        <w:t xml:space="preserve">do operador, 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de fácil compreensão, </w:t>
      </w:r>
      <w:r w:rsidR="5B25B93F" w:rsidRPr="14CBE9C0">
        <w:rPr>
          <w:rFonts w:ascii="Georgia" w:hAnsi="Georgia" w:cs="Open Sans"/>
          <w:sz w:val="21"/>
          <w:szCs w:val="21"/>
          <w:lang w:val="pt-BR"/>
        </w:rPr>
        <w:t xml:space="preserve">o 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>que é muito útil</w:t>
      </w:r>
      <w:r w:rsidR="2A971325" w:rsidRPr="14CBE9C0">
        <w:rPr>
          <w:rFonts w:ascii="Georgia" w:hAnsi="Georgia" w:cs="Open Sans"/>
          <w:sz w:val="21"/>
          <w:szCs w:val="21"/>
          <w:lang w:val="pt-BR"/>
        </w:rPr>
        <w:t xml:space="preserve"> para a nossa equipe</w:t>
      </w:r>
      <w:r w:rsidR="04F3C46B" w:rsidRPr="14CBE9C0">
        <w:rPr>
          <w:rFonts w:ascii="Georgia" w:hAnsi="Georgia" w:cs="Open Sans"/>
          <w:sz w:val="21"/>
          <w:szCs w:val="21"/>
          <w:lang w:val="pt-BR"/>
        </w:rPr>
        <w:t>”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. </w:t>
      </w:r>
    </w:p>
    <w:p w14:paraId="310F3948" w14:textId="545DBF12" w:rsidR="000522FC" w:rsidRDefault="03C9EC6A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2F1C69A6">
        <w:rPr>
          <w:rFonts w:ascii="Georgia" w:hAnsi="Georgia" w:cs="Open Sans"/>
          <w:sz w:val="21"/>
          <w:szCs w:val="21"/>
          <w:lang w:val="pt-BR"/>
        </w:rPr>
        <w:t xml:space="preserve"> </w:t>
      </w:r>
    </w:p>
    <w:p w14:paraId="739E7A03" w14:textId="505B3E8F" w:rsidR="000522FC" w:rsidRDefault="03C9EC6A" w:rsidP="14CBE9C0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14CBE9C0">
        <w:rPr>
          <w:rFonts w:ascii="Georgia" w:hAnsi="Georgia" w:cs="Open Sans"/>
          <w:sz w:val="21"/>
          <w:szCs w:val="21"/>
          <w:lang w:val="pt-BR"/>
        </w:rPr>
        <w:t xml:space="preserve">Os operadores da MPM </w:t>
      </w:r>
      <w:r w:rsidR="37251B8A" w:rsidRPr="14CBE9C0">
        <w:rPr>
          <w:rFonts w:ascii="Georgia" w:hAnsi="Georgia" w:cs="Open Sans"/>
          <w:sz w:val="21"/>
          <w:szCs w:val="21"/>
          <w:lang w:val="pt-BR"/>
        </w:rPr>
        <w:t>contarão com uma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 cabine ergonômica e </w:t>
      </w:r>
      <w:r w:rsidR="377DB397" w:rsidRPr="14CBE9C0">
        <w:rPr>
          <w:rFonts w:ascii="Georgia" w:hAnsi="Georgia" w:cs="Open Sans"/>
          <w:sz w:val="21"/>
          <w:szCs w:val="21"/>
          <w:lang w:val="pt-BR"/>
        </w:rPr>
        <w:t>que oferece vários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 recursos</w:t>
      </w:r>
      <w:r w:rsidR="77946BEA" w:rsidRPr="14CBE9C0">
        <w:rPr>
          <w:rFonts w:ascii="Georgia" w:hAnsi="Georgia" w:cs="Open Sans"/>
          <w:sz w:val="21"/>
          <w:szCs w:val="21"/>
          <w:lang w:val="pt-BR"/>
        </w:rPr>
        <w:t xml:space="preserve"> modernos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 do RT9130E-2, com</w:t>
      </w:r>
      <w:r w:rsidR="57B0C2F1" w:rsidRPr="14CBE9C0">
        <w:rPr>
          <w:rFonts w:ascii="Georgia" w:hAnsi="Georgia" w:cs="Open Sans"/>
          <w:sz w:val="21"/>
          <w:szCs w:val="21"/>
          <w:lang w:val="pt-BR"/>
        </w:rPr>
        <w:t>o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 inclinação de 20° e um sistema de aquecimento e </w:t>
      </w:r>
      <w:r w:rsidR="718E0542" w:rsidRPr="14CBE9C0">
        <w:rPr>
          <w:rFonts w:ascii="Georgia" w:hAnsi="Georgia" w:cs="Open Sans"/>
          <w:sz w:val="21"/>
          <w:szCs w:val="21"/>
          <w:lang w:val="pt-BR"/>
        </w:rPr>
        <w:t>ar-condicionado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 de alta potência que maximiza o conforto do operador.</w:t>
      </w:r>
    </w:p>
    <w:p w14:paraId="2C0C9B41" w14:textId="6493ECCB" w:rsidR="000522FC" w:rsidRDefault="03C9EC6A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14CBE9C0">
        <w:rPr>
          <w:rFonts w:ascii="Georgia" w:hAnsi="Georgia" w:cs="Open Sans"/>
          <w:sz w:val="21"/>
          <w:szCs w:val="21"/>
          <w:lang w:val="pt-BR"/>
        </w:rPr>
        <w:t xml:space="preserve"> </w:t>
      </w:r>
    </w:p>
    <w:p w14:paraId="215B2424" w14:textId="2D0547BF" w:rsidR="000522FC" w:rsidRDefault="0AFD6FA3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14CBE9C0">
        <w:rPr>
          <w:rFonts w:ascii="Georgia" w:hAnsi="Georgia" w:cs="Open Sans"/>
          <w:sz w:val="21"/>
          <w:szCs w:val="21"/>
          <w:lang w:val="pt-BR"/>
        </w:rPr>
        <w:t>“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Nossos operadores </w:t>
      </w:r>
      <w:r w:rsidR="799A7D93" w:rsidRPr="14CBE9C0">
        <w:rPr>
          <w:rFonts w:ascii="Georgia" w:hAnsi="Georgia" w:cs="Open Sans"/>
          <w:sz w:val="21"/>
          <w:szCs w:val="21"/>
          <w:lang w:val="pt-BR"/>
        </w:rPr>
        <w:t>consideram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 a cabine dest</w:t>
      </w:r>
      <w:r w:rsidR="1BF41A9B" w:rsidRPr="14CBE9C0">
        <w:rPr>
          <w:rFonts w:ascii="Georgia" w:hAnsi="Georgia" w:cs="Open Sans"/>
          <w:sz w:val="21"/>
          <w:szCs w:val="21"/>
          <w:lang w:val="pt-BR"/>
        </w:rPr>
        <w:t>e guindaste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 bastante confortável, e a inclinação lhes permite boa visibilidade</w:t>
      </w:r>
      <w:r w:rsidR="7698DCE1" w:rsidRPr="14CBE9C0">
        <w:rPr>
          <w:rFonts w:ascii="Georgia" w:hAnsi="Georgia" w:cs="Open Sans"/>
          <w:sz w:val="21"/>
          <w:szCs w:val="21"/>
          <w:lang w:val="pt-BR"/>
        </w:rPr>
        <w:t>”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, disse Melo. </w:t>
      </w:r>
      <w:r w:rsidR="11B2F642" w:rsidRPr="14CBE9C0">
        <w:rPr>
          <w:rFonts w:ascii="Georgia" w:hAnsi="Georgia" w:cs="Open Sans"/>
          <w:sz w:val="21"/>
          <w:szCs w:val="21"/>
          <w:lang w:val="pt-BR"/>
        </w:rPr>
        <w:t>“</w:t>
      </w:r>
      <w:r w:rsidR="4864B004" w:rsidRPr="14CBE9C0">
        <w:rPr>
          <w:rFonts w:ascii="Georgia" w:hAnsi="Georgia" w:cs="Open Sans"/>
          <w:sz w:val="21"/>
          <w:szCs w:val="21"/>
          <w:lang w:val="pt-BR"/>
        </w:rPr>
        <w:t>A cabine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 também tem um bom aquecimento</w:t>
      </w:r>
      <w:r w:rsidR="5CE5D751" w:rsidRPr="14CBE9C0">
        <w:rPr>
          <w:rFonts w:ascii="Georgia" w:hAnsi="Georgia" w:cs="Open Sans"/>
          <w:sz w:val="21"/>
          <w:szCs w:val="21"/>
          <w:lang w:val="pt-BR"/>
        </w:rPr>
        <w:t>,</w:t>
      </w:r>
      <w:r w:rsidR="46B31E08" w:rsidRPr="14CBE9C0">
        <w:rPr>
          <w:rFonts w:ascii="Georgia" w:hAnsi="Georgia" w:cs="Open Sans"/>
          <w:sz w:val="21"/>
          <w:szCs w:val="21"/>
          <w:lang w:val="pt-BR"/>
        </w:rPr>
        <w:t xml:space="preserve"> o que é importante </w:t>
      </w:r>
      <w:r w:rsidR="6BA1F17A" w:rsidRPr="14CBE9C0">
        <w:rPr>
          <w:rFonts w:ascii="Georgia" w:hAnsi="Georgia" w:cs="Open Sans"/>
          <w:sz w:val="21"/>
          <w:szCs w:val="21"/>
          <w:lang w:val="pt-BR"/>
        </w:rPr>
        <w:t>para trabalhos</w:t>
      </w:r>
      <w:r w:rsidR="46B31E08" w:rsidRPr="14CBE9C0">
        <w:rPr>
          <w:rFonts w:ascii="Georgia" w:hAnsi="Georgia" w:cs="Open Sans"/>
          <w:sz w:val="21"/>
          <w:szCs w:val="21"/>
          <w:lang w:val="pt-BR"/>
        </w:rPr>
        <w:t xml:space="preserve"> </w:t>
      </w:r>
      <w:r w:rsidR="5D4D74E7" w:rsidRPr="14CBE9C0">
        <w:rPr>
          <w:rFonts w:ascii="Georgia" w:hAnsi="Georgia" w:cs="Open Sans"/>
          <w:sz w:val="21"/>
          <w:szCs w:val="21"/>
          <w:lang w:val="pt-BR"/>
        </w:rPr>
        <w:t>n</w:t>
      </w:r>
      <w:r w:rsidR="46B31E08" w:rsidRPr="14CBE9C0">
        <w:rPr>
          <w:rFonts w:ascii="Georgia" w:hAnsi="Georgia" w:cs="Open Sans"/>
          <w:sz w:val="21"/>
          <w:szCs w:val="21"/>
          <w:lang w:val="pt-BR"/>
        </w:rPr>
        <w:t>as montanhas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. </w:t>
      </w:r>
      <w:r w:rsidR="3056ECDA" w:rsidRPr="14CBE9C0">
        <w:rPr>
          <w:rFonts w:ascii="Georgia" w:hAnsi="Georgia" w:cs="Open Sans"/>
          <w:sz w:val="21"/>
          <w:szCs w:val="21"/>
          <w:lang w:val="pt-BR"/>
        </w:rPr>
        <w:t>A</w:t>
      </w:r>
      <w:r w:rsidR="452F80E5" w:rsidRPr="14CBE9C0">
        <w:rPr>
          <w:rFonts w:ascii="Georgia" w:hAnsi="Georgia" w:cs="Open Sans"/>
          <w:sz w:val="21"/>
          <w:szCs w:val="21"/>
          <w:lang w:val="pt-BR"/>
        </w:rPr>
        <w:t xml:space="preserve"> </w:t>
      </w:r>
      <w:r w:rsidR="711F3C98" w:rsidRPr="14CBE9C0">
        <w:rPr>
          <w:rFonts w:ascii="Georgia" w:hAnsi="Georgia" w:cs="Open Sans"/>
          <w:sz w:val="21"/>
          <w:szCs w:val="21"/>
          <w:lang w:val="pt-BR"/>
        </w:rPr>
        <w:t>percepção</w:t>
      </w:r>
      <w:r w:rsidR="452F80E5" w:rsidRPr="14CBE9C0">
        <w:rPr>
          <w:rFonts w:ascii="Georgia" w:hAnsi="Georgia" w:cs="Open Sans"/>
          <w:sz w:val="21"/>
          <w:szCs w:val="21"/>
          <w:lang w:val="pt-BR"/>
        </w:rPr>
        <w:t xml:space="preserve"> é de que o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s movimentos da cabine </w:t>
      </w:r>
      <w:r w:rsidR="321CCA26" w:rsidRPr="14CBE9C0">
        <w:rPr>
          <w:rFonts w:ascii="Georgia" w:hAnsi="Georgia" w:cs="Open Sans"/>
          <w:sz w:val="21"/>
          <w:szCs w:val="21"/>
          <w:lang w:val="pt-BR"/>
        </w:rPr>
        <w:t xml:space="preserve">são 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>sofisticados</w:t>
      </w:r>
      <w:r w:rsidR="2A07E487" w:rsidRPr="14CBE9C0">
        <w:rPr>
          <w:rFonts w:ascii="Georgia" w:hAnsi="Georgia" w:cs="Open Sans"/>
          <w:sz w:val="21"/>
          <w:szCs w:val="21"/>
          <w:lang w:val="pt-BR"/>
        </w:rPr>
        <w:t>”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. </w:t>
      </w:r>
    </w:p>
    <w:p w14:paraId="71191DBD" w14:textId="50F1F1EA" w:rsidR="000522FC" w:rsidRDefault="03C9EC6A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2F1C69A6">
        <w:rPr>
          <w:rFonts w:ascii="Georgia" w:hAnsi="Georgia" w:cs="Open Sans"/>
          <w:sz w:val="21"/>
          <w:szCs w:val="21"/>
          <w:lang w:val="pt-BR"/>
        </w:rPr>
        <w:t xml:space="preserve"> </w:t>
      </w:r>
    </w:p>
    <w:p w14:paraId="489F574F" w14:textId="14021924" w:rsidR="000522FC" w:rsidRDefault="03C9EC6A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38E9D11A">
        <w:rPr>
          <w:rFonts w:ascii="Georgia" w:hAnsi="Georgia" w:cs="Open Sans"/>
          <w:sz w:val="21"/>
          <w:szCs w:val="21"/>
          <w:lang w:val="pt-BR"/>
        </w:rPr>
        <w:t xml:space="preserve">A MPM é </w:t>
      </w:r>
      <w:r w:rsidR="49A254D4" w:rsidRPr="38E9D11A">
        <w:rPr>
          <w:rFonts w:ascii="Georgia" w:hAnsi="Georgia" w:cs="Open Sans"/>
          <w:sz w:val="21"/>
          <w:szCs w:val="21"/>
          <w:lang w:val="pt-BR"/>
        </w:rPr>
        <w:t>parceira</w:t>
      </w:r>
      <w:r w:rsidRPr="38E9D11A">
        <w:rPr>
          <w:rFonts w:ascii="Georgia" w:hAnsi="Georgia" w:cs="Open Sans"/>
          <w:sz w:val="21"/>
          <w:szCs w:val="21"/>
          <w:lang w:val="pt-BR"/>
        </w:rPr>
        <w:t xml:space="preserve"> d</w:t>
      </w:r>
      <w:r w:rsidR="7EA03F82" w:rsidRPr="38E9D11A">
        <w:rPr>
          <w:rFonts w:ascii="Georgia" w:hAnsi="Georgia" w:cs="Open Sans"/>
          <w:sz w:val="21"/>
          <w:szCs w:val="21"/>
          <w:lang w:val="pt-BR"/>
        </w:rPr>
        <w:t>a</w:t>
      </w:r>
      <w:r w:rsidRPr="38E9D11A">
        <w:rPr>
          <w:rFonts w:ascii="Georgia" w:hAnsi="Georgia" w:cs="Open Sans"/>
          <w:sz w:val="21"/>
          <w:szCs w:val="21"/>
          <w:lang w:val="pt-BR"/>
        </w:rPr>
        <w:t xml:space="preserve"> Grove desde 2013 e, segundo Melo, a empresa aprecia os serviços pós-venda d</w:t>
      </w:r>
      <w:r w:rsidR="63033BDC" w:rsidRPr="38E9D11A">
        <w:rPr>
          <w:rFonts w:ascii="Georgia" w:hAnsi="Georgia" w:cs="Open Sans"/>
          <w:sz w:val="21"/>
          <w:szCs w:val="21"/>
          <w:lang w:val="pt-BR"/>
        </w:rPr>
        <w:t>a</w:t>
      </w:r>
      <w:r w:rsidRPr="38E9D11A">
        <w:rPr>
          <w:rFonts w:ascii="Georgia" w:hAnsi="Georgia" w:cs="Open Sans"/>
          <w:sz w:val="21"/>
          <w:szCs w:val="21"/>
          <w:lang w:val="pt-BR"/>
        </w:rPr>
        <w:t xml:space="preserve"> Grove e a considera uma </w:t>
      </w:r>
      <w:r w:rsidR="53900ECE" w:rsidRPr="38E9D11A">
        <w:rPr>
          <w:rFonts w:ascii="Georgia" w:hAnsi="Georgia" w:cs="Open Sans"/>
          <w:sz w:val="21"/>
          <w:szCs w:val="21"/>
          <w:lang w:val="pt-BR"/>
        </w:rPr>
        <w:t>“</w:t>
      </w:r>
      <w:r w:rsidRPr="38E9D11A">
        <w:rPr>
          <w:rFonts w:ascii="Georgia" w:hAnsi="Georgia" w:cs="Open Sans"/>
          <w:sz w:val="21"/>
          <w:szCs w:val="21"/>
          <w:lang w:val="pt-BR"/>
        </w:rPr>
        <w:t xml:space="preserve">marca com um histórico </w:t>
      </w:r>
      <w:r w:rsidR="0D8AFCAD" w:rsidRPr="38E9D11A">
        <w:rPr>
          <w:rFonts w:ascii="Georgia" w:hAnsi="Georgia" w:cs="Open Sans"/>
          <w:sz w:val="21"/>
          <w:szCs w:val="21"/>
          <w:lang w:val="pt-BR"/>
        </w:rPr>
        <w:t>de confiabilidade</w:t>
      </w:r>
      <w:r w:rsidR="28F4C76D" w:rsidRPr="38E9D11A">
        <w:rPr>
          <w:rFonts w:ascii="Georgia" w:hAnsi="Georgia" w:cs="Open Sans"/>
          <w:sz w:val="21"/>
          <w:szCs w:val="21"/>
          <w:lang w:val="pt-BR"/>
        </w:rPr>
        <w:t>”</w:t>
      </w:r>
      <w:r w:rsidRPr="38E9D11A">
        <w:rPr>
          <w:rFonts w:ascii="Georgia" w:hAnsi="Georgia" w:cs="Open Sans"/>
          <w:sz w:val="21"/>
          <w:szCs w:val="21"/>
          <w:lang w:val="pt-BR"/>
        </w:rPr>
        <w:t>.</w:t>
      </w:r>
    </w:p>
    <w:p w14:paraId="10D22B5B" w14:textId="4687EB71" w:rsidR="000522FC" w:rsidRDefault="03C9EC6A" w:rsidP="14CBE9C0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14CBE9C0">
        <w:rPr>
          <w:rFonts w:ascii="Georgia" w:hAnsi="Georgia" w:cs="Open Sans"/>
          <w:sz w:val="21"/>
          <w:szCs w:val="21"/>
          <w:lang w:val="pt-BR"/>
        </w:rPr>
        <w:t xml:space="preserve"> </w:t>
      </w:r>
    </w:p>
    <w:p w14:paraId="24F87D8A" w14:textId="78B47811" w:rsidR="000522FC" w:rsidRDefault="690A3187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38E9D11A">
        <w:rPr>
          <w:rFonts w:ascii="Georgia" w:hAnsi="Georgia" w:cs="Open Sans"/>
          <w:sz w:val="21"/>
          <w:szCs w:val="21"/>
          <w:lang w:val="pt-BR"/>
        </w:rPr>
        <w:t>F</w:t>
      </w:r>
      <w:r w:rsidR="1618BF81" w:rsidRPr="38E9D11A">
        <w:rPr>
          <w:rFonts w:ascii="Georgia" w:hAnsi="Georgia" w:cs="Open Sans"/>
          <w:sz w:val="21"/>
          <w:szCs w:val="21"/>
          <w:lang w:val="pt-BR"/>
        </w:rPr>
        <w:t>undada</w:t>
      </w:r>
      <w:r w:rsidR="18368876" w:rsidRPr="38E9D11A">
        <w:rPr>
          <w:rFonts w:ascii="Georgia" w:hAnsi="Georgia" w:cs="Open Sans"/>
          <w:sz w:val="21"/>
          <w:szCs w:val="21"/>
          <w:lang w:val="pt-BR"/>
        </w:rPr>
        <w:t xml:space="preserve"> em 2008, a MPM fornece</w:t>
      </w:r>
      <w:r w:rsidR="03C9EC6A" w:rsidRPr="38E9D11A">
        <w:rPr>
          <w:rFonts w:ascii="Georgia" w:hAnsi="Georgia" w:cs="Open Sans"/>
          <w:sz w:val="21"/>
          <w:szCs w:val="21"/>
          <w:lang w:val="pt-BR"/>
        </w:rPr>
        <w:t xml:space="preserve"> </w:t>
      </w:r>
      <w:r w:rsidR="332B9F85" w:rsidRPr="38E9D11A">
        <w:rPr>
          <w:rFonts w:ascii="Georgia" w:hAnsi="Georgia" w:cs="Open Sans"/>
          <w:sz w:val="21"/>
          <w:szCs w:val="21"/>
          <w:lang w:val="pt-BR"/>
        </w:rPr>
        <w:t>equip</w:t>
      </w:r>
      <w:r w:rsidR="7F79B5B1" w:rsidRPr="38E9D11A">
        <w:rPr>
          <w:rFonts w:ascii="Georgia" w:hAnsi="Georgia" w:cs="Open Sans"/>
          <w:sz w:val="21"/>
          <w:szCs w:val="21"/>
          <w:lang w:val="pt-BR"/>
        </w:rPr>
        <w:t>a</w:t>
      </w:r>
      <w:r w:rsidR="332B9F85" w:rsidRPr="38E9D11A">
        <w:rPr>
          <w:rFonts w:ascii="Georgia" w:hAnsi="Georgia" w:cs="Open Sans"/>
          <w:sz w:val="21"/>
          <w:szCs w:val="21"/>
          <w:lang w:val="pt-BR"/>
        </w:rPr>
        <w:t>m</w:t>
      </w:r>
      <w:r w:rsidR="73F679F1" w:rsidRPr="38E9D11A">
        <w:rPr>
          <w:rFonts w:ascii="Georgia" w:hAnsi="Georgia" w:cs="Open Sans"/>
          <w:sz w:val="21"/>
          <w:szCs w:val="21"/>
          <w:lang w:val="pt-BR"/>
        </w:rPr>
        <w:t>en</w:t>
      </w:r>
      <w:r w:rsidR="332B9F85" w:rsidRPr="38E9D11A">
        <w:rPr>
          <w:rFonts w:ascii="Georgia" w:hAnsi="Georgia" w:cs="Open Sans"/>
          <w:sz w:val="21"/>
          <w:szCs w:val="21"/>
          <w:lang w:val="pt-BR"/>
        </w:rPr>
        <w:t xml:space="preserve">tos para </w:t>
      </w:r>
      <w:r w:rsidR="03C9EC6A" w:rsidRPr="38E9D11A">
        <w:rPr>
          <w:rFonts w:ascii="Georgia" w:hAnsi="Georgia" w:cs="Open Sans"/>
          <w:sz w:val="21"/>
          <w:szCs w:val="21"/>
          <w:lang w:val="pt-BR"/>
        </w:rPr>
        <w:t xml:space="preserve">manutenção </w:t>
      </w:r>
      <w:r w:rsidR="4AE81478" w:rsidRPr="38E9D11A">
        <w:rPr>
          <w:rFonts w:ascii="Georgia" w:hAnsi="Georgia" w:cs="Open Sans"/>
          <w:sz w:val="21"/>
          <w:szCs w:val="21"/>
          <w:lang w:val="pt-BR"/>
        </w:rPr>
        <w:t>em</w:t>
      </w:r>
      <w:r w:rsidR="03C9EC6A" w:rsidRPr="38E9D11A">
        <w:rPr>
          <w:rFonts w:ascii="Georgia" w:hAnsi="Georgia" w:cs="Open Sans"/>
          <w:sz w:val="21"/>
          <w:szCs w:val="21"/>
          <w:lang w:val="pt-BR"/>
        </w:rPr>
        <w:t xml:space="preserve"> operações de mineração, fábricas e outras instalações industriais. Ela também é especializada na instalação de revestimentos </w:t>
      </w:r>
      <w:r w:rsidR="2C92B5B3" w:rsidRPr="38E9D11A">
        <w:rPr>
          <w:rFonts w:ascii="Georgia" w:hAnsi="Georgia" w:cs="Open Sans"/>
          <w:sz w:val="21"/>
          <w:szCs w:val="21"/>
          <w:lang w:val="pt-BR"/>
        </w:rPr>
        <w:t>antiácidos</w:t>
      </w:r>
      <w:r w:rsidR="03C9EC6A" w:rsidRPr="38E9D11A">
        <w:rPr>
          <w:rFonts w:ascii="Georgia" w:hAnsi="Georgia" w:cs="Open Sans"/>
          <w:sz w:val="21"/>
          <w:szCs w:val="21"/>
          <w:lang w:val="pt-BR"/>
        </w:rPr>
        <w:t xml:space="preserve"> e </w:t>
      </w:r>
      <w:r w:rsidR="010D6CAF" w:rsidRPr="38E9D11A">
        <w:rPr>
          <w:rFonts w:ascii="Georgia" w:hAnsi="Georgia" w:cs="Open Sans"/>
          <w:sz w:val="21"/>
          <w:szCs w:val="21"/>
          <w:lang w:val="pt-BR"/>
        </w:rPr>
        <w:t>antiabrasivos</w:t>
      </w:r>
      <w:r w:rsidR="03C9EC6A" w:rsidRPr="38E9D11A">
        <w:rPr>
          <w:rFonts w:ascii="Georgia" w:hAnsi="Georgia" w:cs="Open Sans"/>
          <w:sz w:val="21"/>
          <w:szCs w:val="21"/>
          <w:lang w:val="pt-BR"/>
        </w:rPr>
        <w:t xml:space="preserve"> de alto desempenho, bem como no transporte de cargas. </w:t>
      </w:r>
      <w:r w:rsidR="19A9E9FE" w:rsidRPr="38E9D11A">
        <w:rPr>
          <w:rFonts w:ascii="Georgia" w:hAnsi="Georgia" w:cs="Open Sans"/>
          <w:sz w:val="21"/>
          <w:szCs w:val="21"/>
          <w:lang w:val="pt-BR"/>
        </w:rPr>
        <w:t>A empresa oferece serviços de excelência, que agreguem valor a seus clientes</w:t>
      </w:r>
      <w:r w:rsidR="03C9EC6A" w:rsidRPr="38E9D11A">
        <w:rPr>
          <w:rFonts w:ascii="Georgia" w:hAnsi="Georgia" w:cs="Open Sans"/>
          <w:sz w:val="21"/>
          <w:szCs w:val="21"/>
          <w:lang w:val="pt-BR"/>
        </w:rPr>
        <w:t xml:space="preserve">. </w:t>
      </w:r>
      <w:r w:rsidR="22A8BA8F" w:rsidRPr="38E9D11A">
        <w:rPr>
          <w:rFonts w:ascii="Georgia" w:hAnsi="Georgia" w:cs="Open Sans"/>
          <w:sz w:val="21"/>
          <w:szCs w:val="21"/>
          <w:lang w:val="pt-BR"/>
        </w:rPr>
        <w:t xml:space="preserve">Sediada em Santiago, </w:t>
      </w:r>
      <w:r w:rsidR="3BC2F5BA" w:rsidRPr="38E9D11A">
        <w:rPr>
          <w:rFonts w:ascii="Georgia" w:hAnsi="Georgia" w:cs="Open Sans"/>
          <w:sz w:val="21"/>
          <w:szCs w:val="21"/>
          <w:lang w:val="pt-BR"/>
        </w:rPr>
        <w:t>a</w:t>
      </w:r>
      <w:r w:rsidR="03C9EC6A" w:rsidRPr="38E9D11A">
        <w:rPr>
          <w:rFonts w:ascii="Georgia" w:hAnsi="Georgia" w:cs="Open Sans"/>
          <w:sz w:val="21"/>
          <w:szCs w:val="21"/>
          <w:lang w:val="pt-BR"/>
        </w:rPr>
        <w:t xml:space="preserve"> empresa também tem escritórios em </w:t>
      </w:r>
      <w:proofErr w:type="spellStart"/>
      <w:r w:rsidR="03C9EC6A" w:rsidRPr="38E9D11A">
        <w:rPr>
          <w:rFonts w:ascii="Georgia" w:hAnsi="Georgia" w:cs="Open Sans"/>
          <w:sz w:val="21"/>
          <w:szCs w:val="21"/>
          <w:lang w:val="pt-BR"/>
        </w:rPr>
        <w:t>Antofagasta</w:t>
      </w:r>
      <w:proofErr w:type="spellEnd"/>
      <w:r w:rsidR="03C9EC6A" w:rsidRPr="38E9D11A">
        <w:rPr>
          <w:rFonts w:ascii="Georgia" w:hAnsi="Georgia" w:cs="Open Sans"/>
          <w:sz w:val="21"/>
          <w:szCs w:val="21"/>
          <w:lang w:val="pt-BR"/>
        </w:rPr>
        <w:t>, a capital mineira do Chile.</w:t>
      </w:r>
    </w:p>
    <w:p w14:paraId="55C3F00F" w14:textId="55757E1C" w:rsidR="000522FC" w:rsidRDefault="03C9EC6A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2F1C69A6">
        <w:rPr>
          <w:rFonts w:ascii="Georgia" w:hAnsi="Georgia" w:cs="Open Sans"/>
          <w:sz w:val="21"/>
          <w:szCs w:val="21"/>
          <w:lang w:val="pt-BR"/>
        </w:rPr>
        <w:t xml:space="preserve"> </w:t>
      </w:r>
    </w:p>
    <w:p w14:paraId="39EDBFF6" w14:textId="083674D8" w:rsidR="000522FC" w:rsidRDefault="03C9EC6A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2F1C69A6">
        <w:rPr>
          <w:rFonts w:ascii="Georgia" w:hAnsi="Georgia" w:cs="Open Sans"/>
          <w:sz w:val="21"/>
          <w:szCs w:val="21"/>
          <w:lang w:val="pt-BR"/>
        </w:rPr>
        <w:t xml:space="preserve">Para obter informações detalhadas sobre o Grove RT9130E-2, clique </w:t>
      </w:r>
      <w:hyperlink r:id="rId12">
        <w:r w:rsidRPr="2F1C69A6">
          <w:rPr>
            <w:rStyle w:val="Hyperlink"/>
            <w:rFonts w:ascii="Georgia" w:hAnsi="Georgia" w:cs="Open Sans"/>
            <w:sz w:val="21"/>
            <w:szCs w:val="21"/>
            <w:lang w:val="pt-BR"/>
          </w:rPr>
          <w:t>aqui</w:t>
        </w:r>
      </w:hyperlink>
      <w:r w:rsidRPr="2F1C69A6">
        <w:rPr>
          <w:rFonts w:ascii="Georgia" w:hAnsi="Georgia" w:cs="Open Sans"/>
          <w:sz w:val="21"/>
          <w:szCs w:val="21"/>
          <w:lang w:val="pt-BR"/>
        </w:rPr>
        <w:t>.</w:t>
      </w:r>
    </w:p>
    <w:p w14:paraId="5E8685BD" w14:textId="77777777" w:rsidR="000522FC" w:rsidRDefault="000522FC" w:rsidP="2F1C69A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1402D9C1" w14:textId="1AF8B426" w:rsidR="009741DD" w:rsidRPr="006A69FE" w:rsidRDefault="009741DD" w:rsidP="2F1C69A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 w:rsidRPr="2F1C69A6">
        <w:rPr>
          <w:rFonts w:ascii="Georgia" w:hAnsi="Georgia" w:cs="Georgia"/>
          <w:sz w:val="21"/>
          <w:szCs w:val="21"/>
          <w:lang w:val="pt-BR"/>
        </w:rPr>
        <w:t>-</w:t>
      </w:r>
      <w:r w:rsidR="000326F9" w:rsidRPr="2F1C69A6">
        <w:rPr>
          <w:rFonts w:ascii="Georgia" w:hAnsi="Georgia" w:cs="Georgia"/>
          <w:sz w:val="21"/>
          <w:szCs w:val="21"/>
          <w:lang w:val="pt-BR"/>
        </w:rPr>
        <w:t>FI</w:t>
      </w:r>
      <w:r w:rsidR="007726DD" w:rsidRPr="2F1C69A6">
        <w:rPr>
          <w:rFonts w:ascii="Georgia" w:hAnsi="Georgia" w:cs="Georgia"/>
          <w:sz w:val="21"/>
          <w:szCs w:val="21"/>
          <w:lang w:val="pt-BR"/>
        </w:rPr>
        <w:t>M</w:t>
      </w:r>
      <w:r w:rsidRPr="2F1C69A6">
        <w:rPr>
          <w:rFonts w:ascii="Georgia" w:hAnsi="Georgia" w:cs="Georgia"/>
          <w:sz w:val="21"/>
          <w:szCs w:val="21"/>
          <w:lang w:val="pt-BR"/>
        </w:rPr>
        <w:t>-</w:t>
      </w:r>
    </w:p>
    <w:p w14:paraId="4C688FF0" w14:textId="77777777" w:rsidR="00A678F4" w:rsidRPr="006A69FE" w:rsidRDefault="00A678F4" w:rsidP="2F1C69A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6266C752" w14:textId="1643695F" w:rsidR="00164A29" w:rsidRPr="00057C71" w:rsidRDefault="00164A29" w:rsidP="2F1C69A6">
      <w:pPr>
        <w:spacing w:line="276" w:lineRule="auto"/>
        <w:outlineLvl w:val="0"/>
        <w:rPr>
          <w:rFonts w:ascii="Verdana" w:hAnsi="Verdana"/>
          <w:b/>
          <w:bCs/>
          <w:color w:val="41525C"/>
          <w:sz w:val="18"/>
          <w:szCs w:val="18"/>
          <w:lang w:val="pt-BR"/>
        </w:rPr>
      </w:pPr>
      <w:r w:rsidRPr="2F1C69A6">
        <w:rPr>
          <w:rFonts w:ascii="Verdana" w:hAnsi="Verdana"/>
          <w:color w:val="ED1C2A"/>
          <w:sz w:val="18"/>
          <w:szCs w:val="18"/>
          <w:lang w:val="pt-BR"/>
        </w:rPr>
        <w:t>CONTACT</w:t>
      </w:r>
      <w:r w:rsidR="007726DD" w:rsidRPr="2F1C69A6">
        <w:rPr>
          <w:rFonts w:ascii="Verdana" w:hAnsi="Verdana"/>
          <w:color w:val="ED1C2A"/>
          <w:sz w:val="18"/>
          <w:szCs w:val="18"/>
          <w:lang w:val="pt-BR"/>
        </w:rPr>
        <w:t>O</w:t>
      </w:r>
    </w:p>
    <w:p w14:paraId="002A5128" w14:textId="3A68B7EF" w:rsidR="0D8DEE09" w:rsidRDefault="0D8DEE09" w:rsidP="2F1C69A6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pt-BR"/>
        </w:rPr>
      </w:pPr>
      <w:r w:rsidRPr="2F1C69A6">
        <w:rPr>
          <w:rFonts w:ascii="Verdana" w:eastAsia="Verdana" w:hAnsi="Verdana" w:cs="Verdana"/>
          <w:b/>
          <w:bCs/>
          <w:color w:val="41525C"/>
          <w:sz w:val="18"/>
          <w:szCs w:val="18"/>
          <w:lang w:val="pt-BR"/>
        </w:rPr>
        <w:t>Leandro Moura</w:t>
      </w:r>
      <w:r>
        <w:tab/>
      </w:r>
    </w:p>
    <w:p w14:paraId="3416FABB" w14:textId="3D2E0EC7" w:rsidR="0D8DEE09" w:rsidRDefault="0D8DEE09" w:rsidP="2F1C69A6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pt-BR"/>
        </w:rPr>
      </w:pPr>
      <w:proofErr w:type="spellStart"/>
      <w:r w:rsidRPr="2F1C69A6">
        <w:rPr>
          <w:rFonts w:ascii="Verdana" w:eastAsia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>
        <w:tab/>
      </w:r>
    </w:p>
    <w:p w14:paraId="52B56BC9" w14:textId="07AFB450" w:rsidR="0D8DEE09" w:rsidRDefault="0D8DEE09" w:rsidP="2F1C69A6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pt-BR"/>
        </w:rPr>
      </w:pPr>
      <w:r w:rsidRPr="2F1C69A6">
        <w:rPr>
          <w:rFonts w:ascii="Verdana" w:eastAsia="Verdana" w:hAnsi="Verdana" w:cs="Verdana"/>
          <w:color w:val="41525C"/>
          <w:sz w:val="18"/>
          <w:szCs w:val="18"/>
          <w:lang w:val="pt-BR"/>
        </w:rPr>
        <w:t>T +55 11 3103 0270</w:t>
      </w:r>
      <w:r>
        <w:tab/>
      </w:r>
    </w:p>
    <w:p w14:paraId="255ED89F" w14:textId="351A6BA5" w:rsidR="0D8DEE09" w:rsidRDefault="00FC7107" w:rsidP="2F1C69A6">
      <w:pPr>
        <w:tabs>
          <w:tab w:val="left" w:pos="3969"/>
        </w:tabs>
        <w:spacing w:line="276" w:lineRule="auto"/>
        <w:rPr>
          <w:lang w:val="pt-BR"/>
        </w:rPr>
      </w:pPr>
      <w:hyperlink r:id="rId13">
        <w:r w:rsidR="0D8DEE09" w:rsidRPr="2F1C69A6">
          <w:rPr>
            <w:rStyle w:val="Hyperlink"/>
            <w:rFonts w:ascii="Verdana" w:eastAsia="Verdana" w:hAnsi="Verdana" w:cs="Verdana"/>
            <w:sz w:val="18"/>
            <w:szCs w:val="18"/>
            <w:lang w:val="pt-BR"/>
          </w:rPr>
          <w:t>leandro.moura@manitowoc.com</w:t>
        </w:r>
      </w:hyperlink>
    </w:p>
    <w:p w14:paraId="63CA135E" w14:textId="77777777" w:rsidR="00057C71" w:rsidRPr="00057C71" w:rsidRDefault="00057C71" w:rsidP="2F1C69A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pt-BR"/>
        </w:rPr>
      </w:pPr>
    </w:p>
    <w:p w14:paraId="0FC2D932" w14:textId="12A31341" w:rsidR="004B7732" w:rsidRDefault="004B7732" w:rsidP="2F1C69A6">
      <w:pPr>
        <w:rPr>
          <w:rFonts w:ascii="Verdana" w:hAnsi="Verdana"/>
          <w:color w:val="41525C"/>
          <w:sz w:val="18"/>
          <w:szCs w:val="18"/>
          <w:lang w:val="pt-BR"/>
        </w:rPr>
      </w:pPr>
      <w:r w:rsidRPr="2F1C69A6">
        <w:rPr>
          <w:rFonts w:ascii="Verdana" w:hAnsi="Verdana"/>
          <w:color w:val="ED1C2A"/>
          <w:sz w:val="18"/>
          <w:szCs w:val="18"/>
          <w:lang w:val="pt-BR"/>
        </w:rPr>
        <w:t>SOBRE A THE MANITOWOC COMPANY, INC.</w:t>
      </w:r>
      <w:r w:rsidRPr="2F1C69A6">
        <w:rPr>
          <w:rFonts w:ascii="Verdana" w:hAnsi="Verdana"/>
          <w:color w:val="000000" w:themeColor="text1"/>
          <w:sz w:val="18"/>
          <w:szCs w:val="18"/>
          <w:lang w:val="pt-BR"/>
        </w:rPr>
        <w:t> </w:t>
      </w:r>
      <w:r>
        <w:br/>
      </w:r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 xml:space="preserve">A The </w:t>
      </w:r>
      <w:proofErr w:type="spellStart"/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proofErr w:type="spellStart"/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>Company</w:t>
      </w:r>
      <w:proofErr w:type="spellEnd"/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 xml:space="preserve">, Inc. foi fundada em 1902 e tem mais de 118 anos de tradição no fornecimento de produtos de alta qualidade, focados nas necessidades do cliente e em serviços de suporte para os seus mercados. A </w:t>
      </w:r>
      <w:proofErr w:type="spellStart"/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 xml:space="preserve"> é líder mundial em soluções de engenharia de elevação. A </w:t>
      </w:r>
      <w:proofErr w:type="spellStart"/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 xml:space="preserve">, por meio de suas subsidiárias, projeta, fabrica, comercializa e presta suporte a linhas completas de produtos como guindastes telescópicos móveis, guindastes de esteira de lança </w:t>
      </w:r>
      <w:proofErr w:type="spellStart"/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>treliçada</w:t>
      </w:r>
      <w:proofErr w:type="spellEnd"/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 xml:space="preserve">, guindastes montados sobre caminhões, gruas de torre e guindastes industriais sob as marcas Grove, </w:t>
      </w:r>
      <w:proofErr w:type="spellStart"/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 xml:space="preserve">, </w:t>
      </w:r>
      <w:proofErr w:type="spellStart"/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>National</w:t>
      </w:r>
      <w:proofErr w:type="spellEnd"/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proofErr w:type="spellStart"/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>Crane</w:t>
      </w:r>
      <w:proofErr w:type="spellEnd"/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>, Potain e Shuttlelift.</w:t>
      </w:r>
    </w:p>
    <w:p w14:paraId="79132CE0" w14:textId="64F61703" w:rsidR="5BD6D4FA" w:rsidRDefault="5BD6D4FA" w:rsidP="2F1C69A6">
      <w:pPr>
        <w:rPr>
          <w:rFonts w:ascii="Verdana" w:hAnsi="Verdana"/>
          <w:color w:val="41525C"/>
          <w:sz w:val="18"/>
          <w:szCs w:val="18"/>
          <w:lang w:val="pt-BR"/>
        </w:rPr>
      </w:pPr>
    </w:p>
    <w:p w14:paraId="73E9705D" w14:textId="77777777" w:rsidR="00057C71" w:rsidRPr="00057C71" w:rsidRDefault="00057C71" w:rsidP="2F1C69A6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5D888742" w14:textId="77777777" w:rsidR="00A678F4" w:rsidRPr="00057C71" w:rsidRDefault="00C76361" w:rsidP="2F1C69A6">
      <w:pPr>
        <w:spacing w:line="276" w:lineRule="auto"/>
        <w:outlineLvl w:val="0"/>
        <w:rPr>
          <w:sz w:val="18"/>
          <w:szCs w:val="18"/>
          <w:lang w:val="pt-BR"/>
        </w:rPr>
      </w:pPr>
      <w:r w:rsidRPr="2F1C69A6">
        <w:rPr>
          <w:rFonts w:ascii="Verdana" w:hAnsi="Verdana"/>
          <w:color w:val="ED1C2A"/>
          <w:sz w:val="18"/>
          <w:szCs w:val="18"/>
          <w:lang w:val="pt-BR"/>
        </w:rPr>
        <w:t>THE MANITOWOC COMPANY, INC.</w:t>
      </w:r>
    </w:p>
    <w:p w14:paraId="59B9E955" w14:textId="77777777" w:rsidR="00BE4994" w:rsidRPr="00057C71" w:rsidRDefault="001721C7" w:rsidP="2F1C69A6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proofErr w:type="spellStart"/>
      <w:r w:rsidRPr="2F1C69A6">
        <w:rPr>
          <w:rFonts w:ascii="Verdana" w:hAnsi="Verdana"/>
          <w:color w:val="595959" w:themeColor="text1" w:themeTint="A6"/>
          <w:sz w:val="18"/>
          <w:szCs w:val="18"/>
          <w:lang w:val="pt-BR"/>
        </w:rPr>
        <w:t>One</w:t>
      </w:r>
      <w:proofErr w:type="spellEnd"/>
      <w:r w:rsidRPr="2F1C69A6">
        <w:rPr>
          <w:rFonts w:ascii="Verdana" w:hAnsi="Verdana"/>
          <w:color w:val="595959" w:themeColor="text1" w:themeTint="A6"/>
          <w:sz w:val="18"/>
          <w:szCs w:val="18"/>
          <w:lang w:val="pt-BR"/>
        </w:rPr>
        <w:t xml:space="preserve"> Park Plaza – 11270 West Park </w:t>
      </w:r>
      <w:proofErr w:type="spellStart"/>
      <w:r w:rsidRPr="2F1C69A6">
        <w:rPr>
          <w:rFonts w:ascii="Verdana" w:hAnsi="Verdana"/>
          <w:color w:val="595959" w:themeColor="text1" w:themeTint="A6"/>
          <w:sz w:val="18"/>
          <w:szCs w:val="18"/>
          <w:lang w:val="pt-BR"/>
        </w:rPr>
        <w:t>Place</w:t>
      </w:r>
      <w:proofErr w:type="spellEnd"/>
      <w:r w:rsidRPr="2F1C69A6">
        <w:rPr>
          <w:rFonts w:ascii="Verdana" w:hAnsi="Verdana"/>
          <w:color w:val="595959" w:themeColor="text1" w:themeTint="A6"/>
          <w:sz w:val="18"/>
          <w:szCs w:val="18"/>
          <w:lang w:val="pt-BR"/>
        </w:rPr>
        <w:t xml:space="preserve"> – </w:t>
      </w:r>
      <w:proofErr w:type="spellStart"/>
      <w:r w:rsidRPr="2F1C69A6">
        <w:rPr>
          <w:rFonts w:ascii="Verdana" w:hAnsi="Verdana"/>
          <w:color w:val="595959" w:themeColor="text1" w:themeTint="A6"/>
          <w:sz w:val="18"/>
          <w:szCs w:val="18"/>
          <w:lang w:val="pt-BR"/>
        </w:rPr>
        <w:t>Suite</w:t>
      </w:r>
      <w:proofErr w:type="spellEnd"/>
      <w:r w:rsidRPr="2F1C69A6">
        <w:rPr>
          <w:rFonts w:ascii="Verdana" w:hAnsi="Verdana"/>
          <w:color w:val="595959" w:themeColor="text1" w:themeTint="A6"/>
          <w:sz w:val="18"/>
          <w:szCs w:val="18"/>
          <w:lang w:val="pt-BR"/>
        </w:rPr>
        <w:t xml:space="preserve"> 1000 – Milwaukee, WI 53224</w:t>
      </w:r>
      <w:r w:rsidR="00BE4994" w:rsidRPr="2F1C69A6">
        <w:rPr>
          <w:rFonts w:ascii="Verdana" w:hAnsi="Verdana"/>
          <w:color w:val="595959" w:themeColor="text1" w:themeTint="A6"/>
          <w:sz w:val="18"/>
          <w:szCs w:val="18"/>
          <w:lang w:val="pt-BR"/>
        </w:rPr>
        <w:t>, USA</w:t>
      </w:r>
    </w:p>
    <w:p w14:paraId="4C395378" w14:textId="20BF5719" w:rsidR="00BE4994" w:rsidRPr="00057C71" w:rsidRDefault="00BE4994" w:rsidP="2F1C69A6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r w:rsidRPr="2F1C69A6">
        <w:rPr>
          <w:rFonts w:ascii="Verdana" w:hAnsi="Verdana"/>
          <w:color w:val="595959" w:themeColor="text1" w:themeTint="A6"/>
          <w:sz w:val="18"/>
          <w:szCs w:val="18"/>
          <w:lang w:val="pt-BR"/>
        </w:rPr>
        <w:t xml:space="preserve">T +1 </w:t>
      </w:r>
      <w:r w:rsidR="0061641D" w:rsidRPr="2F1C69A6">
        <w:rPr>
          <w:rFonts w:ascii="Verdana" w:hAnsi="Verdana"/>
          <w:color w:val="595959" w:themeColor="text1" w:themeTint="A6"/>
          <w:sz w:val="18"/>
          <w:szCs w:val="18"/>
          <w:lang w:val="pt-BR"/>
        </w:rPr>
        <w:t>414 760 4600</w:t>
      </w:r>
    </w:p>
    <w:p w14:paraId="4E440A85" w14:textId="77777777" w:rsidR="005053D2" w:rsidRPr="00057C71" w:rsidRDefault="00FC7107" w:rsidP="2F1C69A6">
      <w:pPr>
        <w:spacing w:line="276" w:lineRule="auto"/>
        <w:rPr>
          <w:rFonts w:ascii="Verdana" w:hAnsi="Verdana"/>
          <w:b/>
          <w:bCs/>
          <w:color w:val="595959"/>
          <w:sz w:val="18"/>
          <w:szCs w:val="18"/>
          <w:u w:val="single"/>
          <w:lang w:val="pt-BR"/>
        </w:rPr>
      </w:pPr>
      <w:hyperlink r:id="rId14" w:history="1">
        <w:r w:rsidR="000041F5" w:rsidRPr="2F1C69A6">
          <w:rPr>
            <w:rStyle w:val="Hyperlink"/>
            <w:rFonts w:ascii="Verdana" w:hAnsi="Verdana"/>
            <w:b/>
            <w:bCs/>
            <w:color w:val="595959"/>
            <w:sz w:val="18"/>
            <w:szCs w:val="18"/>
            <w:lang w:val="pt-BR"/>
          </w:rPr>
          <w:t>www.manitowoc.com</w:t>
        </w:r>
      </w:hyperlink>
      <w:r w:rsidR="00587442" w:rsidRPr="00057C71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252A0" w14:textId="77777777" w:rsidR="00FC7107" w:rsidRDefault="00FC7107">
      <w:r>
        <w:separator/>
      </w:r>
    </w:p>
  </w:endnote>
  <w:endnote w:type="continuationSeparator" w:id="0">
    <w:p w14:paraId="4C3853BF" w14:textId="77777777" w:rsidR="00FC7107" w:rsidRDefault="00FC7107">
      <w:r>
        <w:continuationSeparator/>
      </w:r>
    </w:p>
  </w:endnote>
  <w:endnote w:type="continuationNotice" w:id="1">
    <w:p w14:paraId="47DC49E5" w14:textId="77777777" w:rsidR="00FC7107" w:rsidRDefault="00FC71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F05B7" w14:textId="77777777" w:rsidR="00FC7107" w:rsidRDefault="00FC7107">
      <w:r>
        <w:separator/>
      </w:r>
    </w:p>
  </w:footnote>
  <w:footnote w:type="continuationSeparator" w:id="0">
    <w:p w14:paraId="70841547" w14:textId="77777777" w:rsidR="00FC7107" w:rsidRDefault="00FC7107">
      <w:r>
        <w:continuationSeparator/>
      </w:r>
    </w:p>
  </w:footnote>
  <w:footnote w:type="continuationNotice" w:id="1">
    <w:p w14:paraId="31EA1F39" w14:textId="77777777" w:rsidR="00FC7107" w:rsidRDefault="00FC71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4D9DC" w14:textId="50ED487A" w:rsidR="00A75CC1" w:rsidRDefault="009B0256" w:rsidP="42A7BE30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9B0256">
      <w:rPr>
        <w:rFonts w:ascii="Verdana" w:hAnsi="Verdana"/>
        <w:b/>
        <w:color w:val="41525C"/>
        <w:sz w:val="18"/>
        <w:szCs w:val="18"/>
      </w:rPr>
      <w:t xml:space="preserve">MPM Rental </w:t>
    </w:r>
    <w:proofErr w:type="spellStart"/>
    <w:r w:rsidRPr="009B0256">
      <w:rPr>
        <w:rFonts w:ascii="Verdana" w:hAnsi="Verdana"/>
        <w:b/>
        <w:color w:val="41525C"/>
        <w:sz w:val="18"/>
        <w:szCs w:val="18"/>
      </w:rPr>
      <w:t>traz</w:t>
    </w:r>
    <w:proofErr w:type="spellEnd"/>
    <w:r w:rsidRPr="009B0256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9B0256">
      <w:rPr>
        <w:rFonts w:ascii="Verdana" w:hAnsi="Verdana"/>
        <w:b/>
        <w:color w:val="41525C"/>
        <w:sz w:val="18"/>
        <w:szCs w:val="18"/>
      </w:rPr>
      <w:t>três</w:t>
    </w:r>
    <w:proofErr w:type="spellEnd"/>
    <w:r w:rsidRPr="009B0256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9B0256">
      <w:rPr>
        <w:rFonts w:ascii="Verdana" w:hAnsi="Verdana"/>
        <w:b/>
        <w:color w:val="41525C"/>
        <w:sz w:val="18"/>
        <w:szCs w:val="18"/>
      </w:rPr>
      <w:t>novos</w:t>
    </w:r>
    <w:proofErr w:type="spellEnd"/>
    <w:r w:rsidRPr="009B0256">
      <w:rPr>
        <w:rFonts w:ascii="Verdana" w:hAnsi="Verdana"/>
        <w:b/>
        <w:color w:val="41525C"/>
        <w:sz w:val="18"/>
        <w:szCs w:val="18"/>
      </w:rPr>
      <w:t xml:space="preserve"> Grove RT9130E-2 para o </w:t>
    </w:r>
    <w:proofErr w:type="spellStart"/>
    <w:r w:rsidRPr="009B0256">
      <w:rPr>
        <w:rFonts w:ascii="Verdana" w:hAnsi="Verdana"/>
        <w:b/>
        <w:color w:val="41525C"/>
        <w:sz w:val="18"/>
        <w:szCs w:val="18"/>
      </w:rPr>
      <w:t>dinâmico</w:t>
    </w:r>
    <w:proofErr w:type="spellEnd"/>
    <w:r w:rsidRPr="009B0256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9B0256">
      <w:rPr>
        <w:rFonts w:ascii="Verdana" w:hAnsi="Verdana"/>
        <w:b/>
        <w:color w:val="41525C"/>
        <w:sz w:val="18"/>
        <w:szCs w:val="18"/>
      </w:rPr>
      <w:t>setor</w:t>
    </w:r>
    <w:proofErr w:type="spellEnd"/>
    <w:r w:rsidRPr="009B0256">
      <w:rPr>
        <w:rFonts w:ascii="Verdana" w:hAnsi="Verdana"/>
        <w:b/>
        <w:color w:val="41525C"/>
        <w:sz w:val="18"/>
        <w:szCs w:val="18"/>
      </w:rPr>
      <w:t xml:space="preserve"> de </w:t>
    </w:r>
    <w:proofErr w:type="spellStart"/>
    <w:r w:rsidRPr="009B0256">
      <w:rPr>
        <w:rFonts w:ascii="Verdana" w:hAnsi="Verdana"/>
        <w:b/>
        <w:color w:val="41525C"/>
        <w:sz w:val="18"/>
        <w:szCs w:val="18"/>
      </w:rPr>
      <w:t>mineração</w:t>
    </w:r>
    <w:proofErr w:type="spellEnd"/>
    <w:r w:rsidRPr="009B0256">
      <w:rPr>
        <w:rFonts w:ascii="Verdana" w:hAnsi="Verdana"/>
        <w:b/>
        <w:color w:val="41525C"/>
        <w:sz w:val="18"/>
        <w:szCs w:val="18"/>
      </w:rPr>
      <w:t xml:space="preserve"> do Chile</w:t>
    </w:r>
  </w:p>
  <w:p w14:paraId="55567EF9" w14:textId="6F928752" w:rsidR="00B631D6" w:rsidRPr="006363D0" w:rsidRDefault="009B0256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13</w:t>
    </w:r>
    <w:r w:rsidR="007726DD">
      <w:rPr>
        <w:rFonts w:ascii="Verdana" w:hAnsi="Verdana"/>
        <w:color w:val="41525C"/>
        <w:sz w:val="18"/>
        <w:szCs w:val="18"/>
      </w:rPr>
      <w:t xml:space="preserve"> de </w:t>
    </w:r>
    <w:proofErr w:type="spellStart"/>
    <w:r>
      <w:rPr>
        <w:rFonts w:ascii="Verdana" w:hAnsi="Verdana"/>
        <w:color w:val="41525C"/>
        <w:sz w:val="18"/>
        <w:szCs w:val="18"/>
      </w:rPr>
      <w:t>abril</w:t>
    </w:r>
    <w:proofErr w:type="spellEnd"/>
    <w:r w:rsidR="007726DD">
      <w:rPr>
        <w:rFonts w:ascii="Verdana" w:hAnsi="Verdana"/>
        <w:color w:val="41525C"/>
        <w:sz w:val="18"/>
        <w:szCs w:val="18"/>
      </w:rPr>
      <w:t xml:space="preserve"> de</w:t>
    </w:r>
    <w:r w:rsidR="42A7BE30" w:rsidRPr="42A7BE30">
      <w:rPr>
        <w:rFonts w:ascii="Verdana" w:hAnsi="Verdana"/>
        <w:color w:val="41525C"/>
        <w:sz w:val="18"/>
        <w:szCs w:val="18"/>
      </w:rPr>
      <w:t xml:space="preserve"> 20</w:t>
    </w:r>
    <w:r w:rsidR="00201728">
      <w:rPr>
        <w:rFonts w:ascii="Verdana" w:hAnsi="Verdana"/>
        <w:color w:val="41525C"/>
        <w:sz w:val="18"/>
        <w:szCs w:val="18"/>
      </w:rPr>
      <w:t>2</w:t>
    </w:r>
    <w:r w:rsidR="00100BE8">
      <w:rPr>
        <w:rFonts w:ascii="Verdana" w:hAnsi="Verdana"/>
        <w:color w:val="41525C"/>
        <w:sz w:val="18"/>
        <w:szCs w:val="18"/>
      </w:rPr>
      <w:t>1</w:t>
    </w:r>
  </w:p>
  <w:p w14:paraId="7251FD2E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37E5"/>
    <w:multiLevelType w:val="hybridMultilevel"/>
    <w:tmpl w:val="CFB27AA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E14A4"/>
    <w:multiLevelType w:val="hybridMultilevel"/>
    <w:tmpl w:val="384AEE9E"/>
    <w:lvl w:ilvl="0" w:tplc="5EB48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5E95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1E0E6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166F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AABE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502B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0027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8E33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169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72C9"/>
    <w:rsid w:val="00022E8A"/>
    <w:rsid w:val="000306B2"/>
    <w:rsid w:val="00030BEE"/>
    <w:rsid w:val="000326F9"/>
    <w:rsid w:val="000335E8"/>
    <w:rsid w:val="00033A4B"/>
    <w:rsid w:val="00034578"/>
    <w:rsid w:val="00035822"/>
    <w:rsid w:val="0004161A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00BE8"/>
    <w:rsid w:val="001112E6"/>
    <w:rsid w:val="001128CA"/>
    <w:rsid w:val="00116034"/>
    <w:rsid w:val="00120BC3"/>
    <w:rsid w:val="001222FA"/>
    <w:rsid w:val="0012401C"/>
    <w:rsid w:val="00127FF4"/>
    <w:rsid w:val="00131D90"/>
    <w:rsid w:val="00133817"/>
    <w:rsid w:val="001353EA"/>
    <w:rsid w:val="00137100"/>
    <w:rsid w:val="00141124"/>
    <w:rsid w:val="00141C80"/>
    <w:rsid w:val="00147B47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31F98"/>
    <w:rsid w:val="002336CF"/>
    <w:rsid w:val="00242BFB"/>
    <w:rsid w:val="002436CE"/>
    <w:rsid w:val="00243F13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739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295B"/>
    <w:rsid w:val="003E31C0"/>
    <w:rsid w:val="003E68ED"/>
    <w:rsid w:val="003F1926"/>
    <w:rsid w:val="003F46E7"/>
    <w:rsid w:val="0040002D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0883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68B6"/>
    <w:rsid w:val="004B7732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154B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40FE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CB77B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A1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3E2C"/>
    <w:rsid w:val="00756047"/>
    <w:rsid w:val="00757120"/>
    <w:rsid w:val="007615C1"/>
    <w:rsid w:val="00764BAE"/>
    <w:rsid w:val="0076520B"/>
    <w:rsid w:val="00765EB1"/>
    <w:rsid w:val="007726DD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434"/>
    <w:rsid w:val="007B17F5"/>
    <w:rsid w:val="007B6CB5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692B"/>
    <w:rsid w:val="0095733C"/>
    <w:rsid w:val="00960384"/>
    <w:rsid w:val="00963664"/>
    <w:rsid w:val="00966644"/>
    <w:rsid w:val="0097032B"/>
    <w:rsid w:val="00973A72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256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16B08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4002"/>
    <w:rsid w:val="00A86E97"/>
    <w:rsid w:val="00A87A56"/>
    <w:rsid w:val="00A9070C"/>
    <w:rsid w:val="00A97AE0"/>
    <w:rsid w:val="00AA2E6E"/>
    <w:rsid w:val="00AA392F"/>
    <w:rsid w:val="00AA6661"/>
    <w:rsid w:val="00AA7D34"/>
    <w:rsid w:val="00AB46AD"/>
    <w:rsid w:val="00AC04C2"/>
    <w:rsid w:val="00AC16D5"/>
    <w:rsid w:val="00AC287D"/>
    <w:rsid w:val="00AC302E"/>
    <w:rsid w:val="00AC5D6A"/>
    <w:rsid w:val="00AD02E2"/>
    <w:rsid w:val="00AD1308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2071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07C38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7005C"/>
    <w:rsid w:val="00D70AE7"/>
    <w:rsid w:val="00D70FAC"/>
    <w:rsid w:val="00D711AF"/>
    <w:rsid w:val="00D73713"/>
    <w:rsid w:val="00D8087A"/>
    <w:rsid w:val="00D92D35"/>
    <w:rsid w:val="00D936B8"/>
    <w:rsid w:val="00D9635A"/>
    <w:rsid w:val="00D97CAD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67FA"/>
    <w:rsid w:val="00E274B0"/>
    <w:rsid w:val="00E37EF0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0A8F"/>
    <w:rsid w:val="00E81989"/>
    <w:rsid w:val="00E82CB6"/>
    <w:rsid w:val="00E83369"/>
    <w:rsid w:val="00E84969"/>
    <w:rsid w:val="00E84B76"/>
    <w:rsid w:val="00E8621B"/>
    <w:rsid w:val="00E86A4C"/>
    <w:rsid w:val="00E92480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D7D"/>
    <w:rsid w:val="00EE4577"/>
    <w:rsid w:val="00EE7027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107"/>
    <w:rsid w:val="00FC7FF0"/>
    <w:rsid w:val="00FD0CBE"/>
    <w:rsid w:val="00FD1A2F"/>
    <w:rsid w:val="00FD544B"/>
    <w:rsid w:val="00FE2C69"/>
    <w:rsid w:val="00FE4B51"/>
    <w:rsid w:val="00FE4B5A"/>
    <w:rsid w:val="00FF412B"/>
    <w:rsid w:val="00FF663E"/>
    <w:rsid w:val="010D6CAF"/>
    <w:rsid w:val="011CB26F"/>
    <w:rsid w:val="0149AA0F"/>
    <w:rsid w:val="01B3377A"/>
    <w:rsid w:val="02E25FE1"/>
    <w:rsid w:val="03C9EC6A"/>
    <w:rsid w:val="04064F4C"/>
    <w:rsid w:val="04F3C46B"/>
    <w:rsid w:val="05B9B5C6"/>
    <w:rsid w:val="0606D5CF"/>
    <w:rsid w:val="061B3132"/>
    <w:rsid w:val="06423EB5"/>
    <w:rsid w:val="070264D8"/>
    <w:rsid w:val="0809E17B"/>
    <w:rsid w:val="0AFD6FA3"/>
    <w:rsid w:val="0BFA54BF"/>
    <w:rsid w:val="0C0737C6"/>
    <w:rsid w:val="0CA32D15"/>
    <w:rsid w:val="0D8AFCAD"/>
    <w:rsid w:val="0D8DEE09"/>
    <w:rsid w:val="0DB3A540"/>
    <w:rsid w:val="0EEE2D82"/>
    <w:rsid w:val="1018E2E2"/>
    <w:rsid w:val="10CE5D1C"/>
    <w:rsid w:val="11B2F642"/>
    <w:rsid w:val="1253BA96"/>
    <w:rsid w:val="14CBE9C0"/>
    <w:rsid w:val="14CE89F5"/>
    <w:rsid w:val="1618BF81"/>
    <w:rsid w:val="177601F5"/>
    <w:rsid w:val="177766FD"/>
    <w:rsid w:val="18368876"/>
    <w:rsid w:val="19A9E9FE"/>
    <w:rsid w:val="1BF41A9B"/>
    <w:rsid w:val="20523AC0"/>
    <w:rsid w:val="214F944D"/>
    <w:rsid w:val="22A8BA8F"/>
    <w:rsid w:val="239F8D87"/>
    <w:rsid w:val="28F4C76D"/>
    <w:rsid w:val="29C7F18A"/>
    <w:rsid w:val="2A07E487"/>
    <w:rsid w:val="2A7B9154"/>
    <w:rsid w:val="2A971325"/>
    <w:rsid w:val="2C92B5B3"/>
    <w:rsid w:val="2CBC3234"/>
    <w:rsid w:val="2D6E3B00"/>
    <w:rsid w:val="2DB131DD"/>
    <w:rsid w:val="2E981B75"/>
    <w:rsid w:val="2EE564C9"/>
    <w:rsid w:val="2F1C69A6"/>
    <w:rsid w:val="2FD9C374"/>
    <w:rsid w:val="3056ECDA"/>
    <w:rsid w:val="306525F4"/>
    <w:rsid w:val="3125E540"/>
    <w:rsid w:val="321CCA26"/>
    <w:rsid w:val="332B9F85"/>
    <w:rsid w:val="3381DC89"/>
    <w:rsid w:val="3439136A"/>
    <w:rsid w:val="366C3EB6"/>
    <w:rsid w:val="36AB8B2C"/>
    <w:rsid w:val="36E88CB6"/>
    <w:rsid w:val="37251B8A"/>
    <w:rsid w:val="377DB397"/>
    <w:rsid w:val="37EF6416"/>
    <w:rsid w:val="385B19AF"/>
    <w:rsid w:val="38E9D11A"/>
    <w:rsid w:val="39CF075E"/>
    <w:rsid w:val="3B6A8FD8"/>
    <w:rsid w:val="3BC2F5BA"/>
    <w:rsid w:val="3CA6F03C"/>
    <w:rsid w:val="3CD05386"/>
    <w:rsid w:val="3F3152AA"/>
    <w:rsid w:val="3F8A60B2"/>
    <w:rsid w:val="40559407"/>
    <w:rsid w:val="40B3D957"/>
    <w:rsid w:val="40E708BA"/>
    <w:rsid w:val="4100B828"/>
    <w:rsid w:val="4123207A"/>
    <w:rsid w:val="4138AAFE"/>
    <w:rsid w:val="42A7BE30"/>
    <w:rsid w:val="44178AA0"/>
    <w:rsid w:val="452F80E5"/>
    <w:rsid w:val="46B31E08"/>
    <w:rsid w:val="47008A16"/>
    <w:rsid w:val="4721042C"/>
    <w:rsid w:val="48494FDF"/>
    <w:rsid w:val="4864B004"/>
    <w:rsid w:val="49A254D4"/>
    <w:rsid w:val="49B97AEE"/>
    <w:rsid w:val="49BE7FCF"/>
    <w:rsid w:val="4AC1D49F"/>
    <w:rsid w:val="4AE81478"/>
    <w:rsid w:val="4C008F1E"/>
    <w:rsid w:val="4C5EE953"/>
    <w:rsid w:val="4CD58C35"/>
    <w:rsid w:val="4CDA3D66"/>
    <w:rsid w:val="4CF389EA"/>
    <w:rsid w:val="4DA54489"/>
    <w:rsid w:val="4F0B9BFB"/>
    <w:rsid w:val="512C9F24"/>
    <w:rsid w:val="528704BC"/>
    <w:rsid w:val="52B8D81A"/>
    <w:rsid w:val="53900ECE"/>
    <w:rsid w:val="539DDDD6"/>
    <w:rsid w:val="54A67A4C"/>
    <w:rsid w:val="54B38F50"/>
    <w:rsid w:val="570E9436"/>
    <w:rsid w:val="57311AA0"/>
    <w:rsid w:val="573DE6A7"/>
    <w:rsid w:val="57B0C2F1"/>
    <w:rsid w:val="5B25B93F"/>
    <w:rsid w:val="5BD6D4FA"/>
    <w:rsid w:val="5BD865BF"/>
    <w:rsid w:val="5CD04B81"/>
    <w:rsid w:val="5CE5D751"/>
    <w:rsid w:val="5D4D74E7"/>
    <w:rsid w:val="5D974552"/>
    <w:rsid w:val="5DA05C24"/>
    <w:rsid w:val="5F26FA6E"/>
    <w:rsid w:val="6005C2C3"/>
    <w:rsid w:val="60D7FCE6"/>
    <w:rsid w:val="615BC797"/>
    <w:rsid w:val="6175AC7E"/>
    <w:rsid w:val="6231431D"/>
    <w:rsid w:val="6273CD47"/>
    <w:rsid w:val="62CBF6F2"/>
    <w:rsid w:val="63033BDC"/>
    <w:rsid w:val="63CD137E"/>
    <w:rsid w:val="63F6754B"/>
    <w:rsid w:val="649D596D"/>
    <w:rsid w:val="66651437"/>
    <w:rsid w:val="66BBC19E"/>
    <w:rsid w:val="67560B56"/>
    <w:rsid w:val="690A3187"/>
    <w:rsid w:val="6A18D7FE"/>
    <w:rsid w:val="6B9241D5"/>
    <w:rsid w:val="6BA1F17A"/>
    <w:rsid w:val="6CFD5139"/>
    <w:rsid w:val="6D55B37A"/>
    <w:rsid w:val="6E138AE7"/>
    <w:rsid w:val="6EE7F71C"/>
    <w:rsid w:val="6F80DE8E"/>
    <w:rsid w:val="6F8EF9B5"/>
    <w:rsid w:val="6FC5BE3F"/>
    <w:rsid w:val="711F3C98"/>
    <w:rsid w:val="718E0542"/>
    <w:rsid w:val="72AA6725"/>
    <w:rsid w:val="72D78A68"/>
    <w:rsid w:val="735B74D5"/>
    <w:rsid w:val="73F679F1"/>
    <w:rsid w:val="7456F182"/>
    <w:rsid w:val="74942913"/>
    <w:rsid w:val="75B056FC"/>
    <w:rsid w:val="75BD2368"/>
    <w:rsid w:val="764F4D98"/>
    <w:rsid w:val="7698DCE1"/>
    <w:rsid w:val="76B35524"/>
    <w:rsid w:val="7775829C"/>
    <w:rsid w:val="77946BEA"/>
    <w:rsid w:val="7837FCCA"/>
    <w:rsid w:val="799A7D93"/>
    <w:rsid w:val="7A132999"/>
    <w:rsid w:val="7BFD5951"/>
    <w:rsid w:val="7C217C52"/>
    <w:rsid w:val="7CF87157"/>
    <w:rsid w:val="7DEB3DB3"/>
    <w:rsid w:val="7E8EC136"/>
    <w:rsid w:val="7EA03F82"/>
    <w:rsid w:val="7F79B5B1"/>
    <w:rsid w:val="7FC45C80"/>
    <w:rsid w:val="7FE6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4B8387FA-FB4F-40CF-835A-75399138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andro.moura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t/grove/guindastes-para-terrenos-acidentados/rt9130e-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3297</Characters>
  <Application>Microsoft Office Word</Application>
  <DocSecurity>4</DocSecurity>
  <Lines>27</Lines>
  <Paragraphs>7</Paragraphs>
  <ScaleCrop>false</ScaleCrop>
  <Company>Lippincott Mercer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Ricardo Rosa</cp:lastModifiedBy>
  <cp:revision>16</cp:revision>
  <cp:lastPrinted>2014-03-31T15:21:00Z</cp:lastPrinted>
  <dcterms:created xsi:type="dcterms:W3CDTF">2020-06-11T03:21:00Z</dcterms:created>
  <dcterms:modified xsi:type="dcterms:W3CDTF">2021-04-08T20:45:00Z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