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17FBC" w14:textId="15FF835C" w:rsidR="00A00084" w:rsidRPr="00ED4BAE" w:rsidRDefault="00F52037" w:rsidP="001E675D">
      <w:pPr>
        <w:tabs>
          <w:tab w:val="left" w:pos="6096"/>
        </w:tabs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ED4BAE">
        <w:rPr>
          <w:rFonts w:ascii="Verdana" w:hAnsi="Verdana"/>
          <w:color w:val="ED1C2A"/>
          <w:sz w:val="30"/>
          <w:szCs w:val="30"/>
        </w:rPr>
        <w:softHyphen/>
      </w:r>
      <w:r w:rsidR="00A97E2E" w:rsidRPr="00514CEC">
        <w:rPr>
          <w:rFonts w:ascii="Georgia" w:hAnsi="Georgia"/>
          <w:noProof/>
          <w:sz w:val="21"/>
          <w:szCs w:val="21"/>
          <w:lang w:val="en-US"/>
        </w:rPr>
        <w:drawing>
          <wp:anchor distT="0" distB="0" distL="114300" distR="114300" simplePos="0" relativeHeight="251661312" behindDoc="0" locked="0" layoutInCell="1" allowOverlap="1" wp14:anchorId="22C47E47" wp14:editId="672D32E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4364" w:rsidRPr="00ED4BAE">
        <w:rPr>
          <w:rFonts w:ascii="Verdana" w:hAnsi="Verdana"/>
          <w:color w:val="ED1C2A"/>
          <w:sz w:val="30"/>
          <w:szCs w:val="30"/>
          <w:lang w:eastAsia="it-IT"/>
        </w:rPr>
        <w:t>COMUNICATO STAMPA</w:t>
      </w:r>
    </w:p>
    <w:p w14:paraId="1EFE4F34" w14:textId="7F07A287" w:rsidR="00A00084" w:rsidRPr="0085639C" w:rsidRDefault="00ED4BAE" w:rsidP="001E675D">
      <w:pPr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  <w:lang w:eastAsia="it-IT"/>
        </w:rPr>
        <w:t>f</w:t>
      </w:r>
      <w:r w:rsidR="0085639C" w:rsidRPr="0085639C">
        <w:rPr>
          <w:rFonts w:ascii="Verdana" w:hAnsi="Verdana"/>
          <w:color w:val="41525C"/>
          <w:sz w:val="18"/>
          <w:szCs w:val="18"/>
          <w:lang w:eastAsia="it-IT"/>
        </w:rPr>
        <w:t>ebbraio</w:t>
      </w:r>
      <w:r>
        <w:rPr>
          <w:rFonts w:ascii="Verdana" w:hAnsi="Verdana"/>
          <w:color w:val="41525C"/>
          <w:sz w:val="18"/>
          <w:szCs w:val="18"/>
          <w:lang w:eastAsia="it-IT"/>
        </w:rPr>
        <w:t xml:space="preserve"> </w:t>
      </w:r>
      <w:r>
        <w:rPr>
          <w:rFonts w:ascii="Verdana" w:hAnsi="Verdana"/>
          <w:color w:val="41525C"/>
          <w:sz w:val="18"/>
          <w:szCs w:val="18"/>
        </w:rPr>
        <w:t>8</w:t>
      </w:r>
      <w:r w:rsidR="13BB4C0D" w:rsidRPr="0085639C">
        <w:rPr>
          <w:rFonts w:ascii="Verdana" w:hAnsi="Verdana"/>
          <w:color w:val="41525C"/>
          <w:sz w:val="18"/>
          <w:szCs w:val="18"/>
        </w:rPr>
        <w:t>,</w:t>
      </w:r>
      <w:r w:rsidR="00F52037" w:rsidRPr="0085639C">
        <w:rPr>
          <w:rFonts w:ascii="Verdana" w:hAnsi="Verdana"/>
          <w:color w:val="41525C"/>
          <w:sz w:val="18"/>
          <w:szCs w:val="18"/>
        </w:rPr>
        <w:t xml:space="preserve"> </w:t>
      </w:r>
      <w:r w:rsidR="002E4BF2" w:rsidRPr="0085639C">
        <w:rPr>
          <w:rFonts w:ascii="Verdana" w:hAnsi="Verdana"/>
          <w:color w:val="41525C"/>
          <w:sz w:val="18"/>
          <w:szCs w:val="18"/>
        </w:rPr>
        <w:t>202</w:t>
      </w:r>
      <w:r w:rsidR="0085639C" w:rsidRPr="0085639C">
        <w:rPr>
          <w:rFonts w:ascii="Verdana" w:hAnsi="Verdana"/>
          <w:color w:val="41525C"/>
          <w:sz w:val="18"/>
          <w:szCs w:val="18"/>
        </w:rPr>
        <w:t>1</w:t>
      </w:r>
    </w:p>
    <w:p w14:paraId="039BB0B0" w14:textId="488A6FC4" w:rsidR="00A00084" w:rsidRPr="0085639C" w:rsidRDefault="00A00084" w:rsidP="001E675D">
      <w:pPr>
        <w:tabs>
          <w:tab w:val="left" w:pos="6096"/>
        </w:tabs>
        <w:rPr>
          <w:rFonts w:ascii="Verdana" w:hAnsi="Verdana"/>
          <w:color w:val="ED1C2A"/>
          <w:sz w:val="30"/>
          <w:szCs w:val="30"/>
        </w:rPr>
      </w:pPr>
    </w:p>
    <w:p w14:paraId="07F12ECC" w14:textId="77777777" w:rsidR="00ED4BAE" w:rsidRPr="00F03A03" w:rsidRDefault="00ED4BAE" w:rsidP="00ED4BAE">
      <w:pPr>
        <w:rPr>
          <w:rFonts w:ascii="Georgia" w:hAnsi="Georgia"/>
          <w:b/>
          <w:bCs/>
          <w:color w:val="000000" w:themeColor="text1"/>
        </w:rPr>
      </w:pPr>
      <w:r w:rsidRPr="00F03A03">
        <w:rPr>
          <w:rFonts w:ascii="Georgia" w:hAnsi="Georgia"/>
          <w:b/>
          <w:bCs/>
          <w:color w:val="000000" w:themeColor="text1"/>
        </w:rPr>
        <w:t>Un trio d</w:t>
      </w:r>
      <w:r>
        <w:rPr>
          <w:rFonts w:ascii="Georgia" w:hAnsi="Georgia"/>
          <w:b/>
          <w:bCs/>
          <w:color w:val="000000" w:themeColor="text1"/>
        </w:rPr>
        <w:t>i</w:t>
      </w:r>
      <w:r w:rsidRPr="00F03A03">
        <w:rPr>
          <w:rFonts w:ascii="Georgia" w:hAnsi="Georgia"/>
          <w:b/>
          <w:bCs/>
          <w:color w:val="000000" w:themeColor="text1"/>
        </w:rPr>
        <w:t xml:space="preserve"> Potain per la costruzione dell’ospedale del futur</w:t>
      </w:r>
      <w:r>
        <w:rPr>
          <w:rFonts w:ascii="Georgia" w:hAnsi="Georgia"/>
          <w:b/>
          <w:bCs/>
          <w:color w:val="000000" w:themeColor="text1"/>
        </w:rPr>
        <w:t>o</w:t>
      </w:r>
      <w:r w:rsidRPr="00F03A03">
        <w:rPr>
          <w:rFonts w:ascii="Georgia" w:hAnsi="Georgia"/>
          <w:b/>
          <w:bCs/>
          <w:color w:val="000000" w:themeColor="text1"/>
        </w:rPr>
        <w:t xml:space="preserve"> a Trevis</w:t>
      </w:r>
      <w:r>
        <w:rPr>
          <w:rFonts w:ascii="Georgia" w:hAnsi="Georgia"/>
          <w:b/>
          <w:bCs/>
          <w:color w:val="000000" w:themeColor="text1"/>
        </w:rPr>
        <w:t xml:space="preserve">o </w:t>
      </w:r>
    </w:p>
    <w:p w14:paraId="4A9D016E" w14:textId="77777777" w:rsidR="00ED4BAE" w:rsidRPr="00F03A03" w:rsidRDefault="00ED4BAE" w:rsidP="00ED4BAE">
      <w:pPr>
        <w:rPr>
          <w:rFonts w:ascii="Georgia" w:hAnsi="Georgia"/>
          <w:b/>
          <w:bCs/>
          <w:color w:val="000000" w:themeColor="text1"/>
        </w:rPr>
      </w:pPr>
    </w:p>
    <w:p w14:paraId="044CB115" w14:textId="77777777" w:rsidR="00ED4BAE" w:rsidRPr="00804B0E" w:rsidRDefault="00ED4BAE" w:rsidP="00ED4BAE">
      <w:pPr>
        <w:pStyle w:val="ListParagraph"/>
        <w:numPr>
          <w:ilvl w:val="0"/>
          <w:numId w:val="17"/>
        </w:numPr>
        <w:rPr>
          <w:rFonts w:ascii="Georgia" w:hAnsi="Georgia"/>
          <w:i/>
          <w:iCs/>
          <w:color w:val="000000" w:themeColor="text1"/>
          <w:sz w:val="21"/>
          <w:szCs w:val="21"/>
        </w:rPr>
      </w:pPr>
      <w:r w:rsidRPr="00A92062">
        <w:rPr>
          <w:rStyle w:val="normaltextrun"/>
          <w:rFonts w:ascii="Georgia" w:hAnsi="Georgia" w:cs="Segoe UI"/>
          <w:sz w:val="21"/>
          <w:szCs w:val="21"/>
        </w:rPr>
        <w:t>L’appaltat</w:t>
      </w:r>
      <w:r>
        <w:rPr>
          <w:rStyle w:val="normaltextrun"/>
          <w:rFonts w:ascii="Georgia" w:hAnsi="Georgia" w:cs="Segoe UI"/>
          <w:sz w:val="21"/>
          <w:szCs w:val="21"/>
        </w:rPr>
        <w:t>o</w:t>
      </w:r>
      <w:r w:rsidRPr="00A92062">
        <w:rPr>
          <w:rStyle w:val="normaltextrun"/>
          <w:rFonts w:ascii="Georgia" w:hAnsi="Georgia" w:cs="Segoe UI"/>
          <w:sz w:val="21"/>
          <w:szCs w:val="21"/>
        </w:rPr>
        <w:t>re e responsabile di Progetto Carron Group</w:t>
      </w:r>
      <w:r w:rsidRPr="00804B0E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h</w:t>
      </w:r>
      <w:r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a schierato tre gru a torre </w:t>
      </w:r>
      <w:r w:rsidRPr="00804B0E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Potain MDT 219 J10, MD 185 B and MC 85 B </w:t>
      </w:r>
      <w:r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per il progetto “La Cittadella della Salute” a </w:t>
      </w:r>
      <w:r w:rsidRPr="00804B0E">
        <w:rPr>
          <w:rFonts w:ascii="Georgia" w:hAnsi="Georgia"/>
          <w:i/>
          <w:iCs/>
          <w:color w:val="000000" w:themeColor="text1"/>
          <w:sz w:val="21"/>
          <w:szCs w:val="21"/>
        </w:rPr>
        <w:t>Treviso</w:t>
      </w:r>
      <w:r>
        <w:rPr>
          <w:rFonts w:ascii="Georgia" w:hAnsi="Georgia"/>
          <w:i/>
          <w:iCs/>
          <w:color w:val="000000" w:themeColor="text1"/>
          <w:sz w:val="21"/>
          <w:szCs w:val="21"/>
        </w:rPr>
        <w:t>.</w:t>
      </w:r>
      <w:r w:rsidRPr="00804B0E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</w:t>
      </w:r>
    </w:p>
    <w:p w14:paraId="0D32171F" w14:textId="77777777" w:rsidR="00ED4BAE" w:rsidRPr="00876F34" w:rsidRDefault="00ED4BAE" w:rsidP="00ED4BAE">
      <w:pPr>
        <w:pStyle w:val="ListParagraph"/>
        <w:numPr>
          <w:ilvl w:val="0"/>
          <w:numId w:val="17"/>
        </w:numPr>
        <w:rPr>
          <w:rFonts w:ascii="Georgia" w:hAnsi="Georgia"/>
          <w:i/>
          <w:iCs/>
          <w:color w:val="000000" w:themeColor="text1"/>
          <w:sz w:val="21"/>
          <w:szCs w:val="21"/>
        </w:rPr>
      </w:pPr>
      <w:r w:rsidRPr="00876F34">
        <w:rPr>
          <w:rFonts w:ascii="Georgia" w:hAnsi="Georgia"/>
          <w:i/>
          <w:iCs/>
          <w:color w:val="000000" w:themeColor="text1"/>
          <w:sz w:val="21"/>
          <w:szCs w:val="21"/>
        </w:rPr>
        <w:t>Il Progetto da €180 milioni prevede l’ammodernamento e l’ampliamento dell’attuale ospedale della città ricoprendo un</w:t>
      </w:r>
      <w:r>
        <w:rPr>
          <w:rFonts w:ascii="Georgia" w:hAnsi="Georgia"/>
          <w:i/>
          <w:iCs/>
          <w:color w:val="000000" w:themeColor="text1"/>
          <w:sz w:val="21"/>
          <w:szCs w:val="21"/>
        </w:rPr>
        <w:t>’area di più di</w:t>
      </w:r>
      <w:r w:rsidRPr="00876F34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167,000 m</w:t>
      </w:r>
      <w:r w:rsidRPr="00876F34">
        <w:rPr>
          <w:rFonts w:ascii="Georgia" w:hAnsi="Georgia"/>
          <w:i/>
          <w:iCs/>
          <w:color w:val="000000" w:themeColor="text1"/>
          <w:vertAlign w:val="superscript"/>
        </w:rPr>
        <w:t>2</w:t>
      </w:r>
      <w:r w:rsidRPr="00876F34">
        <w:rPr>
          <w:rFonts w:eastAsia="Times New Roman"/>
        </w:rPr>
        <w:t xml:space="preserve"> </w:t>
      </w:r>
      <w:r>
        <w:rPr>
          <w:rFonts w:ascii="Georgia" w:hAnsi="Georgia"/>
          <w:i/>
          <w:iCs/>
          <w:color w:val="000000" w:themeColor="text1"/>
          <w:sz w:val="21"/>
          <w:szCs w:val="21"/>
        </w:rPr>
        <w:t>con una struttura all’avanguardia che sarà tra le più tecnologicamente avanzate d’Italia</w:t>
      </w:r>
    </w:p>
    <w:p w14:paraId="55ADC558" w14:textId="77777777" w:rsidR="00ED4BAE" w:rsidRPr="00231FAF" w:rsidRDefault="00ED4BAE" w:rsidP="00ED4BAE">
      <w:pPr>
        <w:pStyle w:val="ListParagraph"/>
        <w:numPr>
          <w:ilvl w:val="0"/>
          <w:numId w:val="17"/>
        </w:numPr>
        <w:rPr>
          <w:rFonts w:ascii="Georgia" w:hAnsi="Georgia"/>
          <w:i/>
          <w:iCs/>
          <w:color w:val="000000" w:themeColor="text1"/>
          <w:sz w:val="21"/>
          <w:szCs w:val="21"/>
        </w:rPr>
      </w:pPr>
      <w:r w:rsidRPr="00231FAF">
        <w:rPr>
          <w:rFonts w:ascii="Georgia" w:hAnsi="Georgia"/>
          <w:i/>
          <w:iCs/>
          <w:color w:val="000000" w:themeColor="text1"/>
          <w:sz w:val="21"/>
          <w:szCs w:val="21"/>
        </w:rPr>
        <w:t>Carron Group, cliente Manitowoc da 25 anni, ha scelto</w:t>
      </w:r>
      <w:r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il marchio </w:t>
      </w:r>
      <w:r w:rsidRPr="00231FAF">
        <w:rPr>
          <w:rFonts w:ascii="Georgia" w:hAnsi="Georgia"/>
          <w:i/>
          <w:iCs/>
          <w:color w:val="000000" w:themeColor="text1"/>
          <w:sz w:val="21"/>
          <w:szCs w:val="21"/>
        </w:rPr>
        <w:t>Potain per la</w:t>
      </w:r>
      <w:r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sua comprovata affidabilità, per la tecnologia innovativa e per l’eccellente supporto di assistenza</w:t>
      </w:r>
      <w:r w:rsidRPr="00231FAF">
        <w:rPr>
          <w:rFonts w:ascii="Georgia" w:hAnsi="Georgia"/>
          <w:i/>
          <w:iCs/>
          <w:color w:val="000000" w:themeColor="text1"/>
          <w:sz w:val="21"/>
          <w:szCs w:val="21"/>
        </w:rPr>
        <w:t>.</w:t>
      </w:r>
    </w:p>
    <w:p w14:paraId="0678ACF2" w14:textId="77777777" w:rsidR="00ED4BAE" w:rsidRPr="00231FAF" w:rsidRDefault="00ED4BAE" w:rsidP="00ED4BAE">
      <w:pPr>
        <w:pStyle w:val="ListParagraph"/>
        <w:rPr>
          <w:rFonts w:ascii="Georgia" w:hAnsi="Georgia"/>
          <w:i/>
          <w:iCs/>
          <w:color w:val="000000" w:themeColor="text1"/>
          <w:sz w:val="21"/>
          <w:szCs w:val="21"/>
        </w:rPr>
      </w:pPr>
    </w:p>
    <w:p w14:paraId="5E8F6993" w14:textId="77777777" w:rsidR="00ED4BAE" w:rsidRPr="00ED4BAE" w:rsidRDefault="00ED4BAE" w:rsidP="00ED4BA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sz w:val="21"/>
          <w:szCs w:val="21"/>
          <w:lang w:val="it-IT"/>
        </w:rPr>
      </w:pPr>
      <w:r w:rsidRPr="00DA7271">
        <w:rPr>
          <w:rStyle w:val="normaltextrun"/>
          <w:rFonts w:ascii="Georgia" w:hAnsi="Georgia" w:cs="Segoe UI"/>
          <w:sz w:val="21"/>
          <w:szCs w:val="21"/>
          <w:lang w:val="it-IT"/>
        </w:rPr>
        <w:t xml:space="preserve">Carron Group, cliente Manitowoc di lunga data, ha selezionato tre modelli di gru a torre Potain </w:t>
      </w:r>
      <w:r w:rsidRPr="00ED4BAE">
        <w:rPr>
          <w:rStyle w:val="normaltextrun"/>
          <w:rFonts w:ascii="Georgia" w:hAnsi="Georgia" w:cs="Segoe UI"/>
          <w:sz w:val="21"/>
          <w:szCs w:val="21"/>
          <w:lang w:val="it-IT"/>
        </w:rPr>
        <w:t>MDT 219 J10, MD 185 B e MC 85 B per il progetto di ammodernamento e ampliamento dell’ospedale di Treviso.</w:t>
      </w:r>
    </w:p>
    <w:p w14:paraId="3ED205F1" w14:textId="77777777" w:rsidR="00ED4BAE" w:rsidRPr="00ED4BAE" w:rsidRDefault="00ED4BAE" w:rsidP="00ED4BA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sz w:val="21"/>
          <w:szCs w:val="21"/>
          <w:lang w:val="it-IT"/>
        </w:rPr>
      </w:pPr>
    </w:p>
    <w:p w14:paraId="1A3ACAB7" w14:textId="77777777" w:rsidR="00ED4BAE" w:rsidRPr="00ED4BAE" w:rsidRDefault="00ED4BAE" w:rsidP="00ED4BA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sz w:val="21"/>
          <w:szCs w:val="21"/>
          <w:lang w:val="it-IT"/>
        </w:rPr>
      </w:pPr>
      <w:r w:rsidRPr="00ED4BAE">
        <w:rPr>
          <w:rStyle w:val="normaltextrun"/>
          <w:rFonts w:ascii="Georgia" w:hAnsi="Georgia" w:cs="Segoe UI"/>
          <w:sz w:val="21"/>
          <w:szCs w:val="21"/>
          <w:lang w:val="it-IT"/>
        </w:rPr>
        <w:t xml:space="preserve">Responsabile sia del progetto che della realizzazione, Carron aggiungerà </w:t>
      </w:r>
      <w:r w:rsidRPr="0044636B">
        <w:rPr>
          <w:rStyle w:val="normaltextrun"/>
          <w:rFonts w:ascii="Georgia" w:hAnsi="Georgia" w:cs="Segoe UI"/>
          <w:sz w:val="21"/>
          <w:szCs w:val="21"/>
          <w:lang w:val="it-IT"/>
        </w:rPr>
        <w:t xml:space="preserve">90,000 </w:t>
      </w:r>
      <w:r w:rsidRPr="007473D6">
        <w:rPr>
          <w:rStyle w:val="normaltextrun"/>
          <w:rFonts w:cs="Segoe UI"/>
          <w:lang w:val="fr-FR"/>
        </w:rPr>
        <w:t>m</w:t>
      </w:r>
      <w:r w:rsidRPr="007473D6">
        <w:rPr>
          <w:rStyle w:val="normaltextrun"/>
          <w:rFonts w:cs="Segoe UI"/>
          <w:sz w:val="21"/>
          <w:szCs w:val="21"/>
          <w:vertAlign w:val="superscript"/>
          <w:lang w:val="fr-FR"/>
        </w:rPr>
        <w:t>2</w:t>
      </w:r>
      <w:r w:rsidRPr="007473D6">
        <w:rPr>
          <w:rStyle w:val="normaltextrun"/>
          <w:rFonts w:cs="Segoe UI"/>
          <w:sz w:val="21"/>
          <w:szCs w:val="21"/>
          <w:lang w:val="fr-FR"/>
        </w:rPr>
        <w:t xml:space="preserve"> </w:t>
      </w:r>
      <w:r w:rsidRPr="0044636B">
        <w:rPr>
          <w:rStyle w:val="normaltextrun"/>
          <w:rFonts w:ascii="Georgia" w:hAnsi="Georgia" w:cs="Segoe UI"/>
          <w:sz w:val="21"/>
          <w:szCs w:val="21"/>
          <w:lang w:val="it-IT"/>
        </w:rPr>
        <w:t xml:space="preserve">di nuove strutture </w:t>
      </w:r>
      <w:r>
        <w:rPr>
          <w:rStyle w:val="normaltextrun"/>
          <w:rFonts w:ascii="Georgia" w:hAnsi="Georgia" w:cs="Segoe UI"/>
          <w:sz w:val="21"/>
          <w:szCs w:val="21"/>
          <w:lang w:val="it-IT"/>
        </w:rPr>
        <w:t xml:space="preserve">ai </w:t>
      </w:r>
      <w:r w:rsidRPr="0044636B">
        <w:rPr>
          <w:rStyle w:val="normaltextrun"/>
          <w:rFonts w:ascii="Georgia" w:hAnsi="Georgia" w:cs="Segoe UI"/>
          <w:sz w:val="21"/>
          <w:szCs w:val="21"/>
          <w:lang w:val="it-IT"/>
        </w:rPr>
        <w:t xml:space="preserve">57,000 </w:t>
      </w:r>
      <w:r w:rsidRPr="007473D6">
        <w:rPr>
          <w:rStyle w:val="normaltextrun"/>
          <w:rFonts w:cs="Segoe UI"/>
          <w:lang w:val="fr-FR"/>
        </w:rPr>
        <w:t>m</w:t>
      </w:r>
      <w:r w:rsidRPr="007473D6">
        <w:rPr>
          <w:rStyle w:val="normaltextrun"/>
          <w:rFonts w:cs="Segoe UI"/>
          <w:sz w:val="21"/>
          <w:szCs w:val="21"/>
          <w:lang w:val="fr-FR"/>
        </w:rPr>
        <w:t>2</w:t>
      </w:r>
      <w:r w:rsidRPr="0044636B">
        <w:rPr>
          <w:rStyle w:val="normaltextrun"/>
          <w:rFonts w:ascii="Georgia" w:hAnsi="Georgia" w:cs="Segoe UI"/>
          <w:sz w:val="21"/>
          <w:szCs w:val="21"/>
          <w:lang w:val="it-IT"/>
        </w:rPr>
        <w:t xml:space="preserve"> </w:t>
      </w:r>
      <w:r>
        <w:rPr>
          <w:rStyle w:val="normaltextrun"/>
          <w:rFonts w:ascii="Georgia" w:hAnsi="Georgia" w:cs="Segoe UI"/>
          <w:sz w:val="21"/>
          <w:szCs w:val="21"/>
          <w:lang w:val="it-IT"/>
        </w:rPr>
        <w:t>della struttura ospedaliera già esistente</w:t>
      </w:r>
      <w:r w:rsidRPr="0044636B">
        <w:rPr>
          <w:rStyle w:val="normaltextrun"/>
          <w:rFonts w:ascii="Georgia" w:hAnsi="Georgia" w:cs="Segoe UI"/>
          <w:sz w:val="21"/>
          <w:szCs w:val="21"/>
          <w:lang w:val="it-IT"/>
        </w:rPr>
        <w:t xml:space="preserve">, </w:t>
      </w:r>
      <w:r>
        <w:rPr>
          <w:rStyle w:val="normaltextrun"/>
          <w:rFonts w:ascii="Georgia" w:hAnsi="Georgia" w:cs="Segoe UI"/>
          <w:sz w:val="21"/>
          <w:szCs w:val="21"/>
          <w:lang w:val="it-IT"/>
        </w:rPr>
        <w:t xml:space="preserve">per un totale di </w:t>
      </w:r>
      <w:r w:rsidRPr="0044636B">
        <w:rPr>
          <w:rStyle w:val="normaltextrun"/>
          <w:rFonts w:ascii="Georgia" w:hAnsi="Georgia" w:cs="Segoe UI"/>
          <w:sz w:val="21"/>
          <w:szCs w:val="21"/>
          <w:lang w:val="it-IT"/>
        </w:rPr>
        <w:t>167,000</w:t>
      </w:r>
      <w:r w:rsidRPr="007473D6">
        <w:rPr>
          <w:rStyle w:val="normaltextrun"/>
          <w:rFonts w:cs="Segoe UI"/>
          <w:lang w:val="fr-FR"/>
        </w:rPr>
        <w:t xml:space="preserve"> m</w:t>
      </w:r>
      <w:r w:rsidRPr="007473D6">
        <w:rPr>
          <w:rStyle w:val="normaltextrun"/>
          <w:rFonts w:cs="Segoe UI"/>
          <w:sz w:val="21"/>
          <w:szCs w:val="21"/>
          <w:vertAlign w:val="superscript"/>
          <w:lang w:val="fr-FR"/>
        </w:rPr>
        <w:t>2</w:t>
      </w:r>
      <w:r w:rsidRPr="0044636B">
        <w:rPr>
          <w:rStyle w:val="normaltextrun"/>
          <w:rFonts w:ascii="Georgia" w:hAnsi="Georgia" w:cs="Segoe UI"/>
          <w:sz w:val="21"/>
          <w:szCs w:val="21"/>
          <w:lang w:val="it-IT"/>
        </w:rPr>
        <w:t xml:space="preserve">. </w:t>
      </w:r>
      <w:r w:rsidRPr="007473D6">
        <w:rPr>
          <w:rStyle w:val="normaltextrun"/>
          <w:rFonts w:cs="Segoe UI"/>
          <w:lang w:val="fr-FR"/>
        </w:rPr>
        <w:t xml:space="preserve"> </w:t>
      </w:r>
    </w:p>
    <w:p w14:paraId="5C7F91FD" w14:textId="77777777" w:rsidR="00ED4BAE" w:rsidRPr="00ED4BAE" w:rsidRDefault="00ED4BAE" w:rsidP="00ED4BA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sz w:val="21"/>
          <w:szCs w:val="21"/>
          <w:lang w:val="it-IT"/>
        </w:rPr>
      </w:pPr>
    </w:p>
    <w:p w14:paraId="25108A01" w14:textId="77777777" w:rsidR="00ED4BAE" w:rsidRPr="00F053F3" w:rsidRDefault="00ED4BAE" w:rsidP="00ED4BA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sz w:val="21"/>
          <w:szCs w:val="21"/>
          <w:lang w:val="it-IT"/>
        </w:rPr>
      </w:pPr>
      <w:r w:rsidRPr="00ED4BAE">
        <w:rPr>
          <w:rStyle w:val="normaltextrun"/>
          <w:rFonts w:ascii="Georgia" w:hAnsi="Georgia" w:cs="Segoe UI"/>
          <w:sz w:val="21"/>
          <w:szCs w:val="21"/>
          <w:lang w:val="it-IT"/>
        </w:rPr>
        <w:t>La nuova “Cittadella della Salute” soddisferà i più recenti standard di efficienza energetica e ambientali e rappresenterà un modello per le future strutture sanitarie di tutta Italia.</w:t>
      </w:r>
    </w:p>
    <w:p w14:paraId="068AFBD8" w14:textId="77777777" w:rsidR="00ED4BAE" w:rsidRPr="00F053F3" w:rsidRDefault="00ED4BAE" w:rsidP="00ED4BA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sz w:val="21"/>
          <w:szCs w:val="21"/>
          <w:lang w:val="it-IT"/>
        </w:rPr>
      </w:pPr>
    </w:p>
    <w:p w14:paraId="1CEC38C8" w14:textId="165E8BBD" w:rsidR="00ED4BAE" w:rsidRPr="00764980" w:rsidRDefault="00ED4BAE" w:rsidP="00ED4BA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sz w:val="21"/>
          <w:szCs w:val="21"/>
          <w:lang w:val="it-IT"/>
        </w:rPr>
      </w:pPr>
      <w:r w:rsidRPr="007473D6">
        <w:rPr>
          <w:rStyle w:val="normaltextrun"/>
          <w:rFonts w:ascii="Georgia" w:hAnsi="Georgia" w:cs="Segoe UI"/>
          <w:sz w:val="21"/>
          <w:szCs w:val="21"/>
          <w:lang w:val="fr-FR"/>
        </w:rPr>
        <w:t>“Il Progetto della Nuova Cittadella della Salute di Treviso si configura come un vasto programma di interventi che porterà ad un completo rinnovamento dell’ospedale e dell’organizzazione sanitaria</w:t>
      </w:r>
      <w:r w:rsidRPr="00764980">
        <w:rPr>
          <w:rStyle w:val="normaltextrun"/>
          <w:rFonts w:ascii="Georgia" w:hAnsi="Georgia" w:cs="Segoe UI"/>
          <w:sz w:val="21"/>
          <w:szCs w:val="21"/>
          <w:lang w:val="it-IT"/>
        </w:rPr>
        <w:t xml:space="preserve">. </w:t>
      </w:r>
      <w:r w:rsidRPr="00ED4BAE">
        <w:rPr>
          <w:rStyle w:val="normaltextrun"/>
          <w:rFonts w:ascii="Georgia" w:hAnsi="Georgia" w:cs="Segoe UI"/>
          <w:sz w:val="21"/>
          <w:szCs w:val="21"/>
          <w:lang w:val="fr-FR"/>
        </w:rPr>
        <w:t>Il nuovo ospedale sarà, rispetto a quello attuale, più efficiente, accogliente, flessibile e altamente tecnologico</w:t>
      </w:r>
      <w:r w:rsidRPr="00764980">
        <w:rPr>
          <w:rStyle w:val="normaltextrun"/>
          <w:rFonts w:ascii="Georgia" w:hAnsi="Georgia" w:cs="Segoe UI"/>
          <w:sz w:val="21"/>
          <w:szCs w:val="21"/>
          <w:lang w:val="it-IT"/>
        </w:rPr>
        <w:t>”</w:t>
      </w:r>
      <w:r>
        <w:rPr>
          <w:rStyle w:val="normaltextrun"/>
          <w:rFonts w:ascii="Georgia" w:hAnsi="Georgia" w:cs="Segoe UI"/>
          <w:sz w:val="21"/>
          <w:szCs w:val="21"/>
          <w:lang w:val="it-IT"/>
        </w:rPr>
        <w:t>,</w:t>
      </w:r>
      <w:r w:rsidRPr="00764980">
        <w:rPr>
          <w:rStyle w:val="normaltextrun"/>
          <w:rFonts w:ascii="Georgia" w:hAnsi="Georgia" w:cs="Segoe UI"/>
          <w:sz w:val="21"/>
          <w:szCs w:val="21"/>
          <w:lang w:val="it-IT"/>
        </w:rPr>
        <w:t xml:space="preserve"> </w:t>
      </w:r>
      <w:r>
        <w:rPr>
          <w:rStyle w:val="normaltextrun"/>
          <w:rFonts w:ascii="Georgia" w:hAnsi="Georgia" w:cs="Segoe UI"/>
          <w:sz w:val="21"/>
          <w:szCs w:val="21"/>
          <w:lang w:val="it-IT"/>
        </w:rPr>
        <w:t>ha dichiarato, l’Architetto</w:t>
      </w:r>
      <w:r w:rsidRPr="00764980">
        <w:rPr>
          <w:rStyle w:val="normaltextrun"/>
          <w:rFonts w:ascii="Georgia" w:hAnsi="Georgia" w:cs="Segoe UI"/>
          <w:sz w:val="21"/>
          <w:szCs w:val="21"/>
          <w:lang w:val="it-IT"/>
        </w:rPr>
        <w:t xml:space="preserve"> Filippo Bordignon</w:t>
      </w:r>
      <w:r>
        <w:rPr>
          <w:rStyle w:val="normaltextrun"/>
          <w:rFonts w:ascii="Georgia" w:hAnsi="Georgia" w:cs="Segoe UI"/>
          <w:sz w:val="21"/>
          <w:szCs w:val="21"/>
          <w:lang w:val="it-IT"/>
        </w:rPr>
        <w:t>, project</w:t>
      </w:r>
      <w:r w:rsidRPr="009C5962">
        <w:rPr>
          <w:rStyle w:val="normaltextrun"/>
          <w:rFonts w:ascii="Georgia" w:hAnsi="Georgia" w:cs="Segoe UI"/>
          <w:sz w:val="21"/>
          <w:szCs w:val="21"/>
          <w:lang w:val="it-IT"/>
        </w:rPr>
        <w:t xml:space="preserve"> </w:t>
      </w:r>
      <w:r>
        <w:rPr>
          <w:rStyle w:val="normaltextrun"/>
          <w:rFonts w:ascii="Georgia" w:hAnsi="Georgia" w:cs="Segoe UI"/>
          <w:sz w:val="21"/>
          <w:szCs w:val="21"/>
          <w:lang w:val="it-IT"/>
        </w:rPr>
        <w:t>Manager di Carron</w:t>
      </w:r>
      <w:r w:rsidRPr="00764980">
        <w:rPr>
          <w:rStyle w:val="normaltextrun"/>
          <w:rFonts w:ascii="Georgia" w:hAnsi="Georgia" w:cs="Segoe UI"/>
          <w:sz w:val="21"/>
          <w:szCs w:val="21"/>
          <w:lang w:val="it-IT"/>
        </w:rPr>
        <w:t>.</w:t>
      </w:r>
    </w:p>
    <w:p w14:paraId="2D4B03AF" w14:textId="77777777" w:rsidR="00ED4BAE" w:rsidRPr="00764980" w:rsidRDefault="00ED4BAE" w:rsidP="00ED4BA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sz w:val="21"/>
          <w:szCs w:val="21"/>
          <w:lang w:val="it-IT"/>
        </w:rPr>
      </w:pPr>
    </w:p>
    <w:p w14:paraId="31D91ECD" w14:textId="77777777" w:rsidR="00ED4BAE" w:rsidRPr="00DF6523" w:rsidRDefault="00ED4BAE" w:rsidP="00ED4BA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sz w:val="21"/>
          <w:szCs w:val="21"/>
          <w:lang w:val="it-IT"/>
        </w:rPr>
      </w:pPr>
      <w:r w:rsidRPr="00DA43A8">
        <w:rPr>
          <w:rStyle w:val="normaltextrun"/>
          <w:rFonts w:ascii="Georgia" w:hAnsi="Georgia" w:cs="Segoe UI"/>
          <w:sz w:val="21"/>
          <w:szCs w:val="21"/>
          <w:lang w:val="it-IT"/>
        </w:rPr>
        <w:t xml:space="preserve">La realizzazione del progetto da €180 milioni è iniziato a </w:t>
      </w:r>
      <w:r>
        <w:rPr>
          <w:rStyle w:val="normaltextrun"/>
          <w:rFonts w:ascii="Georgia" w:hAnsi="Georgia" w:cs="Segoe UI"/>
          <w:sz w:val="21"/>
          <w:szCs w:val="21"/>
          <w:lang w:val="it-IT"/>
        </w:rPr>
        <w:t>m</w:t>
      </w:r>
      <w:r w:rsidRPr="00DA43A8">
        <w:rPr>
          <w:rStyle w:val="normaltextrun"/>
          <w:rFonts w:ascii="Georgia" w:hAnsi="Georgia" w:cs="Segoe UI"/>
          <w:sz w:val="21"/>
          <w:szCs w:val="21"/>
          <w:lang w:val="it-IT"/>
        </w:rPr>
        <w:t>ar</w:t>
      </w:r>
      <w:r>
        <w:rPr>
          <w:rStyle w:val="normaltextrun"/>
          <w:rFonts w:ascii="Georgia" w:hAnsi="Georgia" w:cs="Segoe UI"/>
          <w:sz w:val="21"/>
          <w:szCs w:val="21"/>
          <w:lang w:val="it-IT"/>
        </w:rPr>
        <w:t>zo</w:t>
      </w:r>
      <w:r w:rsidRPr="00DA43A8">
        <w:rPr>
          <w:rStyle w:val="normaltextrun"/>
          <w:rFonts w:ascii="Georgia" w:hAnsi="Georgia" w:cs="Segoe UI"/>
          <w:sz w:val="21"/>
          <w:szCs w:val="21"/>
          <w:lang w:val="it-IT"/>
        </w:rPr>
        <w:t xml:space="preserve"> 2018 e</w:t>
      </w:r>
      <w:r>
        <w:rPr>
          <w:rStyle w:val="normaltextrun"/>
          <w:rFonts w:ascii="Georgia" w:hAnsi="Georgia" w:cs="Segoe UI"/>
          <w:sz w:val="21"/>
          <w:szCs w:val="21"/>
          <w:lang w:val="it-IT"/>
        </w:rPr>
        <w:t xml:space="preserve"> la conclusione è pianificata entro la primavera </w:t>
      </w:r>
      <w:r w:rsidRPr="00DA43A8">
        <w:rPr>
          <w:rStyle w:val="normaltextrun"/>
          <w:rFonts w:ascii="Georgia" w:hAnsi="Georgia" w:cs="Segoe UI"/>
          <w:sz w:val="21"/>
          <w:szCs w:val="21"/>
          <w:lang w:val="it-IT"/>
        </w:rPr>
        <w:t xml:space="preserve">2021. </w:t>
      </w:r>
      <w:r w:rsidRPr="00DF6523">
        <w:rPr>
          <w:rStyle w:val="normaltextrun"/>
          <w:rFonts w:ascii="Georgia" w:hAnsi="Georgia" w:cs="Segoe UI"/>
          <w:sz w:val="21"/>
          <w:szCs w:val="21"/>
          <w:lang w:val="it-IT"/>
        </w:rPr>
        <w:t>La qualità e la produttività delle gru a torre Potain, assieme all’efficienza</w:t>
      </w:r>
      <w:r>
        <w:rPr>
          <w:rStyle w:val="normaltextrun"/>
          <w:rFonts w:ascii="Georgia" w:hAnsi="Georgia" w:cs="Segoe UI"/>
          <w:sz w:val="21"/>
          <w:szCs w:val="21"/>
          <w:lang w:val="it-IT"/>
        </w:rPr>
        <w:t xml:space="preserve"> del team di assistenza</w:t>
      </w:r>
      <w:r w:rsidRPr="00DF6523">
        <w:rPr>
          <w:rStyle w:val="normaltextrun"/>
          <w:rFonts w:ascii="Georgia" w:hAnsi="Georgia" w:cs="Segoe UI"/>
          <w:sz w:val="21"/>
          <w:szCs w:val="21"/>
          <w:lang w:val="it-IT"/>
        </w:rPr>
        <w:t xml:space="preserve"> Manitowoc, </w:t>
      </w:r>
      <w:r>
        <w:rPr>
          <w:rStyle w:val="normaltextrun"/>
          <w:rFonts w:ascii="Georgia" w:hAnsi="Georgia" w:cs="Segoe UI"/>
          <w:sz w:val="21"/>
          <w:szCs w:val="21"/>
          <w:lang w:val="it-IT"/>
        </w:rPr>
        <w:t>hanno avuto un’importanza fondamentale nell’avanzamento dei lavori e nel rispetto delle tempistiche prestabilite</w:t>
      </w:r>
      <w:r w:rsidRPr="00DF6523">
        <w:rPr>
          <w:rStyle w:val="normaltextrun"/>
          <w:rFonts w:ascii="Georgia" w:hAnsi="Georgia" w:cs="Segoe UI"/>
          <w:sz w:val="21"/>
          <w:szCs w:val="21"/>
          <w:lang w:val="it-IT"/>
        </w:rPr>
        <w:t xml:space="preserve">. </w:t>
      </w:r>
    </w:p>
    <w:p w14:paraId="717F6A39" w14:textId="77777777" w:rsidR="00ED4BAE" w:rsidRPr="00DF6523" w:rsidRDefault="00ED4BAE" w:rsidP="00ED4BA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sz w:val="21"/>
          <w:szCs w:val="21"/>
          <w:lang w:val="it-IT"/>
        </w:rPr>
      </w:pPr>
    </w:p>
    <w:p w14:paraId="401AFF0C" w14:textId="11B993D3" w:rsidR="00ED4BAE" w:rsidRPr="00191FA8" w:rsidRDefault="00ED4BAE" w:rsidP="00ED4BA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sz w:val="21"/>
          <w:szCs w:val="21"/>
          <w:lang w:val="it-IT"/>
        </w:rPr>
      </w:pPr>
      <w:r w:rsidRPr="007E3BB3">
        <w:rPr>
          <w:rStyle w:val="normaltextrun"/>
          <w:rFonts w:ascii="Georgia" w:hAnsi="Georgia" w:cs="Segoe UI"/>
          <w:sz w:val="21"/>
          <w:szCs w:val="21"/>
          <w:lang w:val="it-IT"/>
        </w:rPr>
        <w:t xml:space="preserve">“Il marchio Potain è sempre stato sinonimo di garanzia in termini di qualità e di </w:t>
      </w:r>
      <w:r>
        <w:rPr>
          <w:rStyle w:val="normaltextrun"/>
          <w:rFonts w:ascii="Georgia" w:hAnsi="Georgia" w:cs="Segoe UI"/>
          <w:sz w:val="21"/>
          <w:szCs w:val="21"/>
          <w:lang w:val="it-IT"/>
        </w:rPr>
        <w:t xml:space="preserve">tecnologia applicata ai cantieri, così come il servizio di assistenza tecnica. </w:t>
      </w:r>
      <w:r w:rsidRPr="00E96858">
        <w:rPr>
          <w:rStyle w:val="normaltextrun"/>
          <w:rFonts w:ascii="Georgia" w:hAnsi="Georgia" w:cs="Segoe UI"/>
          <w:sz w:val="21"/>
          <w:szCs w:val="21"/>
          <w:lang w:val="it-IT"/>
        </w:rPr>
        <w:t>Fin ora Manitowoc ha dimostrato di essere estremamente effici</w:t>
      </w:r>
      <w:r>
        <w:rPr>
          <w:rStyle w:val="normaltextrun"/>
          <w:rFonts w:ascii="Georgia" w:hAnsi="Georgia" w:cs="Segoe UI"/>
          <w:sz w:val="21"/>
          <w:szCs w:val="21"/>
          <w:lang w:val="it-IT"/>
        </w:rPr>
        <w:t>e</w:t>
      </w:r>
      <w:r w:rsidRPr="00E96858">
        <w:rPr>
          <w:rStyle w:val="normaltextrun"/>
          <w:rFonts w:ascii="Georgia" w:hAnsi="Georgia" w:cs="Segoe UI"/>
          <w:sz w:val="21"/>
          <w:szCs w:val="21"/>
          <w:lang w:val="it-IT"/>
        </w:rPr>
        <w:t>nte, fl</w:t>
      </w:r>
      <w:r>
        <w:rPr>
          <w:rStyle w:val="normaltextrun"/>
          <w:rFonts w:ascii="Georgia" w:hAnsi="Georgia" w:cs="Segoe UI"/>
          <w:sz w:val="21"/>
          <w:szCs w:val="21"/>
          <w:lang w:val="it-IT"/>
        </w:rPr>
        <w:t xml:space="preserve">essibile ed esperta sia in termini di rapidità che di professionalità negli interventi e nel supporto. </w:t>
      </w:r>
      <w:r w:rsidRPr="00191FA8">
        <w:rPr>
          <w:rStyle w:val="normaltextrun"/>
          <w:rFonts w:ascii="Georgia" w:hAnsi="Georgia" w:cs="Segoe UI"/>
          <w:sz w:val="21"/>
          <w:szCs w:val="21"/>
          <w:lang w:val="it-IT"/>
        </w:rPr>
        <w:t>Il Servizio di assistenza Manitowoc ha tempi di</w:t>
      </w:r>
      <w:r>
        <w:rPr>
          <w:rStyle w:val="normaltextrun"/>
          <w:rFonts w:ascii="Georgia" w:hAnsi="Georgia" w:cs="Segoe UI"/>
          <w:sz w:val="21"/>
          <w:szCs w:val="21"/>
          <w:lang w:val="it-IT"/>
        </w:rPr>
        <w:t xml:space="preserve"> risposta veloci e professionali, il che evita potenziali ritardi della produttività in cantiere”.</w:t>
      </w:r>
    </w:p>
    <w:p w14:paraId="66B75064" w14:textId="77777777" w:rsidR="00ED4BAE" w:rsidRPr="00191FA8" w:rsidRDefault="00ED4BAE" w:rsidP="00ED4BA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sz w:val="21"/>
          <w:szCs w:val="21"/>
          <w:lang w:val="it-IT"/>
        </w:rPr>
      </w:pPr>
    </w:p>
    <w:p w14:paraId="2193EEC9" w14:textId="77777777" w:rsidR="00ED4BAE" w:rsidRPr="00ED4BAE" w:rsidRDefault="00ED4BAE" w:rsidP="00ED4BA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sz w:val="21"/>
          <w:szCs w:val="21"/>
          <w:lang w:val="it-IT"/>
        </w:rPr>
      </w:pPr>
      <w:r w:rsidRPr="00ED4BAE">
        <w:rPr>
          <w:rStyle w:val="normaltextrun"/>
          <w:rFonts w:ascii="Georgia" w:hAnsi="Georgia" w:cs="Segoe UI"/>
          <w:sz w:val="21"/>
          <w:szCs w:val="21"/>
          <w:lang w:val="it-IT"/>
        </w:rPr>
        <w:t>Carron Group è riconosciuto come una delle più importanti società di costruzione e di ristrutturazione in Italia, lavorando su una media di 35 progetti all’anno e generando una fatturazione annua di circa €250 milioni. La società è stata fondata nel 1963 da Angelo Carron e ora è sotto la Direzione dei suoi cinque figli, che sono a capo di un’organizzazione che conta 300 impiegati e 1200 lavoratori. Il gruppo Carron ha sede principale a San Zenone degli Ezzelini (Treviso), ed è presente anche in Trentino-Alto Adige dove opera con la società Carron Bau Srl, con sede a Bolzano. Carron Group è cliente Manitowoc da più di 25 anni.</w:t>
      </w:r>
    </w:p>
    <w:p w14:paraId="433C626C" w14:textId="77777777" w:rsidR="00ED4BAE" w:rsidRPr="003F7CD2" w:rsidRDefault="00ED4BAE" w:rsidP="00ED4BA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sz w:val="21"/>
          <w:szCs w:val="21"/>
          <w:lang w:val="it-IT"/>
        </w:rPr>
      </w:pPr>
    </w:p>
    <w:p w14:paraId="7E98950F" w14:textId="3C78260D" w:rsidR="00ED4BAE" w:rsidRPr="008A39F3" w:rsidRDefault="00ED4BAE" w:rsidP="00ED4BA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sz w:val="21"/>
          <w:szCs w:val="21"/>
          <w:lang w:val="it-IT"/>
        </w:rPr>
      </w:pPr>
      <w:r w:rsidRPr="008A39F3">
        <w:rPr>
          <w:rStyle w:val="normaltextrun"/>
          <w:rFonts w:ascii="Georgia" w:hAnsi="Georgia" w:cs="Segoe UI"/>
          <w:sz w:val="21"/>
          <w:szCs w:val="21"/>
          <w:lang w:val="it-IT"/>
        </w:rPr>
        <w:t xml:space="preserve">Per maggiori informazioni sulle </w:t>
      </w:r>
      <w:hyperlink r:id="rId12" w:history="1">
        <w:r w:rsidRPr="00ED4BAE">
          <w:rPr>
            <w:rStyle w:val="Hyperlink"/>
            <w:rFonts w:ascii="Georgia" w:hAnsi="Georgia" w:cs="Segoe UI"/>
            <w:sz w:val="21"/>
            <w:szCs w:val="21"/>
            <w:lang w:val="it-IT"/>
          </w:rPr>
          <w:t>Gru a Torre Potain</w:t>
        </w:r>
      </w:hyperlink>
      <w:r>
        <w:rPr>
          <w:rStyle w:val="normaltextrun"/>
          <w:rFonts w:ascii="Georgia" w:hAnsi="Georgia" w:cs="Segoe UI"/>
          <w:color w:val="4F81BD" w:themeColor="accent1"/>
          <w:sz w:val="21"/>
          <w:szCs w:val="21"/>
          <w:lang w:val="it-IT"/>
        </w:rPr>
        <w:t xml:space="preserve">, </w:t>
      </w:r>
      <w:r w:rsidRPr="00D85887">
        <w:rPr>
          <w:rStyle w:val="normaltextrun"/>
          <w:rFonts w:ascii="Georgia" w:hAnsi="Georgia" w:cs="Segoe UI"/>
          <w:sz w:val="21"/>
          <w:szCs w:val="21"/>
          <w:lang w:val="it-IT"/>
        </w:rPr>
        <w:t xml:space="preserve">visita il sito </w:t>
      </w:r>
      <w:r w:rsidRPr="008A39F3">
        <w:rPr>
          <w:rStyle w:val="normaltextrun"/>
          <w:rFonts w:ascii="Georgia" w:hAnsi="Georgia" w:cs="Segoe UI"/>
          <w:sz w:val="21"/>
          <w:szCs w:val="21"/>
          <w:lang w:val="it-IT"/>
        </w:rPr>
        <w:t>Manitowoc.</w:t>
      </w:r>
    </w:p>
    <w:p w14:paraId="03D3037F" w14:textId="77777777" w:rsidR="0085639C" w:rsidRPr="00F95380" w:rsidRDefault="0085639C" w:rsidP="0085639C">
      <w:pPr>
        <w:rPr>
          <w:lang w:val="it-IT"/>
        </w:rPr>
      </w:pPr>
    </w:p>
    <w:p w14:paraId="4862B22D" w14:textId="5D845C99" w:rsidR="00AF29E8" w:rsidRPr="00C41AA2" w:rsidRDefault="00F52037" w:rsidP="00D350B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  <w:r w:rsidRPr="00C41AA2">
        <w:rPr>
          <w:rFonts w:ascii="Georgia" w:hAnsi="Georgia" w:cs="Georgia"/>
          <w:sz w:val="21"/>
          <w:szCs w:val="21"/>
        </w:rPr>
        <w:t>-</w:t>
      </w:r>
      <w:r w:rsidR="00024364" w:rsidRPr="00C41AA2">
        <w:rPr>
          <w:rFonts w:ascii="Georgia" w:hAnsi="Georgia" w:cs="Georgia"/>
          <w:sz w:val="21"/>
          <w:szCs w:val="21"/>
        </w:rPr>
        <w:t>FINE</w:t>
      </w:r>
      <w:r w:rsidRPr="00C41AA2">
        <w:rPr>
          <w:rFonts w:ascii="Georgia" w:hAnsi="Georgia" w:cs="Georgia"/>
          <w:sz w:val="21"/>
          <w:szCs w:val="21"/>
        </w:rPr>
        <w:t>-</w:t>
      </w:r>
    </w:p>
    <w:p w14:paraId="39E153DE" w14:textId="6858A3ED" w:rsidR="0085639C" w:rsidRPr="00C41AA2" w:rsidRDefault="0085639C" w:rsidP="00D350B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</w:p>
    <w:p w14:paraId="0D6EA565" w14:textId="0B10875C" w:rsidR="4DE4C414" w:rsidRPr="00C41AA2" w:rsidRDefault="4DE4C414" w:rsidP="42396B20">
      <w:pPr>
        <w:pStyle w:val="paragraph"/>
        <w:spacing w:before="0" w:beforeAutospacing="0" w:after="0" w:afterAutospacing="0" w:line="259" w:lineRule="auto"/>
        <w:rPr>
          <w:rStyle w:val="normaltextrun"/>
          <w:rFonts w:ascii="Georgia" w:hAnsi="Georgia" w:cs="Segoe UI"/>
          <w:sz w:val="21"/>
          <w:szCs w:val="21"/>
          <w:u w:val="single"/>
        </w:rPr>
      </w:pPr>
      <w:r w:rsidRPr="00C41AA2">
        <w:rPr>
          <w:rStyle w:val="normaltextrun"/>
          <w:rFonts w:ascii="Georgia" w:hAnsi="Georgia" w:cs="Segoe UI"/>
          <w:sz w:val="21"/>
          <w:szCs w:val="21"/>
          <w:u w:val="single"/>
        </w:rPr>
        <w:t>Didascalia</w:t>
      </w:r>
    </w:p>
    <w:p w14:paraId="3ED0CC56" w14:textId="046F7CDC" w:rsidR="00ED4BAE" w:rsidRPr="00C41AA2" w:rsidRDefault="00ED4BAE" w:rsidP="42396B20">
      <w:pPr>
        <w:pStyle w:val="paragraph"/>
        <w:spacing w:before="0" w:beforeAutospacing="0" w:after="0" w:afterAutospacing="0" w:line="259" w:lineRule="auto"/>
        <w:rPr>
          <w:rStyle w:val="normaltextrun"/>
          <w:rFonts w:ascii="Georgia" w:hAnsi="Georgia" w:cs="Segoe UI"/>
          <w:sz w:val="21"/>
          <w:szCs w:val="21"/>
        </w:rPr>
      </w:pPr>
      <w:r w:rsidRPr="00C41AA2">
        <w:rPr>
          <w:rStyle w:val="eop"/>
          <w:rFonts w:ascii="Georgia" w:hAnsi="Georgia" w:cs="Segoe UI"/>
          <w:sz w:val="21"/>
          <w:szCs w:val="21"/>
        </w:rPr>
        <w:lastRenderedPageBreak/>
        <w:t> </w:t>
      </w:r>
      <w:r w:rsidR="6AB4E470" w:rsidRPr="00C41AA2">
        <w:rPr>
          <w:rStyle w:val="normaltextrun"/>
          <w:rFonts w:ascii="Georgia" w:hAnsi="Georgia" w:cs="Segoe UI"/>
          <w:sz w:val="21"/>
          <w:szCs w:val="21"/>
        </w:rPr>
        <w:t>Foto 1: Panoramica del progetto “Cittadella della salute” di Treviso</w:t>
      </w:r>
    </w:p>
    <w:p w14:paraId="708B3D3D" w14:textId="77777777" w:rsidR="00ED4BAE" w:rsidRPr="00C41AA2" w:rsidRDefault="00ED4BAE" w:rsidP="42396B20">
      <w:pPr>
        <w:pStyle w:val="paragraph"/>
        <w:spacing w:before="0" w:beforeAutospacing="0" w:after="0" w:afterAutospacing="0" w:line="259" w:lineRule="auto"/>
        <w:rPr>
          <w:rStyle w:val="normaltextrun"/>
          <w:rFonts w:ascii="Georgia" w:hAnsi="Georgia" w:cs="Segoe UI"/>
          <w:sz w:val="21"/>
          <w:szCs w:val="21"/>
        </w:rPr>
      </w:pPr>
      <w:r w:rsidRPr="00C41AA2">
        <w:rPr>
          <w:rStyle w:val="normaltextrun"/>
          <w:rFonts w:ascii="Georgia" w:hAnsi="Georgia" w:cs="Segoe UI"/>
          <w:sz w:val="21"/>
          <w:szCs w:val="21"/>
        </w:rPr>
        <w:t> </w:t>
      </w:r>
    </w:p>
    <w:p w14:paraId="28B94FC3" w14:textId="3EEF30C4" w:rsidR="00ED4BAE" w:rsidRPr="00C41AA2" w:rsidRDefault="180CEBF0" w:rsidP="42396B20">
      <w:pPr>
        <w:pStyle w:val="paragraph"/>
        <w:spacing w:before="0" w:beforeAutospacing="0" w:after="0" w:afterAutospacing="0" w:line="259" w:lineRule="auto"/>
        <w:rPr>
          <w:rStyle w:val="normaltextrun"/>
          <w:rFonts w:ascii="Georgia" w:hAnsi="Georgia" w:cs="Segoe UI"/>
          <w:sz w:val="21"/>
          <w:szCs w:val="21"/>
        </w:rPr>
      </w:pPr>
      <w:r w:rsidRPr="00C41AA2">
        <w:rPr>
          <w:rStyle w:val="normaltextrun"/>
          <w:rFonts w:ascii="Georgia" w:hAnsi="Georgia" w:cs="Segoe UI"/>
          <w:sz w:val="21"/>
          <w:szCs w:val="21"/>
        </w:rPr>
        <w:t xml:space="preserve">Foto </w:t>
      </w:r>
      <w:r w:rsidR="00ED4BAE" w:rsidRPr="00C41AA2">
        <w:rPr>
          <w:rStyle w:val="normaltextrun"/>
          <w:rFonts w:ascii="Georgia" w:hAnsi="Georgia" w:cs="Segoe UI"/>
          <w:sz w:val="21"/>
          <w:szCs w:val="21"/>
        </w:rPr>
        <w:t xml:space="preserve">2:  Potain MDT 219 J10, MD 185 B </w:t>
      </w:r>
      <w:r w:rsidR="5A89B0BB" w:rsidRPr="00C41AA2">
        <w:rPr>
          <w:rStyle w:val="normaltextrun"/>
          <w:rFonts w:ascii="Georgia" w:hAnsi="Georgia" w:cs="Segoe UI"/>
          <w:sz w:val="21"/>
          <w:szCs w:val="21"/>
        </w:rPr>
        <w:t>e</w:t>
      </w:r>
      <w:r w:rsidR="00ED4BAE" w:rsidRPr="00C41AA2">
        <w:rPr>
          <w:rStyle w:val="normaltextrun"/>
          <w:rFonts w:ascii="Georgia" w:hAnsi="Georgia" w:cs="Segoe UI"/>
          <w:sz w:val="21"/>
          <w:szCs w:val="21"/>
        </w:rPr>
        <w:t xml:space="preserve"> MC 85 B </w:t>
      </w:r>
      <w:r w:rsidR="5CD5BB3D" w:rsidRPr="00C41AA2">
        <w:rPr>
          <w:rStyle w:val="normaltextrun"/>
          <w:rFonts w:ascii="Georgia" w:hAnsi="Georgia" w:cs="Segoe UI"/>
          <w:sz w:val="21"/>
          <w:szCs w:val="21"/>
        </w:rPr>
        <w:t xml:space="preserve">le gru scelte </w:t>
      </w:r>
      <w:r w:rsidR="54BA2322" w:rsidRPr="00C41AA2">
        <w:rPr>
          <w:rStyle w:val="normaltextrun"/>
          <w:rFonts w:ascii="Georgia" w:hAnsi="Georgia" w:cs="Segoe UI"/>
          <w:sz w:val="21"/>
          <w:szCs w:val="21"/>
        </w:rPr>
        <w:t xml:space="preserve">dal contraente e </w:t>
      </w:r>
      <w:r w:rsidR="5CD5BB3D" w:rsidRPr="00C41AA2">
        <w:rPr>
          <w:rStyle w:val="normaltextrun"/>
          <w:rFonts w:ascii="Georgia" w:hAnsi="Georgia" w:cs="Segoe UI"/>
          <w:sz w:val="21"/>
          <w:szCs w:val="21"/>
        </w:rPr>
        <w:t xml:space="preserve"> sviluppatore del progetto </w:t>
      </w:r>
      <w:r w:rsidR="00ED4BAE" w:rsidRPr="00C41AA2">
        <w:rPr>
          <w:rStyle w:val="normaltextrun"/>
          <w:rFonts w:ascii="Georgia" w:hAnsi="Georgia" w:cs="Segoe UI"/>
          <w:sz w:val="21"/>
          <w:szCs w:val="21"/>
        </w:rPr>
        <w:t>Carron Group</w:t>
      </w:r>
      <w:r w:rsidR="63AB1A4B" w:rsidRPr="00C41AA2">
        <w:rPr>
          <w:rStyle w:val="normaltextrun"/>
          <w:rFonts w:ascii="Georgia" w:hAnsi="Georgia" w:cs="Segoe UI"/>
          <w:sz w:val="21"/>
          <w:szCs w:val="21"/>
        </w:rPr>
        <w:t>, per la loro qualità e tecnologia</w:t>
      </w:r>
      <w:r w:rsidR="00ED4BAE" w:rsidRPr="00C41AA2">
        <w:rPr>
          <w:rStyle w:val="normaltextrun"/>
          <w:rFonts w:ascii="Georgia" w:hAnsi="Georgia" w:cs="Segoe UI"/>
          <w:sz w:val="21"/>
          <w:szCs w:val="21"/>
        </w:rPr>
        <w:t>. </w:t>
      </w:r>
    </w:p>
    <w:p w14:paraId="6835B664" w14:textId="77777777" w:rsidR="00ED4BAE" w:rsidRPr="00C41AA2" w:rsidRDefault="00ED4BAE" w:rsidP="42396B20">
      <w:pPr>
        <w:pStyle w:val="paragraph"/>
        <w:spacing w:before="0" w:beforeAutospacing="0" w:after="0" w:afterAutospacing="0" w:line="259" w:lineRule="auto"/>
        <w:rPr>
          <w:rStyle w:val="normaltextrun"/>
          <w:rFonts w:ascii="Georgia" w:hAnsi="Georgia" w:cs="Segoe UI"/>
          <w:sz w:val="21"/>
          <w:szCs w:val="21"/>
        </w:rPr>
      </w:pPr>
      <w:r w:rsidRPr="00C41AA2">
        <w:rPr>
          <w:rStyle w:val="normaltextrun"/>
          <w:rFonts w:ascii="Georgia" w:hAnsi="Georgia" w:cs="Segoe UI"/>
          <w:sz w:val="21"/>
          <w:szCs w:val="21"/>
        </w:rPr>
        <w:t> </w:t>
      </w:r>
    </w:p>
    <w:p w14:paraId="20DFDB5C" w14:textId="2C7F47B7" w:rsidR="00ED4BAE" w:rsidRPr="00C41AA2" w:rsidRDefault="6E841861" w:rsidP="42396B20">
      <w:pPr>
        <w:pStyle w:val="paragraph"/>
        <w:spacing w:before="0" w:beforeAutospacing="0" w:after="0" w:afterAutospacing="0" w:line="259" w:lineRule="auto"/>
        <w:rPr>
          <w:rStyle w:val="normaltextrun"/>
          <w:rFonts w:ascii="Georgia" w:hAnsi="Georgia" w:cs="Segoe UI"/>
          <w:sz w:val="21"/>
          <w:szCs w:val="21"/>
        </w:rPr>
      </w:pPr>
      <w:r w:rsidRPr="00C41AA2">
        <w:rPr>
          <w:rStyle w:val="normaltextrun"/>
          <w:rFonts w:ascii="Georgia" w:hAnsi="Georgia" w:cs="Segoe UI"/>
          <w:sz w:val="21"/>
          <w:szCs w:val="21"/>
        </w:rPr>
        <w:t xml:space="preserve">Foto </w:t>
      </w:r>
      <w:r w:rsidR="00ED4BAE" w:rsidRPr="00C41AA2">
        <w:rPr>
          <w:rStyle w:val="normaltextrun"/>
          <w:rFonts w:ascii="Georgia" w:hAnsi="Georgia" w:cs="Segoe UI"/>
          <w:sz w:val="21"/>
          <w:szCs w:val="21"/>
        </w:rPr>
        <w:t>3: </w:t>
      </w:r>
      <w:r w:rsidR="13D8AB27" w:rsidRPr="00C41AA2">
        <w:rPr>
          <w:rStyle w:val="normaltextrun"/>
          <w:rFonts w:ascii="Georgia" w:hAnsi="Georgia" w:cs="Segoe UI"/>
          <w:sz w:val="21"/>
          <w:szCs w:val="21"/>
        </w:rPr>
        <w:t xml:space="preserve"> Rendering del progetto finale di “La  Cittadella della Salute”</w:t>
      </w:r>
    </w:p>
    <w:p w14:paraId="5DB3D6CB" w14:textId="57F3D1C2" w:rsidR="00ED4BAE" w:rsidRPr="00C41AA2" w:rsidRDefault="13D8AB27" w:rsidP="42396B20">
      <w:pPr>
        <w:pStyle w:val="paragraph"/>
        <w:spacing w:before="0" w:beforeAutospacing="0" w:after="0" w:afterAutospacing="0" w:line="259" w:lineRule="auto"/>
        <w:rPr>
          <w:rStyle w:val="normaltextrun"/>
          <w:rFonts w:ascii="Georgia" w:hAnsi="Georgia" w:cs="Segoe UI"/>
          <w:sz w:val="21"/>
          <w:szCs w:val="21"/>
        </w:rPr>
      </w:pPr>
      <w:r w:rsidRPr="00C41AA2">
        <w:rPr>
          <w:rStyle w:val="normaltextrun"/>
          <w:rFonts w:ascii="Georgia" w:hAnsi="Georgia" w:cs="Segoe UI"/>
          <w:sz w:val="21"/>
          <w:szCs w:val="21"/>
        </w:rPr>
        <w:t xml:space="preserve"> </w:t>
      </w:r>
      <w:r w:rsidR="00ED4BAE" w:rsidRPr="00C41AA2">
        <w:rPr>
          <w:rStyle w:val="normaltextrun"/>
          <w:rFonts w:ascii="Georgia" w:hAnsi="Georgia" w:cs="Segoe UI"/>
          <w:sz w:val="21"/>
          <w:szCs w:val="21"/>
        </w:rPr>
        <w:t> </w:t>
      </w:r>
    </w:p>
    <w:p w14:paraId="3F1BD33E" w14:textId="19F4F635" w:rsidR="00ED4BAE" w:rsidRPr="00C41AA2" w:rsidRDefault="224FFF7D" w:rsidP="42396B20">
      <w:pPr>
        <w:pStyle w:val="paragraph"/>
        <w:spacing w:before="0" w:beforeAutospacing="0" w:after="0" w:afterAutospacing="0" w:line="259" w:lineRule="auto"/>
        <w:rPr>
          <w:rStyle w:val="normaltextrun"/>
          <w:rFonts w:ascii="Georgia" w:hAnsi="Georgia" w:cs="Segoe UI"/>
          <w:sz w:val="21"/>
          <w:szCs w:val="21"/>
        </w:rPr>
      </w:pPr>
      <w:r w:rsidRPr="00C41AA2">
        <w:rPr>
          <w:rStyle w:val="normaltextrun"/>
          <w:rFonts w:ascii="Georgia" w:hAnsi="Georgia" w:cs="Segoe UI"/>
          <w:sz w:val="21"/>
          <w:szCs w:val="21"/>
        </w:rPr>
        <w:t>Foto</w:t>
      </w:r>
      <w:r w:rsidR="00ED4BAE" w:rsidRPr="00C41AA2">
        <w:rPr>
          <w:rStyle w:val="normaltextrun"/>
          <w:rFonts w:ascii="Georgia" w:hAnsi="Georgia" w:cs="Segoe UI"/>
          <w:sz w:val="21"/>
          <w:szCs w:val="21"/>
        </w:rPr>
        <w:t xml:space="preserve"> 4: </w:t>
      </w:r>
      <w:r w:rsidR="1E72265E" w:rsidRPr="00C41AA2">
        <w:rPr>
          <w:rStyle w:val="normaltextrun"/>
          <w:rFonts w:ascii="Georgia" w:hAnsi="Georgia" w:cs="Segoe UI"/>
          <w:sz w:val="21"/>
          <w:szCs w:val="21"/>
        </w:rPr>
        <w:t xml:space="preserve">L’Architetto </w:t>
      </w:r>
      <w:r w:rsidR="00ED4BAE" w:rsidRPr="00C41AA2">
        <w:rPr>
          <w:rStyle w:val="normaltextrun"/>
          <w:rFonts w:ascii="Georgia" w:hAnsi="Georgia" w:cs="Segoe UI"/>
          <w:sz w:val="21"/>
          <w:szCs w:val="21"/>
        </w:rPr>
        <w:t xml:space="preserve">Filippo Bordignon, project manager </w:t>
      </w:r>
      <w:r w:rsidR="5A8E4E4A" w:rsidRPr="00C41AA2">
        <w:rPr>
          <w:rStyle w:val="normaltextrun"/>
          <w:rFonts w:ascii="Georgia" w:hAnsi="Georgia" w:cs="Segoe UI"/>
          <w:sz w:val="21"/>
          <w:szCs w:val="21"/>
        </w:rPr>
        <w:t xml:space="preserve"> di Carron Group per il progetto “La Cittadella della Salute”</w:t>
      </w:r>
    </w:p>
    <w:p w14:paraId="599BE9C2" w14:textId="3C8540D3" w:rsidR="00ED4BAE" w:rsidRPr="00C41AA2" w:rsidRDefault="5A8E4E4A" w:rsidP="42396B20">
      <w:pPr>
        <w:pStyle w:val="paragraph"/>
        <w:spacing w:before="0" w:beforeAutospacing="0" w:after="0" w:afterAutospacing="0" w:line="259" w:lineRule="auto"/>
        <w:rPr>
          <w:rStyle w:val="normaltextrun"/>
          <w:rFonts w:ascii="Georgia" w:hAnsi="Georgia" w:cs="Segoe UI"/>
          <w:sz w:val="21"/>
          <w:szCs w:val="21"/>
        </w:rPr>
      </w:pPr>
      <w:r w:rsidRPr="00C41AA2">
        <w:rPr>
          <w:rStyle w:val="normaltextrun"/>
          <w:rFonts w:ascii="Georgia" w:hAnsi="Georgia" w:cs="Segoe UI"/>
          <w:sz w:val="21"/>
          <w:szCs w:val="21"/>
        </w:rPr>
        <w:t xml:space="preserve"> </w:t>
      </w:r>
    </w:p>
    <w:p w14:paraId="3C3051F8" w14:textId="0D827F3A" w:rsidR="00A00084" w:rsidRPr="00C41AA2" w:rsidRDefault="00F52037" w:rsidP="001E675D">
      <w:pPr>
        <w:outlineLvl w:val="0"/>
        <w:rPr>
          <w:rFonts w:ascii="Verdana" w:hAnsi="Verdana"/>
          <w:b/>
          <w:color w:val="41525C"/>
          <w:sz w:val="18"/>
          <w:szCs w:val="18"/>
        </w:rPr>
      </w:pPr>
      <w:r w:rsidRPr="00C41AA2">
        <w:rPr>
          <w:rFonts w:ascii="Verdana" w:hAnsi="Verdana"/>
          <w:color w:val="ED1C2A"/>
          <w:sz w:val="18"/>
          <w:szCs w:val="18"/>
        </w:rPr>
        <w:t>CONT</w:t>
      </w:r>
      <w:r w:rsidR="00024364" w:rsidRPr="00C41AA2">
        <w:rPr>
          <w:rFonts w:ascii="Verdana" w:hAnsi="Verdana"/>
          <w:color w:val="ED1C2A"/>
          <w:sz w:val="18"/>
          <w:szCs w:val="18"/>
        </w:rPr>
        <w:t>ATTO</w:t>
      </w:r>
    </w:p>
    <w:p w14:paraId="3B15E86C" w14:textId="7F73B8BB" w:rsidR="07200075" w:rsidRPr="00C41AA2" w:rsidRDefault="07200075" w:rsidP="42396B20">
      <w:pPr>
        <w:tabs>
          <w:tab w:val="left" w:pos="3969"/>
        </w:tabs>
        <w:spacing w:line="259" w:lineRule="auto"/>
      </w:pPr>
      <w:r w:rsidRPr="00C41AA2">
        <w:rPr>
          <w:rFonts w:ascii="Verdana" w:hAnsi="Verdana"/>
          <w:b/>
          <w:bCs/>
          <w:color w:val="41525C"/>
          <w:sz w:val="18"/>
          <w:szCs w:val="18"/>
        </w:rPr>
        <w:t xml:space="preserve">Dominique </w:t>
      </w:r>
      <w:r w:rsidR="007473D6" w:rsidRPr="00C41AA2">
        <w:rPr>
          <w:rFonts w:ascii="Verdana" w:hAnsi="Verdana"/>
          <w:b/>
          <w:bCs/>
          <w:color w:val="41525C"/>
          <w:sz w:val="18"/>
          <w:szCs w:val="18"/>
        </w:rPr>
        <w:t>Leullier</w:t>
      </w:r>
    </w:p>
    <w:p w14:paraId="66083C2E" w14:textId="77777777" w:rsidR="006A048F" w:rsidRPr="00C41AA2" w:rsidRDefault="006A048F" w:rsidP="00ED4BAE">
      <w:pPr>
        <w:rPr>
          <w:rFonts w:ascii="Verdana" w:hAnsi="Verdana"/>
          <w:color w:val="41525C"/>
          <w:sz w:val="18"/>
          <w:szCs w:val="18"/>
          <w:lang w:eastAsia="it-IT"/>
        </w:rPr>
      </w:pPr>
      <w:r w:rsidRPr="00C41AA2">
        <w:rPr>
          <w:rFonts w:ascii="Verdana" w:hAnsi="Verdana"/>
          <w:color w:val="41525C"/>
          <w:sz w:val="18"/>
          <w:szCs w:val="18"/>
          <w:lang w:eastAsia="it-IT"/>
        </w:rPr>
        <w:t>Direttore Marketing Europa</w:t>
      </w:r>
    </w:p>
    <w:p w14:paraId="52925B2F" w14:textId="77777777" w:rsidR="00ED4BAE" w:rsidRPr="00C41AA2" w:rsidRDefault="00ED4BAE" w:rsidP="00ED4BAE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 w:rsidRPr="00C41AA2">
        <w:rPr>
          <w:rFonts w:ascii="Verdana" w:hAnsi="Verdana"/>
          <w:color w:val="41525C"/>
          <w:sz w:val="18"/>
          <w:szCs w:val="18"/>
        </w:rPr>
        <w:t>Manitowoc</w:t>
      </w:r>
    </w:p>
    <w:p w14:paraId="0E031257" w14:textId="26E354F2" w:rsidR="001E2C9C" w:rsidRDefault="001E2C9C" w:rsidP="00ED4BAE">
      <w:pPr>
        <w:tabs>
          <w:tab w:val="left" w:pos="3969"/>
        </w:tabs>
        <w:rPr>
          <w:rStyle w:val="eop"/>
          <w:rFonts w:ascii="Verdana" w:hAnsi="Verdana"/>
          <w:color w:val="41525C"/>
          <w:sz w:val="18"/>
          <w:szCs w:val="18"/>
          <w:shd w:val="clear" w:color="auto" w:fill="FFFFFF"/>
        </w:rPr>
      </w:pPr>
      <w:bookmarkStart w:id="0" w:name="_Hlk49929248"/>
      <w:r>
        <w:rPr>
          <w:rStyle w:val="normaltextrun"/>
          <w:rFonts w:ascii="Verdana" w:hAnsi="Verdana"/>
          <w:color w:val="41525C"/>
          <w:sz w:val="18"/>
          <w:szCs w:val="18"/>
          <w:shd w:val="clear" w:color="auto" w:fill="FFFFFF"/>
        </w:rPr>
        <w:t>+ 33 4 72 18 21 60</w:t>
      </w:r>
      <w:r>
        <w:rPr>
          <w:rStyle w:val="eop"/>
          <w:rFonts w:ascii="Verdana" w:hAnsi="Verdana"/>
          <w:color w:val="41525C"/>
          <w:sz w:val="18"/>
          <w:szCs w:val="18"/>
          <w:shd w:val="clear" w:color="auto" w:fill="FFFFFF"/>
        </w:rPr>
        <w:t> </w:t>
      </w:r>
    </w:p>
    <w:p w14:paraId="7A3E8A5F" w14:textId="1E0E7A15" w:rsidR="001E2C9C" w:rsidRDefault="001E2C9C" w:rsidP="00ED4BAE">
      <w:pPr>
        <w:tabs>
          <w:tab w:val="left" w:pos="3969"/>
        </w:tabs>
        <w:rPr>
          <w:rStyle w:val="eop"/>
          <w:rFonts w:ascii="Verdana" w:hAnsi="Verdana"/>
          <w:color w:val="41525C"/>
          <w:sz w:val="18"/>
          <w:szCs w:val="18"/>
          <w:shd w:val="clear" w:color="auto" w:fill="FFFFFF"/>
        </w:rPr>
      </w:pPr>
      <w:r>
        <w:rPr>
          <w:rStyle w:val="eop"/>
          <w:rFonts w:ascii="Verdana" w:hAnsi="Verdana"/>
          <w:color w:val="41525C"/>
          <w:sz w:val="18"/>
          <w:szCs w:val="18"/>
          <w:shd w:val="clear" w:color="auto" w:fill="FFFFFF"/>
        </w:rPr>
        <w:t>dominique.leullier@manitowoc.com</w:t>
      </w:r>
    </w:p>
    <w:p w14:paraId="2ED28D3B" w14:textId="4C0D4792" w:rsidR="00ED4BAE" w:rsidRPr="001E2C9C" w:rsidRDefault="00ED4BAE" w:rsidP="00ED4BAE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</w:p>
    <w:bookmarkEnd w:id="0"/>
    <w:p w14:paraId="20274845" w14:textId="77777777" w:rsidR="00024364" w:rsidRPr="005C7F36" w:rsidRDefault="00024364" w:rsidP="00024364">
      <w:pPr>
        <w:spacing w:line="276" w:lineRule="auto"/>
        <w:rPr>
          <w:sz w:val="18"/>
          <w:szCs w:val="18"/>
          <w:lang w:eastAsia="it-IT"/>
        </w:rPr>
      </w:pPr>
      <w:r w:rsidRPr="005C7F36">
        <w:rPr>
          <w:rFonts w:ascii="Verdana" w:hAnsi="Verdana"/>
          <w:color w:val="FF0000"/>
          <w:sz w:val="18"/>
          <w:szCs w:val="18"/>
          <w:lang w:eastAsia="it-IT"/>
        </w:rPr>
        <w:t xml:space="preserve">INFORMAZIONI SULLA </w:t>
      </w:r>
      <w:r w:rsidRPr="005C7F36">
        <w:rPr>
          <w:rFonts w:ascii="Verdana" w:hAnsi="Verdana"/>
          <w:color w:val="ED1C2A"/>
          <w:sz w:val="18"/>
          <w:szCs w:val="18"/>
          <w:lang w:eastAsia="it-IT"/>
        </w:rPr>
        <w:t>MANITOWOC COMPANY, INC.</w:t>
      </w:r>
    </w:p>
    <w:p w14:paraId="1E0C34DE" w14:textId="77777777" w:rsidR="00024364" w:rsidRPr="0085639C" w:rsidRDefault="00024364" w:rsidP="00024364">
      <w:pPr>
        <w:spacing w:line="276" w:lineRule="auto"/>
        <w:rPr>
          <w:sz w:val="18"/>
          <w:szCs w:val="18"/>
          <w:lang w:val="fr-FR" w:eastAsia="it-IT"/>
        </w:rPr>
      </w:pPr>
      <w:r w:rsidRPr="005C7F36">
        <w:rPr>
          <w:rFonts w:ascii="Verdana" w:hAnsi="Verdana"/>
          <w:color w:val="41525C"/>
          <w:sz w:val="18"/>
          <w:szCs w:val="18"/>
          <w:lang w:eastAsia="it-IT"/>
        </w:rPr>
        <w:t xml:space="preserve">La Manitowoc Company, Inc. ("Manitowoc") è stata fondata nel 1902 e vanta una tradizione di oltre 117 anni nel fornire prodotti di alta qualità e servizi di supporto personalizzati in base alle esigenze dei clienti. </w:t>
      </w:r>
      <w:r w:rsidRPr="0085639C">
        <w:rPr>
          <w:rFonts w:ascii="Verdana" w:hAnsi="Verdana"/>
          <w:color w:val="41525C"/>
          <w:sz w:val="18"/>
          <w:szCs w:val="18"/>
          <w:lang w:val="fr-FR" w:eastAsia="it-IT"/>
        </w:rPr>
        <w:t xml:space="preserve">Le vendite nette del 2019 sono state di circa 1,83 miliardi di dollari. Manitowoc è uno dei principali fornitori al mondo di soluzioni di sollevamento ingegnerizzate. T ttraverso le sue società interamente controllate, Manitowoc progetta, produce, commercializza e supporta le linee di prodotto complete di gru telescopiche mobili, gru a torre, gru cingolate con braccio a traliccio , autocarrate e gru industriali sotto il Grove, Potain , Manitowoc, National Crane , Shuttlelift e Manitowoc Crane Care marchi. </w:t>
      </w:r>
    </w:p>
    <w:p w14:paraId="535C8A02" w14:textId="77777777" w:rsidR="00024364" w:rsidRPr="0085639C" w:rsidRDefault="00024364" w:rsidP="00C92B48">
      <w:pPr>
        <w:spacing w:line="276" w:lineRule="auto"/>
        <w:rPr>
          <w:rFonts w:ascii="Verdana" w:hAnsi="Verdana" w:cs="Verdana"/>
          <w:color w:val="41525C"/>
          <w:sz w:val="18"/>
          <w:szCs w:val="18"/>
          <w:lang w:val="fr-FR"/>
        </w:rPr>
      </w:pPr>
    </w:p>
    <w:p w14:paraId="03E358CA" w14:textId="77777777" w:rsidR="002B0441" w:rsidRPr="00514CEC" w:rsidRDefault="002B0441" w:rsidP="002B0441">
      <w:pPr>
        <w:spacing w:line="276" w:lineRule="auto"/>
        <w:rPr>
          <w:rFonts w:ascii="Verdana" w:hAnsi="Verdana"/>
          <w:sz w:val="18"/>
          <w:szCs w:val="18"/>
          <w:lang w:val="en-US"/>
        </w:rPr>
      </w:pPr>
      <w:r w:rsidRPr="00514CEC">
        <w:rPr>
          <w:rFonts w:ascii="Verdana" w:hAnsi="Verdana"/>
          <w:color w:val="ED1C2A"/>
          <w:sz w:val="18"/>
          <w:szCs w:val="18"/>
          <w:lang w:val="en-US"/>
        </w:rPr>
        <w:t>THE MANITOWOC COMPANY, INC.</w:t>
      </w:r>
    </w:p>
    <w:p w14:paraId="43D1F042" w14:textId="77777777" w:rsidR="002B0441" w:rsidRPr="00514CEC" w:rsidRDefault="002B0441" w:rsidP="002B0441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514CEC">
        <w:rPr>
          <w:rFonts w:ascii="Verdana" w:hAnsi="Verdana"/>
          <w:color w:val="595959"/>
          <w:sz w:val="18"/>
          <w:lang w:val="en-US"/>
        </w:rPr>
        <w:t>One Park Plaza — 11270 West Park Place — Suite 1000 — Milwaukee, WI 53224, USA</w:t>
      </w:r>
    </w:p>
    <w:p w14:paraId="67FAFAA0" w14:textId="77777777" w:rsidR="002B0441" w:rsidRPr="00514CEC" w:rsidRDefault="002B0441" w:rsidP="002B0441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514CEC">
        <w:rPr>
          <w:rFonts w:ascii="Verdana" w:hAnsi="Verdana"/>
          <w:color w:val="595959"/>
          <w:sz w:val="18"/>
          <w:lang w:val="en-US"/>
        </w:rPr>
        <w:t>T +1 414 760 4600</w:t>
      </w:r>
    </w:p>
    <w:p w14:paraId="5D812317" w14:textId="2C335A24" w:rsidR="004127FD" w:rsidRPr="00D350B7" w:rsidRDefault="00EA1751" w:rsidP="00D350B7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  <w:lang w:val="en-US"/>
        </w:rPr>
      </w:pPr>
      <w:hyperlink r:id="rId13" w:history="1">
        <w:r w:rsidR="002B0441" w:rsidRPr="00514CEC">
          <w:rPr>
            <w:rStyle w:val="Hyperlink"/>
            <w:rFonts w:ascii="Verdana" w:hAnsi="Verdana"/>
            <w:b/>
            <w:color w:val="595959"/>
            <w:sz w:val="18"/>
            <w:szCs w:val="18"/>
            <w:lang w:val="en-US"/>
          </w:rPr>
          <w:t>www.manitowoc.com</w:t>
        </w:r>
      </w:hyperlink>
    </w:p>
    <w:sectPr w:rsidR="004127FD" w:rsidRPr="00D350B7" w:rsidSect="00A00084">
      <w:headerReference w:type="default" r:id="rId14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6EF50A" w14:textId="77777777" w:rsidR="00EA1751" w:rsidRDefault="00EA1751">
      <w:r>
        <w:separator/>
      </w:r>
    </w:p>
  </w:endnote>
  <w:endnote w:type="continuationSeparator" w:id="0">
    <w:p w14:paraId="5FD816A0" w14:textId="77777777" w:rsidR="00EA1751" w:rsidRDefault="00EA1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obe Garamond Pro">
    <w:altName w:val="Adobe Garamond Pro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584F3A" w14:textId="77777777" w:rsidR="00EA1751" w:rsidRDefault="00EA1751">
      <w:r>
        <w:separator/>
      </w:r>
    </w:p>
  </w:footnote>
  <w:footnote w:type="continuationSeparator" w:id="0">
    <w:p w14:paraId="5F45268D" w14:textId="77777777" w:rsidR="00EA1751" w:rsidRDefault="00EA1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43080" w14:textId="7742A8E9" w:rsidR="00ED4BAE" w:rsidRPr="00F03A03" w:rsidRDefault="00ED4BAE" w:rsidP="00ED4BAE">
    <w:pPr>
      <w:rPr>
        <w:rFonts w:ascii="Georgia" w:hAnsi="Georgia"/>
        <w:b/>
        <w:bCs/>
        <w:color w:val="000000" w:themeColor="text1"/>
      </w:rPr>
    </w:pPr>
    <w:r w:rsidRPr="00ED4BAE">
      <w:rPr>
        <w:rFonts w:ascii="Verdana" w:hAnsi="Verdana"/>
        <w:b/>
        <w:bCs/>
        <w:color w:val="41525C"/>
        <w:sz w:val="18"/>
        <w:szCs w:val="18"/>
      </w:rPr>
      <w:t xml:space="preserve">Un trio di Potain per la costruzione dell’ospedale del futuro a Treviso </w:t>
    </w:r>
  </w:p>
  <w:p w14:paraId="156D6D66" w14:textId="42C3B301" w:rsidR="0085639C" w:rsidRDefault="0085639C" w:rsidP="0085639C">
    <w:pPr>
      <w:jc w:val="right"/>
      <w:outlineLvl w:val="0"/>
      <w:rPr>
        <w:rFonts w:ascii="Verdana" w:hAnsi="Verdana"/>
        <w:color w:val="41525C"/>
        <w:sz w:val="18"/>
        <w:szCs w:val="18"/>
      </w:rPr>
    </w:pPr>
    <w:r w:rsidRPr="0085639C">
      <w:rPr>
        <w:rFonts w:ascii="Verdana" w:hAnsi="Verdana"/>
        <w:color w:val="41525C"/>
        <w:sz w:val="18"/>
        <w:szCs w:val="18"/>
        <w:lang w:eastAsia="it-IT"/>
      </w:rPr>
      <w:t>febbraio</w:t>
    </w:r>
    <w:r w:rsidRPr="0085639C">
      <w:rPr>
        <w:rFonts w:ascii="Verdana" w:hAnsi="Verdana"/>
        <w:color w:val="41525C"/>
        <w:sz w:val="18"/>
        <w:szCs w:val="18"/>
      </w:rPr>
      <w:t xml:space="preserve"> </w:t>
    </w:r>
    <w:r w:rsidR="00ED4BAE">
      <w:rPr>
        <w:rFonts w:ascii="Verdana" w:hAnsi="Verdana"/>
        <w:color w:val="41525C"/>
        <w:sz w:val="18"/>
        <w:szCs w:val="18"/>
      </w:rPr>
      <w:t>8</w:t>
    </w:r>
    <w:r w:rsidRPr="0085639C">
      <w:rPr>
        <w:rFonts w:ascii="Verdana" w:hAnsi="Verdana"/>
        <w:color w:val="41525C"/>
        <w:sz w:val="18"/>
        <w:szCs w:val="18"/>
      </w:rPr>
      <w:t>, 2021</w:t>
    </w:r>
  </w:p>
  <w:p w14:paraId="0D8FB7A1" w14:textId="77777777" w:rsidR="0085639C" w:rsidRPr="0085639C" w:rsidRDefault="0085639C" w:rsidP="0085639C">
    <w:pPr>
      <w:jc w:val="right"/>
      <w:outlineLvl w:val="0"/>
      <w:rPr>
        <w:rFonts w:ascii="Verdana" w:hAnsi="Verdana"/>
        <w:color w:val="ED1C2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13E02"/>
    <w:multiLevelType w:val="hybridMultilevel"/>
    <w:tmpl w:val="3D12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2319"/>
    <w:multiLevelType w:val="hybridMultilevel"/>
    <w:tmpl w:val="6F4AF08C"/>
    <w:lvl w:ilvl="0" w:tplc="7C508C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2BE2D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9C04C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44669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1C8ED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0F61F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E261D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BCE82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B2073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78005B"/>
    <w:multiLevelType w:val="multilevel"/>
    <w:tmpl w:val="C5B43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9F459A"/>
    <w:multiLevelType w:val="hybridMultilevel"/>
    <w:tmpl w:val="DC009C24"/>
    <w:lvl w:ilvl="0" w:tplc="C7906B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DF84B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86250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C262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CE2CF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6A61C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2162B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97006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AC425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FA72CD"/>
    <w:multiLevelType w:val="hybridMultilevel"/>
    <w:tmpl w:val="035C46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D618E"/>
    <w:multiLevelType w:val="hybridMultilevel"/>
    <w:tmpl w:val="A7BA2B56"/>
    <w:lvl w:ilvl="0" w:tplc="619E50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438EB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CB445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FA2A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D14F2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1BC7E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6E870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CF044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0A6F6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6F1E25"/>
    <w:multiLevelType w:val="hybridMultilevel"/>
    <w:tmpl w:val="5E1E2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B4AB5"/>
    <w:multiLevelType w:val="multilevel"/>
    <w:tmpl w:val="AFD85E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C022E6B"/>
    <w:multiLevelType w:val="multilevel"/>
    <w:tmpl w:val="0380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FE11D2"/>
    <w:multiLevelType w:val="multilevel"/>
    <w:tmpl w:val="D0166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30465B7"/>
    <w:multiLevelType w:val="hybridMultilevel"/>
    <w:tmpl w:val="E0A6D21C"/>
    <w:lvl w:ilvl="0" w:tplc="DAAC9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94A8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048E4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3A467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2E4D0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93051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F40F8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2B29D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2D252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31D0F5D"/>
    <w:multiLevelType w:val="hybridMultilevel"/>
    <w:tmpl w:val="3724D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0E0FC4"/>
    <w:multiLevelType w:val="hybridMultilevel"/>
    <w:tmpl w:val="FCA03C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B068B7"/>
    <w:multiLevelType w:val="hybridMultilevel"/>
    <w:tmpl w:val="26FE3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0"/>
  </w:num>
  <w:num w:numId="5">
    <w:abstractNumId w:val="13"/>
  </w:num>
  <w:num w:numId="6">
    <w:abstractNumId w:val="1"/>
  </w:num>
  <w:num w:numId="7">
    <w:abstractNumId w:val="11"/>
  </w:num>
  <w:num w:numId="8">
    <w:abstractNumId w:val="9"/>
  </w:num>
  <w:num w:numId="9">
    <w:abstractNumId w:val="12"/>
  </w:num>
  <w:num w:numId="10">
    <w:abstractNumId w:val="2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16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60"/>
    <w:rsid w:val="00011DA1"/>
    <w:rsid w:val="00012785"/>
    <w:rsid w:val="00020795"/>
    <w:rsid w:val="000230D6"/>
    <w:rsid w:val="00024364"/>
    <w:rsid w:val="00037CAA"/>
    <w:rsid w:val="0004129C"/>
    <w:rsid w:val="00044AA8"/>
    <w:rsid w:val="00051799"/>
    <w:rsid w:val="00051C4B"/>
    <w:rsid w:val="00054208"/>
    <w:rsid w:val="00054C7F"/>
    <w:rsid w:val="00055ACD"/>
    <w:rsid w:val="00062CC6"/>
    <w:rsid w:val="00065701"/>
    <w:rsid w:val="00073254"/>
    <w:rsid w:val="00073A3C"/>
    <w:rsid w:val="0007553A"/>
    <w:rsid w:val="000902D9"/>
    <w:rsid w:val="0009073C"/>
    <w:rsid w:val="000947BA"/>
    <w:rsid w:val="000965D5"/>
    <w:rsid w:val="000A3D40"/>
    <w:rsid w:val="000B1846"/>
    <w:rsid w:val="000C1469"/>
    <w:rsid w:val="000C18E7"/>
    <w:rsid w:val="000D44FC"/>
    <w:rsid w:val="000D693F"/>
    <w:rsid w:val="000D7E25"/>
    <w:rsid w:val="000D7EB6"/>
    <w:rsid w:val="000E3EDF"/>
    <w:rsid w:val="000E432F"/>
    <w:rsid w:val="000E433F"/>
    <w:rsid w:val="000E613B"/>
    <w:rsid w:val="00100AB6"/>
    <w:rsid w:val="001028FC"/>
    <w:rsid w:val="0011008A"/>
    <w:rsid w:val="0011715D"/>
    <w:rsid w:val="00122046"/>
    <w:rsid w:val="001245EB"/>
    <w:rsid w:val="00135548"/>
    <w:rsid w:val="00142129"/>
    <w:rsid w:val="00143192"/>
    <w:rsid w:val="00146FBF"/>
    <w:rsid w:val="00147448"/>
    <w:rsid w:val="00151832"/>
    <w:rsid w:val="0015611C"/>
    <w:rsid w:val="00157852"/>
    <w:rsid w:val="00163084"/>
    <w:rsid w:val="0016406A"/>
    <w:rsid w:val="001645AA"/>
    <w:rsid w:val="001721A4"/>
    <w:rsid w:val="00174F55"/>
    <w:rsid w:val="001768A5"/>
    <w:rsid w:val="001803F2"/>
    <w:rsid w:val="00183506"/>
    <w:rsid w:val="001961FA"/>
    <w:rsid w:val="0019725C"/>
    <w:rsid w:val="001976DF"/>
    <w:rsid w:val="001A2221"/>
    <w:rsid w:val="001B3AC2"/>
    <w:rsid w:val="001B77D9"/>
    <w:rsid w:val="001C3B4A"/>
    <w:rsid w:val="001C48FA"/>
    <w:rsid w:val="001C57A3"/>
    <w:rsid w:val="001C7CB6"/>
    <w:rsid w:val="001E2C9C"/>
    <w:rsid w:val="001E675D"/>
    <w:rsid w:val="001E688D"/>
    <w:rsid w:val="001F1275"/>
    <w:rsid w:val="001F350D"/>
    <w:rsid w:val="001F7F37"/>
    <w:rsid w:val="002019E4"/>
    <w:rsid w:val="00203D25"/>
    <w:rsid w:val="00206DE3"/>
    <w:rsid w:val="00217119"/>
    <w:rsid w:val="00222289"/>
    <w:rsid w:val="00227E63"/>
    <w:rsid w:val="0023077D"/>
    <w:rsid w:val="00232C4F"/>
    <w:rsid w:val="002368AC"/>
    <w:rsid w:val="00246F1F"/>
    <w:rsid w:val="002531D2"/>
    <w:rsid w:val="00253AE8"/>
    <w:rsid w:val="002613FA"/>
    <w:rsid w:val="00262AA3"/>
    <w:rsid w:val="00271971"/>
    <w:rsid w:val="002731A7"/>
    <w:rsid w:val="00273DE8"/>
    <w:rsid w:val="00281D8E"/>
    <w:rsid w:val="002924AF"/>
    <w:rsid w:val="002961A9"/>
    <w:rsid w:val="00297F19"/>
    <w:rsid w:val="002A1EA6"/>
    <w:rsid w:val="002B0441"/>
    <w:rsid w:val="002B13B4"/>
    <w:rsid w:val="002E0388"/>
    <w:rsid w:val="002E4BF2"/>
    <w:rsid w:val="002F2FDF"/>
    <w:rsid w:val="002F7502"/>
    <w:rsid w:val="00303E97"/>
    <w:rsid w:val="003072A8"/>
    <w:rsid w:val="0031507C"/>
    <w:rsid w:val="00327B93"/>
    <w:rsid w:val="00330391"/>
    <w:rsid w:val="003306B0"/>
    <w:rsid w:val="0034700C"/>
    <w:rsid w:val="00351B74"/>
    <w:rsid w:val="00360570"/>
    <w:rsid w:val="00386FEE"/>
    <w:rsid w:val="003872E7"/>
    <w:rsid w:val="003924D3"/>
    <w:rsid w:val="00392DA9"/>
    <w:rsid w:val="003A289B"/>
    <w:rsid w:val="003B799D"/>
    <w:rsid w:val="003D1C61"/>
    <w:rsid w:val="003E0E14"/>
    <w:rsid w:val="003E608A"/>
    <w:rsid w:val="00400BCB"/>
    <w:rsid w:val="00404546"/>
    <w:rsid w:val="004052B8"/>
    <w:rsid w:val="004127FD"/>
    <w:rsid w:val="00414C94"/>
    <w:rsid w:val="00417807"/>
    <w:rsid w:val="00424C3F"/>
    <w:rsid w:val="00427B0C"/>
    <w:rsid w:val="004303E4"/>
    <w:rsid w:val="004340D9"/>
    <w:rsid w:val="004433B4"/>
    <w:rsid w:val="00443A0D"/>
    <w:rsid w:val="004548FC"/>
    <w:rsid w:val="004566B1"/>
    <w:rsid w:val="004658C6"/>
    <w:rsid w:val="00465E5D"/>
    <w:rsid w:val="0048194B"/>
    <w:rsid w:val="00482414"/>
    <w:rsid w:val="004825BD"/>
    <w:rsid w:val="004835D3"/>
    <w:rsid w:val="004904DC"/>
    <w:rsid w:val="00497231"/>
    <w:rsid w:val="004A2A6D"/>
    <w:rsid w:val="004B4F73"/>
    <w:rsid w:val="004C1267"/>
    <w:rsid w:val="004C22CA"/>
    <w:rsid w:val="004E1B47"/>
    <w:rsid w:val="004E56D5"/>
    <w:rsid w:val="004E73E0"/>
    <w:rsid w:val="004E7492"/>
    <w:rsid w:val="00501523"/>
    <w:rsid w:val="00514CEC"/>
    <w:rsid w:val="00515B59"/>
    <w:rsid w:val="00515D5E"/>
    <w:rsid w:val="00516779"/>
    <w:rsid w:val="0051680B"/>
    <w:rsid w:val="0051689E"/>
    <w:rsid w:val="00517CCB"/>
    <w:rsid w:val="005204D1"/>
    <w:rsid w:val="0052054A"/>
    <w:rsid w:val="00542DA6"/>
    <w:rsid w:val="00544164"/>
    <w:rsid w:val="00547E02"/>
    <w:rsid w:val="0055415E"/>
    <w:rsid w:val="005557DC"/>
    <w:rsid w:val="005577A1"/>
    <w:rsid w:val="00563AB4"/>
    <w:rsid w:val="00563EAC"/>
    <w:rsid w:val="005859CD"/>
    <w:rsid w:val="00590439"/>
    <w:rsid w:val="005B0CEE"/>
    <w:rsid w:val="005B7668"/>
    <w:rsid w:val="005E4199"/>
    <w:rsid w:val="005F1AEC"/>
    <w:rsid w:val="005F37F9"/>
    <w:rsid w:val="00602ABA"/>
    <w:rsid w:val="00605F28"/>
    <w:rsid w:val="00611C67"/>
    <w:rsid w:val="00622430"/>
    <w:rsid w:val="00627CA2"/>
    <w:rsid w:val="00633245"/>
    <w:rsid w:val="00634536"/>
    <w:rsid w:val="00640643"/>
    <w:rsid w:val="00647245"/>
    <w:rsid w:val="0065131F"/>
    <w:rsid w:val="006556C6"/>
    <w:rsid w:val="00662684"/>
    <w:rsid w:val="006651D4"/>
    <w:rsid w:val="006679CF"/>
    <w:rsid w:val="0067364E"/>
    <w:rsid w:val="00676D3B"/>
    <w:rsid w:val="006817A4"/>
    <w:rsid w:val="00696716"/>
    <w:rsid w:val="006977F9"/>
    <w:rsid w:val="006A048F"/>
    <w:rsid w:val="006A57C0"/>
    <w:rsid w:val="006A5D3C"/>
    <w:rsid w:val="006B211B"/>
    <w:rsid w:val="006B2775"/>
    <w:rsid w:val="006B2CD3"/>
    <w:rsid w:val="006B32ED"/>
    <w:rsid w:val="006B53DE"/>
    <w:rsid w:val="006C482A"/>
    <w:rsid w:val="006C7529"/>
    <w:rsid w:val="006D091A"/>
    <w:rsid w:val="006D20E1"/>
    <w:rsid w:val="006D79B1"/>
    <w:rsid w:val="006F6633"/>
    <w:rsid w:val="007009DC"/>
    <w:rsid w:val="00700B73"/>
    <w:rsid w:val="00702BB6"/>
    <w:rsid w:val="00712B8F"/>
    <w:rsid w:val="00712EA8"/>
    <w:rsid w:val="007136F0"/>
    <w:rsid w:val="007158AC"/>
    <w:rsid w:val="00720688"/>
    <w:rsid w:val="007216EC"/>
    <w:rsid w:val="00722F91"/>
    <w:rsid w:val="00724635"/>
    <w:rsid w:val="0073065F"/>
    <w:rsid w:val="007360E5"/>
    <w:rsid w:val="00737AB0"/>
    <w:rsid w:val="00740329"/>
    <w:rsid w:val="0074188C"/>
    <w:rsid w:val="00745CD6"/>
    <w:rsid w:val="00746E86"/>
    <w:rsid w:val="007473D6"/>
    <w:rsid w:val="007509CD"/>
    <w:rsid w:val="00751CD7"/>
    <w:rsid w:val="00755AE0"/>
    <w:rsid w:val="00757AA1"/>
    <w:rsid w:val="00760467"/>
    <w:rsid w:val="00766305"/>
    <w:rsid w:val="0077678D"/>
    <w:rsid w:val="0077B6DC"/>
    <w:rsid w:val="00794BDF"/>
    <w:rsid w:val="00795EC4"/>
    <w:rsid w:val="00796ACE"/>
    <w:rsid w:val="00796E9B"/>
    <w:rsid w:val="0079777E"/>
    <w:rsid w:val="007A2B00"/>
    <w:rsid w:val="007A4382"/>
    <w:rsid w:val="007B3DD8"/>
    <w:rsid w:val="007B3EFA"/>
    <w:rsid w:val="007B592A"/>
    <w:rsid w:val="007C236B"/>
    <w:rsid w:val="007C6160"/>
    <w:rsid w:val="007D0873"/>
    <w:rsid w:val="007D5E8F"/>
    <w:rsid w:val="007D62CF"/>
    <w:rsid w:val="007D680F"/>
    <w:rsid w:val="007E0AC8"/>
    <w:rsid w:val="00800448"/>
    <w:rsid w:val="008038D0"/>
    <w:rsid w:val="00804B60"/>
    <w:rsid w:val="00813413"/>
    <w:rsid w:val="00817C0B"/>
    <w:rsid w:val="008303C2"/>
    <w:rsid w:val="00831597"/>
    <w:rsid w:val="008343FB"/>
    <w:rsid w:val="008444E7"/>
    <w:rsid w:val="0085639C"/>
    <w:rsid w:val="00857FAD"/>
    <w:rsid w:val="0087330A"/>
    <w:rsid w:val="00881741"/>
    <w:rsid w:val="00883122"/>
    <w:rsid w:val="008871D9"/>
    <w:rsid w:val="00887DDF"/>
    <w:rsid w:val="008901AE"/>
    <w:rsid w:val="0089784A"/>
    <w:rsid w:val="008A4C88"/>
    <w:rsid w:val="008B039D"/>
    <w:rsid w:val="008B2C3B"/>
    <w:rsid w:val="008B2E91"/>
    <w:rsid w:val="008B2FB8"/>
    <w:rsid w:val="008B7CBB"/>
    <w:rsid w:val="008C3A90"/>
    <w:rsid w:val="008C4910"/>
    <w:rsid w:val="008C7325"/>
    <w:rsid w:val="008D0027"/>
    <w:rsid w:val="008E099D"/>
    <w:rsid w:val="008E5E8A"/>
    <w:rsid w:val="008F051A"/>
    <w:rsid w:val="008F2653"/>
    <w:rsid w:val="008F7F03"/>
    <w:rsid w:val="0090171E"/>
    <w:rsid w:val="0091508C"/>
    <w:rsid w:val="00916491"/>
    <w:rsid w:val="00916B9A"/>
    <w:rsid w:val="00923A00"/>
    <w:rsid w:val="00935F82"/>
    <w:rsid w:val="00940057"/>
    <w:rsid w:val="00946949"/>
    <w:rsid w:val="009615C3"/>
    <w:rsid w:val="00962254"/>
    <w:rsid w:val="00963447"/>
    <w:rsid w:val="00965456"/>
    <w:rsid w:val="00994831"/>
    <w:rsid w:val="009A099D"/>
    <w:rsid w:val="009A4CC2"/>
    <w:rsid w:val="009A4EF9"/>
    <w:rsid w:val="009ACF3D"/>
    <w:rsid w:val="009C0162"/>
    <w:rsid w:val="009C4500"/>
    <w:rsid w:val="009C5995"/>
    <w:rsid w:val="009D0A41"/>
    <w:rsid w:val="009E364F"/>
    <w:rsid w:val="009E6FEA"/>
    <w:rsid w:val="009F4B7B"/>
    <w:rsid w:val="009F6C5A"/>
    <w:rsid w:val="009F775E"/>
    <w:rsid w:val="00A00084"/>
    <w:rsid w:val="00A03B15"/>
    <w:rsid w:val="00A05F75"/>
    <w:rsid w:val="00A1223F"/>
    <w:rsid w:val="00A13BA9"/>
    <w:rsid w:val="00A32FCF"/>
    <w:rsid w:val="00A535C3"/>
    <w:rsid w:val="00A5371F"/>
    <w:rsid w:val="00A63BD1"/>
    <w:rsid w:val="00A71A53"/>
    <w:rsid w:val="00A71FB7"/>
    <w:rsid w:val="00A72B7D"/>
    <w:rsid w:val="00A81301"/>
    <w:rsid w:val="00A816E5"/>
    <w:rsid w:val="00A8502A"/>
    <w:rsid w:val="00A862CF"/>
    <w:rsid w:val="00A9640B"/>
    <w:rsid w:val="00A97E2E"/>
    <w:rsid w:val="00AB06C7"/>
    <w:rsid w:val="00AB158C"/>
    <w:rsid w:val="00AC4186"/>
    <w:rsid w:val="00AC56E9"/>
    <w:rsid w:val="00AD2834"/>
    <w:rsid w:val="00AD4648"/>
    <w:rsid w:val="00AF29E8"/>
    <w:rsid w:val="00B024CC"/>
    <w:rsid w:val="00B034AB"/>
    <w:rsid w:val="00B05239"/>
    <w:rsid w:val="00B075BB"/>
    <w:rsid w:val="00B1112C"/>
    <w:rsid w:val="00B201F3"/>
    <w:rsid w:val="00B42FDD"/>
    <w:rsid w:val="00B4390E"/>
    <w:rsid w:val="00B45CD4"/>
    <w:rsid w:val="00B525E7"/>
    <w:rsid w:val="00B544F5"/>
    <w:rsid w:val="00B57BA9"/>
    <w:rsid w:val="00B82D04"/>
    <w:rsid w:val="00B8373E"/>
    <w:rsid w:val="00B90584"/>
    <w:rsid w:val="00B912DA"/>
    <w:rsid w:val="00B91924"/>
    <w:rsid w:val="00B93202"/>
    <w:rsid w:val="00B94AD3"/>
    <w:rsid w:val="00B94FCE"/>
    <w:rsid w:val="00BB11C6"/>
    <w:rsid w:val="00BB2CE5"/>
    <w:rsid w:val="00BB59D8"/>
    <w:rsid w:val="00BB5EB6"/>
    <w:rsid w:val="00BC3021"/>
    <w:rsid w:val="00BD3651"/>
    <w:rsid w:val="00BE04EB"/>
    <w:rsid w:val="00BE588C"/>
    <w:rsid w:val="00BE59D6"/>
    <w:rsid w:val="00BF41FC"/>
    <w:rsid w:val="00C07712"/>
    <w:rsid w:val="00C119C8"/>
    <w:rsid w:val="00C12FFB"/>
    <w:rsid w:val="00C144FD"/>
    <w:rsid w:val="00C2687D"/>
    <w:rsid w:val="00C276AA"/>
    <w:rsid w:val="00C32365"/>
    <w:rsid w:val="00C33F0A"/>
    <w:rsid w:val="00C37367"/>
    <w:rsid w:val="00C41AA2"/>
    <w:rsid w:val="00C45354"/>
    <w:rsid w:val="00C50CE6"/>
    <w:rsid w:val="00C51653"/>
    <w:rsid w:val="00C537C7"/>
    <w:rsid w:val="00C565E1"/>
    <w:rsid w:val="00C56C03"/>
    <w:rsid w:val="00C6082E"/>
    <w:rsid w:val="00C613C8"/>
    <w:rsid w:val="00C6455D"/>
    <w:rsid w:val="00C66CE2"/>
    <w:rsid w:val="00C726AE"/>
    <w:rsid w:val="00C82943"/>
    <w:rsid w:val="00C8D4A5"/>
    <w:rsid w:val="00C92208"/>
    <w:rsid w:val="00C92B48"/>
    <w:rsid w:val="00C94A22"/>
    <w:rsid w:val="00CA1619"/>
    <w:rsid w:val="00CA1CDA"/>
    <w:rsid w:val="00CB4B61"/>
    <w:rsid w:val="00CC1BC2"/>
    <w:rsid w:val="00CC3859"/>
    <w:rsid w:val="00CC7655"/>
    <w:rsid w:val="00CD7EDE"/>
    <w:rsid w:val="00CE0A36"/>
    <w:rsid w:val="00CE1D0F"/>
    <w:rsid w:val="00CE59E3"/>
    <w:rsid w:val="00CF0682"/>
    <w:rsid w:val="00CF1046"/>
    <w:rsid w:val="00CF164D"/>
    <w:rsid w:val="00CF72BB"/>
    <w:rsid w:val="00D02C16"/>
    <w:rsid w:val="00D04535"/>
    <w:rsid w:val="00D04FB1"/>
    <w:rsid w:val="00D07124"/>
    <w:rsid w:val="00D07258"/>
    <w:rsid w:val="00D10A1C"/>
    <w:rsid w:val="00D11109"/>
    <w:rsid w:val="00D12D8C"/>
    <w:rsid w:val="00D25EED"/>
    <w:rsid w:val="00D2676B"/>
    <w:rsid w:val="00D350B7"/>
    <w:rsid w:val="00D41F56"/>
    <w:rsid w:val="00D436E8"/>
    <w:rsid w:val="00D5300B"/>
    <w:rsid w:val="00D5365D"/>
    <w:rsid w:val="00D55D37"/>
    <w:rsid w:val="00D56D7F"/>
    <w:rsid w:val="00D65913"/>
    <w:rsid w:val="00D72FFE"/>
    <w:rsid w:val="00D73B07"/>
    <w:rsid w:val="00D80C57"/>
    <w:rsid w:val="00D876EA"/>
    <w:rsid w:val="00D90559"/>
    <w:rsid w:val="00D905FA"/>
    <w:rsid w:val="00D90A9B"/>
    <w:rsid w:val="00D94FB1"/>
    <w:rsid w:val="00D96102"/>
    <w:rsid w:val="00D96C8F"/>
    <w:rsid w:val="00DA2166"/>
    <w:rsid w:val="00DB43E5"/>
    <w:rsid w:val="00DB77F5"/>
    <w:rsid w:val="00DD14D8"/>
    <w:rsid w:val="00DD1B0A"/>
    <w:rsid w:val="00DD53CF"/>
    <w:rsid w:val="00DE5458"/>
    <w:rsid w:val="00DE7C04"/>
    <w:rsid w:val="00DE7F01"/>
    <w:rsid w:val="00DF5557"/>
    <w:rsid w:val="00DF7436"/>
    <w:rsid w:val="00DF74AF"/>
    <w:rsid w:val="00E2570F"/>
    <w:rsid w:val="00E4270C"/>
    <w:rsid w:val="00E463C3"/>
    <w:rsid w:val="00E52BB3"/>
    <w:rsid w:val="00E532EF"/>
    <w:rsid w:val="00E67B76"/>
    <w:rsid w:val="00E71E58"/>
    <w:rsid w:val="00E758EF"/>
    <w:rsid w:val="00E90562"/>
    <w:rsid w:val="00E914DA"/>
    <w:rsid w:val="00EA1751"/>
    <w:rsid w:val="00EA3142"/>
    <w:rsid w:val="00EA37FA"/>
    <w:rsid w:val="00EA64DF"/>
    <w:rsid w:val="00EB7AD5"/>
    <w:rsid w:val="00ED4BAE"/>
    <w:rsid w:val="00F01D66"/>
    <w:rsid w:val="00F0428F"/>
    <w:rsid w:val="00F04CA2"/>
    <w:rsid w:val="00F06660"/>
    <w:rsid w:val="00F108DC"/>
    <w:rsid w:val="00F10C84"/>
    <w:rsid w:val="00F158AF"/>
    <w:rsid w:val="00F169B1"/>
    <w:rsid w:val="00F2413A"/>
    <w:rsid w:val="00F24302"/>
    <w:rsid w:val="00F24A90"/>
    <w:rsid w:val="00F25032"/>
    <w:rsid w:val="00F31316"/>
    <w:rsid w:val="00F40A63"/>
    <w:rsid w:val="00F445AD"/>
    <w:rsid w:val="00F44BFB"/>
    <w:rsid w:val="00F46BCA"/>
    <w:rsid w:val="00F4718C"/>
    <w:rsid w:val="00F52037"/>
    <w:rsid w:val="00F60019"/>
    <w:rsid w:val="00F60752"/>
    <w:rsid w:val="00F61855"/>
    <w:rsid w:val="00F64182"/>
    <w:rsid w:val="00F64A56"/>
    <w:rsid w:val="00F71273"/>
    <w:rsid w:val="00F7363E"/>
    <w:rsid w:val="00F80C24"/>
    <w:rsid w:val="00F819AA"/>
    <w:rsid w:val="00F87067"/>
    <w:rsid w:val="00F91F0E"/>
    <w:rsid w:val="00F95E60"/>
    <w:rsid w:val="00FA0006"/>
    <w:rsid w:val="00FC0DA4"/>
    <w:rsid w:val="00FC6399"/>
    <w:rsid w:val="00FD013E"/>
    <w:rsid w:val="00FD4F8F"/>
    <w:rsid w:val="00FD71CE"/>
    <w:rsid w:val="00FF1542"/>
    <w:rsid w:val="00FF62EE"/>
    <w:rsid w:val="00FF64F1"/>
    <w:rsid w:val="00FF6708"/>
    <w:rsid w:val="0147EC27"/>
    <w:rsid w:val="015323CD"/>
    <w:rsid w:val="0170746F"/>
    <w:rsid w:val="017A5604"/>
    <w:rsid w:val="017A7A05"/>
    <w:rsid w:val="017B1EE2"/>
    <w:rsid w:val="01D75FCF"/>
    <w:rsid w:val="01E12FF8"/>
    <w:rsid w:val="01F200D0"/>
    <w:rsid w:val="021DE319"/>
    <w:rsid w:val="02245C13"/>
    <w:rsid w:val="02636FAB"/>
    <w:rsid w:val="02DDF6CA"/>
    <w:rsid w:val="033C2411"/>
    <w:rsid w:val="03B576CA"/>
    <w:rsid w:val="03C4F167"/>
    <w:rsid w:val="03EBE732"/>
    <w:rsid w:val="041731AC"/>
    <w:rsid w:val="045B668E"/>
    <w:rsid w:val="0486A508"/>
    <w:rsid w:val="04A78A2B"/>
    <w:rsid w:val="04B56C86"/>
    <w:rsid w:val="04C7A1BD"/>
    <w:rsid w:val="04F4AA4A"/>
    <w:rsid w:val="04F76F42"/>
    <w:rsid w:val="05B68EEE"/>
    <w:rsid w:val="05D4E152"/>
    <w:rsid w:val="0618E568"/>
    <w:rsid w:val="062FDDB8"/>
    <w:rsid w:val="06695354"/>
    <w:rsid w:val="067DE129"/>
    <w:rsid w:val="06D157C5"/>
    <w:rsid w:val="07200075"/>
    <w:rsid w:val="073BD512"/>
    <w:rsid w:val="074F4DC6"/>
    <w:rsid w:val="077BDD85"/>
    <w:rsid w:val="079242F1"/>
    <w:rsid w:val="081BE30C"/>
    <w:rsid w:val="0830D547"/>
    <w:rsid w:val="0858F5BA"/>
    <w:rsid w:val="08A6CEA3"/>
    <w:rsid w:val="091D55D8"/>
    <w:rsid w:val="098D4FF8"/>
    <w:rsid w:val="0997072F"/>
    <w:rsid w:val="09EE82AB"/>
    <w:rsid w:val="0A0A985E"/>
    <w:rsid w:val="0A93016F"/>
    <w:rsid w:val="0B001C96"/>
    <w:rsid w:val="0BE23C42"/>
    <w:rsid w:val="0BEE97F2"/>
    <w:rsid w:val="0BF6F160"/>
    <w:rsid w:val="0C168DDC"/>
    <w:rsid w:val="0C51CD5F"/>
    <w:rsid w:val="0CC4C6C8"/>
    <w:rsid w:val="0D284C61"/>
    <w:rsid w:val="0D358250"/>
    <w:rsid w:val="0D4FE096"/>
    <w:rsid w:val="0D5FF1AB"/>
    <w:rsid w:val="0D67DFF7"/>
    <w:rsid w:val="0D8C9BE0"/>
    <w:rsid w:val="0DF2BFA0"/>
    <w:rsid w:val="0E4BCC0A"/>
    <w:rsid w:val="0E583336"/>
    <w:rsid w:val="0E81FD21"/>
    <w:rsid w:val="0F806712"/>
    <w:rsid w:val="0FA41E7B"/>
    <w:rsid w:val="0FD49AB8"/>
    <w:rsid w:val="0FDAF080"/>
    <w:rsid w:val="0FFCA265"/>
    <w:rsid w:val="1033DA94"/>
    <w:rsid w:val="1078EF62"/>
    <w:rsid w:val="10B04AFC"/>
    <w:rsid w:val="10B514F2"/>
    <w:rsid w:val="10C8AD8D"/>
    <w:rsid w:val="110D763A"/>
    <w:rsid w:val="11208C96"/>
    <w:rsid w:val="1168BBF9"/>
    <w:rsid w:val="118414C7"/>
    <w:rsid w:val="11DCC34F"/>
    <w:rsid w:val="120CFED3"/>
    <w:rsid w:val="122AD3C4"/>
    <w:rsid w:val="12516FEE"/>
    <w:rsid w:val="12961CA0"/>
    <w:rsid w:val="1310DA20"/>
    <w:rsid w:val="136580E2"/>
    <w:rsid w:val="13BB4C0D"/>
    <w:rsid w:val="13C8D96C"/>
    <w:rsid w:val="13D8AB27"/>
    <w:rsid w:val="13F40356"/>
    <w:rsid w:val="145954CD"/>
    <w:rsid w:val="146896EB"/>
    <w:rsid w:val="1474A0F4"/>
    <w:rsid w:val="149D04CF"/>
    <w:rsid w:val="1526ECA3"/>
    <w:rsid w:val="15306750"/>
    <w:rsid w:val="153738ED"/>
    <w:rsid w:val="153FA1E4"/>
    <w:rsid w:val="15410486"/>
    <w:rsid w:val="155E6913"/>
    <w:rsid w:val="157B1F99"/>
    <w:rsid w:val="158EBA23"/>
    <w:rsid w:val="15A77865"/>
    <w:rsid w:val="15CF9C28"/>
    <w:rsid w:val="1630C272"/>
    <w:rsid w:val="16C0D55C"/>
    <w:rsid w:val="17068E12"/>
    <w:rsid w:val="1720FC77"/>
    <w:rsid w:val="1724CED1"/>
    <w:rsid w:val="173B8AD1"/>
    <w:rsid w:val="17614A7D"/>
    <w:rsid w:val="1780E124"/>
    <w:rsid w:val="17A43709"/>
    <w:rsid w:val="17CF892E"/>
    <w:rsid w:val="180CEBF0"/>
    <w:rsid w:val="1823A863"/>
    <w:rsid w:val="1842DD7B"/>
    <w:rsid w:val="1899D339"/>
    <w:rsid w:val="18A11412"/>
    <w:rsid w:val="18E38CB9"/>
    <w:rsid w:val="18F9500B"/>
    <w:rsid w:val="1930BCC4"/>
    <w:rsid w:val="1A099E75"/>
    <w:rsid w:val="1A0ED4B0"/>
    <w:rsid w:val="1A1E93DA"/>
    <w:rsid w:val="1A2010A0"/>
    <w:rsid w:val="1A301208"/>
    <w:rsid w:val="1A5DA947"/>
    <w:rsid w:val="1A78678D"/>
    <w:rsid w:val="1B0786CF"/>
    <w:rsid w:val="1B1BD8D2"/>
    <w:rsid w:val="1B3ADADE"/>
    <w:rsid w:val="1B3B2DE8"/>
    <w:rsid w:val="1B551BFC"/>
    <w:rsid w:val="1B7A7E3D"/>
    <w:rsid w:val="1B9065EF"/>
    <w:rsid w:val="1BACDE75"/>
    <w:rsid w:val="1BEC6FA8"/>
    <w:rsid w:val="1C7B1C04"/>
    <w:rsid w:val="1C7F00E5"/>
    <w:rsid w:val="1CDBD0A9"/>
    <w:rsid w:val="1D025969"/>
    <w:rsid w:val="1D0CA54A"/>
    <w:rsid w:val="1D13D6EB"/>
    <w:rsid w:val="1D266F34"/>
    <w:rsid w:val="1D8B2E3C"/>
    <w:rsid w:val="1DA7CC2D"/>
    <w:rsid w:val="1DC18C0E"/>
    <w:rsid w:val="1DD32E4B"/>
    <w:rsid w:val="1E2F3203"/>
    <w:rsid w:val="1E72265E"/>
    <w:rsid w:val="1E746485"/>
    <w:rsid w:val="1E8F081E"/>
    <w:rsid w:val="1F7D5B78"/>
    <w:rsid w:val="1FECB8D3"/>
    <w:rsid w:val="204152D9"/>
    <w:rsid w:val="2049942F"/>
    <w:rsid w:val="20B57121"/>
    <w:rsid w:val="20CB1465"/>
    <w:rsid w:val="212C6CCC"/>
    <w:rsid w:val="21CD8945"/>
    <w:rsid w:val="21CEA5E4"/>
    <w:rsid w:val="2215307E"/>
    <w:rsid w:val="222830E0"/>
    <w:rsid w:val="224FFF7D"/>
    <w:rsid w:val="225C4B6A"/>
    <w:rsid w:val="227DF4EC"/>
    <w:rsid w:val="22B7B958"/>
    <w:rsid w:val="22BC2F04"/>
    <w:rsid w:val="22C057CD"/>
    <w:rsid w:val="230546C2"/>
    <w:rsid w:val="230FC145"/>
    <w:rsid w:val="23236DC9"/>
    <w:rsid w:val="2336CE53"/>
    <w:rsid w:val="233BFF4A"/>
    <w:rsid w:val="2356CEDD"/>
    <w:rsid w:val="237102A9"/>
    <w:rsid w:val="240F3E20"/>
    <w:rsid w:val="241DF828"/>
    <w:rsid w:val="2438B4B8"/>
    <w:rsid w:val="243F616D"/>
    <w:rsid w:val="24599890"/>
    <w:rsid w:val="24751F22"/>
    <w:rsid w:val="24756D42"/>
    <w:rsid w:val="24A0940E"/>
    <w:rsid w:val="24DCEF3B"/>
    <w:rsid w:val="24F2997F"/>
    <w:rsid w:val="25F9E0A0"/>
    <w:rsid w:val="264C2B83"/>
    <w:rsid w:val="26577C4E"/>
    <w:rsid w:val="267DA06C"/>
    <w:rsid w:val="2707864C"/>
    <w:rsid w:val="278187E5"/>
    <w:rsid w:val="27C2E0DE"/>
    <w:rsid w:val="281FCE80"/>
    <w:rsid w:val="2858F502"/>
    <w:rsid w:val="28700CB0"/>
    <w:rsid w:val="289A9668"/>
    <w:rsid w:val="28AD1B6D"/>
    <w:rsid w:val="28AD859C"/>
    <w:rsid w:val="290E2734"/>
    <w:rsid w:val="2997FD6A"/>
    <w:rsid w:val="29E56A9D"/>
    <w:rsid w:val="2A16F700"/>
    <w:rsid w:val="2A3390E7"/>
    <w:rsid w:val="2A345453"/>
    <w:rsid w:val="2A392B98"/>
    <w:rsid w:val="2A489ECE"/>
    <w:rsid w:val="2A585998"/>
    <w:rsid w:val="2A6DECA6"/>
    <w:rsid w:val="2A9D1E20"/>
    <w:rsid w:val="2AD1AF63"/>
    <w:rsid w:val="2B6E985D"/>
    <w:rsid w:val="2B815A6E"/>
    <w:rsid w:val="2BB40E22"/>
    <w:rsid w:val="2BE63286"/>
    <w:rsid w:val="2C062A19"/>
    <w:rsid w:val="2C0E2C36"/>
    <w:rsid w:val="2C1C0233"/>
    <w:rsid w:val="2C86D133"/>
    <w:rsid w:val="2CD3D0BA"/>
    <w:rsid w:val="2CEB4CE0"/>
    <w:rsid w:val="2D093CB2"/>
    <w:rsid w:val="2D15A77E"/>
    <w:rsid w:val="2D177E5C"/>
    <w:rsid w:val="2D2DC5A5"/>
    <w:rsid w:val="2D92903B"/>
    <w:rsid w:val="2DBAC2A4"/>
    <w:rsid w:val="2DFA6241"/>
    <w:rsid w:val="2E4AA691"/>
    <w:rsid w:val="2F7DCD63"/>
    <w:rsid w:val="2FBD1B2D"/>
    <w:rsid w:val="300D25DA"/>
    <w:rsid w:val="304B8245"/>
    <w:rsid w:val="30586FC6"/>
    <w:rsid w:val="306952BF"/>
    <w:rsid w:val="30C5320A"/>
    <w:rsid w:val="30E1C58D"/>
    <w:rsid w:val="31060391"/>
    <w:rsid w:val="3144B12E"/>
    <w:rsid w:val="3255B8D1"/>
    <w:rsid w:val="32B554D3"/>
    <w:rsid w:val="32C06ECB"/>
    <w:rsid w:val="32EEFE76"/>
    <w:rsid w:val="330545E0"/>
    <w:rsid w:val="331957AD"/>
    <w:rsid w:val="33C04F3A"/>
    <w:rsid w:val="33C08A45"/>
    <w:rsid w:val="33E68DA0"/>
    <w:rsid w:val="34755A89"/>
    <w:rsid w:val="34786802"/>
    <w:rsid w:val="34B2939C"/>
    <w:rsid w:val="34C0B372"/>
    <w:rsid w:val="35346314"/>
    <w:rsid w:val="35460D2F"/>
    <w:rsid w:val="3579772F"/>
    <w:rsid w:val="358D3A48"/>
    <w:rsid w:val="35A38798"/>
    <w:rsid w:val="35C00DF8"/>
    <w:rsid w:val="36406A40"/>
    <w:rsid w:val="364931A3"/>
    <w:rsid w:val="36513446"/>
    <w:rsid w:val="3693451D"/>
    <w:rsid w:val="369778CA"/>
    <w:rsid w:val="36A63178"/>
    <w:rsid w:val="36BF8AE7"/>
    <w:rsid w:val="36C7A532"/>
    <w:rsid w:val="36CF0EBA"/>
    <w:rsid w:val="36D40E0B"/>
    <w:rsid w:val="36E1477F"/>
    <w:rsid w:val="36E2189B"/>
    <w:rsid w:val="36F166FA"/>
    <w:rsid w:val="370EEB05"/>
    <w:rsid w:val="37382226"/>
    <w:rsid w:val="37946606"/>
    <w:rsid w:val="37AF74DF"/>
    <w:rsid w:val="3800F9DC"/>
    <w:rsid w:val="3819DDF6"/>
    <w:rsid w:val="388E72DF"/>
    <w:rsid w:val="396EE843"/>
    <w:rsid w:val="39B0703F"/>
    <w:rsid w:val="3A21D453"/>
    <w:rsid w:val="3A621C27"/>
    <w:rsid w:val="3A933638"/>
    <w:rsid w:val="3AB8C18D"/>
    <w:rsid w:val="3B033097"/>
    <w:rsid w:val="3B3DB4EB"/>
    <w:rsid w:val="3C12277C"/>
    <w:rsid w:val="3C34CF6D"/>
    <w:rsid w:val="3C44622B"/>
    <w:rsid w:val="3CCB6744"/>
    <w:rsid w:val="3CD42AE1"/>
    <w:rsid w:val="3D07D7FF"/>
    <w:rsid w:val="3DE773BF"/>
    <w:rsid w:val="3DED0936"/>
    <w:rsid w:val="3EC2A93E"/>
    <w:rsid w:val="3ED6DA0C"/>
    <w:rsid w:val="3EF89342"/>
    <w:rsid w:val="3F07A56F"/>
    <w:rsid w:val="3F08E9DE"/>
    <w:rsid w:val="3F1CFA90"/>
    <w:rsid w:val="3F5254D7"/>
    <w:rsid w:val="3F55C6F1"/>
    <w:rsid w:val="3F978D8F"/>
    <w:rsid w:val="3F98CD7E"/>
    <w:rsid w:val="3FAA292C"/>
    <w:rsid w:val="3FBFB9B1"/>
    <w:rsid w:val="3FEFB614"/>
    <w:rsid w:val="40069628"/>
    <w:rsid w:val="4007B601"/>
    <w:rsid w:val="401C56BB"/>
    <w:rsid w:val="40272F00"/>
    <w:rsid w:val="4041C60C"/>
    <w:rsid w:val="40599E00"/>
    <w:rsid w:val="40C4E54B"/>
    <w:rsid w:val="40FFEE04"/>
    <w:rsid w:val="410DC1BB"/>
    <w:rsid w:val="415B6344"/>
    <w:rsid w:val="41AB9A18"/>
    <w:rsid w:val="41EB46B9"/>
    <w:rsid w:val="41EBA421"/>
    <w:rsid w:val="42396B20"/>
    <w:rsid w:val="42602C0B"/>
    <w:rsid w:val="4296CAEA"/>
    <w:rsid w:val="42C9C9F2"/>
    <w:rsid w:val="42DB3566"/>
    <w:rsid w:val="43197088"/>
    <w:rsid w:val="43709341"/>
    <w:rsid w:val="43D105F9"/>
    <w:rsid w:val="43D47EE3"/>
    <w:rsid w:val="43DBF98B"/>
    <w:rsid w:val="43E46D04"/>
    <w:rsid w:val="43F652AE"/>
    <w:rsid w:val="4485B322"/>
    <w:rsid w:val="448A880D"/>
    <w:rsid w:val="45492C0D"/>
    <w:rsid w:val="45566916"/>
    <w:rsid w:val="45BE02CF"/>
    <w:rsid w:val="4660FD0C"/>
    <w:rsid w:val="466C8941"/>
    <w:rsid w:val="46A300E5"/>
    <w:rsid w:val="46B4BF05"/>
    <w:rsid w:val="471CAEA1"/>
    <w:rsid w:val="472DDB3D"/>
    <w:rsid w:val="477077A7"/>
    <w:rsid w:val="4781E332"/>
    <w:rsid w:val="48DBD924"/>
    <w:rsid w:val="48DC64CD"/>
    <w:rsid w:val="492F1B87"/>
    <w:rsid w:val="495A8062"/>
    <w:rsid w:val="49989D65"/>
    <w:rsid w:val="49F565A2"/>
    <w:rsid w:val="4A20FDE3"/>
    <w:rsid w:val="4A228243"/>
    <w:rsid w:val="4A35C52D"/>
    <w:rsid w:val="4A4F8424"/>
    <w:rsid w:val="4A6E1526"/>
    <w:rsid w:val="4B03A156"/>
    <w:rsid w:val="4B3A3D08"/>
    <w:rsid w:val="4B446EFC"/>
    <w:rsid w:val="4B99A530"/>
    <w:rsid w:val="4B9F7315"/>
    <w:rsid w:val="4BA62EA3"/>
    <w:rsid w:val="4BB4FF12"/>
    <w:rsid w:val="4BE9AADB"/>
    <w:rsid w:val="4C4143B3"/>
    <w:rsid w:val="4C7F2C12"/>
    <w:rsid w:val="4C85471A"/>
    <w:rsid w:val="4CAD67A5"/>
    <w:rsid w:val="4CDDFD02"/>
    <w:rsid w:val="4D9F6706"/>
    <w:rsid w:val="4DA32D78"/>
    <w:rsid w:val="4DDDA2A8"/>
    <w:rsid w:val="4DE4C414"/>
    <w:rsid w:val="4E1C4DFE"/>
    <w:rsid w:val="4E6EEDB7"/>
    <w:rsid w:val="4E77D472"/>
    <w:rsid w:val="4E99C71F"/>
    <w:rsid w:val="4EA56BE3"/>
    <w:rsid w:val="4EC657B3"/>
    <w:rsid w:val="4ECC967F"/>
    <w:rsid w:val="4EE94862"/>
    <w:rsid w:val="4F1E70EF"/>
    <w:rsid w:val="4F39D7CB"/>
    <w:rsid w:val="4F490D08"/>
    <w:rsid w:val="4F5F4EC5"/>
    <w:rsid w:val="4F7F548D"/>
    <w:rsid w:val="4FD04A9A"/>
    <w:rsid w:val="4FE01287"/>
    <w:rsid w:val="4FEC294F"/>
    <w:rsid w:val="5000524B"/>
    <w:rsid w:val="50397B12"/>
    <w:rsid w:val="505318BF"/>
    <w:rsid w:val="506940B9"/>
    <w:rsid w:val="50A9AFC5"/>
    <w:rsid w:val="50C06E3E"/>
    <w:rsid w:val="50D3A239"/>
    <w:rsid w:val="50E3D182"/>
    <w:rsid w:val="51045492"/>
    <w:rsid w:val="5140E479"/>
    <w:rsid w:val="515792AB"/>
    <w:rsid w:val="515A1E74"/>
    <w:rsid w:val="51AD4B3F"/>
    <w:rsid w:val="51C65D87"/>
    <w:rsid w:val="51E678A1"/>
    <w:rsid w:val="523E9561"/>
    <w:rsid w:val="5240A3BC"/>
    <w:rsid w:val="5253DAD0"/>
    <w:rsid w:val="52A32DB4"/>
    <w:rsid w:val="52C8C4FA"/>
    <w:rsid w:val="52D246B2"/>
    <w:rsid w:val="53647114"/>
    <w:rsid w:val="53BF6850"/>
    <w:rsid w:val="53D7B875"/>
    <w:rsid w:val="53FD79CA"/>
    <w:rsid w:val="543B87E8"/>
    <w:rsid w:val="545C2EF4"/>
    <w:rsid w:val="54658F42"/>
    <w:rsid w:val="5485BE29"/>
    <w:rsid w:val="54BA2322"/>
    <w:rsid w:val="54F84325"/>
    <w:rsid w:val="54FAB104"/>
    <w:rsid w:val="5535D392"/>
    <w:rsid w:val="55811B22"/>
    <w:rsid w:val="55ACE240"/>
    <w:rsid w:val="55CBF8F9"/>
    <w:rsid w:val="55D24AEB"/>
    <w:rsid w:val="56134AB0"/>
    <w:rsid w:val="56545ADD"/>
    <w:rsid w:val="5661730E"/>
    <w:rsid w:val="5697BDEF"/>
    <w:rsid w:val="56D98385"/>
    <w:rsid w:val="57095BA5"/>
    <w:rsid w:val="570DC85B"/>
    <w:rsid w:val="571269A4"/>
    <w:rsid w:val="57169A53"/>
    <w:rsid w:val="575650A2"/>
    <w:rsid w:val="5787F46B"/>
    <w:rsid w:val="57BDCCEA"/>
    <w:rsid w:val="57FA6549"/>
    <w:rsid w:val="57FB6458"/>
    <w:rsid w:val="581885DF"/>
    <w:rsid w:val="581FB5E8"/>
    <w:rsid w:val="5823846B"/>
    <w:rsid w:val="584BF973"/>
    <w:rsid w:val="5855F732"/>
    <w:rsid w:val="5860B6E2"/>
    <w:rsid w:val="58725D58"/>
    <w:rsid w:val="588E830B"/>
    <w:rsid w:val="58B4192D"/>
    <w:rsid w:val="58B555CE"/>
    <w:rsid w:val="58F99803"/>
    <w:rsid w:val="59019CC6"/>
    <w:rsid w:val="59184033"/>
    <w:rsid w:val="593CBED9"/>
    <w:rsid w:val="5944867F"/>
    <w:rsid w:val="594A8B13"/>
    <w:rsid w:val="597EB47C"/>
    <w:rsid w:val="599A96E7"/>
    <w:rsid w:val="599F921F"/>
    <w:rsid w:val="5A189DE6"/>
    <w:rsid w:val="5A89B0BB"/>
    <w:rsid w:val="5A8E4E4A"/>
    <w:rsid w:val="5A8F4E2B"/>
    <w:rsid w:val="5AAADE05"/>
    <w:rsid w:val="5B4ED3E3"/>
    <w:rsid w:val="5BB7BE16"/>
    <w:rsid w:val="5C34BFC7"/>
    <w:rsid w:val="5C940C29"/>
    <w:rsid w:val="5CD5BB3D"/>
    <w:rsid w:val="5CF9C538"/>
    <w:rsid w:val="5D689793"/>
    <w:rsid w:val="5D7EC68D"/>
    <w:rsid w:val="5DDA4392"/>
    <w:rsid w:val="5E3C7148"/>
    <w:rsid w:val="5E842FEA"/>
    <w:rsid w:val="5EA3DEF7"/>
    <w:rsid w:val="5F06A193"/>
    <w:rsid w:val="5F0F368A"/>
    <w:rsid w:val="5F2F515B"/>
    <w:rsid w:val="5F97BEA2"/>
    <w:rsid w:val="5FF2989A"/>
    <w:rsid w:val="5FFE4956"/>
    <w:rsid w:val="6041C5FB"/>
    <w:rsid w:val="6050E1BE"/>
    <w:rsid w:val="606AE8A6"/>
    <w:rsid w:val="60860065"/>
    <w:rsid w:val="609A566A"/>
    <w:rsid w:val="60A97586"/>
    <w:rsid w:val="60D26AEA"/>
    <w:rsid w:val="6124DA71"/>
    <w:rsid w:val="614520F3"/>
    <w:rsid w:val="6171EA52"/>
    <w:rsid w:val="61BB6F5C"/>
    <w:rsid w:val="61D7AF2A"/>
    <w:rsid w:val="61E6F505"/>
    <w:rsid w:val="61FB5EAD"/>
    <w:rsid w:val="6209B5AE"/>
    <w:rsid w:val="6241D024"/>
    <w:rsid w:val="62D5DF14"/>
    <w:rsid w:val="63311A18"/>
    <w:rsid w:val="63A5B913"/>
    <w:rsid w:val="63AB1A4B"/>
    <w:rsid w:val="63D5A8DC"/>
    <w:rsid w:val="63D70CCC"/>
    <w:rsid w:val="63DDB0BF"/>
    <w:rsid w:val="64013EA8"/>
    <w:rsid w:val="641584F4"/>
    <w:rsid w:val="64C471C6"/>
    <w:rsid w:val="6551C549"/>
    <w:rsid w:val="65AE6B35"/>
    <w:rsid w:val="65C80EB1"/>
    <w:rsid w:val="65CCF05E"/>
    <w:rsid w:val="661AB6BB"/>
    <w:rsid w:val="6684B80D"/>
    <w:rsid w:val="668975FC"/>
    <w:rsid w:val="672FF515"/>
    <w:rsid w:val="6757177F"/>
    <w:rsid w:val="6765BE01"/>
    <w:rsid w:val="6796627F"/>
    <w:rsid w:val="67C27395"/>
    <w:rsid w:val="67F86660"/>
    <w:rsid w:val="6852C0DE"/>
    <w:rsid w:val="686F6630"/>
    <w:rsid w:val="68C5CF4F"/>
    <w:rsid w:val="68FE2D97"/>
    <w:rsid w:val="69CE2638"/>
    <w:rsid w:val="69D0CB20"/>
    <w:rsid w:val="6A7685A5"/>
    <w:rsid w:val="6AB4E470"/>
    <w:rsid w:val="6AD18CFE"/>
    <w:rsid w:val="6B068114"/>
    <w:rsid w:val="6B501177"/>
    <w:rsid w:val="6B57252E"/>
    <w:rsid w:val="6C0B5D74"/>
    <w:rsid w:val="6C59FA79"/>
    <w:rsid w:val="6C6A342C"/>
    <w:rsid w:val="6C8B3302"/>
    <w:rsid w:val="6CE0DB76"/>
    <w:rsid w:val="6CE963B0"/>
    <w:rsid w:val="6D380BC6"/>
    <w:rsid w:val="6D38BF1A"/>
    <w:rsid w:val="6D7C8A59"/>
    <w:rsid w:val="6E5D4E55"/>
    <w:rsid w:val="6E5E0FEC"/>
    <w:rsid w:val="6E841861"/>
    <w:rsid w:val="6E923C0F"/>
    <w:rsid w:val="6EE314D7"/>
    <w:rsid w:val="6EF9EE38"/>
    <w:rsid w:val="6F77CFA6"/>
    <w:rsid w:val="6FB0AA9E"/>
    <w:rsid w:val="6FE7D00C"/>
    <w:rsid w:val="705EF621"/>
    <w:rsid w:val="70737E71"/>
    <w:rsid w:val="7078A45F"/>
    <w:rsid w:val="70E4EB06"/>
    <w:rsid w:val="716B247A"/>
    <w:rsid w:val="716B4168"/>
    <w:rsid w:val="716E2AE5"/>
    <w:rsid w:val="721C3D55"/>
    <w:rsid w:val="7233E680"/>
    <w:rsid w:val="726AF06E"/>
    <w:rsid w:val="728ABE52"/>
    <w:rsid w:val="728CCA47"/>
    <w:rsid w:val="731DB15B"/>
    <w:rsid w:val="736432D7"/>
    <w:rsid w:val="7372570F"/>
    <w:rsid w:val="738BD3DA"/>
    <w:rsid w:val="7393A015"/>
    <w:rsid w:val="73E2E3CA"/>
    <w:rsid w:val="73F758E9"/>
    <w:rsid w:val="7461731E"/>
    <w:rsid w:val="747F9D5F"/>
    <w:rsid w:val="74FF549C"/>
    <w:rsid w:val="750BB011"/>
    <w:rsid w:val="75AD0163"/>
    <w:rsid w:val="75FA77EF"/>
    <w:rsid w:val="75FB6355"/>
    <w:rsid w:val="76738DCB"/>
    <w:rsid w:val="76BCB394"/>
    <w:rsid w:val="76C1B507"/>
    <w:rsid w:val="771E438B"/>
    <w:rsid w:val="7793D429"/>
    <w:rsid w:val="779990D3"/>
    <w:rsid w:val="77A925E5"/>
    <w:rsid w:val="77DE66F9"/>
    <w:rsid w:val="78187FF5"/>
    <w:rsid w:val="785014C4"/>
    <w:rsid w:val="7852C4CA"/>
    <w:rsid w:val="788CD586"/>
    <w:rsid w:val="7910A1FF"/>
    <w:rsid w:val="791D4C6A"/>
    <w:rsid w:val="79C75ED4"/>
    <w:rsid w:val="7A2FD413"/>
    <w:rsid w:val="7AD09D37"/>
    <w:rsid w:val="7B188DAF"/>
    <w:rsid w:val="7B517F7B"/>
    <w:rsid w:val="7B60AED0"/>
    <w:rsid w:val="7BA29ABA"/>
    <w:rsid w:val="7BAC6C76"/>
    <w:rsid w:val="7BB4641E"/>
    <w:rsid w:val="7BB960AF"/>
    <w:rsid w:val="7BBE687A"/>
    <w:rsid w:val="7BC905BA"/>
    <w:rsid w:val="7D3CA814"/>
    <w:rsid w:val="7D52422F"/>
    <w:rsid w:val="7D86BAA6"/>
    <w:rsid w:val="7DA2350A"/>
    <w:rsid w:val="7DB8948F"/>
    <w:rsid w:val="7E76DEC2"/>
    <w:rsid w:val="7EB65DB3"/>
    <w:rsid w:val="7EE57070"/>
    <w:rsid w:val="7F3B1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4C0413"/>
  <w15:docId w15:val="{C98D2887-1ED0-7442-8590-1F26ED14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43E5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customStyle="1" w:styleId="apple-converted-space">
    <w:name w:val="apple-converted-space"/>
    <w:basedOn w:val="DefaultParagraphFont"/>
    <w:rsid w:val="00AF29E8"/>
  </w:style>
  <w:style w:type="character" w:customStyle="1" w:styleId="A11">
    <w:name w:val="A11"/>
    <w:uiPriority w:val="99"/>
    <w:rsid w:val="00B075BB"/>
    <w:rPr>
      <w:rFonts w:cs="Adobe Garamond Pro"/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7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71D9"/>
    <w:rPr>
      <w:rFonts w:ascii="Courier New" w:hAnsi="Courier New" w:cs="Courier New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80C2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11109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11109"/>
  </w:style>
  <w:style w:type="character" w:customStyle="1" w:styleId="eop">
    <w:name w:val="eop"/>
    <w:basedOn w:val="DefaultParagraphFont"/>
    <w:rsid w:val="00D11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nitowoccranes.com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nitowoc.com/it/potai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CDC24E-234B-47E2-A491-FF3ECF44CB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353FC2-88EC-4C17-B6B8-C058436191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3679B3-BD1C-4FD8-8E2C-396A07F20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6FF256-75A0-4607-AF85-79CAD8414C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716</Words>
  <Characters>4084</Characters>
  <Application>Microsoft Office Word</Application>
  <DocSecurity>0</DocSecurity>
  <Lines>34</Lines>
  <Paragraphs>9</Paragraphs>
  <ScaleCrop>false</ScaleCrop>
  <Company>Lippincott Mercer</Company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Hannah Kitchener</cp:lastModifiedBy>
  <cp:revision>9</cp:revision>
  <cp:lastPrinted>2014-03-31T14:21:00Z</cp:lastPrinted>
  <dcterms:created xsi:type="dcterms:W3CDTF">2021-02-01T14:38:00Z</dcterms:created>
  <dcterms:modified xsi:type="dcterms:W3CDTF">2021-02-01T15:24:00Z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