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5057D004" w:rsidR="00A00084" w:rsidRPr="001C5CC5" w:rsidRDefault="002E6F1A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B714C85">
        <w:rPr>
          <w:rFonts w:ascii="Verdana" w:hAnsi="Verdana"/>
          <w:color w:val="41525C"/>
          <w:sz w:val="18"/>
          <w:szCs w:val="18"/>
        </w:rPr>
        <w:t>December</w:t>
      </w:r>
      <w:r w:rsidR="005849E2">
        <w:rPr>
          <w:rFonts w:ascii="Verdana" w:hAnsi="Verdana"/>
          <w:color w:val="41525C"/>
          <w:sz w:val="18"/>
          <w:szCs w:val="18"/>
        </w:rPr>
        <w:t xml:space="preserve"> 14</w:t>
      </w:r>
      <w:r w:rsidR="00BE24AC" w:rsidRPr="4B714C85">
        <w:rPr>
          <w:rFonts w:ascii="Verdana" w:hAnsi="Verdana"/>
          <w:color w:val="41525C"/>
          <w:sz w:val="18"/>
          <w:szCs w:val="18"/>
        </w:rPr>
        <w:t>,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765FDD82" w:rsidR="671DB3EB" w:rsidRDefault="671DB3EB" w:rsidP="2206B318">
      <w:pPr>
        <w:spacing w:line="259" w:lineRule="auto"/>
        <w:rPr>
          <w:rFonts w:ascii="Georgia" w:hAnsi="Georgia"/>
          <w:b/>
          <w:bCs/>
          <w:color w:val="000000" w:themeColor="text1"/>
        </w:rPr>
      </w:pPr>
      <w:r w:rsidRPr="2206B318">
        <w:rPr>
          <w:rFonts w:ascii="Georgia" w:hAnsi="Georgia"/>
          <w:b/>
          <w:bCs/>
          <w:color w:val="000000" w:themeColor="text1"/>
        </w:rPr>
        <w:t xml:space="preserve">Grove GMK5250L-1 </w:t>
      </w:r>
      <w:r w:rsidR="6A0D16DF" w:rsidRPr="2206B318">
        <w:rPr>
          <w:rFonts w:ascii="Georgia" w:hAnsi="Georgia"/>
          <w:b/>
          <w:bCs/>
          <w:color w:val="000000" w:themeColor="text1"/>
        </w:rPr>
        <w:t xml:space="preserve">all-terrain crane </w:t>
      </w:r>
      <w:r w:rsidRPr="2206B318">
        <w:rPr>
          <w:rFonts w:ascii="Georgia" w:hAnsi="Georgia"/>
          <w:b/>
          <w:bCs/>
          <w:color w:val="000000" w:themeColor="text1"/>
        </w:rPr>
        <w:t>installs the V</w:t>
      </w:r>
      <w:r w:rsidR="311898F7" w:rsidRPr="2206B318">
        <w:rPr>
          <w:rFonts w:ascii="Georgia" w:hAnsi="Georgia"/>
          <w:b/>
          <w:bCs/>
          <w:color w:val="000000" w:themeColor="text1"/>
        </w:rPr>
        <w:t>atican’s Christmas tree</w:t>
      </w:r>
    </w:p>
    <w:p w14:paraId="1DD80B26" w14:textId="77777777" w:rsidR="00FC30B0" w:rsidRDefault="00FC30B0" w:rsidP="00BC1AF4">
      <w:pPr>
        <w:rPr>
          <w:rFonts w:ascii="Georgia" w:hAnsi="Georgia"/>
          <w:b/>
          <w:bCs/>
          <w:color w:val="000000" w:themeColor="text1"/>
        </w:rPr>
      </w:pPr>
    </w:p>
    <w:p w14:paraId="29E672A4" w14:textId="411395F9" w:rsidR="311898F7" w:rsidRDefault="311898F7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A Grove GMK5250L-1 all-terrain crane has </w:t>
      </w:r>
      <w:r w:rsidR="778A088E" w:rsidRPr="2206B318">
        <w:rPr>
          <w:rFonts w:ascii="Georgia" w:hAnsi="Georgia"/>
          <w:i/>
          <w:iCs/>
          <w:sz w:val="21"/>
          <w:szCs w:val="21"/>
        </w:rPr>
        <w:t>installed</w:t>
      </w:r>
      <w:r w:rsidR="00286116">
        <w:rPr>
          <w:rFonts w:ascii="Georgia" w:hAnsi="Georgia"/>
          <w:i/>
          <w:iCs/>
          <w:sz w:val="21"/>
          <w:szCs w:val="21"/>
        </w:rPr>
        <w:t xml:space="preserve"> </w:t>
      </w:r>
      <w:r w:rsidR="778A088E" w:rsidRPr="2206B318">
        <w:rPr>
          <w:rFonts w:ascii="Georgia" w:hAnsi="Georgia"/>
          <w:i/>
          <w:iCs/>
          <w:sz w:val="21"/>
          <w:szCs w:val="21"/>
        </w:rPr>
        <w:t>a</w:t>
      </w:r>
      <w:r w:rsidR="00286116">
        <w:rPr>
          <w:rFonts w:ascii="Georgia" w:hAnsi="Georgia"/>
          <w:i/>
          <w:iCs/>
          <w:sz w:val="21"/>
          <w:szCs w:val="21"/>
        </w:rPr>
        <w:t xml:space="preserve">n 8 t, </w:t>
      </w:r>
      <w:r w:rsidR="3E4D5E0B" w:rsidRPr="2206B318">
        <w:rPr>
          <w:rFonts w:ascii="Georgia" w:hAnsi="Georgia"/>
          <w:i/>
          <w:iCs/>
          <w:sz w:val="21"/>
          <w:szCs w:val="21"/>
        </w:rPr>
        <w:t>28 m</w:t>
      </w:r>
      <w:r w:rsidR="3CC77A4A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000D420D">
        <w:rPr>
          <w:rFonts w:ascii="Georgia" w:hAnsi="Georgia"/>
          <w:i/>
          <w:iCs/>
          <w:sz w:val="21"/>
          <w:szCs w:val="21"/>
        </w:rPr>
        <w:t>tall</w:t>
      </w:r>
      <w:r w:rsidR="006751AE">
        <w:rPr>
          <w:rFonts w:ascii="Georgia" w:hAnsi="Georgia"/>
          <w:i/>
          <w:iCs/>
          <w:sz w:val="21"/>
          <w:szCs w:val="21"/>
        </w:rPr>
        <w:t xml:space="preserve"> </w:t>
      </w:r>
      <w:r w:rsidR="3E4D5E0B" w:rsidRPr="2206B318">
        <w:rPr>
          <w:rFonts w:ascii="Georgia" w:hAnsi="Georgia"/>
          <w:i/>
          <w:iCs/>
          <w:sz w:val="21"/>
          <w:szCs w:val="21"/>
        </w:rPr>
        <w:t xml:space="preserve">spruce </w:t>
      </w:r>
      <w:r w:rsidR="00286116">
        <w:rPr>
          <w:rFonts w:ascii="Georgia" w:hAnsi="Georgia"/>
          <w:i/>
          <w:iCs/>
          <w:sz w:val="21"/>
          <w:szCs w:val="21"/>
        </w:rPr>
        <w:t>i</w:t>
      </w:r>
      <w:r w:rsidR="40772F61" w:rsidRPr="2206B318">
        <w:rPr>
          <w:rFonts w:ascii="Georgia" w:hAnsi="Georgia"/>
          <w:i/>
          <w:iCs/>
          <w:sz w:val="21"/>
          <w:szCs w:val="21"/>
        </w:rPr>
        <w:t>n</w:t>
      </w:r>
      <w:r w:rsidR="0EBDBEC3" w:rsidRPr="2206B318">
        <w:rPr>
          <w:rFonts w:ascii="Georgia" w:hAnsi="Georgia"/>
          <w:i/>
          <w:iCs/>
          <w:sz w:val="21"/>
          <w:szCs w:val="21"/>
        </w:rPr>
        <w:t xml:space="preserve"> Vatican City’s</w:t>
      </w:r>
      <w:r w:rsidR="2D207930" w:rsidRPr="2206B318">
        <w:rPr>
          <w:rFonts w:ascii="Georgia" w:hAnsi="Georgia"/>
          <w:i/>
          <w:iCs/>
          <w:sz w:val="21"/>
          <w:szCs w:val="21"/>
        </w:rPr>
        <w:t xml:space="preserve"> famous S</w:t>
      </w:r>
      <w:r w:rsidR="4BC5FEDD" w:rsidRPr="2206B318">
        <w:rPr>
          <w:rFonts w:ascii="Georgia" w:hAnsi="Georgia"/>
          <w:i/>
          <w:iCs/>
          <w:sz w:val="21"/>
          <w:szCs w:val="21"/>
        </w:rPr>
        <w:t>t. Peter’s</w:t>
      </w:r>
      <w:r w:rsidR="3A0A144F" w:rsidRPr="2206B318">
        <w:rPr>
          <w:rFonts w:ascii="Georgia" w:hAnsi="Georgia"/>
          <w:i/>
          <w:iCs/>
          <w:sz w:val="21"/>
          <w:szCs w:val="21"/>
        </w:rPr>
        <w:t xml:space="preserve"> Square</w:t>
      </w:r>
      <w:r w:rsidR="003D547E">
        <w:rPr>
          <w:rFonts w:ascii="Georgia" w:hAnsi="Georgia"/>
          <w:i/>
          <w:iCs/>
          <w:sz w:val="21"/>
          <w:szCs w:val="21"/>
        </w:rPr>
        <w:t xml:space="preserve"> in preparation for Christmas</w:t>
      </w:r>
      <w:r w:rsidR="6E9560FD" w:rsidRPr="2206B318">
        <w:rPr>
          <w:rFonts w:ascii="Georgia" w:hAnsi="Georgia"/>
          <w:i/>
          <w:iCs/>
          <w:sz w:val="21"/>
          <w:szCs w:val="21"/>
        </w:rPr>
        <w:t>.</w:t>
      </w:r>
    </w:p>
    <w:p w14:paraId="2A67E336" w14:textId="47876E43" w:rsidR="006019B3" w:rsidRPr="003F3F7A" w:rsidRDefault="6E9560FD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This prestigious task was carried out by Italian Manitowoc customer </w:t>
      </w:r>
      <w:r w:rsidR="4C00E07E" w:rsidRPr="2206B318">
        <w:rPr>
          <w:rFonts w:ascii="Georgia" w:hAnsi="Georgia"/>
          <w:i/>
          <w:iCs/>
          <w:sz w:val="21"/>
          <w:szCs w:val="21"/>
        </w:rPr>
        <w:t>I.B.A</w:t>
      </w:r>
      <w:r w:rsidR="000B7383">
        <w:rPr>
          <w:rFonts w:ascii="Georgia" w:hAnsi="Georgia"/>
          <w:i/>
          <w:iCs/>
          <w:sz w:val="21"/>
          <w:szCs w:val="21"/>
        </w:rPr>
        <w:t>.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76FCF819" w:rsidRPr="2206B318">
        <w:rPr>
          <w:rFonts w:ascii="Georgia" w:hAnsi="Georgia"/>
          <w:i/>
          <w:iCs/>
          <w:sz w:val="21"/>
          <w:szCs w:val="21"/>
        </w:rPr>
        <w:t>C</w:t>
      </w:r>
      <w:r w:rsidR="4C00E07E" w:rsidRPr="2206B318">
        <w:rPr>
          <w:rFonts w:ascii="Georgia" w:hAnsi="Georgia"/>
          <w:i/>
          <w:iCs/>
          <w:sz w:val="21"/>
          <w:szCs w:val="21"/>
        </w:rPr>
        <w:t>rane, which owns</w:t>
      </w:r>
      <w:r w:rsidR="002141D2">
        <w:rPr>
          <w:rFonts w:ascii="Georgia" w:hAnsi="Georgia"/>
          <w:i/>
          <w:iCs/>
          <w:sz w:val="21"/>
          <w:szCs w:val="21"/>
        </w:rPr>
        <w:t xml:space="preserve"> 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more than 1</w:t>
      </w:r>
      <w:r w:rsidR="006019B3">
        <w:rPr>
          <w:rFonts w:ascii="Georgia" w:hAnsi="Georgia"/>
          <w:i/>
          <w:iCs/>
          <w:sz w:val="21"/>
          <w:szCs w:val="21"/>
        </w:rPr>
        <w:t>00 units</w:t>
      </w:r>
      <w:r w:rsidR="00E07BA7">
        <w:rPr>
          <w:rFonts w:ascii="Georgia" w:hAnsi="Georgia"/>
          <w:i/>
          <w:iCs/>
          <w:sz w:val="21"/>
          <w:szCs w:val="21"/>
        </w:rPr>
        <w:t xml:space="preserve"> of construction machinery and equipment</w:t>
      </w:r>
      <w:r w:rsidR="006019B3">
        <w:rPr>
          <w:rFonts w:ascii="Georgia" w:hAnsi="Georgia"/>
          <w:i/>
          <w:iCs/>
          <w:sz w:val="21"/>
          <w:szCs w:val="21"/>
        </w:rPr>
        <w:t>, including 10</w:t>
      </w:r>
      <w:r w:rsidR="00432ACC">
        <w:rPr>
          <w:rFonts w:ascii="Georgia" w:hAnsi="Georgia"/>
          <w:i/>
          <w:iCs/>
          <w:sz w:val="21"/>
          <w:szCs w:val="21"/>
        </w:rPr>
        <w:t xml:space="preserve"> mobile cranes from Grove.</w:t>
      </w:r>
    </w:p>
    <w:p w14:paraId="5AEAC231" w14:textId="033AF451" w:rsidR="003F3F7A" w:rsidRPr="00923F4E" w:rsidRDefault="003F3F7A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efficiency of the Grove GMK5250L-1 enabled I.B.A</w:t>
      </w:r>
      <w:r w:rsidR="00D4362E">
        <w:rPr>
          <w:rFonts w:ascii="Georgia" w:hAnsi="Georgia"/>
          <w:i/>
          <w:iCs/>
          <w:sz w:val="21"/>
          <w:szCs w:val="21"/>
        </w:rPr>
        <w:t>.</w:t>
      </w:r>
      <w:r>
        <w:rPr>
          <w:rFonts w:ascii="Georgia" w:hAnsi="Georgia"/>
          <w:i/>
          <w:iCs/>
          <w:sz w:val="21"/>
          <w:szCs w:val="21"/>
        </w:rPr>
        <w:t xml:space="preserve"> Crane to accurately lift and position the Christmas tree </w:t>
      </w:r>
      <w:r w:rsidR="00923F4E">
        <w:rPr>
          <w:rFonts w:ascii="Georgia" w:hAnsi="Georgia"/>
          <w:i/>
          <w:iCs/>
          <w:sz w:val="21"/>
          <w:szCs w:val="21"/>
        </w:rPr>
        <w:t>with minimal disruption to the public.</w:t>
      </w:r>
    </w:p>
    <w:p w14:paraId="35FB242E" w14:textId="712EF6EE" w:rsidR="00923F4E" w:rsidRPr="006019B3" w:rsidRDefault="00923F4E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In general, the GMK5250L-1 offers impressive performance and flexibility, as</w:t>
      </w:r>
      <w:r w:rsidR="00E13A92">
        <w:rPr>
          <w:rFonts w:ascii="Georgia" w:hAnsi="Georgia"/>
          <w:i/>
          <w:iCs/>
          <w:sz w:val="21"/>
          <w:szCs w:val="21"/>
        </w:rPr>
        <w:t xml:space="preserve"> well as logistical advantages due to its </w:t>
      </w:r>
      <w:r w:rsidR="00910312">
        <w:rPr>
          <w:rFonts w:ascii="Georgia" w:hAnsi="Georgia"/>
          <w:i/>
          <w:iCs/>
          <w:sz w:val="21"/>
          <w:szCs w:val="21"/>
        </w:rPr>
        <w:t>self-rigging auxiliary hoist and</w:t>
      </w:r>
      <w:r w:rsidR="00B11E74">
        <w:rPr>
          <w:rFonts w:ascii="Georgia" w:hAnsi="Georgia"/>
          <w:i/>
          <w:iCs/>
          <w:sz w:val="21"/>
          <w:szCs w:val="21"/>
        </w:rPr>
        <w:t xml:space="preserve"> counterweight plates, which are interchangeable with other Grove all-terrain cranes.</w:t>
      </w:r>
    </w:p>
    <w:p w14:paraId="38FD7D23" w14:textId="64C1B7EE" w:rsidR="2206B318" w:rsidRDefault="2206B318" w:rsidP="2206B318">
      <w:pPr>
        <w:spacing w:line="276" w:lineRule="auto"/>
        <w:rPr>
          <w:lang w:val="en-US"/>
        </w:rPr>
      </w:pPr>
    </w:p>
    <w:p w14:paraId="7D4DCDBE" w14:textId="5B59FD29" w:rsidR="7F1C1492" w:rsidRDefault="7F1C1492" w:rsidP="2206B318">
      <w:pPr>
        <w:spacing w:line="276" w:lineRule="auto"/>
        <w:rPr>
          <w:lang w:val="en-US"/>
        </w:rPr>
      </w:pPr>
      <w:r w:rsidRPr="2206B318">
        <w:rPr>
          <w:lang w:val="en-US"/>
        </w:rPr>
        <w:t xml:space="preserve">As </w:t>
      </w:r>
      <w:r w:rsidR="564F6AB2" w:rsidRPr="2206B318">
        <w:rPr>
          <w:lang w:val="en-US"/>
        </w:rPr>
        <w:t xml:space="preserve">the </w:t>
      </w:r>
      <w:r w:rsidR="1D906E21" w:rsidRPr="2206B318">
        <w:rPr>
          <w:lang w:val="en-US"/>
        </w:rPr>
        <w:t>festive season begins</w:t>
      </w:r>
      <w:r w:rsidR="564F6AB2" w:rsidRPr="2206B318">
        <w:rPr>
          <w:lang w:val="en-US"/>
        </w:rPr>
        <w:t xml:space="preserve">, </w:t>
      </w:r>
      <w:r w:rsidR="10DABA73" w:rsidRPr="2206B318">
        <w:rPr>
          <w:lang w:val="en-US"/>
        </w:rPr>
        <w:t>Italian rental company I.B.A</w:t>
      </w:r>
      <w:r w:rsidR="00E07BA7">
        <w:rPr>
          <w:lang w:val="en-US"/>
        </w:rPr>
        <w:t>.</w:t>
      </w:r>
      <w:r w:rsidR="10DABA73" w:rsidRPr="2206B318">
        <w:rPr>
          <w:lang w:val="en-US"/>
        </w:rPr>
        <w:t xml:space="preserve"> Crane has un</w:t>
      </w:r>
      <w:r w:rsidR="16ACD5F9" w:rsidRPr="2206B318">
        <w:rPr>
          <w:lang w:val="en-US"/>
        </w:rPr>
        <w:t>d</w:t>
      </w:r>
      <w:r w:rsidR="10DABA73" w:rsidRPr="2206B318">
        <w:rPr>
          <w:lang w:val="en-US"/>
        </w:rPr>
        <w:t xml:space="preserve">ertaken </w:t>
      </w:r>
      <w:r w:rsidR="677F325D" w:rsidRPr="2206B318">
        <w:rPr>
          <w:lang w:val="en-US"/>
        </w:rPr>
        <w:t>the important job of installing th</w:t>
      </w:r>
      <w:r w:rsidR="7D77D50B" w:rsidRPr="2206B318">
        <w:rPr>
          <w:lang w:val="en-US"/>
        </w:rPr>
        <w:t xml:space="preserve">e </w:t>
      </w:r>
      <w:r w:rsidR="1187AD7E" w:rsidRPr="2206B318">
        <w:rPr>
          <w:lang w:val="en-US"/>
        </w:rPr>
        <w:t>Vatican’s main Christmas tree</w:t>
      </w:r>
      <w:r w:rsidR="20B7569B" w:rsidRPr="2206B318">
        <w:rPr>
          <w:lang w:val="en-US"/>
        </w:rPr>
        <w:t xml:space="preserve"> in </w:t>
      </w:r>
      <w:r w:rsidR="45ECAA7E" w:rsidRPr="2206B318">
        <w:rPr>
          <w:lang w:val="en-US"/>
        </w:rPr>
        <w:t>S</w:t>
      </w:r>
      <w:r w:rsidR="5C6F5D82" w:rsidRPr="2206B318">
        <w:rPr>
          <w:lang w:val="en-US"/>
        </w:rPr>
        <w:t>t. Peter’s</w:t>
      </w:r>
      <w:r w:rsidR="45ECAA7E" w:rsidRPr="2206B318">
        <w:rPr>
          <w:lang w:val="en-US"/>
        </w:rPr>
        <w:t xml:space="preserve"> Square, using a Grove GMK5250L-1 </w:t>
      </w:r>
      <w:r w:rsidR="69BD56A7" w:rsidRPr="2206B318">
        <w:rPr>
          <w:lang w:val="en-US"/>
        </w:rPr>
        <w:t>all-terrain</w:t>
      </w:r>
      <w:r w:rsidR="45ECAA7E" w:rsidRPr="2206B318">
        <w:rPr>
          <w:lang w:val="en-US"/>
        </w:rPr>
        <w:t xml:space="preserve"> crane.</w:t>
      </w:r>
    </w:p>
    <w:p w14:paraId="492BCDB4" w14:textId="4ACE7D6A" w:rsidR="2206B318" w:rsidRDefault="2206B318" w:rsidP="2206B318">
      <w:pPr>
        <w:spacing w:line="276" w:lineRule="auto"/>
        <w:rPr>
          <w:lang w:val="en-US"/>
        </w:rPr>
      </w:pPr>
    </w:p>
    <w:p w14:paraId="69532672" w14:textId="404B0CFB" w:rsidR="002F7514" w:rsidRDefault="009C5E09" w:rsidP="009C5E09">
      <w:pPr>
        <w:spacing w:line="276" w:lineRule="auto"/>
        <w:rPr>
          <w:lang w:val="en-US"/>
        </w:rPr>
      </w:pPr>
      <w:r>
        <w:rPr>
          <w:lang w:val="en-US"/>
        </w:rPr>
        <w:t>I.B.A</w:t>
      </w:r>
      <w:r w:rsidR="00E07BA7">
        <w:rPr>
          <w:lang w:val="en-US"/>
        </w:rPr>
        <w:t>.</w:t>
      </w:r>
      <w:r>
        <w:rPr>
          <w:lang w:val="en-US"/>
        </w:rPr>
        <w:t xml:space="preserve"> Crane chose the </w:t>
      </w:r>
      <w:r w:rsidRPr="2206B318">
        <w:rPr>
          <w:lang w:val="en-US"/>
        </w:rPr>
        <w:t>five-axle 250 t capacity mobile crane</w:t>
      </w:r>
      <w:r w:rsidR="00FA24F8">
        <w:rPr>
          <w:lang w:val="en-US"/>
        </w:rPr>
        <w:t>, which it received from Central and Southern Italian Grove dealer FIMI in December 2020,</w:t>
      </w:r>
      <w:r>
        <w:rPr>
          <w:lang w:val="en-US"/>
        </w:rPr>
        <w:t xml:space="preserve"> to complete this prestigious task for its convenient </w:t>
      </w:r>
      <w:r w:rsidR="7B7AD952" w:rsidRPr="7B7AD952">
        <w:rPr>
          <w:lang w:val="en-US"/>
        </w:rPr>
        <w:t>compact dimensions</w:t>
      </w:r>
      <w:r w:rsidR="00172969" w:rsidRPr="00172969">
        <w:rPr>
          <w:lang w:val="en-US"/>
        </w:rPr>
        <w:t xml:space="preserve"> </w:t>
      </w:r>
      <w:r w:rsidR="00172969">
        <w:rPr>
          <w:lang w:val="en-US"/>
        </w:rPr>
        <w:t>and efficient operation</w:t>
      </w:r>
      <w:r>
        <w:rPr>
          <w:lang w:val="en-US"/>
        </w:rPr>
        <w:t>.</w:t>
      </w:r>
      <w:r w:rsidR="00AC6286">
        <w:rPr>
          <w:lang w:val="en-US"/>
        </w:rPr>
        <w:t xml:space="preserve"> </w:t>
      </w:r>
    </w:p>
    <w:p w14:paraId="73F14584" w14:textId="77777777" w:rsidR="0092217B" w:rsidRDefault="0092217B" w:rsidP="009C5E09">
      <w:pPr>
        <w:spacing w:line="276" w:lineRule="auto"/>
        <w:rPr>
          <w:lang w:val="en-US"/>
        </w:rPr>
      </w:pPr>
    </w:p>
    <w:p w14:paraId="53F9405B" w14:textId="1BE32EB9" w:rsidR="0092217B" w:rsidRPr="0092217B" w:rsidRDefault="0092217B" w:rsidP="0092217B">
      <w:pPr>
        <w:spacing w:line="276" w:lineRule="auto"/>
        <w:rPr>
          <w:lang w:val="en-US"/>
        </w:rPr>
      </w:pPr>
      <w:r w:rsidRPr="0092217B">
        <w:rPr>
          <w:lang w:val="en-US"/>
        </w:rPr>
        <w:t xml:space="preserve">The Grove GMK5250L-1 has a 70 m, seven section main boom and TWIN-LOCK boom pinning system.  In general, </w:t>
      </w:r>
      <w:r w:rsidR="007D3DC3">
        <w:rPr>
          <w:lang w:val="en-US"/>
        </w:rPr>
        <w:t>it</w:t>
      </w:r>
      <w:r w:rsidRPr="0092217B">
        <w:rPr>
          <w:lang w:val="en-US"/>
        </w:rPr>
        <w:t xml:space="preserve"> offers impressive performance and flexibility, as well as logistical advantages due to its self-rigging auxiliary hoist and counterweight plates, which are interchangeable with other Grove all-terrain cranes.</w:t>
      </w:r>
    </w:p>
    <w:p w14:paraId="7ECB666A" w14:textId="77777777" w:rsidR="00B338AB" w:rsidRDefault="00B338AB" w:rsidP="009C5E09">
      <w:pPr>
        <w:spacing w:line="276" w:lineRule="auto"/>
        <w:rPr>
          <w:lang w:val="en-US"/>
        </w:rPr>
      </w:pPr>
    </w:p>
    <w:p w14:paraId="2DA12B66" w14:textId="14F2E349" w:rsidR="00F16FC1" w:rsidRDefault="00F16FC1" w:rsidP="2206B318">
      <w:pPr>
        <w:spacing w:line="276" w:lineRule="auto"/>
        <w:rPr>
          <w:lang w:val="en-US"/>
        </w:rPr>
      </w:pPr>
      <w:r>
        <w:rPr>
          <w:lang w:val="en-US"/>
        </w:rPr>
        <w:t>“In this case, the application did not require any special configuration</w:t>
      </w:r>
      <w:r w:rsidR="007E2C40">
        <w:rPr>
          <w:lang w:val="en-US"/>
        </w:rPr>
        <w:t xml:space="preserve">, as is </w:t>
      </w:r>
      <w:r w:rsidR="000D420D">
        <w:rPr>
          <w:lang w:val="en-US"/>
        </w:rPr>
        <w:t>necessary</w:t>
      </w:r>
      <w:r w:rsidR="007E2C40">
        <w:rPr>
          <w:lang w:val="en-US"/>
        </w:rPr>
        <w:t xml:space="preserve"> on construction sites</w:t>
      </w:r>
      <w:r w:rsidR="00C91BD5">
        <w:rPr>
          <w:lang w:val="en-US"/>
        </w:rPr>
        <w:t xml:space="preserve"> –</w:t>
      </w:r>
      <w:r w:rsidR="007E2C40">
        <w:rPr>
          <w:lang w:val="en-US"/>
        </w:rPr>
        <w:t xml:space="preserve"> but the efficiency of the GMK5250L-1 all-terrain crane, together with </w:t>
      </w:r>
      <w:r w:rsidR="004D1252">
        <w:rPr>
          <w:lang w:val="en-US"/>
        </w:rPr>
        <w:t xml:space="preserve">its </w:t>
      </w:r>
      <w:r w:rsidR="007E2C40">
        <w:rPr>
          <w:lang w:val="en-US"/>
        </w:rPr>
        <w:t>logistical advantages</w:t>
      </w:r>
      <w:r w:rsidR="00C91BD5">
        <w:rPr>
          <w:lang w:val="en-US"/>
        </w:rPr>
        <w:t xml:space="preserve"> enabled us to </w:t>
      </w:r>
      <w:r w:rsidR="003573E9">
        <w:rPr>
          <w:lang w:val="en-US"/>
        </w:rPr>
        <w:t xml:space="preserve">lift and position the tree both quickly and accurately,” said </w:t>
      </w:r>
      <w:r w:rsidR="000D1E74">
        <w:rPr>
          <w:lang w:val="en-US"/>
        </w:rPr>
        <w:t>Massimiliano Di Stefano, General Manager of I.B.A Cranes.</w:t>
      </w:r>
    </w:p>
    <w:p w14:paraId="5E5DAB2D" w14:textId="77777777" w:rsidR="00385B2B" w:rsidRDefault="00385B2B" w:rsidP="2206B318">
      <w:pPr>
        <w:spacing w:line="276" w:lineRule="auto"/>
        <w:rPr>
          <w:lang w:val="en-US"/>
        </w:rPr>
      </w:pPr>
    </w:p>
    <w:p w14:paraId="1035D9E5" w14:textId="3A9B603E" w:rsidR="00385B2B" w:rsidRDefault="00385B2B" w:rsidP="2206B318">
      <w:pPr>
        <w:spacing w:line="276" w:lineRule="auto"/>
        <w:rPr>
          <w:lang w:val="en-US"/>
        </w:rPr>
      </w:pPr>
      <w:r>
        <w:rPr>
          <w:lang w:val="en-US"/>
        </w:rPr>
        <w:t>The 113-year</w:t>
      </w:r>
      <w:r w:rsidR="00134D09">
        <w:rPr>
          <w:lang w:val="en-US"/>
        </w:rPr>
        <w:t>-</w:t>
      </w:r>
      <w:r>
        <w:rPr>
          <w:lang w:val="en-US"/>
        </w:rPr>
        <w:t>old tree, donated by the Sustainable Forest Authority of Tren</w:t>
      </w:r>
      <w:r w:rsidR="00CF2B8E">
        <w:rPr>
          <w:lang w:val="en-US"/>
        </w:rPr>
        <w:t>tino Alto Adige, is 28 m tall and weighs approximately 8 t.</w:t>
      </w:r>
      <w:r w:rsidR="00134D09">
        <w:rPr>
          <w:lang w:val="en-US"/>
        </w:rPr>
        <w:t xml:space="preserve"> It was illuminated on December 10 and will remain in St. Peter’s Square until January 9, 2022.</w:t>
      </w:r>
    </w:p>
    <w:p w14:paraId="126ECA72" w14:textId="696E1C03" w:rsidR="008E1D1B" w:rsidRDefault="008E1D1B" w:rsidP="2206B318">
      <w:pPr>
        <w:spacing w:line="276" w:lineRule="auto"/>
        <w:rPr>
          <w:lang w:val="en-US"/>
        </w:rPr>
      </w:pPr>
    </w:p>
    <w:p w14:paraId="69418A87" w14:textId="0A537BE1" w:rsidR="00F227E9" w:rsidRDefault="00F227E9" w:rsidP="2206B318">
      <w:pPr>
        <w:spacing w:line="276" w:lineRule="auto"/>
        <w:rPr>
          <w:lang w:val="en-US"/>
        </w:rPr>
      </w:pPr>
      <w:r>
        <w:rPr>
          <w:lang w:val="en-US"/>
        </w:rPr>
        <w:t>Headquartered in Basciano,</w:t>
      </w:r>
      <w:r w:rsidR="007E6390">
        <w:rPr>
          <w:lang w:val="en-US"/>
        </w:rPr>
        <w:t xml:space="preserve"> I.B.A</w:t>
      </w:r>
      <w:r w:rsidR="00E07BA7">
        <w:rPr>
          <w:lang w:val="en-US"/>
        </w:rPr>
        <w:t>.</w:t>
      </w:r>
      <w:r w:rsidR="007E6390">
        <w:rPr>
          <w:lang w:val="en-US"/>
        </w:rPr>
        <w:t xml:space="preserve"> Crane has </w:t>
      </w:r>
      <w:r w:rsidR="00A025AA">
        <w:rPr>
          <w:lang w:val="en-US"/>
        </w:rPr>
        <w:t>specialized in transport and lifting solutions since</w:t>
      </w:r>
      <w:r w:rsidR="000470B4">
        <w:rPr>
          <w:lang w:val="en-US"/>
        </w:rPr>
        <w:t xml:space="preserve"> 1968. Today, it operates more than 100 units</w:t>
      </w:r>
      <w:r w:rsidR="00E07BA7">
        <w:rPr>
          <w:lang w:val="en-US"/>
        </w:rPr>
        <w:t xml:space="preserve"> of construction machinery and equipment</w:t>
      </w:r>
      <w:r w:rsidR="00134D09">
        <w:rPr>
          <w:lang w:val="en-US"/>
        </w:rPr>
        <w:t>,</w:t>
      </w:r>
      <w:r w:rsidR="000470B4">
        <w:rPr>
          <w:lang w:val="en-US"/>
        </w:rPr>
        <w:t xml:space="preserve"> </w:t>
      </w:r>
      <w:r w:rsidR="000470B4" w:rsidRPr="00134D09">
        <w:rPr>
          <w:lang w:val="en-US"/>
        </w:rPr>
        <w:t>including 10 Grove mobile cranes</w:t>
      </w:r>
      <w:r w:rsidR="000470B4">
        <w:rPr>
          <w:lang w:val="en-US"/>
        </w:rPr>
        <w:t>.</w:t>
      </w:r>
      <w:r w:rsidR="00A71130">
        <w:rPr>
          <w:lang w:val="en-US"/>
        </w:rPr>
        <w:t xml:space="preserve"> </w:t>
      </w:r>
      <w:r w:rsidR="003537D3">
        <w:rPr>
          <w:lang w:val="en-US"/>
        </w:rPr>
        <w:t xml:space="preserve">Over the last decade, </w:t>
      </w:r>
      <w:r w:rsidR="00A71130">
        <w:rPr>
          <w:lang w:val="en-US"/>
        </w:rPr>
        <w:t xml:space="preserve">the </w:t>
      </w:r>
      <w:r w:rsidR="003537D3">
        <w:rPr>
          <w:lang w:val="en-US"/>
        </w:rPr>
        <w:t>Group</w:t>
      </w:r>
      <w:r w:rsidR="00A71130">
        <w:rPr>
          <w:lang w:val="en-US"/>
        </w:rPr>
        <w:t xml:space="preserve"> has expanded into new markets, opening branches in Romania, Dubai and Ab</w:t>
      </w:r>
      <w:r w:rsidR="0009031A">
        <w:rPr>
          <w:lang w:val="en-US"/>
        </w:rPr>
        <w:t>u Dhabi</w:t>
      </w:r>
      <w:r w:rsidR="009D2C70">
        <w:rPr>
          <w:lang w:val="en-US"/>
        </w:rPr>
        <w:t>, where it is enjoying considerable success.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6BAB1078" w14:textId="78F34686" w:rsidR="00BC1AF4" w:rsidRDefault="00BC1AF4" w:rsidP="2206B318">
      <w:pPr>
        <w:spacing w:line="276" w:lineRule="auto"/>
        <w:rPr>
          <w:rFonts w:ascii="Georgia" w:hAnsi="Georgia"/>
          <w:sz w:val="21"/>
          <w:szCs w:val="21"/>
        </w:rPr>
      </w:pPr>
      <w:r w:rsidRPr="2206B318">
        <w:rPr>
          <w:rFonts w:ascii="Georgia" w:hAnsi="Georgia"/>
          <w:sz w:val="21"/>
          <w:szCs w:val="21"/>
        </w:rPr>
        <w:lastRenderedPageBreak/>
        <w:t>Visit the Manitowoc website to discover more about</w:t>
      </w:r>
      <w:r w:rsidR="31738086" w:rsidRPr="2206B318">
        <w:rPr>
          <w:rFonts w:ascii="Georgia" w:hAnsi="Georgia"/>
          <w:sz w:val="21"/>
          <w:szCs w:val="21"/>
        </w:rPr>
        <w:t xml:space="preserve"> the </w:t>
      </w:r>
      <w:hyperlink r:id="rId11">
        <w:r w:rsidR="31738086" w:rsidRPr="2206B318">
          <w:rPr>
            <w:rStyle w:val="Hyperlink"/>
            <w:rFonts w:ascii="Georgia" w:hAnsi="Georgia"/>
            <w:sz w:val="21"/>
            <w:szCs w:val="21"/>
          </w:rPr>
          <w:t>Grove GMK5250L-1 all-terrain crane</w:t>
        </w:r>
      </w:hyperlink>
      <w:r w:rsidR="31738086" w:rsidRPr="2206B318">
        <w:rPr>
          <w:rFonts w:ascii="Georgia" w:hAnsi="Georgia"/>
          <w:sz w:val="21"/>
          <w:szCs w:val="21"/>
        </w:rPr>
        <w:t>.</w:t>
      </w:r>
    </w:p>
    <w:p w14:paraId="58AE3014" w14:textId="77777777" w:rsidR="00BC1AF4" w:rsidRDefault="00BC1AF4" w:rsidP="6F3CA95C">
      <w:pPr>
        <w:rPr>
          <w:rFonts w:ascii="Georgia" w:hAnsi="Georgia"/>
          <w:b/>
          <w:bCs/>
          <w:color w:val="000000" w:themeColor="text1"/>
        </w:rPr>
      </w:pPr>
    </w:p>
    <w:p w14:paraId="3554572B" w14:textId="1966FA02" w:rsidR="00EE083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A958D3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555C450" w14:textId="5976433E" w:rsidR="009B519D" w:rsidRPr="006E7C9E" w:rsidRDefault="003000E4" w:rsidP="006E7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 hydraulic cranes, lattice-boom crawler cranes, boom trucks, and tower cranes under the Aspen Equipment, Grove, Manitowoc, MGX Equipment Services, National Crane, Potain, and Shuttlelift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A958D3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90DA" w14:textId="77777777" w:rsidR="00A958D3" w:rsidRDefault="00A958D3">
      <w:r>
        <w:separator/>
      </w:r>
    </w:p>
  </w:endnote>
  <w:endnote w:type="continuationSeparator" w:id="0">
    <w:p w14:paraId="55184682" w14:textId="77777777" w:rsidR="00A958D3" w:rsidRDefault="00A958D3">
      <w:r>
        <w:continuationSeparator/>
      </w:r>
    </w:p>
  </w:endnote>
  <w:endnote w:type="continuationNotice" w:id="1">
    <w:p w14:paraId="3AE6954B" w14:textId="77777777" w:rsidR="00A958D3" w:rsidRDefault="00A9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25C0" w14:textId="77777777" w:rsidR="00A958D3" w:rsidRDefault="00A958D3">
      <w:r>
        <w:separator/>
      </w:r>
    </w:p>
  </w:footnote>
  <w:footnote w:type="continuationSeparator" w:id="0">
    <w:p w14:paraId="7FB27A90" w14:textId="77777777" w:rsidR="00A958D3" w:rsidRDefault="00A958D3">
      <w:r>
        <w:continuationSeparator/>
      </w:r>
    </w:p>
  </w:footnote>
  <w:footnote w:type="continuationNotice" w:id="1">
    <w:p w14:paraId="24B13527" w14:textId="77777777" w:rsidR="00A958D3" w:rsidRDefault="00A95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666" w14:textId="6E2DC74C" w:rsidR="00230116" w:rsidRDefault="00230116" w:rsidP="00230116">
    <w:pPr>
      <w:spacing w:line="259" w:lineRule="auto"/>
      <w:rPr>
        <w:rFonts w:ascii="Georgia" w:hAnsi="Georgia"/>
        <w:b/>
        <w:bCs/>
        <w:color w:val="000000" w:themeColor="text1"/>
      </w:rPr>
    </w:pPr>
    <w:r w:rsidRPr="00230116">
      <w:rPr>
        <w:rFonts w:ascii="Verdana" w:hAnsi="Verdana"/>
        <w:b/>
        <w:bCs/>
        <w:color w:val="41525C"/>
        <w:sz w:val="18"/>
        <w:szCs w:val="18"/>
      </w:rPr>
      <w:t>Grove GMK5250L-1 all-terrain crane installs the Vatican’s Christmas tree</w:t>
    </w:r>
  </w:p>
  <w:p w14:paraId="27EF5306" w14:textId="2F2D36F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07317A08" w:rsidR="00A00084" w:rsidRPr="00164A29" w:rsidRDefault="000E4914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134D09">
      <w:rPr>
        <w:rFonts w:ascii="Verdana" w:hAnsi="Verdana"/>
        <w:color w:val="41525C"/>
        <w:sz w:val="18"/>
        <w:szCs w:val="18"/>
      </w:rPr>
      <w:t>14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488D"/>
    <w:rsid w:val="00037CAA"/>
    <w:rsid w:val="0004129C"/>
    <w:rsid w:val="000432AB"/>
    <w:rsid w:val="000438F9"/>
    <w:rsid w:val="00044AA8"/>
    <w:rsid w:val="0004538C"/>
    <w:rsid w:val="00046B77"/>
    <w:rsid w:val="000470B4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383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14CB0"/>
    <w:rsid w:val="001155BA"/>
    <w:rsid w:val="0011715D"/>
    <w:rsid w:val="00117306"/>
    <w:rsid w:val="00122046"/>
    <w:rsid w:val="001257A2"/>
    <w:rsid w:val="00130294"/>
    <w:rsid w:val="00134D09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5370"/>
    <w:rsid w:val="001A67B8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34E2"/>
    <w:rsid w:val="002141D2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355F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37D3"/>
    <w:rsid w:val="0035442A"/>
    <w:rsid w:val="003573E9"/>
    <w:rsid w:val="0036047C"/>
    <w:rsid w:val="00360570"/>
    <w:rsid w:val="003637DC"/>
    <w:rsid w:val="00372937"/>
    <w:rsid w:val="00375398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D547E"/>
    <w:rsid w:val="003E0E14"/>
    <w:rsid w:val="003E608A"/>
    <w:rsid w:val="003F3F7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2ACC"/>
    <w:rsid w:val="004340D9"/>
    <w:rsid w:val="004433B4"/>
    <w:rsid w:val="00443A0D"/>
    <w:rsid w:val="00444D33"/>
    <w:rsid w:val="004507DA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E74"/>
    <w:rsid w:val="005849E2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37F9"/>
    <w:rsid w:val="00601023"/>
    <w:rsid w:val="006019B3"/>
    <w:rsid w:val="00602ABA"/>
    <w:rsid w:val="00605F28"/>
    <w:rsid w:val="00611C67"/>
    <w:rsid w:val="00622430"/>
    <w:rsid w:val="006263E5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92DF6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57B83"/>
    <w:rsid w:val="009622DB"/>
    <w:rsid w:val="00963447"/>
    <w:rsid w:val="00965456"/>
    <w:rsid w:val="009668A7"/>
    <w:rsid w:val="0097150E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D0A41"/>
    <w:rsid w:val="009D2C70"/>
    <w:rsid w:val="009D4B24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13BA9"/>
    <w:rsid w:val="00A14077"/>
    <w:rsid w:val="00A14245"/>
    <w:rsid w:val="00A15587"/>
    <w:rsid w:val="00A17C68"/>
    <w:rsid w:val="00A207AA"/>
    <w:rsid w:val="00A232C3"/>
    <w:rsid w:val="00A23C4D"/>
    <w:rsid w:val="00A3079B"/>
    <w:rsid w:val="00A31049"/>
    <w:rsid w:val="00A3283F"/>
    <w:rsid w:val="00A32FCF"/>
    <w:rsid w:val="00A33899"/>
    <w:rsid w:val="00A4026D"/>
    <w:rsid w:val="00A455C5"/>
    <w:rsid w:val="00A50E25"/>
    <w:rsid w:val="00A535C3"/>
    <w:rsid w:val="00A5371F"/>
    <w:rsid w:val="00A5373A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58D3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832"/>
    <w:rsid w:val="00B264FE"/>
    <w:rsid w:val="00B338AB"/>
    <w:rsid w:val="00B36F57"/>
    <w:rsid w:val="00B37144"/>
    <w:rsid w:val="00B40B6B"/>
    <w:rsid w:val="00B40D6C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721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000B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0515"/>
    <w:rsid w:val="00D41F56"/>
    <w:rsid w:val="00D4362E"/>
    <w:rsid w:val="00D4365E"/>
    <w:rsid w:val="00D436E8"/>
    <w:rsid w:val="00D43A29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A7F08"/>
    <w:rsid w:val="00DB43E5"/>
    <w:rsid w:val="00DB44F3"/>
    <w:rsid w:val="00DB4649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07BA7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EC2"/>
    <w:rsid w:val="00F169B1"/>
    <w:rsid w:val="00F16AC4"/>
    <w:rsid w:val="00F16FC1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B1ECD"/>
    <w:rsid w:val="00FB4A4F"/>
    <w:rsid w:val="00FC0DA4"/>
    <w:rsid w:val="00FC30B0"/>
    <w:rsid w:val="00FC49B0"/>
    <w:rsid w:val="00FC6399"/>
    <w:rsid w:val="00FD013E"/>
    <w:rsid w:val="00FD033A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3191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7</cp:revision>
  <cp:lastPrinted>2014-03-31T22:21:00Z</cp:lastPrinted>
  <dcterms:created xsi:type="dcterms:W3CDTF">2021-12-13T20:50:00Z</dcterms:created>
  <dcterms:modified xsi:type="dcterms:W3CDTF">2021-12-14T15:43:00Z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