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514CEC"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1EFE4F34" w14:textId="7895767D" w:rsidR="00A00084" w:rsidRPr="001C5CC5" w:rsidRDefault="006C5CE1" w:rsidP="001E675D">
      <w:pPr>
        <w:jc w:val="right"/>
        <w:outlineLvl w:val="0"/>
        <w:rPr>
          <w:rFonts w:ascii="Verdana" w:hAnsi="Verdana"/>
          <w:color w:val="ED1C2A"/>
          <w:sz w:val="18"/>
          <w:szCs w:val="18"/>
        </w:rPr>
      </w:pPr>
      <w:r>
        <w:rPr>
          <w:rFonts w:ascii="Verdana" w:hAnsi="Verdana"/>
          <w:color w:val="41525C"/>
          <w:sz w:val="18"/>
          <w:szCs w:val="18"/>
        </w:rPr>
        <w:t>30 avril 2021</w:t>
      </w:r>
    </w:p>
    <w:p w14:paraId="039BB0B0" w14:textId="488A6FC4" w:rsidR="00A00084" w:rsidRPr="001C5CC5" w:rsidRDefault="00A00084" w:rsidP="001E675D">
      <w:pPr>
        <w:tabs>
          <w:tab w:val="left" w:pos="6096"/>
        </w:tabs>
        <w:rPr>
          <w:rFonts w:ascii="Verdana" w:hAnsi="Verdana"/>
          <w:color w:val="ED1C2A"/>
          <w:sz w:val="30"/>
          <w:szCs w:val="30"/>
        </w:rPr>
      </w:pPr>
    </w:p>
    <w:p w14:paraId="07D761D3" w14:textId="0476E4F4" w:rsidR="00CB7E6A" w:rsidRPr="00536866" w:rsidRDefault="00CB7E6A" w:rsidP="526A59EF">
      <w:pPr>
        <w:rPr>
          <w:rFonts w:ascii="Verdana" w:hAnsi="Verdana"/>
          <w:color w:val="ED1C2A"/>
        </w:rPr>
      </w:pPr>
    </w:p>
    <w:p w14:paraId="1AFE2D32" w14:textId="703E4F80" w:rsidR="00425AC2" w:rsidRPr="00CB7E6A" w:rsidRDefault="0042533A" w:rsidP="526A59EF">
      <w:pPr>
        <w:rPr>
          <w:rFonts w:ascii="Verdana" w:hAnsi="Verdana"/>
          <w:color w:val="ED1C2A"/>
          <w:sz w:val="28"/>
          <w:szCs w:val="28"/>
        </w:rPr>
      </w:pPr>
      <w:r>
        <w:rPr>
          <w:rFonts w:ascii="Georgia" w:hAnsi="Georgia"/>
          <w:b/>
          <w:bCs/>
          <w:color w:val="000000" w:themeColor="text1"/>
          <w:sz w:val="28"/>
          <w:szCs w:val="28"/>
        </w:rPr>
        <w:t>La nouvelle grue à tour sans toit Potain MDT 489 offre une grande capacité avec de faibles coûts d'exploitation</w:t>
      </w:r>
    </w:p>
    <w:p w14:paraId="018D070E" w14:textId="1A545DA2" w:rsidR="00DC4EC3" w:rsidRDefault="00DC4EC3" w:rsidP="6F3CA95C">
      <w:pPr>
        <w:rPr>
          <w:rFonts w:ascii="Georgia" w:hAnsi="Georgia"/>
          <w:b/>
          <w:bCs/>
          <w:color w:val="000000" w:themeColor="text1"/>
        </w:rPr>
      </w:pPr>
    </w:p>
    <w:p w14:paraId="21E2ABD8" w14:textId="28544A96" w:rsidR="001742A4" w:rsidRDefault="41A98829" w:rsidP="41A98829">
      <w:pPr>
        <w:pStyle w:val="ListParagraph"/>
        <w:numPr>
          <w:ilvl w:val="0"/>
          <w:numId w:val="5"/>
        </w:numPr>
        <w:spacing w:line="276" w:lineRule="auto"/>
        <w:rPr>
          <w:rFonts w:ascii="Georgia" w:eastAsia="Georgia" w:hAnsi="Georgia" w:cs="Georgia"/>
          <w:i/>
          <w:iCs/>
          <w:sz w:val="21"/>
          <w:szCs w:val="21"/>
        </w:rPr>
      </w:pPr>
      <w:r>
        <w:rPr>
          <w:rFonts w:ascii="Georgia" w:hAnsi="Georgia"/>
          <w:i/>
          <w:iCs/>
          <w:sz w:val="21"/>
          <w:szCs w:val="21"/>
        </w:rPr>
        <w:t>La Potain MDT 489, conçue spécialement pour le marché américain des grues à tour, peut soulever un maximum de 20 tonnes (22 </w:t>
      </w:r>
      <w:proofErr w:type="spellStart"/>
      <w:r>
        <w:rPr>
          <w:rFonts w:ascii="Georgia" w:hAnsi="Georgia"/>
          <w:i/>
          <w:iCs/>
          <w:sz w:val="21"/>
          <w:szCs w:val="21"/>
        </w:rPr>
        <w:t>USt</w:t>
      </w:r>
      <w:proofErr w:type="spellEnd"/>
      <w:r>
        <w:rPr>
          <w:rFonts w:ascii="Georgia" w:hAnsi="Georgia"/>
          <w:i/>
          <w:iCs/>
          <w:sz w:val="21"/>
          <w:szCs w:val="21"/>
        </w:rPr>
        <w:t>) ou 25 tonnes (27,6 </w:t>
      </w:r>
      <w:proofErr w:type="spellStart"/>
      <w:r>
        <w:rPr>
          <w:rFonts w:ascii="Georgia" w:hAnsi="Georgia"/>
          <w:i/>
          <w:iCs/>
          <w:sz w:val="21"/>
          <w:szCs w:val="21"/>
        </w:rPr>
        <w:t>Ust</w:t>
      </w:r>
      <w:proofErr w:type="spellEnd"/>
      <w:r>
        <w:rPr>
          <w:rFonts w:ascii="Georgia" w:hAnsi="Georgia"/>
          <w:i/>
          <w:iCs/>
          <w:sz w:val="21"/>
          <w:szCs w:val="21"/>
        </w:rPr>
        <w:t>) environ dans un rayon de 80 mètres (262 </w:t>
      </w:r>
      <w:proofErr w:type="spellStart"/>
      <w:r>
        <w:rPr>
          <w:rFonts w:ascii="Georgia" w:hAnsi="Georgia"/>
          <w:i/>
          <w:iCs/>
          <w:sz w:val="21"/>
          <w:szCs w:val="21"/>
        </w:rPr>
        <w:t>ft</w:t>
      </w:r>
      <w:proofErr w:type="spellEnd"/>
      <w:r>
        <w:rPr>
          <w:rFonts w:ascii="Georgia" w:hAnsi="Georgia"/>
          <w:i/>
          <w:iCs/>
          <w:sz w:val="21"/>
          <w:szCs w:val="21"/>
        </w:rPr>
        <w:t>) environ, et être configurée de multiples façons pour utiliser au mieux l'espace et l'équipement disponibles sur le chantier.</w:t>
      </w:r>
    </w:p>
    <w:p w14:paraId="2B6BCB48" w14:textId="6E63FE09" w:rsidR="00491CA1" w:rsidRDefault="00491CA1" w:rsidP="526A59EF">
      <w:pPr>
        <w:pStyle w:val="ListParagraph"/>
        <w:numPr>
          <w:ilvl w:val="0"/>
          <w:numId w:val="5"/>
        </w:numPr>
        <w:spacing w:line="276" w:lineRule="auto"/>
        <w:rPr>
          <w:rFonts w:ascii="Georgia" w:hAnsi="Georgia"/>
          <w:i/>
          <w:iCs/>
          <w:sz w:val="21"/>
          <w:szCs w:val="21"/>
        </w:rPr>
      </w:pPr>
      <w:r>
        <w:rPr>
          <w:rFonts w:ascii="Georgia" w:hAnsi="Georgia"/>
          <w:i/>
          <w:iCs/>
          <w:sz w:val="21"/>
          <w:szCs w:val="21"/>
        </w:rPr>
        <w:t>La grue à tour sans toit est facile à transporter dans des conteneurs standard, puisqu'elle nécessite quatre à cinq conteneurs de moins que les autres grues de même taille, et peut être assemblée deux fois plus rapidement, grâce sa belle conception et au système de contrôle de grue (CCS) de Manitowoc.</w:t>
      </w:r>
    </w:p>
    <w:p w14:paraId="2CA7B21F" w14:textId="2773CC55" w:rsidR="00491CA1" w:rsidRPr="00CB6A11" w:rsidRDefault="00491CA1" w:rsidP="25A3CBD3">
      <w:pPr>
        <w:pStyle w:val="ListParagraph"/>
        <w:numPr>
          <w:ilvl w:val="0"/>
          <w:numId w:val="5"/>
        </w:numPr>
        <w:spacing w:line="276" w:lineRule="auto"/>
        <w:rPr>
          <w:rFonts w:ascii="Georgia" w:hAnsi="Georgia"/>
          <w:i/>
          <w:iCs/>
          <w:sz w:val="21"/>
          <w:szCs w:val="21"/>
        </w:rPr>
      </w:pPr>
      <w:r>
        <w:rPr>
          <w:rFonts w:ascii="Georgia" w:hAnsi="Georgia"/>
          <w:i/>
          <w:iCs/>
          <w:sz w:val="21"/>
          <w:szCs w:val="21"/>
        </w:rPr>
        <w:t>Grâce à sa grande capacité, sa configuration compacte, sa facilité de transport et son assemblage et son démontage optimisés, la Potain MDT 489 est le nouveau chef de file en matière de levage dans la catégorie des modèles 450 mt.</w:t>
      </w:r>
    </w:p>
    <w:p w14:paraId="7330490C" w14:textId="77777777" w:rsidR="00D43481" w:rsidRPr="00D43481" w:rsidRDefault="00D43481" w:rsidP="00D43481">
      <w:pPr>
        <w:spacing w:line="276" w:lineRule="auto"/>
        <w:rPr>
          <w:rFonts w:ascii="Georgia" w:hAnsi="Georgia"/>
          <w:color w:val="000000" w:themeColor="text1"/>
          <w:sz w:val="21"/>
          <w:szCs w:val="21"/>
        </w:rPr>
      </w:pPr>
    </w:p>
    <w:p w14:paraId="61CC3290" w14:textId="200B08C4" w:rsidR="007D56F0" w:rsidRDefault="00830D1C" w:rsidP="00D43481">
      <w:pPr>
        <w:spacing w:line="276" w:lineRule="auto"/>
        <w:rPr>
          <w:rFonts w:ascii="Georgia" w:hAnsi="Georgia"/>
          <w:sz w:val="21"/>
          <w:szCs w:val="21"/>
        </w:rPr>
      </w:pPr>
      <w:r>
        <w:rPr>
          <w:rFonts w:ascii="Georgia" w:hAnsi="Georgia"/>
          <w:sz w:val="21"/>
          <w:szCs w:val="21"/>
        </w:rPr>
        <w:t>La nouvelle grue sans toit Potain MDT 489 de Manitowoc a été conçue en tenant compte des commentaires directs des clients des grues à tour du marché américain, et répond donc spécifiquement aux besoins du marché de la construction du pays. Elle comble le vide entre la populaire MDT 389 et les nouveaux modèles MDT 569 et est idéale pour les projets de construction et d'infrastructure à grande échelle, notamment l'installation de grands éléments préfabriqués, ainsi que pour les chantiers navals et les mines ayant de lourdes charges à manipuler.</w:t>
      </w:r>
    </w:p>
    <w:p w14:paraId="26FB8AF2" w14:textId="1B0E247B" w:rsidR="00737838" w:rsidRDefault="00737838" w:rsidP="00D43481">
      <w:pPr>
        <w:spacing w:line="276" w:lineRule="auto"/>
        <w:rPr>
          <w:rFonts w:ascii="Georgia" w:hAnsi="Georgia"/>
          <w:sz w:val="21"/>
          <w:szCs w:val="21"/>
        </w:rPr>
      </w:pPr>
    </w:p>
    <w:p w14:paraId="1AC6CDEB" w14:textId="44BE2F83" w:rsidR="00FF17BA" w:rsidRDefault="41A98829" w:rsidP="526A59EF">
      <w:pPr>
        <w:spacing w:line="276" w:lineRule="auto"/>
        <w:rPr>
          <w:rFonts w:ascii="Georgia" w:hAnsi="Georgia"/>
          <w:sz w:val="21"/>
          <w:szCs w:val="21"/>
        </w:rPr>
      </w:pPr>
      <w:r>
        <w:rPr>
          <w:rFonts w:ascii="Georgia" w:hAnsi="Georgia"/>
          <w:sz w:val="21"/>
          <w:szCs w:val="21"/>
        </w:rPr>
        <w:t>La MDT 489 offre une capacité élevée avec une charge maximale de 20 tonnes (22 </w:t>
      </w:r>
      <w:proofErr w:type="spellStart"/>
      <w:r>
        <w:rPr>
          <w:rFonts w:ascii="Georgia" w:hAnsi="Georgia"/>
          <w:sz w:val="21"/>
          <w:szCs w:val="21"/>
        </w:rPr>
        <w:t>USt</w:t>
      </w:r>
      <w:proofErr w:type="spellEnd"/>
      <w:r>
        <w:rPr>
          <w:rFonts w:ascii="Georgia" w:hAnsi="Georgia"/>
          <w:sz w:val="21"/>
          <w:szCs w:val="21"/>
        </w:rPr>
        <w:t>) ou 25 tonnes (27,6 </w:t>
      </w:r>
      <w:proofErr w:type="spellStart"/>
      <w:r>
        <w:rPr>
          <w:rFonts w:ascii="Georgia" w:hAnsi="Georgia"/>
          <w:sz w:val="21"/>
          <w:szCs w:val="21"/>
        </w:rPr>
        <w:t>Ust</w:t>
      </w:r>
      <w:proofErr w:type="spellEnd"/>
      <w:r>
        <w:rPr>
          <w:rFonts w:ascii="Georgia" w:hAnsi="Georgia"/>
          <w:sz w:val="21"/>
          <w:szCs w:val="21"/>
        </w:rPr>
        <w:t>) environ et une flèche de 80 mètres (262 </w:t>
      </w:r>
      <w:proofErr w:type="spellStart"/>
      <w:r>
        <w:rPr>
          <w:rFonts w:ascii="Georgia" w:hAnsi="Georgia"/>
          <w:sz w:val="21"/>
          <w:szCs w:val="21"/>
        </w:rPr>
        <w:t>ft</w:t>
      </w:r>
      <w:proofErr w:type="spellEnd"/>
      <w:r>
        <w:rPr>
          <w:rFonts w:ascii="Georgia" w:hAnsi="Georgia"/>
          <w:sz w:val="21"/>
          <w:szCs w:val="21"/>
        </w:rPr>
        <w:t xml:space="preserve">) pour une couverture et </w:t>
      </w:r>
      <w:proofErr w:type="gramStart"/>
      <w:r>
        <w:rPr>
          <w:rFonts w:ascii="Georgia" w:hAnsi="Georgia"/>
          <w:sz w:val="21"/>
          <w:szCs w:val="21"/>
        </w:rPr>
        <w:t>une portée étendues</w:t>
      </w:r>
      <w:proofErr w:type="gramEnd"/>
      <w:r>
        <w:rPr>
          <w:rFonts w:ascii="Georgia" w:hAnsi="Georgia"/>
          <w:sz w:val="21"/>
          <w:szCs w:val="21"/>
        </w:rPr>
        <w:t xml:space="preserve"> sur le chantier, sans parler de son transport simple et économique et de son montage et son démontage rapides. </w:t>
      </w:r>
    </w:p>
    <w:p w14:paraId="57F7BF89" w14:textId="77777777" w:rsidR="00FF17BA" w:rsidRDefault="00FF17BA" w:rsidP="00D43481">
      <w:pPr>
        <w:spacing w:line="276" w:lineRule="auto"/>
        <w:rPr>
          <w:rFonts w:ascii="Georgia" w:hAnsi="Georgia"/>
          <w:sz w:val="21"/>
          <w:szCs w:val="21"/>
        </w:rPr>
      </w:pPr>
    </w:p>
    <w:p w14:paraId="2F5C1FE1" w14:textId="57D66BF0" w:rsidR="005E30E9" w:rsidRDefault="005230E8" w:rsidP="00D43481">
      <w:pPr>
        <w:spacing w:line="276" w:lineRule="auto"/>
        <w:rPr>
          <w:rFonts w:ascii="Georgia" w:hAnsi="Georgia"/>
          <w:sz w:val="21"/>
          <w:szCs w:val="21"/>
        </w:rPr>
      </w:pPr>
      <w:r>
        <w:rPr>
          <w:rFonts w:ascii="Georgia" w:hAnsi="Georgia"/>
          <w:sz w:val="21"/>
          <w:szCs w:val="21"/>
        </w:rPr>
        <w:t>En outre, sa configuration compacte permet de l'utiliser sur les sites encombrés et où il existe des contraintes d'espace. La MDT 489 est une grue très performante qui pérennise le concept des technologies sans toit qui se chevauchent et évitent les collisions sur les chantiers où se trouvent plusieurs grues, contrairement aux modèles de grues à tour à tête marteau.</w:t>
      </w:r>
    </w:p>
    <w:p w14:paraId="23229745" w14:textId="0111F50E" w:rsidR="005230E8" w:rsidRDefault="005230E8" w:rsidP="00D43481">
      <w:pPr>
        <w:spacing w:line="276" w:lineRule="auto"/>
        <w:rPr>
          <w:rFonts w:ascii="Georgia" w:hAnsi="Georgia"/>
          <w:sz w:val="21"/>
          <w:szCs w:val="21"/>
        </w:rPr>
      </w:pPr>
    </w:p>
    <w:p w14:paraId="65023418" w14:textId="485DA50C" w:rsidR="00491CA1" w:rsidRDefault="00491CA1" w:rsidP="00D43481">
      <w:pPr>
        <w:spacing w:line="276" w:lineRule="auto"/>
        <w:rPr>
          <w:rFonts w:ascii="Georgia" w:hAnsi="Georgia"/>
          <w:b/>
          <w:bCs/>
          <w:sz w:val="21"/>
          <w:szCs w:val="21"/>
        </w:rPr>
      </w:pPr>
      <w:r>
        <w:rPr>
          <w:rFonts w:ascii="Georgia" w:hAnsi="Georgia"/>
          <w:b/>
          <w:bCs/>
          <w:sz w:val="21"/>
          <w:szCs w:val="21"/>
        </w:rPr>
        <w:t>Conçu pour un transport exceptionnellement compact</w:t>
      </w:r>
    </w:p>
    <w:p w14:paraId="4B91A4C3" w14:textId="77777777" w:rsidR="00491CA1" w:rsidRPr="00491CA1" w:rsidRDefault="00491CA1" w:rsidP="00D43481">
      <w:pPr>
        <w:spacing w:line="276" w:lineRule="auto"/>
        <w:rPr>
          <w:rFonts w:ascii="Georgia" w:hAnsi="Georgia"/>
          <w:b/>
          <w:bCs/>
          <w:sz w:val="21"/>
          <w:szCs w:val="21"/>
        </w:rPr>
      </w:pPr>
    </w:p>
    <w:p w14:paraId="28F2DC66" w14:textId="3756878B" w:rsidR="005230E8" w:rsidRDefault="00B17985" w:rsidP="00D43481">
      <w:pPr>
        <w:spacing w:line="276" w:lineRule="auto"/>
        <w:rPr>
          <w:rFonts w:ascii="Georgia" w:hAnsi="Georgia"/>
          <w:sz w:val="21"/>
          <w:szCs w:val="21"/>
        </w:rPr>
      </w:pPr>
      <w:r>
        <w:rPr>
          <w:rFonts w:ascii="Georgia" w:hAnsi="Georgia"/>
          <w:sz w:val="21"/>
          <w:szCs w:val="21"/>
        </w:rPr>
        <w:t xml:space="preserve">Tous les composants, à l'exception du mécanisme de rotation, peuvent être transportés dans des conteneurs d'expédition de taille standard. La section rotative de la MDT 489 peut être transportée dans seulement neuf conteneurs, au lieu de quatre ou cinq pour une grue standard de cette taille, ce qui réduit les coûts de transport et la complexité, tout en simplifiant l'accès au chantier. L'emballage </w:t>
      </w:r>
      <w:r>
        <w:rPr>
          <w:rFonts w:ascii="Georgia" w:hAnsi="Georgia"/>
          <w:sz w:val="21"/>
          <w:szCs w:val="21"/>
        </w:rPr>
        <w:lastRenderedPageBreak/>
        <w:t>de protection avec des supports permet de fixer les sections de la flèche, et les coussins à l'intérieur des conteneurs protègent les sections tout en facilitant un emballage efficace.</w:t>
      </w:r>
    </w:p>
    <w:p w14:paraId="6D9AC920" w14:textId="6622BC4C" w:rsidR="00491CA1" w:rsidRDefault="00491CA1" w:rsidP="00D43481">
      <w:pPr>
        <w:spacing w:line="276" w:lineRule="auto"/>
        <w:rPr>
          <w:rFonts w:ascii="Georgia" w:hAnsi="Georgia"/>
          <w:sz w:val="21"/>
          <w:szCs w:val="21"/>
        </w:rPr>
      </w:pPr>
    </w:p>
    <w:p w14:paraId="5D9E8A32" w14:textId="65DE7E68" w:rsidR="00491CA1" w:rsidRPr="00491CA1" w:rsidRDefault="00491CA1" w:rsidP="00D43481">
      <w:pPr>
        <w:spacing w:line="276" w:lineRule="auto"/>
        <w:rPr>
          <w:rFonts w:ascii="Georgia" w:hAnsi="Georgia"/>
          <w:b/>
          <w:bCs/>
          <w:sz w:val="21"/>
          <w:szCs w:val="21"/>
        </w:rPr>
      </w:pPr>
      <w:r>
        <w:rPr>
          <w:rFonts w:ascii="Georgia" w:hAnsi="Georgia"/>
          <w:b/>
          <w:bCs/>
          <w:sz w:val="21"/>
          <w:szCs w:val="21"/>
        </w:rPr>
        <w:t>Rapidité d'assemblage inégalée dans sa catégorie</w:t>
      </w:r>
    </w:p>
    <w:p w14:paraId="54E7EC50" w14:textId="6061A09D" w:rsidR="00B17985" w:rsidRDefault="00B17985" w:rsidP="00D43481">
      <w:pPr>
        <w:spacing w:line="276" w:lineRule="auto"/>
        <w:rPr>
          <w:rFonts w:ascii="Georgia" w:hAnsi="Georgia"/>
          <w:sz w:val="21"/>
          <w:szCs w:val="21"/>
        </w:rPr>
      </w:pPr>
    </w:p>
    <w:p w14:paraId="0BC61EC3" w14:textId="0905A866" w:rsidR="00082619" w:rsidRDefault="41A98829" w:rsidP="526A59EF">
      <w:pPr>
        <w:spacing w:line="276" w:lineRule="auto"/>
        <w:rPr>
          <w:rFonts w:ascii="Georgia" w:hAnsi="Georgia"/>
          <w:sz w:val="21"/>
          <w:szCs w:val="21"/>
        </w:rPr>
      </w:pPr>
      <w:r>
        <w:rPr>
          <w:rFonts w:ascii="Georgia" w:hAnsi="Georgia"/>
          <w:sz w:val="21"/>
          <w:szCs w:val="21"/>
        </w:rPr>
        <w:t>Lorsque la MDT 489 arrive sur le chantier, elle est deux fois plus rapide à assembler que les autres grues d'une taille similaire. Avec une flèche de près de 80 mètres (262 </w:t>
      </w:r>
      <w:proofErr w:type="spellStart"/>
      <w:r>
        <w:rPr>
          <w:rFonts w:ascii="Georgia" w:hAnsi="Georgia"/>
          <w:sz w:val="21"/>
          <w:szCs w:val="21"/>
        </w:rPr>
        <w:t>ft</w:t>
      </w:r>
      <w:proofErr w:type="spellEnd"/>
      <w:r>
        <w:rPr>
          <w:rFonts w:ascii="Georgia" w:hAnsi="Georgia"/>
          <w:sz w:val="21"/>
          <w:szCs w:val="21"/>
        </w:rPr>
        <w:t>) et un mât de 50 m (164 </w:t>
      </w:r>
      <w:proofErr w:type="spellStart"/>
      <w:r>
        <w:rPr>
          <w:rFonts w:ascii="Georgia" w:hAnsi="Georgia"/>
          <w:sz w:val="21"/>
          <w:szCs w:val="21"/>
        </w:rPr>
        <w:t>ft</w:t>
      </w:r>
      <w:proofErr w:type="spellEnd"/>
      <w:r>
        <w:rPr>
          <w:rFonts w:ascii="Georgia" w:hAnsi="Georgia"/>
          <w:sz w:val="21"/>
          <w:szCs w:val="21"/>
        </w:rPr>
        <w:t xml:space="preserve">) environ, l'assemblage prend </w:t>
      </w:r>
      <w:proofErr w:type="gramStart"/>
      <w:r>
        <w:rPr>
          <w:rFonts w:ascii="Georgia" w:hAnsi="Georgia"/>
          <w:sz w:val="21"/>
          <w:szCs w:val="21"/>
        </w:rPr>
        <w:t>deux jours maximum</w:t>
      </w:r>
      <w:proofErr w:type="gramEnd"/>
      <w:r>
        <w:rPr>
          <w:rFonts w:ascii="Georgia" w:hAnsi="Georgia"/>
          <w:sz w:val="21"/>
          <w:szCs w:val="21"/>
        </w:rPr>
        <w:t xml:space="preserve"> et nécessite très peu d'espace.</w:t>
      </w:r>
    </w:p>
    <w:p w14:paraId="18AA4C9B" w14:textId="77777777" w:rsidR="00082619" w:rsidRPr="00B67746" w:rsidRDefault="00082619" w:rsidP="00D43481">
      <w:pPr>
        <w:spacing w:line="276" w:lineRule="auto"/>
        <w:rPr>
          <w:rFonts w:ascii="Georgia" w:hAnsi="Georgia"/>
          <w:strike/>
          <w:sz w:val="21"/>
          <w:szCs w:val="21"/>
        </w:rPr>
      </w:pPr>
    </w:p>
    <w:p w14:paraId="7568771A" w14:textId="1E39A504" w:rsidR="00D421E3" w:rsidRDefault="426770DA" w:rsidP="526A59EF">
      <w:pPr>
        <w:spacing w:line="276" w:lineRule="auto"/>
        <w:rPr>
          <w:rFonts w:ascii="Georgia" w:hAnsi="Georgia"/>
          <w:sz w:val="21"/>
          <w:szCs w:val="21"/>
        </w:rPr>
      </w:pPr>
      <w:r>
        <w:rPr>
          <w:rFonts w:ascii="Georgia" w:hAnsi="Georgia"/>
          <w:sz w:val="21"/>
          <w:szCs w:val="21"/>
        </w:rPr>
        <w:t>La MDT 489 peut être placée sur une plateforme à base transversale de 6 m (19,6 </w:t>
      </w:r>
      <w:proofErr w:type="spellStart"/>
      <w:r>
        <w:rPr>
          <w:rFonts w:ascii="Georgia" w:hAnsi="Georgia"/>
          <w:sz w:val="21"/>
          <w:szCs w:val="21"/>
        </w:rPr>
        <w:t>ft</w:t>
      </w:r>
      <w:proofErr w:type="spellEnd"/>
      <w:r>
        <w:rPr>
          <w:rFonts w:ascii="Georgia" w:hAnsi="Georgia"/>
          <w:sz w:val="21"/>
          <w:szCs w:val="21"/>
        </w:rPr>
        <w:t>) ou 8 m (26,2 </w:t>
      </w:r>
      <w:proofErr w:type="spellStart"/>
      <w:r>
        <w:rPr>
          <w:rFonts w:ascii="Georgia" w:hAnsi="Georgia"/>
          <w:sz w:val="21"/>
          <w:szCs w:val="21"/>
        </w:rPr>
        <w:t>ft</w:t>
      </w:r>
      <w:proofErr w:type="spellEnd"/>
      <w:r>
        <w:rPr>
          <w:rFonts w:ascii="Georgia" w:hAnsi="Georgia"/>
          <w:sz w:val="21"/>
          <w:szCs w:val="21"/>
        </w:rPr>
        <w:t>) environ et assemblée dans différentes configurations pour optimiser l'espace et l'équipement disponibles sur le chantier. La flèche a été conçue pour un montage facile et efficace avec des points d'élingage intégrés. Les sections de la flèche peuvent être assemblées en différentes configurations pour offrir une flexibilité sur le chantier en fonction de la taille de la grue d'assistance et de l'espace au sol disponible. La section de la flèche la plus lourde pèse 8,9 tonnes (9,8 </w:t>
      </w:r>
      <w:proofErr w:type="spellStart"/>
      <w:r>
        <w:rPr>
          <w:rFonts w:ascii="Georgia" w:hAnsi="Georgia"/>
          <w:sz w:val="21"/>
          <w:szCs w:val="21"/>
        </w:rPr>
        <w:t>USt</w:t>
      </w:r>
      <w:proofErr w:type="spellEnd"/>
      <w:r>
        <w:rPr>
          <w:rFonts w:ascii="Georgia" w:hAnsi="Georgia"/>
          <w:sz w:val="21"/>
          <w:szCs w:val="21"/>
        </w:rPr>
        <w:t xml:space="preserve">) environ, tandis que </w:t>
      </w:r>
      <w:proofErr w:type="gramStart"/>
      <w:r>
        <w:rPr>
          <w:rFonts w:ascii="Georgia" w:hAnsi="Georgia"/>
          <w:sz w:val="21"/>
          <w:szCs w:val="21"/>
        </w:rPr>
        <w:t>l'ensemble</w:t>
      </w:r>
      <w:proofErr w:type="gramEnd"/>
      <w:r>
        <w:rPr>
          <w:rFonts w:ascii="Georgia" w:hAnsi="Georgia"/>
          <w:sz w:val="21"/>
          <w:szCs w:val="21"/>
        </w:rPr>
        <w:t xml:space="preserve"> pèse au moins 13 tonnes (14,3 </w:t>
      </w:r>
      <w:proofErr w:type="spellStart"/>
      <w:r>
        <w:rPr>
          <w:rFonts w:ascii="Georgia" w:hAnsi="Georgia"/>
          <w:sz w:val="21"/>
          <w:szCs w:val="21"/>
        </w:rPr>
        <w:t>USt</w:t>
      </w:r>
      <w:proofErr w:type="spellEnd"/>
      <w:r>
        <w:rPr>
          <w:rFonts w:ascii="Georgia" w:hAnsi="Georgia"/>
          <w:sz w:val="21"/>
          <w:szCs w:val="21"/>
        </w:rPr>
        <w:t>) environ. La cabine rotative et la conception bien pensée des points de connexion de la contre-flèche permettent également un montage facile.</w:t>
      </w:r>
    </w:p>
    <w:p w14:paraId="7D088F00" w14:textId="4C62F048" w:rsidR="00491CA1" w:rsidRDefault="00491CA1" w:rsidP="00D43481">
      <w:pPr>
        <w:spacing w:line="276" w:lineRule="auto"/>
        <w:rPr>
          <w:rFonts w:ascii="Georgia" w:hAnsi="Georgia"/>
          <w:sz w:val="21"/>
          <w:szCs w:val="21"/>
        </w:rPr>
      </w:pPr>
    </w:p>
    <w:p w14:paraId="0AA8C89C" w14:textId="64F0C388" w:rsidR="00491CA1" w:rsidRPr="00491CA1" w:rsidRDefault="00491CA1" w:rsidP="00D43481">
      <w:pPr>
        <w:spacing w:line="276" w:lineRule="auto"/>
        <w:rPr>
          <w:rFonts w:ascii="Georgia" w:hAnsi="Georgia"/>
          <w:b/>
          <w:bCs/>
          <w:sz w:val="21"/>
          <w:szCs w:val="21"/>
        </w:rPr>
      </w:pPr>
      <w:r>
        <w:rPr>
          <w:rFonts w:ascii="Georgia" w:hAnsi="Georgia"/>
          <w:b/>
          <w:bCs/>
          <w:sz w:val="21"/>
          <w:szCs w:val="21"/>
        </w:rPr>
        <w:t>Les dernières technologies Potain optimisent les performances</w:t>
      </w:r>
    </w:p>
    <w:p w14:paraId="0CD4F0AC" w14:textId="77777777" w:rsidR="00082619" w:rsidRPr="00536866" w:rsidRDefault="00082619" w:rsidP="00D43481">
      <w:pPr>
        <w:spacing w:line="276" w:lineRule="auto"/>
        <w:rPr>
          <w:rFonts w:ascii="Georgia" w:hAnsi="Georgia"/>
          <w:sz w:val="21"/>
          <w:szCs w:val="21"/>
        </w:rPr>
      </w:pPr>
    </w:p>
    <w:p w14:paraId="0165FFDF" w14:textId="27ACF412" w:rsidR="00082619" w:rsidRDefault="426770DA" w:rsidP="00082619">
      <w:pPr>
        <w:spacing w:line="276" w:lineRule="auto"/>
        <w:rPr>
          <w:rFonts w:ascii="Georgia" w:hAnsi="Georgia"/>
          <w:sz w:val="21"/>
          <w:szCs w:val="21"/>
        </w:rPr>
      </w:pPr>
      <w:r>
        <w:rPr>
          <w:rFonts w:ascii="Georgia" w:hAnsi="Georgia"/>
          <w:sz w:val="21"/>
          <w:szCs w:val="21"/>
        </w:rPr>
        <w:t xml:space="preserve">Grâce au système CCS (Crane Control </w:t>
      </w:r>
      <w:proofErr w:type="gramStart"/>
      <w:r>
        <w:rPr>
          <w:rFonts w:ascii="Georgia" w:hAnsi="Georgia"/>
          <w:sz w:val="21"/>
          <w:szCs w:val="21"/>
        </w:rPr>
        <w:t>System )</w:t>
      </w:r>
      <w:proofErr w:type="gramEnd"/>
      <w:r>
        <w:rPr>
          <w:rFonts w:ascii="Georgia" w:hAnsi="Georgia"/>
          <w:sz w:val="21"/>
          <w:szCs w:val="21"/>
        </w:rPr>
        <w:t xml:space="preserve"> de Manitowoc, la MDT 489 peut être configurée en seulement 15 minutes. De plus, cette caractéristique favorise un fonctionnement hautement contrôlé et efficace pendant toute la durée de fonctionnement de la grue sur le chantier. Le chariot offre un levage à deux chutes pour le levage rapide ou à quatre chutes pour le levage lourd. Les câbles d'acier du chariot peuvent être tendus, et le capteur recalibré à l'aide d'un simple bouton-poussoir situé dans la cabine de l'opérateur. Cette solution est idéale pour les chantiers de longue durée qui nécessitent des mises en tension plus fréquentes. Une fois que la MDT 489 a terminé son travail sur le chantier, elle peut être rapidement et facilement démontée, prête à laisser la place à d'autres grues ou à passer à la tâche suivante.</w:t>
      </w:r>
    </w:p>
    <w:p w14:paraId="7D155A26" w14:textId="373056BF" w:rsidR="00D402D0" w:rsidRDefault="00D402D0" w:rsidP="00082619">
      <w:pPr>
        <w:spacing w:line="276" w:lineRule="auto"/>
        <w:rPr>
          <w:rFonts w:ascii="Georgia" w:hAnsi="Georgia"/>
          <w:sz w:val="21"/>
          <w:szCs w:val="21"/>
        </w:rPr>
      </w:pPr>
    </w:p>
    <w:p w14:paraId="1069D2CF" w14:textId="3E3EAF75" w:rsidR="001C0AEF" w:rsidRDefault="41A98829" w:rsidP="001C0AEF">
      <w:pPr>
        <w:spacing w:line="276" w:lineRule="auto"/>
        <w:rPr>
          <w:rFonts w:ascii="Georgia" w:hAnsi="Georgia"/>
          <w:sz w:val="21"/>
          <w:szCs w:val="21"/>
        </w:rPr>
      </w:pPr>
      <w:r>
        <w:rPr>
          <w:rFonts w:ascii="Georgia" w:hAnsi="Georgia"/>
          <w:sz w:val="21"/>
          <w:szCs w:val="21"/>
        </w:rPr>
        <w:t xml:space="preserve">Les clients ont le choix entre le nouveau treuil haute performance 110 HPL et le 150 HPL (les modèles 132 HPL et 180 HPL sont disponibles pour le marché nord-américain). La productivité est considérablement accrue avec le nouveau treuil 110 HPL, car les vitesses de levage sont jusqu'à deux fois supérieures à celles de l'ancien treuil 100 LVF. Cette caractéristique, associée à une nouvelle gestion du frein moteur et à une nouvelle architecture qui facilite les opérations de maintenance, permet au treuil 110 HPL d'accélérer la construction et d'améliorer le confort de conduite global et de placer plus précisément la charge. Ces améliorations de performances n'augmentent pas la consommation d'énergie et facilitent la maintenance. En outre, grâce à la fonctionnalité Power Control, il est possible de limiter la puissance électrique maximale requise pour le fonctionnement de la grue sans affecter les vitesses de travail à vide et à faible charge. </w:t>
      </w:r>
    </w:p>
    <w:p w14:paraId="08D9E10F" w14:textId="74197307" w:rsidR="00D421E3" w:rsidRDefault="00D421E3" w:rsidP="00D43481">
      <w:pPr>
        <w:spacing w:line="276" w:lineRule="auto"/>
        <w:rPr>
          <w:rFonts w:ascii="Georgia" w:hAnsi="Georgia"/>
          <w:sz w:val="21"/>
          <w:szCs w:val="21"/>
        </w:rPr>
      </w:pPr>
    </w:p>
    <w:p w14:paraId="6BE8F7FD" w14:textId="055987EF" w:rsidR="0042533A" w:rsidRPr="0042533A" w:rsidRDefault="426770DA" w:rsidP="00CB6A11">
      <w:pPr>
        <w:spacing w:line="276" w:lineRule="auto"/>
        <w:rPr>
          <w:rFonts w:ascii="Georgia" w:hAnsi="Georgia"/>
          <w:sz w:val="21"/>
          <w:szCs w:val="21"/>
        </w:rPr>
      </w:pPr>
      <w:r>
        <w:rPr>
          <w:rFonts w:ascii="Georgia" w:hAnsi="Georgia"/>
          <w:sz w:val="21"/>
          <w:szCs w:val="21"/>
        </w:rPr>
        <w:t xml:space="preserve">La grue sans toit Potain MDT 489 possède le processus de montage et de démontage le plus optimisé des grues de la catégorie 450 mt et permet de réduire les coûts tout en bénéficiant des avantages d'une grue grande capacité. Elle combine la capacité nécessaire aux grands projets de construction avec une configuration de grue compacte pour les chantiers dans les espaces les plus réduits et les plus encombrés, ce qui permet aux entrepreneurs d'accéder à davantage de sites et de travailler de manière efficace et rentable. </w:t>
      </w:r>
    </w:p>
    <w:p w14:paraId="15952D5C" w14:textId="2A573D74" w:rsidR="00565E17" w:rsidRDefault="00565E17" w:rsidP="00565E17">
      <w:pPr>
        <w:spacing w:line="276" w:lineRule="auto"/>
        <w:rPr>
          <w:rStyle w:val="Strong"/>
          <w:color w:val="000000"/>
        </w:rPr>
      </w:pPr>
    </w:p>
    <w:p w14:paraId="19187FF9" w14:textId="73CF97BA" w:rsidR="00E22D6E" w:rsidRDefault="00536866" w:rsidP="00565E17">
      <w:pPr>
        <w:spacing w:line="276" w:lineRule="auto"/>
        <w:rPr>
          <w:rFonts w:ascii="Georgia" w:hAnsi="Georgia"/>
          <w:sz w:val="21"/>
          <w:szCs w:val="21"/>
        </w:rPr>
      </w:pPr>
      <w:hyperlink r:id="rId11" w:history="1">
        <w:r w:rsidR="00E22D6E" w:rsidRPr="00536866">
          <w:rPr>
            <w:rStyle w:val="Hyperlink"/>
            <w:rFonts w:ascii="Georgia" w:hAnsi="Georgia"/>
            <w:sz w:val="21"/>
            <w:szCs w:val="21"/>
          </w:rPr>
          <w:t>Visitez le site Web de Manitowoc</w:t>
        </w:r>
      </w:hyperlink>
      <w:r w:rsidR="00E22D6E">
        <w:rPr>
          <w:rFonts w:ascii="Georgia" w:hAnsi="Georgia"/>
          <w:sz w:val="21"/>
          <w:szCs w:val="21"/>
        </w:rPr>
        <w:t xml:space="preserve"> pour en savoir plus sur la grue Potain MDT 489.  </w:t>
      </w:r>
    </w:p>
    <w:p w14:paraId="7E9B97F5" w14:textId="77777777" w:rsidR="00D43481" w:rsidRPr="00CB7E6A" w:rsidRDefault="00D43481" w:rsidP="00565E17">
      <w:pPr>
        <w:spacing w:line="276" w:lineRule="auto"/>
        <w:rPr>
          <w:rStyle w:val="Strong"/>
          <w:rFonts w:ascii="Georgia" w:hAnsi="Georgia"/>
          <w:b w:val="0"/>
          <w:bCs w:val="0"/>
          <w:sz w:val="21"/>
          <w:szCs w:val="21"/>
        </w:rPr>
      </w:pPr>
    </w:p>
    <w:p w14:paraId="3554572B" w14:textId="4036D536" w:rsidR="00EE083D" w:rsidRDefault="00F52037" w:rsidP="00565E17">
      <w:pPr>
        <w:tabs>
          <w:tab w:val="left" w:pos="1055"/>
          <w:tab w:val="left" w:pos="4111"/>
          <w:tab w:val="left" w:pos="5812"/>
          <w:tab w:val="left" w:pos="7371"/>
        </w:tabs>
        <w:jc w:val="center"/>
        <w:rPr>
          <w:rFonts w:ascii="Georgia" w:hAnsi="Georgia" w:cs="Georgia"/>
          <w:sz w:val="21"/>
          <w:szCs w:val="21"/>
        </w:rPr>
      </w:pPr>
      <w:r>
        <w:rPr>
          <w:rFonts w:ascii="Georgia" w:hAnsi="Georgia"/>
          <w:sz w:val="21"/>
          <w:szCs w:val="21"/>
        </w:rPr>
        <w:t>— FIN —</w:t>
      </w:r>
    </w:p>
    <w:p w14:paraId="4BC32CCC" w14:textId="77777777" w:rsidR="00EE083D" w:rsidRPr="00536866" w:rsidRDefault="00EE083D" w:rsidP="00BA31CD">
      <w:pPr>
        <w:tabs>
          <w:tab w:val="left" w:pos="1055"/>
          <w:tab w:val="left" w:pos="4111"/>
          <w:tab w:val="left" w:pos="5812"/>
          <w:tab w:val="left" w:pos="7371"/>
        </w:tabs>
        <w:jc w:val="center"/>
        <w:rPr>
          <w:rFonts w:ascii="Georgia" w:hAnsi="Georgia" w:cs="Georgia"/>
          <w:sz w:val="21"/>
          <w:szCs w:val="21"/>
        </w:rPr>
      </w:pPr>
    </w:p>
    <w:p w14:paraId="3C3051F8" w14:textId="77777777" w:rsidR="00A00084" w:rsidRPr="00514CEC" w:rsidRDefault="00F52037" w:rsidP="001E675D">
      <w:pPr>
        <w:outlineLvl w:val="0"/>
        <w:rPr>
          <w:rFonts w:ascii="Verdana" w:hAnsi="Verdana"/>
          <w:b/>
          <w:color w:val="41525C"/>
          <w:sz w:val="18"/>
          <w:szCs w:val="18"/>
        </w:rPr>
      </w:pPr>
      <w:r>
        <w:rPr>
          <w:rFonts w:ascii="Verdana" w:hAnsi="Verdana"/>
          <w:color w:val="ED1C2A"/>
          <w:sz w:val="18"/>
          <w:szCs w:val="18"/>
        </w:rPr>
        <w:t>CONTACT</w:t>
      </w:r>
    </w:p>
    <w:p w14:paraId="70C3EED0" w14:textId="77777777" w:rsidR="001742A4" w:rsidRPr="00D43481" w:rsidRDefault="001742A4" w:rsidP="001742A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b/>
          <w:bCs/>
          <w:color w:val="41525C"/>
          <w:sz w:val="18"/>
          <w:szCs w:val="18"/>
        </w:rPr>
        <w:t>Dominique Leullier</w:t>
      </w:r>
      <w:r>
        <w:rPr>
          <w:rStyle w:val="eop"/>
          <w:rFonts w:ascii="Verdana" w:hAnsi="Verdana"/>
          <w:color w:val="41525C"/>
          <w:sz w:val="18"/>
          <w:szCs w:val="18"/>
        </w:rPr>
        <w:t> </w:t>
      </w:r>
    </w:p>
    <w:p w14:paraId="27AD8871" w14:textId="77777777" w:rsidR="001742A4" w:rsidRPr="00D43481" w:rsidRDefault="001742A4" w:rsidP="001742A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b/>
          <w:bCs/>
          <w:color w:val="41525C"/>
          <w:sz w:val="18"/>
          <w:szCs w:val="18"/>
        </w:rPr>
        <w:t>Directeur Marketing Europe</w:t>
      </w:r>
      <w:r>
        <w:rPr>
          <w:rStyle w:val="eop"/>
          <w:rFonts w:ascii="Verdana" w:hAnsi="Verdana"/>
          <w:color w:val="41525C"/>
          <w:sz w:val="18"/>
          <w:szCs w:val="18"/>
        </w:rPr>
        <w:t> </w:t>
      </w:r>
    </w:p>
    <w:p w14:paraId="475819A9" w14:textId="77777777" w:rsidR="001742A4" w:rsidRPr="00536866" w:rsidRDefault="001742A4" w:rsidP="001742A4">
      <w:pPr>
        <w:pStyle w:val="paragraph"/>
        <w:spacing w:before="0" w:beforeAutospacing="0" w:after="0" w:afterAutospacing="0"/>
        <w:textAlignment w:val="baseline"/>
        <w:rPr>
          <w:rFonts w:ascii="Segoe UI" w:hAnsi="Segoe UI" w:cs="Segoe UI"/>
          <w:sz w:val="18"/>
          <w:szCs w:val="18"/>
          <w:lang w:val="en-GB"/>
        </w:rPr>
      </w:pPr>
      <w:r w:rsidRPr="00536866">
        <w:rPr>
          <w:rStyle w:val="normaltextrun"/>
          <w:rFonts w:ascii="Verdana" w:hAnsi="Verdana"/>
          <w:color w:val="41525C"/>
          <w:sz w:val="18"/>
          <w:szCs w:val="18"/>
          <w:lang w:val="en-GB"/>
        </w:rPr>
        <w:t>Manitowoc</w:t>
      </w:r>
      <w:r w:rsidRPr="00536866">
        <w:rPr>
          <w:rStyle w:val="eop"/>
          <w:rFonts w:ascii="Verdana" w:hAnsi="Verdana"/>
          <w:color w:val="41525C"/>
          <w:sz w:val="18"/>
          <w:szCs w:val="18"/>
          <w:lang w:val="en-GB"/>
        </w:rPr>
        <w:t> </w:t>
      </w:r>
    </w:p>
    <w:p w14:paraId="19DD5498" w14:textId="77777777" w:rsidR="001742A4" w:rsidRPr="00536866" w:rsidRDefault="001742A4" w:rsidP="001742A4">
      <w:pPr>
        <w:pStyle w:val="paragraph"/>
        <w:spacing w:before="0" w:beforeAutospacing="0" w:after="0" w:afterAutospacing="0"/>
        <w:textAlignment w:val="baseline"/>
        <w:rPr>
          <w:rFonts w:ascii="Segoe UI" w:hAnsi="Segoe UI" w:cs="Segoe UI"/>
          <w:sz w:val="18"/>
          <w:szCs w:val="18"/>
          <w:lang w:val="en-GB"/>
        </w:rPr>
      </w:pPr>
      <w:r w:rsidRPr="00536866">
        <w:rPr>
          <w:rStyle w:val="normaltextrun"/>
          <w:rFonts w:ascii="Verdana" w:hAnsi="Verdana"/>
          <w:color w:val="41525C"/>
          <w:sz w:val="18"/>
          <w:szCs w:val="18"/>
          <w:lang w:val="en-GB"/>
        </w:rPr>
        <w:t>+ 33 4 72 18 21 60</w:t>
      </w:r>
      <w:r w:rsidRPr="00536866">
        <w:rPr>
          <w:rStyle w:val="eop"/>
          <w:rFonts w:ascii="Verdana" w:hAnsi="Verdana"/>
          <w:color w:val="41525C"/>
          <w:sz w:val="18"/>
          <w:szCs w:val="18"/>
          <w:lang w:val="en-GB"/>
        </w:rPr>
        <w:t> </w:t>
      </w:r>
    </w:p>
    <w:p w14:paraId="5B0309C8" w14:textId="77777777" w:rsidR="001742A4" w:rsidRPr="00536866" w:rsidRDefault="003075FD" w:rsidP="001742A4">
      <w:pPr>
        <w:pStyle w:val="paragraph"/>
        <w:spacing w:before="0" w:beforeAutospacing="0" w:after="0" w:afterAutospacing="0"/>
        <w:textAlignment w:val="baseline"/>
        <w:rPr>
          <w:rStyle w:val="normaltextrun"/>
          <w:rFonts w:ascii="Verdana" w:hAnsi="Verdana"/>
          <w:color w:val="41525C"/>
          <w:lang w:val="en-GB"/>
        </w:rPr>
      </w:pPr>
      <w:hyperlink r:id="rId12" w:history="1">
        <w:r w:rsidR="008C3672" w:rsidRPr="00536866">
          <w:rPr>
            <w:rStyle w:val="Hyperlink"/>
            <w:rFonts w:ascii="Verdana" w:hAnsi="Verdana"/>
            <w:sz w:val="18"/>
            <w:szCs w:val="18"/>
            <w:lang w:val="en-GB"/>
          </w:rPr>
          <w:t>dominique.leullier@manitowoc.com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536866" w:rsidRDefault="002B0441" w:rsidP="002B0441">
      <w:pPr>
        <w:spacing w:line="276" w:lineRule="auto"/>
        <w:rPr>
          <w:rFonts w:ascii="Verdana" w:hAnsi="Verdana"/>
          <w:color w:val="ED1C2A"/>
          <w:sz w:val="18"/>
          <w:szCs w:val="18"/>
          <w:lang w:val="en-GB"/>
        </w:rPr>
      </w:pPr>
      <w:r w:rsidRPr="00536866">
        <w:rPr>
          <w:rFonts w:ascii="Verdana" w:hAnsi="Verdana"/>
          <w:bCs/>
          <w:color w:val="FF0000"/>
          <w:sz w:val="18"/>
          <w:szCs w:val="18"/>
          <w:lang w:val="en-GB"/>
        </w:rPr>
        <w:t>À PROPOS DE</w:t>
      </w:r>
      <w:r w:rsidRPr="00536866">
        <w:rPr>
          <w:rFonts w:ascii="Verdana" w:hAnsi="Verdana"/>
          <w:color w:val="ED1C2A"/>
          <w:sz w:val="18"/>
          <w:szCs w:val="18"/>
          <w:lang w:val="en-GB"/>
        </w:rPr>
        <w:t xml:space="preserve"> THE MANITOWOC COMPANY, INC.</w:t>
      </w:r>
    </w:p>
    <w:p w14:paraId="0F4BD72D" w14:textId="77777777" w:rsidR="009B519D" w:rsidRPr="009B519D" w:rsidRDefault="009B519D" w:rsidP="009B519D">
      <w:pPr>
        <w:spacing w:line="276" w:lineRule="auto"/>
        <w:rPr>
          <w:rFonts w:ascii="Verdana" w:hAnsi="Verdana" w:cs="Verdana"/>
          <w:color w:val="41525C"/>
          <w:sz w:val="18"/>
          <w:szCs w:val="18"/>
        </w:rPr>
      </w:pPr>
      <w:r>
        <w:rPr>
          <w:rFonts w:ascii="Verdana" w:hAnsi="Verdana"/>
          <w:color w:val="41525C"/>
          <w:sz w:val="18"/>
          <w:szCs w:val="18"/>
        </w:rPr>
        <w:t xml:space="preserve">The Manitowoc </w:t>
      </w:r>
      <w:proofErr w:type="spellStart"/>
      <w:r>
        <w:rPr>
          <w:rFonts w:ascii="Verdana" w:hAnsi="Verdana"/>
          <w:color w:val="41525C"/>
          <w:sz w:val="18"/>
          <w:szCs w:val="18"/>
        </w:rPr>
        <w:t>Company</w:t>
      </w:r>
      <w:proofErr w:type="spellEnd"/>
      <w:r>
        <w:rPr>
          <w:rFonts w:ascii="Verdana" w:hAnsi="Verdana"/>
          <w:color w:val="41525C"/>
          <w:sz w:val="18"/>
          <w:szCs w:val="18"/>
        </w:rPr>
        <w:t xml:space="preserve">, Inc. a été fondée en 1902. Depuis plus de 118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télescopiques mobiles, de grues sur chenilles à flèche en treillis, de camions à flèche, de grues à tour et de grues industrielles sous les marques Grove, Manitowoc, National Crane, Potain et </w:t>
      </w:r>
      <w:proofErr w:type="spellStart"/>
      <w:r>
        <w:rPr>
          <w:rFonts w:ascii="Verdana" w:hAnsi="Verdana"/>
          <w:color w:val="41525C"/>
          <w:sz w:val="18"/>
          <w:szCs w:val="18"/>
        </w:rPr>
        <w:t>Shuttlelift</w:t>
      </w:r>
      <w:proofErr w:type="spellEnd"/>
      <w:r>
        <w:rPr>
          <w:rFonts w:ascii="Verdana" w:hAnsi="Verdana"/>
          <w:color w:val="41525C"/>
          <w:sz w:val="18"/>
          <w:szCs w:val="18"/>
        </w:rPr>
        <w:t>.</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536866" w:rsidRDefault="002B0441" w:rsidP="002B0441">
      <w:pPr>
        <w:spacing w:line="276" w:lineRule="auto"/>
        <w:rPr>
          <w:rFonts w:ascii="Verdana" w:hAnsi="Verdana"/>
          <w:sz w:val="18"/>
          <w:szCs w:val="18"/>
          <w:lang w:val="en-GB"/>
        </w:rPr>
      </w:pPr>
      <w:r w:rsidRPr="00536866">
        <w:rPr>
          <w:rFonts w:ascii="Verdana" w:hAnsi="Verdana"/>
          <w:color w:val="ED1C2A"/>
          <w:sz w:val="18"/>
          <w:szCs w:val="18"/>
          <w:lang w:val="en-GB"/>
        </w:rPr>
        <w:t>THE MANITOWOC COMPANY, INC.</w:t>
      </w:r>
    </w:p>
    <w:p w14:paraId="43D1F042" w14:textId="77777777" w:rsidR="002B0441" w:rsidRPr="00536866" w:rsidRDefault="002B0441" w:rsidP="002B0441">
      <w:pPr>
        <w:spacing w:line="276" w:lineRule="auto"/>
        <w:rPr>
          <w:rFonts w:ascii="Verdana" w:hAnsi="Verdana"/>
          <w:color w:val="595959"/>
          <w:sz w:val="18"/>
          <w:szCs w:val="18"/>
          <w:lang w:val="en-GB"/>
        </w:rPr>
      </w:pPr>
      <w:r w:rsidRPr="00536866">
        <w:rPr>
          <w:rFonts w:ascii="Verdana" w:hAnsi="Verdana"/>
          <w:color w:val="595959"/>
          <w:sz w:val="18"/>
          <w:lang w:val="en-GB"/>
        </w:rPr>
        <w:t xml:space="preserve">One Park Plaza — 11270 West Park Place — Suite 1000 — Milwaukee, WI 53224, </w:t>
      </w:r>
      <w:proofErr w:type="spellStart"/>
      <w:r w:rsidRPr="00536866">
        <w:rPr>
          <w:rFonts w:ascii="Verdana" w:hAnsi="Verdana"/>
          <w:color w:val="595959"/>
          <w:sz w:val="18"/>
          <w:lang w:val="en-GB"/>
        </w:rPr>
        <w:t>États</w:t>
      </w:r>
      <w:proofErr w:type="spellEnd"/>
      <w:r w:rsidRPr="00536866">
        <w:rPr>
          <w:rFonts w:ascii="Verdana" w:hAnsi="Verdana"/>
          <w:color w:val="595959"/>
          <w:sz w:val="18"/>
          <w:lang w:val="en-GB"/>
        </w:rPr>
        <w:t>-Unis</w:t>
      </w:r>
    </w:p>
    <w:p w14:paraId="67FAFAA0" w14:textId="77777777" w:rsidR="002B0441" w:rsidRPr="00514CEC" w:rsidRDefault="002B0441" w:rsidP="002B0441">
      <w:pPr>
        <w:spacing w:line="276" w:lineRule="auto"/>
        <w:rPr>
          <w:rFonts w:ascii="Verdana" w:hAnsi="Verdana"/>
          <w:color w:val="595959"/>
          <w:sz w:val="18"/>
          <w:szCs w:val="18"/>
        </w:rPr>
      </w:pPr>
      <w:r>
        <w:rPr>
          <w:rFonts w:ascii="Verdana" w:hAnsi="Verdana"/>
          <w:color w:val="595959"/>
          <w:sz w:val="18"/>
        </w:rPr>
        <w:t>T +1 414 760 4600</w:t>
      </w:r>
    </w:p>
    <w:p w14:paraId="5D812317" w14:textId="2C335A24" w:rsidR="004127FD" w:rsidRPr="00D350B7" w:rsidRDefault="003075FD" w:rsidP="00D350B7">
      <w:pPr>
        <w:spacing w:line="276" w:lineRule="auto"/>
        <w:rPr>
          <w:rFonts w:ascii="Verdana" w:hAnsi="Verdana"/>
          <w:b/>
          <w:color w:val="595959"/>
          <w:sz w:val="18"/>
          <w:szCs w:val="18"/>
          <w:u w:val="single"/>
        </w:rPr>
      </w:pPr>
      <w:hyperlink r:id="rId13" w:history="1">
        <w:r w:rsidR="008C3672">
          <w:rPr>
            <w:rStyle w:val="Hyperlink"/>
            <w:rFonts w:ascii="Verdana" w:hAnsi="Verdana"/>
            <w:b/>
            <w:color w:val="595959"/>
            <w:sz w:val="18"/>
            <w:szCs w:val="18"/>
          </w:rPr>
          <w:t>www.manitowoc.com</w:t>
        </w:r>
      </w:hyperlink>
    </w:p>
    <w:sectPr w:rsidR="004127FD" w:rsidRPr="00D350B7" w:rsidSect="00A00084">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31CE" w14:textId="77777777" w:rsidR="003075FD" w:rsidRDefault="003075FD">
      <w:r>
        <w:separator/>
      </w:r>
    </w:p>
  </w:endnote>
  <w:endnote w:type="continuationSeparator" w:id="0">
    <w:p w14:paraId="0BC8668B" w14:textId="77777777" w:rsidR="003075FD" w:rsidRDefault="003075FD">
      <w:r>
        <w:continuationSeparator/>
      </w:r>
    </w:p>
  </w:endnote>
  <w:endnote w:type="continuationNotice" w:id="1">
    <w:p w14:paraId="3EB13BE3" w14:textId="77777777" w:rsidR="003075FD" w:rsidRDefault="00307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altName w:val="﷽﷽﷽﷽﷽﷽﷽﷽覠ˤ怀"/>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dobe Garamond Pro">
    <w:altName w:val="Cambria"/>
    <w:panose1 w:val="00000000000000000000"/>
    <w:charset w:val="00"/>
    <w:family w:val="roman"/>
    <w:notTrueType/>
    <w:pitch w:val="variable"/>
    <w:sig w:usb0="00000007" w:usb1="00000001" w:usb2="00000000" w:usb3="00000000" w:csb0="00000093" w:csb1="00000000"/>
  </w:font>
  <w:font w:name="Fedra Sans Pro Demi">
    <w:altName w:val="Calibri"/>
    <w:panose1 w:val="00000000000000000000"/>
    <w:charset w:val="00"/>
    <w:family w:val="swiss"/>
    <w:notTrueType/>
    <w:pitch w:val="default"/>
    <w:sig w:usb0="00000003" w:usb1="00000000" w:usb2="00000000" w:usb3="00000000" w:csb0="00000001" w:csb1="00000000"/>
  </w:font>
  <w:font w:name="Fedra Sans Pro Medium">
    <w:altName w:val="Calibri"/>
    <w:panose1 w:val="00000000000000000000"/>
    <w:charset w:val="00"/>
    <w:family w:val="swiss"/>
    <w:notTrueType/>
    <w:pitch w:val="default"/>
    <w:sig w:usb0="00000003" w:usb1="00000000" w:usb2="00000000" w:usb3="00000000" w:csb0="00000001" w:csb1="00000000"/>
  </w:font>
  <w:font w:name="Fedra Sans Pro">
    <w:altName w:val="Fedra Sans Pro"/>
    <w:panose1 w:val="00000000000000000000"/>
    <w:charset w:val="00"/>
    <w:family w:val="swiss"/>
    <w:notTrueType/>
    <w:pitch w:val="default"/>
    <w:sig w:usb0="00000003" w:usb1="00000000" w:usb2="00000000" w:usb3="00000000" w:csb0="00000001" w:csb1="00000000"/>
  </w:font>
  <w:font w:name="Fedra Sans Pro Light">
    <w:altName w:val="Fedra Sans Pro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E589C" w14:textId="77777777" w:rsidR="003075FD" w:rsidRDefault="003075FD">
      <w:r>
        <w:separator/>
      </w:r>
    </w:p>
  </w:footnote>
  <w:footnote w:type="continuationSeparator" w:id="0">
    <w:p w14:paraId="1E128EC8" w14:textId="77777777" w:rsidR="003075FD" w:rsidRDefault="003075FD">
      <w:r>
        <w:continuationSeparator/>
      </w:r>
    </w:p>
  </w:footnote>
  <w:footnote w:type="continuationNotice" w:id="1">
    <w:p w14:paraId="1042A6DF" w14:textId="77777777" w:rsidR="003075FD" w:rsidRDefault="003075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D6CB" w14:textId="4DBA3E45" w:rsidR="00737838" w:rsidRPr="00CB7E6A" w:rsidRDefault="00737838" w:rsidP="00737838">
    <w:pPr>
      <w:rPr>
        <w:rFonts w:ascii="Verdana" w:hAnsi="Verdana"/>
        <w:color w:val="ED1C2A"/>
        <w:sz w:val="30"/>
        <w:szCs w:val="30"/>
      </w:rPr>
    </w:pPr>
    <w:r>
      <w:rPr>
        <w:rFonts w:ascii="Verdana" w:hAnsi="Verdana"/>
        <w:b/>
        <w:bCs/>
        <w:color w:val="41525C"/>
        <w:sz w:val="18"/>
        <w:szCs w:val="18"/>
      </w:rPr>
      <w:t>La nouvelle grue à tour sans toit Potain MDT 489 offre une grande capacité avec de faibles coûts d'exploitation</w:t>
    </w:r>
  </w:p>
  <w:p w14:paraId="1251AC2C" w14:textId="77777777" w:rsidR="00536866" w:rsidRDefault="00536866" w:rsidP="25A3CBD3">
    <w:pPr>
      <w:spacing w:line="276" w:lineRule="auto"/>
      <w:rPr>
        <w:rFonts w:ascii="Verdana" w:hAnsi="Verdana"/>
        <w:color w:val="41525C"/>
        <w:sz w:val="18"/>
        <w:szCs w:val="18"/>
      </w:rPr>
    </w:pPr>
  </w:p>
  <w:p w14:paraId="7628F717" w14:textId="6B255599" w:rsidR="00A00084" w:rsidRPr="00164A29" w:rsidRDefault="25A3CBD3" w:rsidP="25A3CBD3">
    <w:pPr>
      <w:spacing w:line="276" w:lineRule="auto"/>
      <w:rPr>
        <w:rFonts w:ascii="Verdana" w:hAnsi="Verdana"/>
        <w:color w:val="ED1C2A"/>
        <w:sz w:val="18"/>
        <w:szCs w:val="18"/>
      </w:rPr>
    </w:pPr>
    <w:r>
      <w:rPr>
        <w:rFonts w:ascii="Verdana" w:hAnsi="Verdana"/>
        <w:color w:val="41525C"/>
        <w:sz w:val="18"/>
        <w:szCs w:val="18"/>
      </w:rPr>
      <w:t>30 avril 2021</w:t>
    </w:r>
  </w:p>
  <w:p w14:paraId="1C9C23D2"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F8A404"/>
    <w:multiLevelType w:val="hybridMultilevel"/>
    <w:tmpl w:val="AC740D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878945"/>
    <w:multiLevelType w:val="hybridMultilevel"/>
    <w:tmpl w:val="8B9883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DD8353"/>
    <w:multiLevelType w:val="hybridMultilevel"/>
    <w:tmpl w:val="A081FF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FBA806"/>
    <w:multiLevelType w:val="hybridMultilevel"/>
    <w:tmpl w:val="CAD1EB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8C8FCB4"/>
    <w:multiLevelType w:val="hybridMultilevel"/>
    <w:tmpl w:val="088FBB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39A74AC"/>
    <w:multiLevelType w:val="hybridMultilevel"/>
    <w:tmpl w:val="CC2B09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1"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FA010"/>
    <w:multiLevelType w:val="hybridMultilevel"/>
    <w:tmpl w:val="956645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909010"/>
    <w:multiLevelType w:val="hybridMultilevel"/>
    <w:tmpl w:val="DE9FF3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42BB95"/>
    <w:multiLevelType w:val="hybridMultilevel"/>
    <w:tmpl w:val="A4249D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89694C3"/>
    <w:multiLevelType w:val="hybridMultilevel"/>
    <w:tmpl w:val="A96D66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23"/>
  </w:num>
  <w:num w:numId="3">
    <w:abstractNumId w:val="15"/>
  </w:num>
  <w:num w:numId="4">
    <w:abstractNumId w:val="5"/>
  </w:num>
  <w:num w:numId="5">
    <w:abstractNumId w:val="22"/>
  </w:num>
  <w:num w:numId="6">
    <w:abstractNumId w:val="6"/>
  </w:num>
  <w:num w:numId="7">
    <w:abstractNumId w:val="20"/>
  </w:num>
  <w:num w:numId="8">
    <w:abstractNumId w:val="17"/>
  </w:num>
  <w:num w:numId="9">
    <w:abstractNumId w:val="21"/>
  </w:num>
  <w:num w:numId="10">
    <w:abstractNumId w:val="9"/>
  </w:num>
  <w:num w:numId="11">
    <w:abstractNumId w:val="13"/>
  </w:num>
  <w:num w:numId="12">
    <w:abstractNumId w:val="11"/>
  </w:num>
  <w:num w:numId="13">
    <w:abstractNumId w:val="10"/>
  </w:num>
  <w:num w:numId="14">
    <w:abstractNumId w:val="1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8"/>
  </w:num>
  <w:num w:numId="18">
    <w:abstractNumId w:val="16"/>
  </w:num>
  <w:num w:numId="19">
    <w:abstractNumId w:val="24"/>
  </w:num>
  <w:num w:numId="20">
    <w:abstractNumId w:val="2"/>
  </w:num>
  <w:num w:numId="21">
    <w:abstractNumId w:val="25"/>
  </w:num>
  <w:num w:numId="22">
    <w:abstractNumId w:val="1"/>
  </w:num>
  <w:num w:numId="23">
    <w:abstractNumId w:val="3"/>
  </w:num>
  <w:num w:numId="24">
    <w:abstractNumId w:val="0"/>
  </w:num>
  <w:num w:numId="25">
    <w:abstractNumId w:val="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03D29"/>
    <w:rsid w:val="00011DA1"/>
    <w:rsid w:val="00012785"/>
    <w:rsid w:val="00020536"/>
    <w:rsid w:val="00020795"/>
    <w:rsid w:val="000226E7"/>
    <w:rsid w:val="000230D6"/>
    <w:rsid w:val="00031E23"/>
    <w:rsid w:val="00037CAA"/>
    <w:rsid w:val="0004129C"/>
    <w:rsid w:val="00044AA8"/>
    <w:rsid w:val="00046B77"/>
    <w:rsid w:val="000509DF"/>
    <w:rsid w:val="00051799"/>
    <w:rsid w:val="00054208"/>
    <w:rsid w:val="00054C7F"/>
    <w:rsid w:val="00055ACD"/>
    <w:rsid w:val="00062CC6"/>
    <w:rsid w:val="00065701"/>
    <w:rsid w:val="000703BB"/>
    <w:rsid w:val="00073A3C"/>
    <w:rsid w:val="00074EF0"/>
    <w:rsid w:val="0007553A"/>
    <w:rsid w:val="00082619"/>
    <w:rsid w:val="000876AD"/>
    <w:rsid w:val="0009073C"/>
    <w:rsid w:val="00091BB9"/>
    <w:rsid w:val="000947BA"/>
    <w:rsid w:val="00094EF9"/>
    <w:rsid w:val="00096086"/>
    <w:rsid w:val="000965D5"/>
    <w:rsid w:val="00097E50"/>
    <w:rsid w:val="000A3D40"/>
    <w:rsid w:val="000B17E4"/>
    <w:rsid w:val="000B1846"/>
    <w:rsid w:val="000C1469"/>
    <w:rsid w:val="000C18E7"/>
    <w:rsid w:val="000C6584"/>
    <w:rsid w:val="000D44FC"/>
    <w:rsid w:val="000D693F"/>
    <w:rsid w:val="000D7E25"/>
    <w:rsid w:val="000D7EB6"/>
    <w:rsid w:val="000E3EDF"/>
    <w:rsid w:val="000E432F"/>
    <w:rsid w:val="000E433F"/>
    <w:rsid w:val="000E613B"/>
    <w:rsid w:val="000E7CF4"/>
    <w:rsid w:val="000F16A1"/>
    <w:rsid w:val="000F2629"/>
    <w:rsid w:val="00100AB6"/>
    <w:rsid w:val="001028FC"/>
    <w:rsid w:val="00114CB0"/>
    <w:rsid w:val="0011715D"/>
    <w:rsid w:val="00117306"/>
    <w:rsid w:val="001214AB"/>
    <w:rsid w:val="00122046"/>
    <w:rsid w:val="00130294"/>
    <w:rsid w:val="00135548"/>
    <w:rsid w:val="00142129"/>
    <w:rsid w:val="00143192"/>
    <w:rsid w:val="0014417B"/>
    <w:rsid w:val="00146FBF"/>
    <w:rsid w:val="00147448"/>
    <w:rsid w:val="00151832"/>
    <w:rsid w:val="00155C8A"/>
    <w:rsid w:val="00157852"/>
    <w:rsid w:val="00157D85"/>
    <w:rsid w:val="0016171A"/>
    <w:rsid w:val="001623D7"/>
    <w:rsid w:val="00163084"/>
    <w:rsid w:val="001645AA"/>
    <w:rsid w:val="0016519A"/>
    <w:rsid w:val="0017021D"/>
    <w:rsid w:val="001721A4"/>
    <w:rsid w:val="001742A4"/>
    <w:rsid w:val="00174F55"/>
    <w:rsid w:val="001768A5"/>
    <w:rsid w:val="00177F7E"/>
    <w:rsid w:val="001803F2"/>
    <w:rsid w:val="00183506"/>
    <w:rsid w:val="001937CA"/>
    <w:rsid w:val="001961FA"/>
    <w:rsid w:val="0019725C"/>
    <w:rsid w:val="001976DF"/>
    <w:rsid w:val="001A2221"/>
    <w:rsid w:val="001A468F"/>
    <w:rsid w:val="001A588D"/>
    <w:rsid w:val="001B3AC2"/>
    <w:rsid w:val="001B5215"/>
    <w:rsid w:val="001B77D9"/>
    <w:rsid w:val="001C0AEF"/>
    <w:rsid w:val="001C23E1"/>
    <w:rsid w:val="001C3B4A"/>
    <w:rsid w:val="001C48FA"/>
    <w:rsid w:val="001C57A3"/>
    <w:rsid w:val="001C5CC5"/>
    <w:rsid w:val="001C7706"/>
    <w:rsid w:val="001C7CB6"/>
    <w:rsid w:val="001D7F3D"/>
    <w:rsid w:val="001E0A10"/>
    <w:rsid w:val="001E190C"/>
    <w:rsid w:val="001E675D"/>
    <w:rsid w:val="001E688D"/>
    <w:rsid w:val="001F0B62"/>
    <w:rsid w:val="001F1275"/>
    <w:rsid w:val="001F350D"/>
    <w:rsid w:val="001F6D1B"/>
    <w:rsid w:val="001F7F37"/>
    <w:rsid w:val="00200CE9"/>
    <w:rsid w:val="002019E4"/>
    <w:rsid w:val="00203D25"/>
    <w:rsid w:val="00206134"/>
    <w:rsid w:val="00206DE3"/>
    <w:rsid w:val="00214BB7"/>
    <w:rsid w:val="00217119"/>
    <w:rsid w:val="00222289"/>
    <w:rsid w:val="00227E63"/>
    <w:rsid w:val="0023077D"/>
    <w:rsid w:val="0023088F"/>
    <w:rsid w:val="00232425"/>
    <w:rsid w:val="00232C4F"/>
    <w:rsid w:val="002368AC"/>
    <w:rsid w:val="00241B10"/>
    <w:rsid w:val="00246F1F"/>
    <w:rsid w:val="002531D2"/>
    <w:rsid w:val="00253AE8"/>
    <w:rsid w:val="00254577"/>
    <w:rsid w:val="002613FA"/>
    <w:rsid w:val="002645F3"/>
    <w:rsid w:val="00271971"/>
    <w:rsid w:val="00271D3C"/>
    <w:rsid w:val="002731A7"/>
    <w:rsid w:val="00273DE8"/>
    <w:rsid w:val="00281D8E"/>
    <w:rsid w:val="0028294D"/>
    <w:rsid w:val="00291A13"/>
    <w:rsid w:val="002924AF"/>
    <w:rsid w:val="002961A9"/>
    <w:rsid w:val="00297F19"/>
    <w:rsid w:val="002A1EA6"/>
    <w:rsid w:val="002A3C55"/>
    <w:rsid w:val="002B0441"/>
    <w:rsid w:val="002B13B4"/>
    <w:rsid w:val="002C3D5C"/>
    <w:rsid w:val="002C48FF"/>
    <w:rsid w:val="002D1EE1"/>
    <w:rsid w:val="002D52AA"/>
    <w:rsid w:val="002D55F6"/>
    <w:rsid w:val="002D5616"/>
    <w:rsid w:val="002E0388"/>
    <w:rsid w:val="002E4BF2"/>
    <w:rsid w:val="002F2FDF"/>
    <w:rsid w:val="002F7502"/>
    <w:rsid w:val="00303E97"/>
    <w:rsid w:val="003072A8"/>
    <w:rsid w:val="003075FD"/>
    <w:rsid w:val="0031507C"/>
    <w:rsid w:val="00316DA7"/>
    <w:rsid w:val="0032278E"/>
    <w:rsid w:val="00327B93"/>
    <w:rsid w:val="00330391"/>
    <w:rsid w:val="003306B0"/>
    <w:rsid w:val="003318F7"/>
    <w:rsid w:val="0033218D"/>
    <w:rsid w:val="00333029"/>
    <w:rsid w:val="00333D4F"/>
    <w:rsid w:val="00351B74"/>
    <w:rsid w:val="00360570"/>
    <w:rsid w:val="00372937"/>
    <w:rsid w:val="00375398"/>
    <w:rsid w:val="00382933"/>
    <w:rsid w:val="00386FEE"/>
    <w:rsid w:val="003872E7"/>
    <w:rsid w:val="00392392"/>
    <w:rsid w:val="003924D3"/>
    <w:rsid w:val="00392DA9"/>
    <w:rsid w:val="00393E39"/>
    <w:rsid w:val="003951C8"/>
    <w:rsid w:val="003A289B"/>
    <w:rsid w:val="003B0844"/>
    <w:rsid w:val="003B799D"/>
    <w:rsid w:val="003D1C61"/>
    <w:rsid w:val="003E0E14"/>
    <w:rsid w:val="003E608A"/>
    <w:rsid w:val="003F5150"/>
    <w:rsid w:val="00400BCB"/>
    <w:rsid w:val="00404546"/>
    <w:rsid w:val="004052B8"/>
    <w:rsid w:val="00407590"/>
    <w:rsid w:val="004127FD"/>
    <w:rsid w:val="00412E22"/>
    <w:rsid w:val="00414C94"/>
    <w:rsid w:val="00417807"/>
    <w:rsid w:val="00424C3F"/>
    <w:rsid w:val="0042533A"/>
    <w:rsid w:val="00425AC2"/>
    <w:rsid w:val="00427B0C"/>
    <w:rsid w:val="004303E4"/>
    <w:rsid w:val="004340D9"/>
    <w:rsid w:val="004433B4"/>
    <w:rsid w:val="00443A0D"/>
    <w:rsid w:val="004548FC"/>
    <w:rsid w:val="00455FED"/>
    <w:rsid w:val="004566B1"/>
    <w:rsid w:val="004608B6"/>
    <w:rsid w:val="00464A89"/>
    <w:rsid w:val="00464EB3"/>
    <w:rsid w:val="004658C6"/>
    <w:rsid w:val="00465E5D"/>
    <w:rsid w:val="0048194B"/>
    <w:rsid w:val="00482414"/>
    <w:rsid w:val="004825BD"/>
    <w:rsid w:val="004835D3"/>
    <w:rsid w:val="00486972"/>
    <w:rsid w:val="004873BE"/>
    <w:rsid w:val="004904DC"/>
    <w:rsid w:val="00491CA1"/>
    <w:rsid w:val="004A147F"/>
    <w:rsid w:val="004A2A6D"/>
    <w:rsid w:val="004A772E"/>
    <w:rsid w:val="004B4F73"/>
    <w:rsid w:val="004C1267"/>
    <w:rsid w:val="004C22CA"/>
    <w:rsid w:val="004D5F71"/>
    <w:rsid w:val="004E08A8"/>
    <w:rsid w:val="004E1B47"/>
    <w:rsid w:val="004E56D5"/>
    <w:rsid w:val="004E6CFB"/>
    <w:rsid w:val="004E73E0"/>
    <w:rsid w:val="004E7492"/>
    <w:rsid w:val="004F54D1"/>
    <w:rsid w:val="00501523"/>
    <w:rsid w:val="0050299B"/>
    <w:rsid w:val="00514CEC"/>
    <w:rsid w:val="00515B59"/>
    <w:rsid w:val="00515D5E"/>
    <w:rsid w:val="00516779"/>
    <w:rsid w:val="0051680B"/>
    <w:rsid w:val="0051689E"/>
    <w:rsid w:val="00517CCB"/>
    <w:rsid w:val="005204D1"/>
    <w:rsid w:val="0052054A"/>
    <w:rsid w:val="005230E8"/>
    <w:rsid w:val="00531785"/>
    <w:rsid w:val="005324A8"/>
    <w:rsid w:val="00535587"/>
    <w:rsid w:val="00536866"/>
    <w:rsid w:val="00542DA6"/>
    <w:rsid w:val="00544164"/>
    <w:rsid w:val="00544243"/>
    <w:rsid w:val="00544655"/>
    <w:rsid w:val="00547E02"/>
    <w:rsid w:val="0055415E"/>
    <w:rsid w:val="005557DC"/>
    <w:rsid w:val="005577A1"/>
    <w:rsid w:val="00561DDC"/>
    <w:rsid w:val="00563AB4"/>
    <w:rsid w:val="00563EAC"/>
    <w:rsid w:val="00565E17"/>
    <w:rsid w:val="00570C7C"/>
    <w:rsid w:val="00577E74"/>
    <w:rsid w:val="005859CD"/>
    <w:rsid w:val="00590439"/>
    <w:rsid w:val="005A2ED0"/>
    <w:rsid w:val="005A44D3"/>
    <w:rsid w:val="005B0CEE"/>
    <w:rsid w:val="005B43AD"/>
    <w:rsid w:val="005B5AAA"/>
    <w:rsid w:val="005B7668"/>
    <w:rsid w:val="005D0093"/>
    <w:rsid w:val="005D792F"/>
    <w:rsid w:val="005E30E9"/>
    <w:rsid w:val="005E30EF"/>
    <w:rsid w:val="005E4656"/>
    <w:rsid w:val="005F37F9"/>
    <w:rsid w:val="005F5549"/>
    <w:rsid w:val="00601023"/>
    <w:rsid w:val="00602ABA"/>
    <w:rsid w:val="006031FD"/>
    <w:rsid w:val="00605F28"/>
    <w:rsid w:val="00607D45"/>
    <w:rsid w:val="00611C67"/>
    <w:rsid w:val="00615F01"/>
    <w:rsid w:val="00622430"/>
    <w:rsid w:val="00627CA2"/>
    <w:rsid w:val="00633245"/>
    <w:rsid w:val="00633E3B"/>
    <w:rsid w:val="00634536"/>
    <w:rsid w:val="006425B6"/>
    <w:rsid w:val="006426CD"/>
    <w:rsid w:val="00647245"/>
    <w:rsid w:val="0065131F"/>
    <w:rsid w:val="00651486"/>
    <w:rsid w:val="00651C33"/>
    <w:rsid w:val="006556C6"/>
    <w:rsid w:val="00656AA7"/>
    <w:rsid w:val="00662684"/>
    <w:rsid w:val="006651D4"/>
    <w:rsid w:val="0066644A"/>
    <w:rsid w:val="006679CF"/>
    <w:rsid w:val="00670002"/>
    <w:rsid w:val="006714BB"/>
    <w:rsid w:val="0067364E"/>
    <w:rsid w:val="0067552A"/>
    <w:rsid w:val="00676D3B"/>
    <w:rsid w:val="006817A4"/>
    <w:rsid w:val="00684CC2"/>
    <w:rsid w:val="00696716"/>
    <w:rsid w:val="006977F9"/>
    <w:rsid w:val="006A4525"/>
    <w:rsid w:val="006A5D3C"/>
    <w:rsid w:val="006B211B"/>
    <w:rsid w:val="006B2775"/>
    <w:rsid w:val="006B2CD3"/>
    <w:rsid w:val="006B32ED"/>
    <w:rsid w:val="006B53DE"/>
    <w:rsid w:val="006C28C7"/>
    <w:rsid w:val="006C482A"/>
    <w:rsid w:val="006C5CE1"/>
    <w:rsid w:val="006C7529"/>
    <w:rsid w:val="006D091A"/>
    <w:rsid w:val="006D20E1"/>
    <w:rsid w:val="006D4783"/>
    <w:rsid w:val="006D5B8D"/>
    <w:rsid w:val="006D79B1"/>
    <w:rsid w:val="006E2123"/>
    <w:rsid w:val="006E74EA"/>
    <w:rsid w:val="006F4C4D"/>
    <w:rsid w:val="006F6633"/>
    <w:rsid w:val="007009DC"/>
    <w:rsid w:val="00700B73"/>
    <w:rsid w:val="00702BB6"/>
    <w:rsid w:val="007045AD"/>
    <w:rsid w:val="00712B8F"/>
    <w:rsid w:val="00712EA8"/>
    <w:rsid w:val="007136F0"/>
    <w:rsid w:val="007149A6"/>
    <w:rsid w:val="00714E18"/>
    <w:rsid w:val="007158AC"/>
    <w:rsid w:val="00717BF4"/>
    <w:rsid w:val="00720688"/>
    <w:rsid w:val="007216EC"/>
    <w:rsid w:val="00722F91"/>
    <w:rsid w:val="00724635"/>
    <w:rsid w:val="00725551"/>
    <w:rsid w:val="0072E524"/>
    <w:rsid w:val="0073065F"/>
    <w:rsid w:val="00730B1C"/>
    <w:rsid w:val="007318A0"/>
    <w:rsid w:val="007360E5"/>
    <w:rsid w:val="00737838"/>
    <w:rsid w:val="00737AB0"/>
    <w:rsid w:val="00740329"/>
    <w:rsid w:val="0074188C"/>
    <w:rsid w:val="00745CD6"/>
    <w:rsid w:val="00746E86"/>
    <w:rsid w:val="007509CD"/>
    <w:rsid w:val="00751CD7"/>
    <w:rsid w:val="00755AE0"/>
    <w:rsid w:val="00757AA1"/>
    <w:rsid w:val="0076010E"/>
    <w:rsid w:val="00760467"/>
    <w:rsid w:val="00762D9A"/>
    <w:rsid w:val="00766305"/>
    <w:rsid w:val="00773691"/>
    <w:rsid w:val="0077523F"/>
    <w:rsid w:val="0077678D"/>
    <w:rsid w:val="00782E13"/>
    <w:rsid w:val="00784E9E"/>
    <w:rsid w:val="00790711"/>
    <w:rsid w:val="00793ACE"/>
    <w:rsid w:val="00794BDF"/>
    <w:rsid w:val="00795C9D"/>
    <w:rsid w:val="00795EC4"/>
    <w:rsid w:val="00795F30"/>
    <w:rsid w:val="00796ACE"/>
    <w:rsid w:val="00796E9B"/>
    <w:rsid w:val="0079777E"/>
    <w:rsid w:val="007A2B00"/>
    <w:rsid w:val="007A4382"/>
    <w:rsid w:val="007A6F99"/>
    <w:rsid w:val="007B1AE1"/>
    <w:rsid w:val="007B3DD8"/>
    <w:rsid w:val="007B3EFA"/>
    <w:rsid w:val="007B592A"/>
    <w:rsid w:val="007C0408"/>
    <w:rsid w:val="007C236B"/>
    <w:rsid w:val="007C4EE8"/>
    <w:rsid w:val="007C6160"/>
    <w:rsid w:val="007D0873"/>
    <w:rsid w:val="007D12F5"/>
    <w:rsid w:val="007D56F0"/>
    <w:rsid w:val="007D5E8F"/>
    <w:rsid w:val="007D62CF"/>
    <w:rsid w:val="007D680F"/>
    <w:rsid w:val="007E0AC8"/>
    <w:rsid w:val="007F330C"/>
    <w:rsid w:val="007F4021"/>
    <w:rsid w:val="007F50B4"/>
    <w:rsid w:val="00800448"/>
    <w:rsid w:val="0080355D"/>
    <w:rsid w:val="008038D0"/>
    <w:rsid w:val="00804B60"/>
    <w:rsid w:val="00813413"/>
    <w:rsid w:val="0081588A"/>
    <w:rsid w:val="00817C0B"/>
    <w:rsid w:val="008204BE"/>
    <w:rsid w:val="008220B9"/>
    <w:rsid w:val="008303C2"/>
    <w:rsid w:val="00830D1C"/>
    <w:rsid w:val="00831597"/>
    <w:rsid w:val="008343FB"/>
    <w:rsid w:val="008444E7"/>
    <w:rsid w:val="00857FAD"/>
    <w:rsid w:val="00860AC1"/>
    <w:rsid w:val="00862B05"/>
    <w:rsid w:val="008633BA"/>
    <w:rsid w:val="0087072A"/>
    <w:rsid w:val="0087330A"/>
    <w:rsid w:val="00877387"/>
    <w:rsid w:val="00881741"/>
    <w:rsid w:val="00883122"/>
    <w:rsid w:val="008871D9"/>
    <w:rsid w:val="00887DDF"/>
    <w:rsid w:val="008901AE"/>
    <w:rsid w:val="0089784A"/>
    <w:rsid w:val="008A4C88"/>
    <w:rsid w:val="008B039D"/>
    <w:rsid w:val="008B2022"/>
    <w:rsid w:val="008B2C3B"/>
    <w:rsid w:val="008B2E91"/>
    <w:rsid w:val="008B2FB8"/>
    <w:rsid w:val="008B7CBB"/>
    <w:rsid w:val="008C3672"/>
    <w:rsid w:val="008C36BD"/>
    <w:rsid w:val="008C3A90"/>
    <w:rsid w:val="008C4910"/>
    <w:rsid w:val="008C5ABA"/>
    <w:rsid w:val="008C7325"/>
    <w:rsid w:val="008D0027"/>
    <w:rsid w:val="008D4101"/>
    <w:rsid w:val="008D4123"/>
    <w:rsid w:val="008E099D"/>
    <w:rsid w:val="008E12BC"/>
    <w:rsid w:val="008E1D57"/>
    <w:rsid w:val="008E547B"/>
    <w:rsid w:val="008E5E8A"/>
    <w:rsid w:val="008E60B3"/>
    <w:rsid w:val="008F051A"/>
    <w:rsid w:val="008F1A54"/>
    <w:rsid w:val="008F2653"/>
    <w:rsid w:val="008F4001"/>
    <w:rsid w:val="008F5A3B"/>
    <w:rsid w:val="008F7F03"/>
    <w:rsid w:val="00900D49"/>
    <w:rsid w:val="0090171E"/>
    <w:rsid w:val="00906735"/>
    <w:rsid w:val="00916491"/>
    <w:rsid w:val="00916B9A"/>
    <w:rsid w:val="00917DC7"/>
    <w:rsid w:val="00922D0D"/>
    <w:rsid w:val="00934E36"/>
    <w:rsid w:val="00940057"/>
    <w:rsid w:val="009402A2"/>
    <w:rsid w:val="00946949"/>
    <w:rsid w:val="00947F35"/>
    <w:rsid w:val="0094C91F"/>
    <w:rsid w:val="00953F2D"/>
    <w:rsid w:val="009551BE"/>
    <w:rsid w:val="009622DB"/>
    <w:rsid w:val="00963447"/>
    <w:rsid w:val="00965456"/>
    <w:rsid w:val="00987B5B"/>
    <w:rsid w:val="00994831"/>
    <w:rsid w:val="009A099D"/>
    <w:rsid w:val="009A4CC2"/>
    <w:rsid w:val="009A4EF9"/>
    <w:rsid w:val="009B2EA9"/>
    <w:rsid w:val="009B4E17"/>
    <w:rsid w:val="009B4FB7"/>
    <w:rsid w:val="009B519D"/>
    <w:rsid w:val="009C0162"/>
    <w:rsid w:val="009C4500"/>
    <w:rsid w:val="009C5995"/>
    <w:rsid w:val="009C7A74"/>
    <w:rsid w:val="009D0A41"/>
    <w:rsid w:val="009D26EF"/>
    <w:rsid w:val="009D7ECF"/>
    <w:rsid w:val="009E166F"/>
    <w:rsid w:val="009E364F"/>
    <w:rsid w:val="009E6FEA"/>
    <w:rsid w:val="009E72A6"/>
    <w:rsid w:val="009F4B7B"/>
    <w:rsid w:val="009F775E"/>
    <w:rsid w:val="009FCF22"/>
    <w:rsid w:val="00A00084"/>
    <w:rsid w:val="00A015EA"/>
    <w:rsid w:val="00A01685"/>
    <w:rsid w:val="00A020E2"/>
    <w:rsid w:val="00A05F75"/>
    <w:rsid w:val="00A10077"/>
    <w:rsid w:val="00A13BA9"/>
    <w:rsid w:val="00A14077"/>
    <w:rsid w:val="00A15587"/>
    <w:rsid w:val="00A17C68"/>
    <w:rsid w:val="00A232C3"/>
    <w:rsid w:val="00A3079B"/>
    <w:rsid w:val="00A3283F"/>
    <w:rsid w:val="00A32FCF"/>
    <w:rsid w:val="00A4026D"/>
    <w:rsid w:val="00A50E25"/>
    <w:rsid w:val="00A535C3"/>
    <w:rsid w:val="00A5371F"/>
    <w:rsid w:val="00A5373A"/>
    <w:rsid w:val="00A55C12"/>
    <w:rsid w:val="00A57ADE"/>
    <w:rsid w:val="00A61FD8"/>
    <w:rsid w:val="00A63BD1"/>
    <w:rsid w:val="00A71A53"/>
    <w:rsid w:val="00A71FB7"/>
    <w:rsid w:val="00A72B7D"/>
    <w:rsid w:val="00A7365C"/>
    <w:rsid w:val="00A754BC"/>
    <w:rsid w:val="00A81301"/>
    <w:rsid w:val="00A816E5"/>
    <w:rsid w:val="00A8502A"/>
    <w:rsid w:val="00A862CF"/>
    <w:rsid w:val="00A87B15"/>
    <w:rsid w:val="00A9640B"/>
    <w:rsid w:val="00A97E2E"/>
    <w:rsid w:val="00AA7825"/>
    <w:rsid w:val="00AB06C7"/>
    <w:rsid w:val="00AB158C"/>
    <w:rsid w:val="00AC12BA"/>
    <w:rsid w:val="00AC50FE"/>
    <w:rsid w:val="00AC53C2"/>
    <w:rsid w:val="00AC56E9"/>
    <w:rsid w:val="00AC7FFB"/>
    <w:rsid w:val="00AD1398"/>
    <w:rsid w:val="00AD2834"/>
    <w:rsid w:val="00AD4648"/>
    <w:rsid w:val="00AE0A95"/>
    <w:rsid w:val="00AE16AE"/>
    <w:rsid w:val="00AE1C5E"/>
    <w:rsid w:val="00AE2924"/>
    <w:rsid w:val="00AF29E8"/>
    <w:rsid w:val="00AF7CD1"/>
    <w:rsid w:val="00B012A5"/>
    <w:rsid w:val="00B024CC"/>
    <w:rsid w:val="00B03374"/>
    <w:rsid w:val="00B034AB"/>
    <w:rsid w:val="00B05239"/>
    <w:rsid w:val="00B075BB"/>
    <w:rsid w:val="00B10168"/>
    <w:rsid w:val="00B1112C"/>
    <w:rsid w:val="00B17985"/>
    <w:rsid w:val="00B201F3"/>
    <w:rsid w:val="00B36F57"/>
    <w:rsid w:val="00B37144"/>
    <w:rsid w:val="00B40B6B"/>
    <w:rsid w:val="00B42FDD"/>
    <w:rsid w:val="00B4390E"/>
    <w:rsid w:val="00B45B23"/>
    <w:rsid w:val="00B45CD4"/>
    <w:rsid w:val="00B520E1"/>
    <w:rsid w:val="00B525E7"/>
    <w:rsid w:val="00B544F5"/>
    <w:rsid w:val="00B57BA9"/>
    <w:rsid w:val="00B60FDD"/>
    <w:rsid w:val="00B67746"/>
    <w:rsid w:val="00B705D2"/>
    <w:rsid w:val="00B72033"/>
    <w:rsid w:val="00B725DB"/>
    <w:rsid w:val="00B82D04"/>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59D8"/>
    <w:rsid w:val="00BB5EB6"/>
    <w:rsid w:val="00BC3021"/>
    <w:rsid w:val="00BC4E0B"/>
    <w:rsid w:val="00BC7167"/>
    <w:rsid w:val="00BD0C8D"/>
    <w:rsid w:val="00BD3651"/>
    <w:rsid w:val="00BD5EE8"/>
    <w:rsid w:val="00BE04EB"/>
    <w:rsid w:val="00BE24AC"/>
    <w:rsid w:val="00BE588C"/>
    <w:rsid w:val="00BE59D6"/>
    <w:rsid w:val="00BE6FF5"/>
    <w:rsid w:val="00BF2D4B"/>
    <w:rsid w:val="00BF3235"/>
    <w:rsid w:val="00BF41FC"/>
    <w:rsid w:val="00BF4965"/>
    <w:rsid w:val="00C051D1"/>
    <w:rsid w:val="00C06B57"/>
    <w:rsid w:val="00C07712"/>
    <w:rsid w:val="00C07ECA"/>
    <w:rsid w:val="00C119C8"/>
    <w:rsid w:val="00C12FFB"/>
    <w:rsid w:val="00C13E2F"/>
    <w:rsid w:val="00C21402"/>
    <w:rsid w:val="00C250C3"/>
    <w:rsid w:val="00C2687D"/>
    <w:rsid w:val="00C276AA"/>
    <w:rsid w:val="00C32365"/>
    <w:rsid w:val="00C33F0A"/>
    <w:rsid w:val="00C37367"/>
    <w:rsid w:val="00C45354"/>
    <w:rsid w:val="00C50CE6"/>
    <w:rsid w:val="00C514CB"/>
    <w:rsid w:val="00C51944"/>
    <w:rsid w:val="00C537C7"/>
    <w:rsid w:val="00C55449"/>
    <w:rsid w:val="00C56C03"/>
    <w:rsid w:val="00C6082E"/>
    <w:rsid w:val="00C613C8"/>
    <w:rsid w:val="00C6455D"/>
    <w:rsid w:val="00C654E7"/>
    <w:rsid w:val="00C66CE2"/>
    <w:rsid w:val="00C7242A"/>
    <w:rsid w:val="00C726AE"/>
    <w:rsid w:val="00C800C6"/>
    <w:rsid w:val="00C82943"/>
    <w:rsid w:val="00C8D4A5"/>
    <w:rsid w:val="00C91BDB"/>
    <w:rsid w:val="00C92208"/>
    <w:rsid w:val="00C92B48"/>
    <w:rsid w:val="00C93392"/>
    <w:rsid w:val="00C94A22"/>
    <w:rsid w:val="00C94C10"/>
    <w:rsid w:val="00C9542A"/>
    <w:rsid w:val="00CA1CDA"/>
    <w:rsid w:val="00CB4B61"/>
    <w:rsid w:val="00CB56FC"/>
    <w:rsid w:val="00CB6A11"/>
    <w:rsid w:val="00CB79EE"/>
    <w:rsid w:val="00CB7B5C"/>
    <w:rsid w:val="00CB7E6A"/>
    <w:rsid w:val="00CC1BC2"/>
    <w:rsid w:val="00CC3859"/>
    <w:rsid w:val="00CC7655"/>
    <w:rsid w:val="00CD1580"/>
    <w:rsid w:val="00CD7EDE"/>
    <w:rsid w:val="00CE0A36"/>
    <w:rsid w:val="00CE1D0F"/>
    <w:rsid w:val="00CE4A84"/>
    <w:rsid w:val="00CE59E3"/>
    <w:rsid w:val="00CE6E45"/>
    <w:rsid w:val="00CF0682"/>
    <w:rsid w:val="00CF1046"/>
    <w:rsid w:val="00CF10D6"/>
    <w:rsid w:val="00CF164D"/>
    <w:rsid w:val="00CF72BB"/>
    <w:rsid w:val="00D02C16"/>
    <w:rsid w:val="00D04535"/>
    <w:rsid w:val="00D04FB1"/>
    <w:rsid w:val="00D07124"/>
    <w:rsid w:val="00D071D3"/>
    <w:rsid w:val="00D07258"/>
    <w:rsid w:val="00D10A1C"/>
    <w:rsid w:val="00D12D8C"/>
    <w:rsid w:val="00D151B0"/>
    <w:rsid w:val="00D17EBC"/>
    <w:rsid w:val="00D25EED"/>
    <w:rsid w:val="00D2676B"/>
    <w:rsid w:val="00D27E57"/>
    <w:rsid w:val="00D32F07"/>
    <w:rsid w:val="00D350B7"/>
    <w:rsid w:val="00D402D0"/>
    <w:rsid w:val="00D41F56"/>
    <w:rsid w:val="00D421E3"/>
    <w:rsid w:val="00D43481"/>
    <w:rsid w:val="00D4365E"/>
    <w:rsid w:val="00D436E8"/>
    <w:rsid w:val="00D44F5F"/>
    <w:rsid w:val="00D5300B"/>
    <w:rsid w:val="00D5365D"/>
    <w:rsid w:val="00D547C6"/>
    <w:rsid w:val="00D55D37"/>
    <w:rsid w:val="00D56705"/>
    <w:rsid w:val="00D56D7F"/>
    <w:rsid w:val="00D63515"/>
    <w:rsid w:val="00D65913"/>
    <w:rsid w:val="00D72FFE"/>
    <w:rsid w:val="00D73B07"/>
    <w:rsid w:val="00D804C1"/>
    <w:rsid w:val="00D80C57"/>
    <w:rsid w:val="00D876EA"/>
    <w:rsid w:val="00D90559"/>
    <w:rsid w:val="00D905FA"/>
    <w:rsid w:val="00D90A9B"/>
    <w:rsid w:val="00D91971"/>
    <w:rsid w:val="00D94FB1"/>
    <w:rsid w:val="00D959F0"/>
    <w:rsid w:val="00D96102"/>
    <w:rsid w:val="00D96C8F"/>
    <w:rsid w:val="00DA15DD"/>
    <w:rsid w:val="00DA2166"/>
    <w:rsid w:val="00DB43E5"/>
    <w:rsid w:val="00DB44F3"/>
    <w:rsid w:val="00DB5229"/>
    <w:rsid w:val="00DB6C63"/>
    <w:rsid w:val="00DB77F5"/>
    <w:rsid w:val="00DC4EC3"/>
    <w:rsid w:val="00DD14D8"/>
    <w:rsid w:val="00DD1B0A"/>
    <w:rsid w:val="00DD1C7D"/>
    <w:rsid w:val="00DD53CF"/>
    <w:rsid w:val="00DE24E1"/>
    <w:rsid w:val="00DE5458"/>
    <w:rsid w:val="00DE7C04"/>
    <w:rsid w:val="00DE7F01"/>
    <w:rsid w:val="00DF2939"/>
    <w:rsid w:val="00DF4729"/>
    <w:rsid w:val="00DF5557"/>
    <w:rsid w:val="00DF7436"/>
    <w:rsid w:val="00DF74AF"/>
    <w:rsid w:val="00E1053F"/>
    <w:rsid w:val="00E1087F"/>
    <w:rsid w:val="00E143DF"/>
    <w:rsid w:val="00E22774"/>
    <w:rsid w:val="00E22D6E"/>
    <w:rsid w:val="00E2570F"/>
    <w:rsid w:val="00E27760"/>
    <w:rsid w:val="00E34CBB"/>
    <w:rsid w:val="00E4017E"/>
    <w:rsid w:val="00E4270C"/>
    <w:rsid w:val="00E45A87"/>
    <w:rsid w:val="00E46263"/>
    <w:rsid w:val="00E463C3"/>
    <w:rsid w:val="00E52BB3"/>
    <w:rsid w:val="00E532EF"/>
    <w:rsid w:val="00E6390C"/>
    <w:rsid w:val="00E67B76"/>
    <w:rsid w:val="00E7108E"/>
    <w:rsid w:val="00E71E58"/>
    <w:rsid w:val="00E77472"/>
    <w:rsid w:val="00E874E7"/>
    <w:rsid w:val="00E90562"/>
    <w:rsid w:val="00E914DA"/>
    <w:rsid w:val="00E924F9"/>
    <w:rsid w:val="00EA3142"/>
    <w:rsid w:val="00EA64DF"/>
    <w:rsid w:val="00EB01D1"/>
    <w:rsid w:val="00EB4BC6"/>
    <w:rsid w:val="00EB6267"/>
    <w:rsid w:val="00EB7AD5"/>
    <w:rsid w:val="00EC4A81"/>
    <w:rsid w:val="00ED38FB"/>
    <w:rsid w:val="00EE083D"/>
    <w:rsid w:val="00EE4D7F"/>
    <w:rsid w:val="00EF504B"/>
    <w:rsid w:val="00F01D66"/>
    <w:rsid w:val="00F0428F"/>
    <w:rsid w:val="00F04776"/>
    <w:rsid w:val="00F04CA2"/>
    <w:rsid w:val="00F06660"/>
    <w:rsid w:val="00F06B34"/>
    <w:rsid w:val="00F07E1C"/>
    <w:rsid w:val="00F108DC"/>
    <w:rsid w:val="00F10C84"/>
    <w:rsid w:val="00F11845"/>
    <w:rsid w:val="00F12375"/>
    <w:rsid w:val="00F158AF"/>
    <w:rsid w:val="00F169B1"/>
    <w:rsid w:val="00F2413A"/>
    <w:rsid w:val="00F24302"/>
    <w:rsid w:val="00F24A90"/>
    <w:rsid w:val="00F25032"/>
    <w:rsid w:val="00F260F7"/>
    <w:rsid w:val="00F31316"/>
    <w:rsid w:val="00F342A9"/>
    <w:rsid w:val="00F37817"/>
    <w:rsid w:val="00F40A63"/>
    <w:rsid w:val="00F44452"/>
    <w:rsid w:val="00F445AD"/>
    <w:rsid w:val="00F46BCA"/>
    <w:rsid w:val="00F4718C"/>
    <w:rsid w:val="00F52037"/>
    <w:rsid w:val="00F527C4"/>
    <w:rsid w:val="00F562AD"/>
    <w:rsid w:val="00F60019"/>
    <w:rsid w:val="00F60752"/>
    <w:rsid w:val="00F61855"/>
    <w:rsid w:val="00F64182"/>
    <w:rsid w:val="00F64A56"/>
    <w:rsid w:val="00F71273"/>
    <w:rsid w:val="00F7363E"/>
    <w:rsid w:val="00F756AE"/>
    <w:rsid w:val="00F76981"/>
    <w:rsid w:val="00F7D761"/>
    <w:rsid w:val="00F80C24"/>
    <w:rsid w:val="00F819AA"/>
    <w:rsid w:val="00F91693"/>
    <w:rsid w:val="00F91F0E"/>
    <w:rsid w:val="00F92246"/>
    <w:rsid w:val="00F95E60"/>
    <w:rsid w:val="00FA0006"/>
    <w:rsid w:val="00FA5536"/>
    <w:rsid w:val="00FB4A4F"/>
    <w:rsid w:val="00FC0DA4"/>
    <w:rsid w:val="00FC4233"/>
    <w:rsid w:val="00FC6399"/>
    <w:rsid w:val="00FD013E"/>
    <w:rsid w:val="00FD1908"/>
    <w:rsid w:val="00FD2B0B"/>
    <w:rsid w:val="00FD446F"/>
    <w:rsid w:val="00FD4F8F"/>
    <w:rsid w:val="00FD71CE"/>
    <w:rsid w:val="00FD7E82"/>
    <w:rsid w:val="00FE0E86"/>
    <w:rsid w:val="00FE2295"/>
    <w:rsid w:val="00FE7571"/>
    <w:rsid w:val="00FF1542"/>
    <w:rsid w:val="00FF17BA"/>
    <w:rsid w:val="00FF24AF"/>
    <w:rsid w:val="00FF42A5"/>
    <w:rsid w:val="00FF64F1"/>
    <w:rsid w:val="00FF6708"/>
    <w:rsid w:val="00FF6724"/>
    <w:rsid w:val="01304A6E"/>
    <w:rsid w:val="015323CD"/>
    <w:rsid w:val="01572D98"/>
    <w:rsid w:val="0168F65C"/>
    <w:rsid w:val="017A7A05"/>
    <w:rsid w:val="017B1EE2"/>
    <w:rsid w:val="01E12FF8"/>
    <w:rsid w:val="02080BC7"/>
    <w:rsid w:val="02147758"/>
    <w:rsid w:val="02419358"/>
    <w:rsid w:val="02DDF6CA"/>
    <w:rsid w:val="030F30EE"/>
    <w:rsid w:val="033C2411"/>
    <w:rsid w:val="034DF538"/>
    <w:rsid w:val="038A6FAE"/>
    <w:rsid w:val="03A85CC9"/>
    <w:rsid w:val="03B576CA"/>
    <w:rsid w:val="03C99BD0"/>
    <w:rsid w:val="03DD8CCB"/>
    <w:rsid w:val="03EBE732"/>
    <w:rsid w:val="0401F666"/>
    <w:rsid w:val="041731AC"/>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7BDD85"/>
    <w:rsid w:val="079242F1"/>
    <w:rsid w:val="079A6274"/>
    <w:rsid w:val="07A32B24"/>
    <w:rsid w:val="081BE30C"/>
    <w:rsid w:val="08A6CEA3"/>
    <w:rsid w:val="08AB2A8C"/>
    <w:rsid w:val="08B1D795"/>
    <w:rsid w:val="09380687"/>
    <w:rsid w:val="0975B5C1"/>
    <w:rsid w:val="098FB352"/>
    <w:rsid w:val="09971088"/>
    <w:rsid w:val="09EE82AB"/>
    <w:rsid w:val="0A00306E"/>
    <w:rsid w:val="0A460DB3"/>
    <w:rsid w:val="0A93016F"/>
    <w:rsid w:val="0AC30F77"/>
    <w:rsid w:val="0AE544D6"/>
    <w:rsid w:val="0B067711"/>
    <w:rsid w:val="0B082E88"/>
    <w:rsid w:val="0BDABCE9"/>
    <w:rsid w:val="0BEE97F2"/>
    <w:rsid w:val="0C49EED3"/>
    <w:rsid w:val="0C5E77DF"/>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D59A86"/>
    <w:rsid w:val="11DCC34F"/>
    <w:rsid w:val="120CFED3"/>
    <w:rsid w:val="122DE01E"/>
    <w:rsid w:val="122EF023"/>
    <w:rsid w:val="1231D555"/>
    <w:rsid w:val="125F2D6C"/>
    <w:rsid w:val="12961CA0"/>
    <w:rsid w:val="12AB5B6C"/>
    <w:rsid w:val="12D5055D"/>
    <w:rsid w:val="12DEA792"/>
    <w:rsid w:val="12EB0154"/>
    <w:rsid w:val="131EB51C"/>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3B8AD1"/>
    <w:rsid w:val="17614A7D"/>
    <w:rsid w:val="1780E124"/>
    <w:rsid w:val="183504C6"/>
    <w:rsid w:val="18762430"/>
    <w:rsid w:val="1899D339"/>
    <w:rsid w:val="18E38CB9"/>
    <w:rsid w:val="18E47923"/>
    <w:rsid w:val="1930BCC4"/>
    <w:rsid w:val="19567521"/>
    <w:rsid w:val="195C3E40"/>
    <w:rsid w:val="19B20742"/>
    <w:rsid w:val="19D5558E"/>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75406C"/>
    <w:rsid w:val="1B9065EF"/>
    <w:rsid w:val="1BACDE75"/>
    <w:rsid w:val="1C4AB7D0"/>
    <w:rsid w:val="1C7B1C04"/>
    <w:rsid w:val="1C7F00E5"/>
    <w:rsid w:val="1CD2A7DB"/>
    <w:rsid w:val="1D025969"/>
    <w:rsid w:val="1D13D6EB"/>
    <w:rsid w:val="1D266F34"/>
    <w:rsid w:val="1D45F7DA"/>
    <w:rsid w:val="1D5DDB94"/>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202E2"/>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ECBC"/>
    <w:rsid w:val="25A3CBD3"/>
    <w:rsid w:val="25F486FE"/>
    <w:rsid w:val="260EE269"/>
    <w:rsid w:val="264C2B83"/>
    <w:rsid w:val="264C732E"/>
    <w:rsid w:val="26577C4E"/>
    <w:rsid w:val="267DA06C"/>
    <w:rsid w:val="26AAD8E5"/>
    <w:rsid w:val="26BBFEAE"/>
    <w:rsid w:val="2706744F"/>
    <w:rsid w:val="27617B65"/>
    <w:rsid w:val="27F658E2"/>
    <w:rsid w:val="280EA3DF"/>
    <w:rsid w:val="282E0284"/>
    <w:rsid w:val="28700CB0"/>
    <w:rsid w:val="28AD859C"/>
    <w:rsid w:val="28D56EAB"/>
    <w:rsid w:val="2949A4D4"/>
    <w:rsid w:val="29533E59"/>
    <w:rsid w:val="2970C85F"/>
    <w:rsid w:val="29EDC650"/>
    <w:rsid w:val="2A345453"/>
    <w:rsid w:val="2A489ECE"/>
    <w:rsid w:val="2A6DECA6"/>
    <w:rsid w:val="2A9D1E20"/>
    <w:rsid w:val="2B36CAED"/>
    <w:rsid w:val="2B6E985D"/>
    <w:rsid w:val="2B89EB2C"/>
    <w:rsid w:val="2BB40E22"/>
    <w:rsid w:val="2BE63286"/>
    <w:rsid w:val="2C062A19"/>
    <w:rsid w:val="2C06CB66"/>
    <w:rsid w:val="2C0E2C36"/>
    <w:rsid w:val="2C86D133"/>
    <w:rsid w:val="2C8FF963"/>
    <w:rsid w:val="2CAC2733"/>
    <w:rsid w:val="2CD3D0BA"/>
    <w:rsid w:val="2CEB4CE0"/>
    <w:rsid w:val="2D093CB2"/>
    <w:rsid w:val="2D177E5C"/>
    <w:rsid w:val="2D553863"/>
    <w:rsid w:val="2D92903B"/>
    <w:rsid w:val="2DB655C2"/>
    <w:rsid w:val="2DBAC2A4"/>
    <w:rsid w:val="2DD451FF"/>
    <w:rsid w:val="2DFA6241"/>
    <w:rsid w:val="2E1C921F"/>
    <w:rsid w:val="2E26D6EB"/>
    <w:rsid w:val="2E4AA691"/>
    <w:rsid w:val="2E4EA87C"/>
    <w:rsid w:val="2E6E6AEF"/>
    <w:rsid w:val="2F37E44E"/>
    <w:rsid w:val="2F561DB9"/>
    <w:rsid w:val="2F72E563"/>
    <w:rsid w:val="300D25DA"/>
    <w:rsid w:val="30297FFD"/>
    <w:rsid w:val="304B8245"/>
    <w:rsid w:val="30586FC6"/>
    <w:rsid w:val="306952BF"/>
    <w:rsid w:val="30A4EEC3"/>
    <w:rsid w:val="30BCDA98"/>
    <w:rsid w:val="30C5320A"/>
    <w:rsid w:val="30E1C58D"/>
    <w:rsid w:val="31060391"/>
    <w:rsid w:val="3158A953"/>
    <w:rsid w:val="316AFA61"/>
    <w:rsid w:val="317B7119"/>
    <w:rsid w:val="3180A173"/>
    <w:rsid w:val="31992C02"/>
    <w:rsid w:val="319D70F4"/>
    <w:rsid w:val="31A0B10F"/>
    <w:rsid w:val="31FF3E11"/>
    <w:rsid w:val="320BA663"/>
    <w:rsid w:val="322619D0"/>
    <w:rsid w:val="32632894"/>
    <w:rsid w:val="326FA169"/>
    <w:rsid w:val="32A042E9"/>
    <w:rsid w:val="32DD94D6"/>
    <w:rsid w:val="32E386B1"/>
    <w:rsid w:val="32EEFE76"/>
    <w:rsid w:val="330545E0"/>
    <w:rsid w:val="331B39C0"/>
    <w:rsid w:val="332C3E5E"/>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451D"/>
    <w:rsid w:val="369778CA"/>
    <w:rsid w:val="369E60FF"/>
    <w:rsid w:val="369EF4E1"/>
    <w:rsid w:val="36A63178"/>
    <w:rsid w:val="36E2189B"/>
    <w:rsid w:val="36F166FA"/>
    <w:rsid w:val="374DA003"/>
    <w:rsid w:val="375E1D09"/>
    <w:rsid w:val="37946606"/>
    <w:rsid w:val="37AF74DF"/>
    <w:rsid w:val="3819DDF6"/>
    <w:rsid w:val="383A3160"/>
    <w:rsid w:val="383C4261"/>
    <w:rsid w:val="383D272D"/>
    <w:rsid w:val="387B9E6F"/>
    <w:rsid w:val="38903DB4"/>
    <w:rsid w:val="38AD090E"/>
    <w:rsid w:val="38CC5724"/>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BAAF82D"/>
    <w:rsid w:val="3C0E8E34"/>
    <w:rsid w:val="3C34CF6D"/>
    <w:rsid w:val="3C44622B"/>
    <w:rsid w:val="3C5D1572"/>
    <w:rsid w:val="3C681A41"/>
    <w:rsid w:val="3C843C5B"/>
    <w:rsid w:val="3D07D7FF"/>
    <w:rsid w:val="3D5F6218"/>
    <w:rsid w:val="3D97ED65"/>
    <w:rsid w:val="3DB60DF0"/>
    <w:rsid w:val="3DD4423D"/>
    <w:rsid w:val="3DE773BF"/>
    <w:rsid w:val="3E1F1096"/>
    <w:rsid w:val="3E26282B"/>
    <w:rsid w:val="3E75727E"/>
    <w:rsid w:val="3E9B80C4"/>
    <w:rsid w:val="3EC2A93E"/>
    <w:rsid w:val="3ED1AA27"/>
    <w:rsid w:val="3EF89342"/>
    <w:rsid w:val="3F07A56F"/>
    <w:rsid w:val="3F08E9DE"/>
    <w:rsid w:val="3F0B5815"/>
    <w:rsid w:val="3F55C6F1"/>
    <w:rsid w:val="3F582DDB"/>
    <w:rsid w:val="3F978D8F"/>
    <w:rsid w:val="3F98CD7E"/>
    <w:rsid w:val="3FA1AC19"/>
    <w:rsid w:val="3FBFB9B1"/>
    <w:rsid w:val="3FEFB614"/>
    <w:rsid w:val="401C56BB"/>
    <w:rsid w:val="40272F00"/>
    <w:rsid w:val="4028742A"/>
    <w:rsid w:val="40C4E54B"/>
    <w:rsid w:val="410DC1BB"/>
    <w:rsid w:val="41272C89"/>
    <w:rsid w:val="418C49AB"/>
    <w:rsid w:val="418D5C6F"/>
    <w:rsid w:val="418E488F"/>
    <w:rsid w:val="41A98829"/>
    <w:rsid w:val="41D66090"/>
    <w:rsid w:val="41EB46B9"/>
    <w:rsid w:val="41F2EB3B"/>
    <w:rsid w:val="4229661A"/>
    <w:rsid w:val="426770DA"/>
    <w:rsid w:val="427F060A"/>
    <w:rsid w:val="42B71ACE"/>
    <w:rsid w:val="42C314BB"/>
    <w:rsid w:val="42C9C9F2"/>
    <w:rsid w:val="43197088"/>
    <w:rsid w:val="43290424"/>
    <w:rsid w:val="432979AB"/>
    <w:rsid w:val="43420E42"/>
    <w:rsid w:val="43709341"/>
    <w:rsid w:val="43AE6C26"/>
    <w:rsid w:val="43C5F87C"/>
    <w:rsid w:val="43CCDD27"/>
    <w:rsid w:val="43D105F9"/>
    <w:rsid w:val="43D47EE3"/>
    <w:rsid w:val="43E423AF"/>
    <w:rsid w:val="43E46D04"/>
    <w:rsid w:val="443530DA"/>
    <w:rsid w:val="447F2E9E"/>
    <w:rsid w:val="4485B322"/>
    <w:rsid w:val="448A22DC"/>
    <w:rsid w:val="448A880D"/>
    <w:rsid w:val="4499600A"/>
    <w:rsid w:val="44BC6482"/>
    <w:rsid w:val="457438A5"/>
    <w:rsid w:val="4576E354"/>
    <w:rsid w:val="458B3767"/>
    <w:rsid w:val="45BE02CF"/>
    <w:rsid w:val="460FA3C6"/>
    <w:rsid w:val="4618A87C"/>
    <w:rsid w:val="465F3B18"/>
    <w:rsid w:val="469330CA"/>
    <w:rsid w:val="46A300E5"/>
    <w:rsid w:val="46BD3D8D"/>
    <w:rsid w:val="472DDB3D"/>
    <w:rsid w:val="477077A7"/>
    <w:rsid w:val="4781E332"/>
    <w:rsid w:val="478ACC92"/>
    <w:rsid w:val="479AB920"/>
    <w:rsid w:val="47A5942D"/>
    <w:rsid w:val="47B349ED"/>
    <w:rsid w:val="47C4EA8D"/>
    <w:rsid w:val="47CBB3EB"/>
    <w:rsid w:val="47DEFCE1"/>
    <w:rsid w:val="48266123"/>
    <w:rsid w:val="483AD5A1"/>
    <w:rsid w:val="487722A2"/>
    <w:rsid w:val="48DD0B0F"/>
    <w:rsid w:val="492F1B87"/>
    <w:rsid w:val="49532042"/>
    <w:rsid w:val="495A8062"/>
    <w:rsid w:val="4960C59F"/>
    <w:rsid w:val="496C4F60"/>
    <w:rsid w:val="49989D65"/>
    <w:rsid w:val="4A20FDE3"/>
    <w:rsid w:val="4A4F8424"/>
    <w:rsid w:val="4A6E1526"/>
    <w:rsid w:val="4A83C170"/>
    <w:rsid w:val="4AC65F2D"/>
    <w:rsid w:val="4ACF45CF"/>
    <w:rsid w:val="4AE437EC"/>
    <w:rsid w:val="4AFC9600"/>
    <w:rsid w:val="4B091612"/>
    <w:rsid w:val="4B3A3D08"/>
    <w:rsid w:val="4B446EFC"/>
    <w:rsid w:val="4B6D493F"/>
    <w:rsid w:val="4B7279B7"/>
    <w:rsid w:val="4B9F7315"/>
    <w:rsid w:val="4BA62EA3"/>
    <w:rsid w:val="4BB4FF12"/>
    <w:rsid w:val="4BDD2935"/>
    <w:rsid w:val="4BE9AADB"/>
    <w:rsid w:val="4C4143B3"/>
    <w:rsid w:val="4C7ACBB8"/>
    <w:rsid w:val="4C84D62D"/>
    <w:rsid w:val="4C85471A"/>
    <w:rsid w:val="4CAD67A5"/>
    <w:rsid w:val="4CBDBA76"/>
    <w:rsid w:val="4CD31ED2"/>
    <w:rsid w:val="4CECB7C4"/>
    <w:rsid w:val="4D06849A"/>
    <w:rsid w:val="4D211AFA"/>
    <w:rsid w:val="4D6AEA68"/>
    <w:rsid w:val="4D9F6706"/>
    <w:rsid w:val="4DA32D78"/>
    <w:rsid w:val="4DABB894"/>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E87BF"/>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6A59EF"/>
    <w:rsid w:val="52A32DB4"/>
    <w:rsid w:val="52C0DACD"/>
    <w:rsid w:val="52C8C4FA"/>
    <w:rsid w:val="52D02B07"/>
    <w:rsid w:val="52D88EC5"/>
    <w:rsid w:val="5368AAD5"/>
    <w:rsid w:val="53D7B875"/>
    <w:rsid w:val="53F5C722"/>
    <w:rsid w:val="54070FB6"/>
    <w:rsid w:val="5432D02E"/>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6197B"/>
    <w:rsid w:val="566E1636"/>
    <w:rsid w:val="56D98385"/>
    <w:rsid w:val="56E44328"/>
    <w:rsid w:val="57095BA5"/>
    <w:rsid w:val="57169A53"/>
    <w:rsid w:val="57295010"/>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CCBFF9"/>
    <w:rsid w:val="58F99803"/>
    <w:rsid w:val="59019CC6"/>
    <w:rsid w:val="59184033"/>
    <w:rsid w:val="5927EB2D"/>
    <w:rsid w:val="59367112"/>
    <w:rsid w:val="593CBED9"/>
    <w:rsid w:val="5942833A"/>
    <w:rsid w:val="5944867F"/>
    <w:rsid w:val="594A8B13"/>
    <w:rsid w:val="599A96E7"/>
    <w:rsid w:val="599F921F"/>
    <w:rsid w:val="5A137003"/>
    <w:rsid w:val="5A142126"/>
    <w:rsid w:val="5A26E45D"/>
    <w:rsid w:val="5A4AE04B"/>
    <w:rsid w:val="5A7275E2"/>
    <w:rsid w:val="5A921FAA"/>
    <w:rsid w:val="5A9BE291"/>
    <w:rsid w:val="5B48CC08"/>
    <w:rsid w:val="5B8B3B1F"/>
    <w:rsid w:val="5BAD7BCA"/>
    <w:rsid w:val="5BBAB96E"/>
    <w:rsid w:val="5BEA9889"/>
    <w:rsid w:val="5C265D5C"/>
    <w:rsid w:val="5C59E25A"/>
    <w:rsid w:val="5CF9C538"/>
    <w:rsid w:val="5D07F75C"/>
    <w:rsid w:val="5D098E36"/>
    <w:rsid w:val="5D1CA25A"/>
    <w:rsid w:val="5D3A5FF2"/>
    <w:rsid w:val="5D689793"/>
    <w:rsid w:val="5D7E2C2C"/>
    <w:rsid w:val="5D7EC68D"/>
    <w:rsid w:val="5D8AE646"/>
    <w:rsid w:val="5D900F8A"/>
    <w:rsid w:val="5DCF059A"/>
    <w:rsid w:val="5DDEA559"/>
    <w:rsid w:val="5DE5D5B7"/>
    <w:rsid w:val="5E685893"/>
    <w:rsid w:val="5E842FEA"/>
    <w:rsid w:val="5E844A07"/>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186970"/>
    <w:rsid w:val="612247E1"/>
    <w:rsid w:val="614520F3"/>
    <w:rsid w:val="6171EA52"/>
    <w:rsid w:val="6183E4DD"/>
    <w:rsid w:val="61D7AF2A"/>
    <w:rsid w:val="61FB5EAD"/>
    <w:rsid w:val="61FCE9B1"/>
    <w:rsid w:val="6241D024"/>
    <w:rsid w:val="6275F341"/>
    <w:rsid w:val="62D5DF14"/>
    <w:rsid w:val="62F1D936"/>
    <w:rsid w:val="632C1447"/>
    <w:rsid w:val="635BDBD7"/>
    <w:rsid w:val="6396286B"/>
    <w:rsid w:val="63D5A8DC"/>
    <w:rsid w:val="63D70CCC"/>
    <w:rsid w:val="63DDB0BF"/>
    <w:rsid w:val="63E0DEAA"/>
    <w:rsid w:val="63F9308E"/>
    <w:rsid w:val="64013EA8"/>
    <w:rsid w:val="649BB230"/>
    <w:rsid w:val="64C9EBAD"/>
    <w:rsid w:val="64CADCA0"/>
    <w:rsid w:val="64D40BFD"/>
    <w:rsid w:val="64E6560A"/>
    <w:rsid w:val="65785272"/>
    <w:rsid w:val="657F3C36"/>
    <w:rsid w:val="65ACAED7"/>
    <w:rsid w:val="65C80EB1"/>
    <w:rsid w:val="65CCF05E"/>
    <w:rsid w:val="65DC97E1"/>
    <w:rsid w:val="6613581C"/>
    <w:rsid w:val="661AB6BB"/>
    <w:rsid w:val="661DBE55"/>
    <w:rsid w:val="66825D00"/>
    <w:rsid w:val="6684B80D"/>
    <w:rsid w:val="668975FC"/>
    <w:rsid w:val="66BE87A3"/>
    <w:rsid w:val="6732958F"/>
    <w:rsid w:val="6752164A"/>
    <w:rsid w:val="6757177F"/>
    <w:rsid w:val="6765BE01"/>
    <w:rsid w:val="678E92B0"/>
    <w:rsid w:val="67B1B38D"/>
    <w:rsid w:val="67C27395"/>
    <w:rsid w:val="67E001FB"/>
    <w:rsid w:val="67F86660"/>
    <w:rsid w:val="68116750"/>
    <w:rsid w:val="68690325"/>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C62866"/>
    <w:rsid w:val="6ED44F80"/>
    <w:rsid w:val="6ED68B9C"/>
    <w:rsid w:val="6EE314D7"/>
    <w:rsid w:val="6EFE91D3"/>
    <w:rsid w:val="6F3A4B71"/>
    <w:rsid w:val="6F3CA95C"/>
    <w:rsid w:val="6F5784C4"/>
    <w:rsid w:val="6F77A818"/>
    <w:rsid w:val="6F77CFA6"/>
    <w:rsid w:val="6F8B67AD"/>
    <w:rsid w:val="6FB0AA9E"/>
    <w:rsid w:val="6FB42751"/>
    <w:rsid w:val="6FBFECD1"/>
    <w:rsid w:val="6FD2B5CC"/>
    <w:rsid w:val="6FE4FB20"/>
    <w:rsid w:val="6FE7D00C"/>
    <w:rsid w:val="705E14BD"/>
    <w:rsid w:val="70773D1A"/>
    <w:rsid w:val="7078A45F"/>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ED0F47"/>
    <w:rsid w:val="733D8FF4"/>
    <w:rsid w:val="734BEA65"/>
    <w:rsid w:val="736432D7"/>
    <w:rsid w:val="73730222"/>
    <w:rsid w:val="738BD3DA"/>
    <w:rsid w:val="73A460B9"/>
    <w:rsid w:val="73E2E3CA"/>
    <w:rsid w:val="73E4D348"/>
    <w:rsid w:val="73F454FB"/>
    <w:rsid w:val="73F758E9"/>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4CB6C8"/>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29E578"/>
    <w:rsid w:val="7A613AC5"/>
    <w:rsid w:val="7AD04C86"/>
    <w:rsid w:val="7AEAA1EA"/>
    <w:rsid w:val="7B0042FF"/>
    <w:rsid w:val="7B46B5CD"/>
    <w:rsid w:val="7B517F7B"/>
    <w:rsid w:val="7B522AAF"/>
    <w:rsid w:val="7B60041B"/>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4AE54CA1-992F-4A63-9E6A-C68AE088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fr-FR"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fr-FR" w:eastAsia="en-GB"/>
    </w:rPr>
  </w:style>
  <w:style w:type="paragraph" w:customStyle="1" w:styleId="paragraph">
    <w:name w:val="paragraph"/>
    <w:basedOn w:val="Normal"/>
    <w:rsid w:val="001742A4"/>
    <w:pPr>
      <w:spacing w:before="100" w:beforeAutospacing="1" w:after="100" w:afterAutospacing="1"/>
    </w:pPr>
  </w:style>
  <w:style w:type="character" w:customStyle="1" w:styleId="normaltextrun">
    <w:name w:val="normaltextrun"/>
    <w:basedOn w:val="DefaultParagraphFont"/>
    <w:rsid w:val="001742A4"/>
  </w:style>
  <w:style w:type="character" w:customStyle="1" w:styleId="eop">
    <w:name w:val="eop"/>
    <w:basedOn w:val="DefaultParagraphFont"/>
    <w:rsid w:val="001742A4"/>
  </w:style>
  <w:style w:type="paragraph" w:customStyle="1" w:styleId="Default">
    <w:name w:val="Default"/>
    <w:rsid w:val="007D56F0"/>
    <w:pPr>
      <w:autoSpaceDE w:val="0"/>
      <w:autoSpaceDN w:val="0"/>
      <w:adjustRightInd w:val="0"/>
    </w:pPr>
    <w:rPr>
      <w:rFonts w:ascii="Fedra Sans Pro Demi" w:hAnsi="Fedra Sans Pro Demi" w:cs="Fedra Sans Pro Demi"/>
      <w:color w:val="000000"/>
      <w:sz w:val="24"/>
      <w:szCs w:val="24"/>
    </w:rPr>
  </w:style>
  <w:style w:type="paragraph" w:customStyle="1" w:styleId="Pa1">
    <w:name w:val="Pa1"/>
    <w:basedOn w:val="Default"/>
    <w:next w:val="Default"/>
    <w:uiPriority w:val="99"/>
    <w:rsid w:val="007D56F0"/>
    <w:pPr>
      <w:spacing w:line="241" w:lineRule="atLeast"/>
    </w:pPr>
    <w:rPr>
      <w:rFonts w:cs="Times New Roman"/>
      <w:color w:val="auto"/>
    </w:rPr>
  </w:style>
  <w:style w:type="character" w:customStyle="1" w:styleId="A1">
    <w:name w:val="A1"/>
    <w:uiPriority w:val="99"/>
    <w:rsid w:val="007D56F0"/>
    <w:rPr>
      <w:rFonts w:cs="Fedra Sans Pro Demi"/>
      <w:color w:val="000000"/>
      <w:sz w:val="20"/>
      <w:szCs w:val="20"/>
    </w:rPr>
  </w:style>
  <w:style w:type="paragraph" w:customStyle="1" w:styleId="Pa5">
    <w:name w:val="Pa5"/>
    <w:basedOn w:val="Default"/>
    <w:next w:val="Default"/>
    <w:uiPriority w:val="99"/>
    <w:rsid w:val="007D56F0"/>
    <w:pPr>
      <w:spacing w:line="241" w:lineRule="atLeast"/>
    </w:pPr>
    <w:rPr>
      <w:rFonts w:ascii="Fedra Sans Pro Medium" w:hAnsi="Fedra Sans Pro Medium" w:cs="Times New Roman"/>
      <w:color w:val="auto"/>
    </w:rPr>
  </w:style>
  <w:style w:type="character" w:customStyle="1" w:styleId="A10">
    <w:name w:val="A10"/>
    <w:uiPriority w:val="99"/>
    <w:rsid w:val="007D56F0"/>
    <w:rPr>
      <w:rFonts w:cs="Fedra Sans Pro"/>
      <w:color w:val="000000"/>
      <w:sz w:val="18"/>
      <w:szCs w:val="18"/>
    </w:rPr>
  </w:style>
  <w:style w:type="paragraph" w:customStyle="1" w:styleId="Pa4">
    <w:name w:val="Pa4"/>
    <w:basedOn w:val="Default"/>
    <w:next w:val="Default"/>
    <w:uiPriority w:val="99"/>
    <w:rsid w:val="0042533A"/>
    <w:pPr>
      <w:spacing w:line="241" w:lineRule="atLeast"/>
    </w:pPr>
    <w:rPr>
      <w:rFonts w:ascii="Fedra Sans Pro Medium" w:hAnsi="Fedra Sans Pro Medium" w:cs="Times New Roman"/>
      <w:color w:val="auto"/>
    </w:rPr>
  </w:style>
  <w:style w:type="character" w:customStyle="1" w:styleId="A4">
    <w:name w:val="A4"/>
    <w:uiPriority w:val="99"/>
    <w:rsid w:val="00C06B57"/>
    <w:rPr>
      <w:rFonts w:cs="Fedra Sans Pro Light"/>
      <w:color w:val="000000"/>
      <w:sz w:val="26"/>
      <w:szCs w:val="26"/>
    </w:rPr>
  </w:style>
  <w:style w:type="paragraph" w:customStyle="1" w:styleId="Pa2">
    <w:name w:val="Pa2"/>
    <w:basedOn w:val="Default"/>
    <w:next w:val="Default"/>
    <w:uiPriority w:val="99"/>
    <w:rsid w:val="00C06B57"/>
    <w:pPr>
      <w:spacing w:line="241" w:lineRule="atLeast"/>
    </w:pPr>
    <w:rPr>
      <w:rFonts w:cs="Times New Roman"/>
      <w:color w:val="auto"/>
    </w:rPr>
  </w:style>
  <w:style w:type="paragraph" w:customStyle="1" w:styleId="Pa7">
    <w:name w:val="Pa7"/>
    <w:basedOn w:val="Default"/>
    <w:next w:val="Default"/>
    <w:uiPriority w:val="99"/>
    <w:rsid w:val="00C06B57"/>
    <w:pPr>
      <w:spacing w:line="241" w:lineRule="atLeast"/>
    </w:pPr>
    <w:rPr>
      <w:rFonts w:cs="Times New Roman"/>
      <w:color w:val="auto"/>
    </w:rPr>
  </w:style>
  <w:style w:type="character" w:customStyle="1" w:styleId="A8">
    <w:name w:val="A8"/>
    <w:uiPriority w:val="99"/>
    <w:rsid w:val="00C06B57"/>
    <w:rPr>
      <w:rFonts w:cs="Fedra Sans Pro Demi"/>
      <w:b/>
      <w:bCs/>
      <w:color w:val="000000"/>
      <w:sz w:val="28"/>
      <w:szCs w:val="28"/>
    </w:rPr>
  </w:style>
  <w:style w:type="paragraph" w:customStyle="1" w:styleId="Pa8">
    <w:name w:val="Pa8"/>
    <w:basedOn w:val="Default"/>
    <w:next w:val="Default"/>
    <w:uiPriority w:val="99"/>
    <w:rsid w:val="00C06B57"/>
    <w:pPr>
      <w:spacing w:line="241" w:lineRule="atLeast"/>
    </w:pPr>
    <w:rPr>
      <w:rFonts w:cs="Times New Roman"/>
      <w:color w:val="auto"/>
    </w:rPr>
  </w:style>
  <w:style w:type="character" w:customStyle="1" w:styleId="A9">
    <w:name w:val="A9"/>
    <w:uiPriority w:val="99"/>
    <w:rsid w:val="00C06B57"/>
    <w:rPr>
      <w:rFonts w:ascii="Fedra Sans Pro Light" w:hAnsi="Fedra Sans Pro Light" w:cs="Fedra Sans Pro Light"/>
      <w:color w:val="000000"/>
      <w:sz w:val="20"/>
      <w:szCs w:val="20"/>
    </w:rPr>
  </w:style>
  <w:style w:type="paragraph" w:customStyle="1" w:styleId="Pa9">
    <w:name w:val="Pa9"/>
    <w:basedOn w:val="Default"/>
    <w:next w:val="Default"/>
    <w:uiPriority w:val="99"/>
    <w:rsid w:val="00C06B57"/>
    <w:pPr>
      <w:spacing w:line="241" w:lineRule="atLeast"/>
    </w:pPr>
    <w:rPr>
      <w:rFonts w:cs="Times New Roman"/>
      <w:color w:val="auto"/>
    </w:rPr>
  </w:style>
  <w:style w:type="paragraph" w:customStyle="1" w:styleId="Pa10">
    <w:name w:val="Pa10"/>
    <w:basedOn w:val="Default"/>
    <w:next w:val="Default"/>
    <w:uiPriority w:val="99"/>
    <w:rsid w:val="00C06B57"/>
    <w:pPr>
      <w:spacing w:line="241" w:lineRule="atLeast"/>
    </w:pPr>
    <w:rPr>
      <w:rFonts w:cs="Times New Roman"/>
      <w:color w:val="auto"/>
    </w:rPr>
  </w:style>
  <w:style w:type="paragraph" w:customStyle="1" w:styleId="Pa6">
    <w:name w:val="Pa6"/>
    <w:basedOn w:val="Default"/>
    <w:next w:val="Default"/>
    <w:uiPriority w:val="99"/>
    <w:rsid w:val="00C06B57"/>
    <w:pPr>
      <w:spacing w:line="241" w:lineRule="atLeast"/>
    </w:pPr>
    <w:rPr>
      <w:rFonts w:cs="Times New Roman"/>
      <w:color w:val="auto"/>
    </w:rPr>
  </w:style>
  <w:style w:type="paragraph" w:customStyle="1" w:styleId="Pa14">
    <w:name w:val="Pa14"/>
    <w:basedOn w:val="Default"/>
    <w:next w:val="Default"/>
    <w:uiPriority w:val="99"/>
    <w:rsid w:val="00C06B57"/>
    <w:pPr>
      <w:spacing w:line="241" w:lineRule="atLeast"/>
    </w:pPr>
    <w:rPr>
      <w:rFonts w:cs="Times New Roman"/>
      <w:color w:val="auto"/>
    </w:rPr>
  </w:style>
  <w:style w:type="character" w:customStyle="1" w:styleId="A14">
    <w:name w:val="A14"/>
    <w:uiPriority w:val="99"/>
    <w:rsid w:val="00C06B57"/>
    <w:rPr>
      <w:rFonts w:ascii="Fedra Sans Pro Light" w:hAnsi="Fedra Sans Pro Light" w:cs="Fedra Sans Pro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05190056">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336260">
      <w:bodyDiv w:val="1"/>
      <w:marLeft w:val="0"/>
      <w:marRight w:val="0"/>
      <w:marTop w:val="0"/>
      <w:marBottom w:val="0"/>
      <w:divBdr>
        <w:top w:val="none" w:sz="0" w:space="0" w:color="auto"/>
        <w:left w:val="none" w:sz="0" w:space="0" w:color="auto"/>
        <w:bottom w:val="none" w:sz="0" w:space="0" w:color="auto"/>
        <w:right w:val="none" w:sz="0" w:space="0" w:color="auto"/>
      </w:divBdr>
    </w:div>
    <w:div w:id="71331184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54430991">
      <w:bodyDiv w:val="1"/>
      <w:marLeft w:val="0"/>
      <w:marRight w:val="0"/>
      <w:marTop w:val="0"/>
      <w:marBottom w:val="0"/>
      <w:divBdr>
        <w:top w:val="none" w:sz="0" w:space="0" w:color="auto"/>
        <w:left w:val="none" w:sz="0" w:space="0" w:color="auto"/>
        <w:bottom w:val="none" w:sz="0" w:space="0" w:color="auto"/>
        <w:right w:val="none" w:sz="0" w:space="0" w:color="auto"/>
      </w:divBdr>
      <w:divsChild>
        <w:div w:id="28578023">
          <w:marLeft w:val="0"/>
          <w:marRight w:val="0"/>
          <w:marTop w:val="0"/>
          <w:marBottom w:val="0"/>
          <w:divBdr>
            <w:top w:val="none" w:sz="0" w:space="0" w:color="auto"/>
            <w:left w:val="none" w:sz="0" w:space="0" w:color="auto"/>
            <w:bottom w:val="none" w:sz="0" w:space="0" w:color="auto"/>
            <w:right w:val="none" w:sz="0" w:space="0" w:color="auto"/>
          </w:divBdr>
        </w:div>
        <w:div w:id="52776726">
          <w:marLeft w:val="0"/>
          <w:marRight w:val="0"/>
          <w:marTop w:val="0"/>
          <w:marBottom w:val="0"/>
          <w:divBdr>
            <w:top w:val="none" w:sz="0" w:space="0" w:color="auto"/>
            <w:left w:val="none" w:sz="0" w:space="0" w:color="auto"/>
            <w:bottom w:val="none" w:sz="0" w:space="0" w:color="auto"/>
            <w:right w:val="none" w:sz="0" w:space="0" w:color="auto"/>
          </w:divBdr>
        </w:div>
        <w:div w:id="272977260">
          <w:marLeft w:val="0"/>
          <w:marRight w:val="0"/>
          <w:marTop w:val="0"/>
          <w:marBottom w:val="0"/>
          <w:divBdr>
            <w:top w:val="none" w:sz="0" w:space="0" w:color="auto"/>
            <w:left w:val="none" w:sz="0" w:space="0" w:color="auto"/>
            <w:bottom w:val="none" w:sz="0" w:space="0" w:color="auto"/>
            <w:right w:val="none" w:sz="0" w:space="0" w:color="auto"/>
          </w:divBdr>
        </w:div>
      </w:divsChild>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574729">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potai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1130</Words>
  <Characters>6443</Characters>
  <Application>Microsoft Office Word</Application>
  <DocSecurity>0</DocSecurity>
  <Lines>53</Lines>
  <Paragraphs>15</Paragraphs>
  <ScaleCrop>false</ScaleCrop>
  <Company>Lippincott Mercer</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Hannah Kitchener</cp:lastModifiedBy>
  <cp:revision>2</cp:revision>
  <cp:lastPrinted>2014-03-31T14:21:00Z</cp:lastPrinted>
  <dcterms:created xsi:type="dcterms:W3CDTF">2021-04-29T14:57:00Z</dcterms:created>
  <dcterms:modified xsi:type="dcterms:W3CDTF">2021-04-29T14:57:00Z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