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5A98" w14:textId="77777777" w:rsidR="009F37D6" w:rsidRPr="001D34E8" w:rsidRDefault="00B37646">
      <w:pPr>
        <w:pStyle w:val="Body"/>
        <w:tabs>
          <w:tab w:val="left" w:pos="6096"/>
        </w:tabs>
        <w:spacing w:line="276" w:lineRule="auto"/>
        <w:jc w:val="right"/>
        <w:outlineLvl w:val="0"/>
        <w:rPr>
          <w:rFonts w:ascii="Verdana" w:eastAsia="Verdana" w:hAnsi="Verdana" w:cs="Verdana"/>
          <w:color w:val="ED1C2A"/>
          <w:sz w:val="30"/>
          <w:szCs w:val="30"/>
          <w:u w:color="ED1C2A"/>
          <w:lang w:val="en-US"/>
        </w:rPr>
      </w:pPr>
      <w:r w:rsidRPr="001D34E8">
        <w:rPr>
          <w:noProof/>
          <w:lang w:val="en-US"/>
        </w:rPr>
        <w:drawing>
          <wp:anchor distT="0" distB="0" distL="0" distR="0" simplePos="0" relativeHeight="251659264" behindDoc="0" locked="0" layoutInCell="1" allowOverlap="1" wp14:anchorId="2E495E9A" wp14:editId="4FBF09E5">
            <wp:simplePos x="0" y="0"/>
            <wp:positionH relativeFrom="column">
              <wp:posOffset>0</wp:posOffset>
            </wp:positionH>
            <wp:positionV relativeFrom="line">
              <wp:posOffset>-635</wp:posOffset>
            </wp:positionV>
            <wp:extent cx="1485900" cy="34671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1"/>
                    <a:stretch>
                      <a:fillRect/>
                    </a:stretch>
                  </pic:blipFill>
                  <pic:spPr>
                    <a:xfrm>
                      <a:off x="0" y="0"/>
                      <a:ext cx="1485900" cy="346710"/>
                    </a:xfrm>
                    <a:prstGeom prst="rect">
                      <a:avLst/>
                    </a:prstGeom>
                    <a:ln w="12700" cap="flat">
                      <a:noFill/>
                      <a:miter lim="400000"/>
                    </a:ln>
                    <a:effectLst/>
                  </pic:spPr>
                </pic:pic>
              </a:graphicData>
            </a:graphic>
          </wp:anchor>
        </w:drawing>
      </w:r>
      <w:r w:rsidRPr="001D34E8">
        <w:rPr>
          <w:rFonts w:ascii="Verdana" w:hAnsi="Verdana"/>
          <w:color w:val="ED1C2A"/>
          <w:sz w:val="30"/>
          <w:szCs w:val="30"/>
          <w:u w:color="ED1C2A"/>
          <w:lang w:val="en-US"/>
        </w:rPr>
        <w:t>NEWS RELEASE</w:t>
      </w:r>
    </w:p>
    <w:p w14:paraId="088E5935" w14:textId="55191513" w:rsidR="009F37D6" w:rsidRPr="001D34E8" w:rsidRDefault="00C95CA4">
      <w:pPr>
        <w:pStyle w:val="Body"/>
        <w:spacing w:line="276" w:lineRule="auto"/>
        <w:jc w:val="right"/>
        <w:outlineLvl w:val="0"/>
        <w:rPr>
          <w:rFonts w:ascii="Verdana" w:eastAsia="Verdana" w:hAnsi="Verdana" w:cs="Verdana"/>
          <w:color w:val="ED1C2A"/>
          <w:sz w:val="18"/>
          <w:szCs w:val="18"/>
          <w:u w:color="ED1C2A"/>
          <w:lang w:val="en-US"/>
        </w:rPr>
      </w:pPr>
      <w:r>
        <w:rPr>
          <w:rFonts w:ascii="Verdana" w:hAnsi="Verdana"/>
          <w:color w:val="41525C"/>
          <w:sz w:val="18"/>
          <w:szCs w:val="18"/>
          <w:u w:color="41525C"/>
          <w:lang w:val="en-US"/>
        </w:rPr>
        <w:t>September 7</w:t>
      </w:r>
      <w:r w:rsidR="00B37646" w:rsidRPr="001D34E8">
        <w:rPr>
          <w:rFonts w:ascii="Verdana" w:hAnsi="Verdana"/>
          <w:color w:val="41525C"/>
          <w:sz w:val="18"/>
          <w:szCs w:val="18"/>
          <w:u w:color="41525C"/>
          <w:lang w:val="en-US"/>
        </w:rPr>
        <w:t>, 2021</w:t>
      </w:r>
    </w:p>
    <w:p w14:paraId="5800ED84" w14:textId="77777777" w:rsidR="009F37D6" w:rsidRPr="001D34E8" w:rsidRDefault="009F37D6">
      <w:pPr>
        <w:pStyle w:val="Body"/>
        <w:spacing w:line="276" w:lineRule="auto"/>
        <w:rPr>
          <w:rFonts w:ascii="Verdana" w:eastAsia="Verdana" w:hAnsi="Verdana" w:cs="Verdana"/>
          <w:color w:val="ED1C2A"/>
          <w:sz w:val="30"/>
          <w:szCs w:val="30"/>
          <w:u w:color="ED1C2A"/>
          <w:lang w:val="en-US"/>
        </w:rPr>
      </w:pPr>
    </w:p>
    <w:p w14:paraId="36A4C1B0" w14:textId="77777777" w:rsidR="009F37D6" w:rsidRPr="001D34E8" w:rsidRDefault="009F37D6">
      <w:pPr>
        <w:pStyle w:val="Body"/>
        <w:tabs>
          <w:tab w:val="left" w:pos="6096"/>
        </w:tabs>
        <w:spacing w:line="276" w:lineRule="auto"/>
        <w:rPr>
          <w:rFonts w:ascii="Verdana" w:eastAsia="Verdana" w:hAnsi="Verdana" w:cs="Verdana"/>
          <w:color w:val="ED1C2A"/>
          <w:sz w:val="30"/>
          <w:szCs w:val="30"/>
          <w:u w:color="ED1C2A"/>
          <w:lang w:val="en-US"/>
        </w:rPr>
      </w:pPr>
    </w:p>
    <w:p w14:paraId="69A74385" w14:textId="631BDB64" w:rsidR="009F37D6" w:rsidRPr="001D34E8" w:rsidRDefault="00853C10">
      <w:pPr>
        <w:pStyle w:val="Body"/>
        <w:spacing w:line="276" w:lineRule="auto"/>
        <w:outlineLvl w:val="0"/>
        <w:rPr>
          <w:rFonts w:ascii="Georgia" w:eastAsia="Georgia" w:hAnsi="Georgia" w:cs="Georgia"/>
          <w:b/>
          <w:bCs/>
          <w:sz w:val="28"/>
          <w:szCs w:val="28"/>
          <w:lang w:val="en-US"/>
        </w:rPr>
      </w:pPr>
      <w:r w:rsidRPr="001D34E8">
        <w:rPr>
          <w:rFonts w:ascii="Georgia" w:hAnsi="Georgia"/>
          <w:b/>
          <w:bCs/>
          <w:sz w:val="28"/>
          <w:szCs w:val="28"/>
          <w:lang w:val="en-US"/>
        </w:rPr>
        <w:t xml:space="preserve">Kanson </w:t>
      </w:r>
      <w:r w:rsidR="00812848" w:rsidRPr="001D34E8">
        <w:rPr>
          <w:rFonts w:ascii="Georgia" w:hAnsi="Georgia"/>
          <w:b/>
          <w:bCs/>
          <w:sz w:val="28"/>
          <w:szCs w:val="28"/>
          <w:lang w:val="en-US"/>
        </w:rPr>
        <w:t>adds three new Grove</w:t>
      </w:r>
      <w:r w:rsidR="00E56F65" w:rsidRPr="001D34E8">
        <w:rPr>
          <w:rFonts w:ascii="Georgia" w:hAnsi="Georgia"/>
          <w:b/>
          <w:bCs/>
          <w:sz w:val="28"/>
          <w:szCs w:val="28"/>
          <w:lang w:val="en-US"/>
        </w:rPr>
        <w:t xml:space="preserve"> GMK</w:t>
      </w:r>
      <w:r w:rsidR="0048130E" w:rsidRPr="001D34E8">
        <w:rPr>
          <w:rFonts w:ascii="Georgia" w:hAnsi="Georgia"/>
          <w:b/>
          <w:bCs/>
          <w:sz w:val="28"/>
          <w:szCs w:val="28"/>
          <w:lang w:val="en-US"/>
        </w:rPr>
        <w:t>4</w:t>
      </w:r>
      <w:r w:rsidR="00E56F65" w:rsidRPr="001D34E8">
        <w:rPr>
          <w:rFonts w:ascii="Georgia" w:hAnsi="Georgia"/>
          <w:b/>
          <w:bCs/>
          <w:sz w:val="28"/>
          <w:szCs w:val="28"/>
          <w:lang w:val="en-US"/>
        </w:rPr>
        <w:t xml:space="preserve">100L-1 </w:t>
      </w:r>
      <w:r w:rsidR="00B00865" w:rsidRPr="001D34E8">
        <w:rPr>
          <w:rFonts w:ascii="Georgia" w:hAnsi="Georgia"/>
          <w:b/>
          <w:bCs/>
          <w:sz w:val="28"/>
          <w:szCs w:val="28"/>
          <w:lang w:val="en-US"/>
        </w:rPr>
        <w:t>cranes</w:t>
      </w:r>
      <w:r w:rsidR="00E56F65" w:rsidRPr="001D34E8">
        <w:rPr>
          <w:rFonts w:ascii="Georgia" w:hAnsi="Georgia"/>
          <w:b/>
          <w:bCs/>
          <w:sz w:val="28"/>
          <w:szCs w:val="28"/>
          <w:lang w:val="en-US"/>
        </w:rPr>
        <w:t xml:space="preserve"> </w:t>
      </w:r>
      <w:r w:rsidR="00804A1E" w:rsidRPr="001D34E8">
        <w:rPr>
          <w:rFonts w:ascii="Georgia" w:hAnsi="Georgia"/>
          <w:b/>
          <w:bCs/>
          <w:sz w:val="28"/>
          <w:szCs w:val="28"/>
          <w:lang w:val="en-US"/>
        </w:rPr>
        <w:t xml:space="preserve">to </w:t>
      </w:r>
      <w:r w:rsidR="00D00ACB" w:rsidRPr="001D34E8">
        <w:rPr>
          <w:rFonts w:ascii="Georgia" w:hAnsi="Georgia"/>
          <w:b/>
          <w:bCs/>
          <w:sz w:val="28"/>
          <w:szCs w:val="28"/>
          <w:lang w:val="en-US"/>
        </w:rPr>
        <w:t>Hong Kong fleet</w:t>
      </w:r>
      <w:r w:rsidR="00425786" w:rsidRPr="001D34E8">
        <w:rPr>
          <w:rFonts w:ascii="Georgia" w:hAnsi="Georgia"/>
          <w:b/>
          <w:bCs/>
          <w:sz w:val="28"/>
          <w:szCs w:val="28"/>
          <w:lang w:val="en-US"/>
        </w:rPr>
        <w:t xml:space="preserve"> after positive experience with predecessor</w:t>
      </w:r>
    </w:p>
    <w:p w14:paraId="50D62333" w14:textId="77777777" w:rsidR="009F37D6" w:rsidRPr="001D34E8" w:rsidRDefault="009F37D6">
      <w:pPr>
        <w:pStyle w:val="Body"/>
        <w:spacing w:line="276" w:lineRule="auto"/>
        <w:outlineLvl w:val="0"/>
        <w:rPr>
          <w:rFonts w:ascii="Georgia" w:eastAsia="Georgia" w:hAnsi="Georgia" w:cs="Georgia"/>
          <w:sz w:val="21"/>
          <w:szCs w:val="21"/>
          <w:lang w:val="en-US"/>
        </w:rPr>
      </w:pPr>
    </w:p>
    <w:p w14:paraId="649A4447" w14:textId="2D9E342E" w:rsidR="009F37D6" w:rsidRPr="001D34E8" w:rsidRDefault="006B2EC9" w:rsidP="00A73924">
      <w:pPr>
        <w:pStyle w:val="ListParagraph"/>
        <w:numPr>
          <w:ilvl w:val="0"/>
          <w:numId w:val="2"/>
        </w:numPr>
        <w:shd w:val="clear" w:color="auto" w:fill="FFFFFF"/>
        <w:rPr>
          <w:rFonts w:ascii="Georgia" w:eastAsia="Georgia" w:hAnsi="Georgia" w:cs="Georgia"/>
          <w:i/>
          <w:iCs/>
          <w:sz w:val="21"/>
          <w:szCs w:val="21"/>
        </w:rPr>
      </w:pPr>
      <w:r w:rsidRPr="001D34E8">
        <w:rPr>
          <w:rFonts w:ascii="Georgia" w:eastAsia="Georgia" w:hAnsi="Georgia" w:cs="Georgia"/>
          <w:i/>
          <w:iCs/>
          <w:sz w:val="21"/>
          <w:szCs w:val="21"/>
        </w:rPr>
        <w:t>Kanson Crane &amp; Heavy Transport</w:t>
      </w:r>
      <w:r w:rsidR="00652C2C" w:rsidRPr="001D34E8">
        <w:rPr>
          <w:rFonts w:ascii="Georgia" w:eastAsia="Georgia" w:hAnsi="Georgia" w:cs="Georgia"/>
          <w:i/>
          <w:iCs/>
          <w:sz w:val="21"/>
          <w:szCs w:val="21"/>
        </w:rPr>
        <w:t xml:space="preserve"> </w:t>
      </w:r>
      <w:r w:rsidR="00425786" w:rsidRPr="001D34E8">
        <w:rPr>
          <w:rFonts w:ascii="Georgia" w:eastAsia="Georgia" w:hAnsi="Georgia" w:cs="Georgia"/>
          <w:i/>
          <w:iCs/>
          <w:sz w:val="21"/>
          <w:szCs w:val="21"/>
        </w:rPr>
        <w:t xml:space="preserve">trusted the performance of </w:t>
      </w:r>
      <w:r w:rsidR="00652C2C" w:rsidRPr="001D34E8">
        <w:rPr>
          <w:rFonts w:ascii="Georgia" w:eastAsia="Georgia" w:hAnsi="Georgia" w:cs="Georgia"/>
          <w:i/>
          <w:iCs/>
          <w:sz w:val="21"/>
          <w:szCs w:val="21"/>
        </w:rPr>
        <w:t xml:space="preserve">the </w:t>
      </w:r>
      <w:r w:rsidR="005201C7">
        <w:rPr>
          <w:rFonts w:ascii="Georgia" w:eastAsia="Georgia" w:hAnsi="Georgia" w:cs="Georgia"/>
          <w:i/>
          <w:iCs/>
          <w:sz w:val="21"/>
          <w:szCs w:val="21"/>
        </w:rPr>
        <w:t xml:space="preserve">Grove </w:t>
      </w:r>
      <w:r w:rsidR="00652C2C" w:rsidRPr="001D34E8">
        <w:rPr>
          <w:rFonts w:ascii="Georgia" w:eastAsia="Georgia" w:hAnsi="Georgia" w:cs="Georgia"/>
          <w:i/>
          <w:iCs/>
          <w:sz w:val="21"/>
          <w:szCs w:val="21"/>
        </w:rPr>
        <w:t xml:space="preserve">GMK4100L-1 </w:t>
      </w:r>
      <w:r w:rsidR="005656EE" w:rsidRPr="00ED2896">
        <w:rPr>
          <w:rFonts w:ascii="Georgia" w:eastAsia="Georgia" w:hAnsi="Georgia" w:cs="Georgia"/>
          <w:i/>
          <w:iCs/>
          <w:sz w:val="21"/>
          <w:szCs w:val="21"/>
        </w:rPr>
        <w:t>model</w:t>
      </w:r>
      <w:r w:rsidR="005656EE" w:rsidRPr="001D34E8">
        <w:rPr>
          <w:rFonts w:ascii="Georgia" w:eastAsia="Georgia" w:hAnsi="Georgia" w:cs="Georgia"/>
          <w:i/>
          <w:iCs/>
          <w:sz w:val="21"/>
          <w:szCs w:val="21"/>
        </w:rPr>
        <w:t xml:space="preserve"> after positive experiences with the predecessor GMK4100L</w:t>
      </w:r>
    </w:p>
    <w:p w14:paraId="084BC896" w14:textId="2F64F03E" w:rsidR="00A73924" w:rsidRPr="001D34E8" w:rsidRDefault="006E67A6" w:rsidP="00E8258C">
      <w:pPr>
        <w:pStyle w:val="ListParagraph"/>
        <w:numPr>
          <w:ilvl w:val="0"/>
          <w:numId w:val="2"/>
        </w:numPr>
        <w:shd w:val="clear" w:color="auto" w:fill="FFFFFF"/>
        <w:rPr>
          <w:rFonts w:ascii="Georgia" w:eastAsia="Georgia" w:hAnsi="Georgia" w:cs="Georgia"/>
          <w:i/>
          <w:iCs/>
          <w:sz w:val="21"/>
          <w:szCs w:val="21"/>
        </w:rPr>
      </w:pPr>
      <w:r w:rsidRPr="001D34E8">
        <w:rPr>
          <w:rFonts w:ascii="Georgia" w:eastAsia="Georgia" w:hAnsi="Georgia" w:cs="Georgia"/>
          <w:i/>
          <w:iCs/>
          <w:sz w:val="21"/>
          <w:szCs w:val="21"/>
        </w:rPr>
        <w:t>The crane</w:t>
      </w:r>
      <w:r w:rsidR="00646473" w:rsidRPr="001D34E8">
        <w:rPr>
          <w:rFonts w:ascii="Georgia" w:eastAsia="Georgia" w:hAnsi="Georgia" w:cs="Georgia"/>
          <w:i/>
          <w:iCs/>
          <w:sz w:val="21"/>
          <w:szCs w:val="21"/>
        </w:rPr>
        <w:t>s have a</w:t>
      </w:r>
      <w:r w:rsidR="005656EE" w:rsidRPr="001D34E8">
        <w:rPr>
          <w:rFonts w:ascii="Georgia" w:eastAsia="Georgia" w:hAnsi="Georgia" w:cs="Georgia"/>
          <w:i/>
          <w:iCs/>
          <w:sz w:val="21"/>
          <w:szCs w:val="21"/>
        </w:rPr>
        <w:t xml:space="preserve"> compact design and </w:t>
      </w:r>
      <w:r w:rsidR="00646473" w:rsidRPr="001D34E8">
        <w:rPr>
          <w:rFonts w:ascii="Georgia" w:eastAsia="Georgia" w:hAnsi="Georgia" w:cs="Georgia"/>
          <w:i/>
          <w:iCs/>
          <w:sz w:val="21"/>
          <w:szCs w:val="21"/>
        </w:rPr>
        <w:t xml:space="preserve">deliver </w:t>
      </w:r>
      <w:r w:rsidR="005656EE" w:rsidRPr="001D34E8">
        <w:rPr>
          <w:rFonts w:ascii="Georgia" w:eastAsia="Georgia" w:hAnsi="Georgia" w:cs="Georgia"/>
          <w:i/>
          <w:iCs/>
          <w:sz w:val="21"/>
          <w:szCs w:val="21"/>
        </w:rPr>
        <w:t xml:space="preserve">powerful performance, and </w:t>
      </w:r>
      <w:r w:rsidR="00646473" w:rsidRPr="001D34E8">
        <w:rPr>
          <w:rFonts w:ascii="Georgia" w:eastAsia="Georgia" w:hAnsi="Georgia" w:cs="Georgia"/>
          <w:i/>
          <w:iCs/>
          <w:sz w:val="21"/>
          <w:szCs w:val="21"/>
        </w:rPr>
        <w:t xml:space="preserve">Kanson will </w:t>
      </w:r>
      <w:r w:rsidR="00182EE0">
        <w:rPr>
          <w:rFonts w:ascii="Georgia" w:eastAsia="Georgia" w:hAnsi="Georgia" w:cs="Georgia"/>
          <w:i/>
          <w:iCs/>
          <w:sz w:val="21"/>
          <w:szCs w:val="21"/>
        </w:rPr>
        <w:t>use</w:t>
      </w:r>
      <w:r w:rsidRPr="001D34E8">
        <w:rPr>
          <w:rFonts w:ascii="Georgia" w:eastAsia="Georgia" w:hAnsi="Georgia" w:cs="Georgia"/>
          <w:i/>
          <w:iCs/>
          <w:sz w:val="21"/>
          <w:szCs w:val="21"/>
        </w:rPr>
        <w:t xml:space="preserve"> </w:t>
      </w:r>
      <w:r w:rsidR="00646473" w:rsidRPr="001D34E8">
        <w:rPr>
          <w:rFonts w:ascii="Georgia" w:eastAsia="Georgia" w:hAnsi="Georgia" w:cs="Georgia"/>
          <w:i/>
          <w:iCs/>
          <w:sz w:val="21"/>
          <w:szCs w:val="21"/>
        </w:rPr>
        <w:t xml:space="preserve">them on </w:t>
      </w:r>
      <w:r w:rsidR="00F537A9" w:rsidRPr="001D34E8">
        <w:rPr>
          <w:rFonts w:ascii="Georgia" w:eastAsia="Georgia" w:hAnsi="Georgia" w:cs="Georgia"/>
          <w:i/>
          <w:iCs/>
          <w:sz w:val="21"/>
          <w:szCs w:val="21"/>
        </w:rPr>
        <w:t xml:space="preserve">construction projects across </w:t>
      </w:r>
      <w:r w:rsidR="006B2EC9" w:rsidRPr="001D34E8">
        <w:rPr>
          <w:rFonts w:ascii="Georgia" w:eastAsia="Georgia" w:hAnsi="Georgia" w:cs="Georgia"/>
          <w:i/>
          <w:iCs/>
          <w:sz w:val="21"/>
          <w:szCs w:val="21"/>
        </w:rPr>
        <w:t>Hong Kong</w:t>
      </w:r>
      <w:r w:rsidR="00646473" w:rsidRPr="001D34E8">
        <w:rPr>
          <w:rFonts w:ascii="Georgia" w:eastAsia="Georgia" w:hAnsi="Georgia" w:cs="Georgia"/>
          <w:i/>
          <w:iCs/>
          <w:sz w:val="21"/>
          <w:szCs w:val="21"/>
        </w:rPr>
        <w:t>.</w:t>
      </w:r>
    </w:p>
    <w:p w14:paraId="4B69D24C" w14:textId="5D588F0D" w:rsidR="006B2EC9" w:rsidRPr="001D34E8" w:rsidRDefault="006B2EC9" w:rsidP="006B2EC9">
      <w:pPr>
        <w:shd w:val="clear" w:color="auto" w:fill="FFFFFF"/>
        <w:ind w:left="360"/>
        <w:rPr>
          <w:rFonts w:ascii="Georgia" w:eastAsia="Georgia" w:hAnsi="Georgia" w:cs="Georgia"/>
          <w:i/>
          <w:iCs/>
          <w:sz w:val="21"/>
          <w:szCs w:val="21"/>
        </w:rPr>
      </w:pPr>
    </w:p>
    <w:p w14:paraId="2C1F321B" w14:textId="344E2CCF" w:rsidR="00E25DDE" w:rsidRDefault="000253C8"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r w:rsidRPr="001D34E8">
        <w:rPr>
          <w:rFonts w:ascii="Georgia" w:eastAsia="Georgia" w:hAnsi="Georgia" w:cs="Georgia"/>
          <w:sz w:val="21"/>
          <w:szCs w:val="21"/>
          <w:lang w:val="en-US"/>
        </w:rPr>
        <w:t xml:space="preserve">Hong Kong-based heavy equipment rental company Kanson </w:t>
      </w:r>
      <w:r w:rsidR="00094B34" w:rsidRPr="001D34E8">
        <w:rPr>
          <w:rFonts w:ascii="Georgia" w:eastAsia="Georgia" w:hAnsi="Georgia" w:cs="Georgia"/>
          <w:sz w:val="21"/>
          <w:szCs w:val="21"/>
          <w:lang w:val="en-US"/>
        </w:rPr>
        <w:t xml:space="preserve">Crane &amp; Heavy </w:t>
      </w:r>
      <w:r w:rsidR="008E605A" w:rsidRPr="001D34E8">
        <w:rPr>
          <w:rFonts w:ascii="Georgia" w:eastAsia="Georgia" w:hAnsi="Georgia" w:cs="Georgia"/>
          <w:sz w:val="21"/>
          <w:szCs w:val="21"/>
          <w:lang w:val="en-US"/>
        </w:rPr>
        <w:t>Transport</w:t>
      </w:r>
      <w:r w:rsidR="00094B34" w:rsidRPr="001D34E8">
        <w:rPr>
          <w:rFonts w:ascii="Georgia" w:eastAsia="Georgia" w:hAnsi="Georgia" w:cs="Georgia"/>
          <w:sz w:val="21"/>
          <w:szCs w:val="21"/>
          <w:lang w:val="en-US"/>
        </w:rPr>
        <w:t xml:space="preserve"> (Kanson) </w:t>
      </w:r>
      <w:r w:rsidRPr="001D34E8">
        <w:rPr>
          <w:rFonts w:ascii="Georgia" w:eastAsia="Georgia" w:hAnsi="Georgia" w:cs="Georgia"/>
          <w:sz w:val="21"/>
          <w:szCs w:val="21"/>
          <w:lang w:val="en-US"/>
        </w:rPr>
        <w:t>has added three</w:t>
      </w:r>
      <w:r w:rsidR="00024783">
        <w:rPr>
          <w:rFonts w:ascii="Georgia" w:eastAsia="Georgia" w:hAnsi="Georgia" w:cs="Georgia"/>
          <w:sz w:val="21"/>
          <w:szCs w:val="21"/>
          <w:lang w:val="en-US"/>
        </w:rPr>
        <w:t xml:space="preserve"> new</w:t>
      </w:r>
      <w:r w:rsidRPr="001D34E8">
        <w:rPr>
          <w:rFonts w:ascii="Georgia" w:eastAsia="Georgia" w:hAnsi="Georgia" w:cs="Georgia"/>
          <w:sz w:val="21"/>
          <w:szCs w:val="21"/>
          <w:lang w:val="en-US"/>
        </w:rPr>
        <w:t xml:space="preserve"> Grove GMK4100L-1 all-terrain cranes to its fleet. </w:t>
      </w:r>
      <w:r w:rsidR="00A72156">
        <w:rPr>
          <w:rFonts w:ascii="Georgia" w:eastAsia="Georgia" w:hAnsi="Georgia" w:cs="Georgia"/>
          <w:sz w:val="21"/>
          <w:szCs w:val="21"/>
          <w:lang w:val="en-US"/>
        </w:rPr>
        <w:t>T</w:t>
      </w:r>
      <w:r w:rsidRPr="001D34E8">
        <w:rPr>
          <w:rFonts w:ascii="Georgia" w:eastAsia="Georgia" w:hAnsi="Georgia" w:cs="Georgia"/>
          <w:sz w:val="21"/>
          <w:szCs w:val="21"/>
          <w:lang w:val="en-US"/>
        </w:rPr>
        <w:t xml:space="preserve">he company </w:t>
      </w:r>
      <w:r w:rsidR="00A72156">
        <w:rPr>
          <w:rFonts w:ascii="Georgia" w:eastAsia="Georgia" w:hAnsi="Georgia" w:cs="Georgia"/>
          <w:sz w:val="21"/>
          <w:szCs w:val="21"/>
          <w:lang w:val="en-US"/>
        </w:rPr>
        <w:t xml:space="preserve">placed the order for the units off the back of previous experience with </w:t>
      </w:r>
      <w:r w:rsidR="00342479">
        <w:rPr>
          <w:rFonts w:ascii="Georgia" w:eastAsia="Georgia" w:hAnsi="Georgia" w:cs="Georgia"/>
          <w:sz w:val="21"/>
          <w:szCs w:val="21"/>
          <w:lang w:val="en-US"/>
        </w:rPr>
        <w:t xml:space="preserve">its GMK4100L units, the forerunner to the GMK4100L-1. </w:t>
      </w:r>
    </w:p>
    <w:p w14:paraId="6C13EBF5" w14:textId="77777777" w:rsidR="00E25DDE" w:rsidRDefault="00E25DDE"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p>
    <w:p w14:paraId="51A0776A" w14:textId="521D4ACE" w:rsidR="00E25DDE" w:rsidRDefault="00342479"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r>
        <w:rPr>
          <w:rFonts w:ascii="Georgia" w:eastAsia="Georgia" w:hAnsi="Georgia" w:cs="Georgia"/>
          <w:sz w:val="21"/>
          <w:szCs w:val="21"/>
          <w:lang w:val="en-US"/>
        </w:rPr>
        <w:t>T</w:t>
      </w:r>
      <w:r w:rsidR="000253C8" w:rsidRPr="001D34E8">
        <w:rPr>
          <w:rFonts w:ascii="Georgia" w:eastAsia="Georgia" w:hAnsi="Georgia" w:cs="Georgia"/>
          <w:sz w:val="21"/>
          <w:szCs w:val="21"/>
          <w:lang w:val="en-US"/>
        </w:rPr>
        <w:t xml:space="preserve">wo of the cranes </w:t>
      </w:r>
      <w:r>
        <w:rPr>
          <w:rFonts w:ascii="Georgia" w:eastAsia="Georgia" w:hAnsi="Georgia" w:cs="Georgia"/>
          <w:sz w:val="21"/>
          <w:szCs w:val="21"/>
          <w:lang w:val="en-US"/>
        </w:rPr>
        <w:t xml:space="preserve">arrived in </w:t>
      </w:r>
      <w:r w:rsidR="000253C8" w:rsidRPr="001D34E8">
        <w:rPr>
          <w:rFonts w:ascii="Georgia" w:eastAsia="Georgia" w:hAnsi="Georgia" w:cs="Georgia"/>
          <w:sz w:val="21"/>
          <w:szCs w:val="21"/>
          <w:lang w:val="en-US"/>
        </w:rPr>
        <w:t xml:space="preserve">May </w:t>
      </w:r>
      <w:r>
        <w:rPr>
          <w:rFonts w:ascii="Georgia" w:eastAsia="Georgia" w:hAnsi="Georgia" w:cs="Georgia"/>
          <w:sz w:val="21"/>
          <w:szCs w:val="21"/>
          <w:lang w:val="en-US"/>
        </w:rPr>
        <w:t xml:space="preserve">with the </w:t>
      </w:r>
      <w:r w:rsidR="000253C8" w:rsidRPr="001D34E8">
        <w:rPr>
          <w:rFonts w:ascii="Georgia" w:eastAsia="Georgia" w:hAnsi="Georgia" w:cs="Georgia"/>
          <w:sz w:val="21"/>
          <w:szCs w:val="21"/>
          <w:lang w:val="en-US"/>
        </w:rPr>
        <w:t>third</w:t>
      </w:r>
      <w:r>
        <w:rPr>
          <w:rFonts w:ascii="Georgia" w:eastAsia="Georgia" w:hAnsi="Georgia" w:cs="Georgia"/>
          <w:sz w:val="21"/>
          <w:szCs w:val="21"/>
          <w:lang w:val="en-US"/>
        </w:rPr>
        <w:t xml:space="preserve"> </w:t>
      </w:r>
      <w:r w:rsidR="008E605A">
        <w:rPr>
          <w:rFonts w:ascii="Georgia" w:eastAsia="Georgia" w:hAnsi="Georgia" w:cs="Georgia"/>
          <w:sz w:val="21"/>
          <w:szCs w:val="21"/>
          <w:lang w:val="en-US"/>
        </w:rPr>
        <w:t>delivered</w:t>
      </w:r>
      <w:r w:rsidR="000253C8" w:rsidRPr="001D34E8">
        <w:rPr>
          <w:rFonts w:ascii="Georgia" w:eastAsia="Georgia" w:hAnsi="Georgia" w:cs="Georgia"/>
          <w:sz w:val="21"/>
          <w:szCs w:val="21"/>
          <w:lang w:val="en-US"/>
        </w:rPr>
        <w:t xml:space="preserve"> in July. </w:t>
      </w:r>
      <w:r>
        <w:rPr>
          <w:rFonts w:ascii="Georgia" w:eastAsia="Georgia" w:hAnsi="Georgia" w:cs="Georgia"/>
          <w:sz w:val="21"/>
          <w:szCs w:val="21"/>
          <w:lang w:val="en-US"/>
        </w:rPr>
        <w:t>All</w:t>
      </w:r>
      <w:r w:rsidR="004A068C" w:rsidRPr="001D34E8">
        <w:rPr>
          <w:rFonts w:ascii="Georgia" w:eastAsia="Georgia" w:hAnsi="Georgia" w:cs="Georgia"/>
          <w:sz w:val="21"/>
          <w:szCs w:val="21"/>
          <w:lang w:val="en-US"/>
        </w:rPr>
        <w:t xml:space="preserve"> will be </w:t>
      </w:r>
      <w:r>
        <w:rPr>
          <w:rFonts w:ascii="Georgia" w:eastAsia="Georgia" w:hAnsi="Georgia" w:cs="Georgia"/>
          <w:sz w:val="21"/>
          <w:szCs w:val="21"/>
          <w:lang w:val="en-US"/>
        </w:rPr>
        <w:t xml:space="preserve">used for a variety of duties in Hong Kong’s bustling </w:t>
      </w:r>
      <w:r w:rsidR="001D2BA4">
        <w:rPr>
          <w:rFonts w:ascii="Georgia" w:eastAsia="Georgia" w:hAnsi="Georgia" w:cs="Georgia"/>
          <w:sz w:val="21"/>
          <w:szCs w:val="21"/>
          <w:lang w:val="en-US"/>
        </w:rPr>
        <w:t xml:space="preserve">urban landscape including </w:t>
      </w:r>
      <w:r w:rsidR="004A068C" w:rsidRPr="001D34E8">
        <w:rPr>
          <w:rFonts w:ascii="Georgia" w:eastAsia="Georgia" w:hAnsi="Georgia" w:cs="Georgia"/>
          <w:sz w:val="21"/>
          <w:szCs w:val="21"/>
          <w:lang w:val="en-US"/>
        </w:rPr>
        <w:t>assembling tower cranes</w:t>
      </w:r>
      <w:r w:rsidR="001D2BA4">
        <w:rPr>
          <w:rFonts w:ascii="Georgia" w:eastAsia="Georgia" w:hAnsi="Georgia" w:cs="Georgia"/>
          <w:sz w:val="21"/>
          <w:szCs w:val="21"/>
          <w:lang w:val="en-US"/>
        </w:rPr>
        <w:t xml:space="preserve"> and general construction work</w:t>
      </w:r>
      <w:r w:rsidR="004A068C" w:rsidRPr="001D34E8">
        <w:rPr>
          <w:rFonts w:ascii="Georgia" w:eastAsia="Georgia" w:hAnsi="Georgia" w:cs="Georgia"/>
          <w:sz w:val="21"/>
          <w:szCs w:val="21"/>
          <w:lang w:val="en-US"/>
        </w:rPr>
        <w:t xml:space="preserve">. </w:t>
      </w:r>
    </w:p>
    <w:p w14:paraId="127E49A9" w14:textId="77777777" w:rsidR="00E25DDE" w:rsidRDefault="00E25DDE"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p>
    <w:p w14:paraId="0190AAE1" w14:textId="4DD181D6" w:rsidR="001D2BA4" w:rsidRDefault="001D2BA4"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r w:rsidRPr="001D34E8">
        <w:rPr>
          <w:rFonts w:ascii="Georgia" w:eastAsia="Georgia" w:hAnsi="Georgia" w:cs="Georgia"/>
          <w:sz w:val="21"/>
          <w:szCs w:val="21"/>
          <w:lang w:val="en-US"/>
        </w:rPr>
        <w:t xml:space="preserve">Nelson Kan, </w:t>
      </w:r>
      <w:r>
        <w:rPr>
          <w:rFonts w:ascii="Georgia" w:eastAsia="Georgia" w:hAnsi="Georgia" w:cs="Georgia"/>
          <w:sz w:val="21"/>
          <w:szCs w:val="21"/>
          <w:lang w:val="en-US"/>
        </w:rPr>
        <w:t>managing director</w:t>
      </w:r>
      <w:r w:rsidRPr="001D34E8">
        <w:rPr>
          <w:rFonts w:ascii="Georgia" w:eastAsia="Georgia" w:hAnsi="Georgia" w:cs="Georgia"/>
          <w:sz w:val="21"/>
          <w:szCs w:val="21"/>
          <w:lang w:val="en-US"/>
        </w:rPr>
        <w:t xml:space="preserve"> of Kanson</w:t>
      </w:r>
      <w:r w:rsidR="001A4C83">
        <w:rPr>
          <w:rFonts w:ascii="Georgia" w:eastAsia="Georgia" w:hAnsi="Georgia" w:cs="Georgia"/>
          <w:sz w:val="21"/>
          <w:szCs w:val="21"/>
          <w:lang w:val="en-US"/>
        </w:rPr>
        <w:t xml:space="preserve">, said he knew how </w:t>
      </w:r>
      <w:r w:rsidR="00C656A5">
        <w:rPr>
          <w:rFonts w:ascii="Georgia" w:eastAsia="Georgia" w:hAnsi="Georgia" w:cs="Georgia"/>
          <w:sz w:val="21"/>
          <w:szCs w:val="21"/>
          <w:lang w:val="en-US"/>
        </w:rPr>
        <w:t>well</w:t>
      </w:r>
      <w:r w:rsidR="001A4C83">
        <w:rPr>
          <w:rFonts w:ascii="Georgia" w:eastAsia="Georgia" w:hAnsi="Georgia" w:cs="Georgia"/>
          <w:sz w:val="21"/>
          <w:szCs w:val="21"/>
          <w:lang w:val="en-US"/>
        </w:rPr>
        <w:t xml:space="preserve"> </w:t>
      </w:r>
      <w:r w:rsidR="00864218">
        <w:rPr>
          <w:rFonts w:ascii="Georgia" w:eastAsia="Georgia" w:hAnsi="Georgia" w:cs="Georgia"/>
          <w:sz w:val="21"/>
          <w:szCs w:val="21"/>
          <w:lang w:val="en-US"/>
        </w:rPr>
        <w:t>the GMK4100L-1</w:t>
      </w:r>
      <w:r w:rsidR="001A4C83">
        <w:rPr>
          <w:rFonts w:ascii="Georgia" w:eastAsia="Georgia" w:hAnsi="Georgia" w:cs="Georgia"/>
          <w:sz w:val="21"/>
          <w:szCs w:val="21"/>
          <w:lang w:val="en-US"/>
        </w:rPr>
        <w:t xml:space="preserve"> models would </w:t>
      </w:r>
      <w:r w:rsidR="00467C19">
        <w:rPr>
          <w:rFonts w:ascii="Georgia" w:eastAsia="Georgia" w:hAnsi="Georgia" w:cs="Georgia"/>
          <w:sz w:val="21"/>
          <w:szCs w:val="21"/>
          <w:lang w:val="en-US"/>
        </w:rPr>
        <w:t>perform before</w:t>
      </w:r>
      <w:r w:rsidR="001A4C83">
        <w:rPr>
          <w:rFonts w:ascii="Georgia" w:eastAsia="Georgia" w:hAnsi="Georgia" w:cs="Georgia"/>
          <w:sz w:val="21"/>
          <w:szCs w:val="21"/>
          <w:lang w:val="en-US"/>
        </w:rPr>
        <w:t xml:space="preserve"> they even arrived. </w:t>
      </w:r>
    </w:p>
    <w:p w14:paraId="3A592645" w14:textId="77777777" w:rsidR="001D2BA4" w:rsidRDefault="001D2BA4"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p>
    <w:p w14:paraId="4E3FEBD1" w14:textId="4636C257" w:rsidR="003A7D74" w:rsidRDefault="003A7D74" w:rsidP="003A7D74">
      <w:pPr>
        <w:pStyle w:val="Body"/>
        <w:tabs>
          <w:tab w:val="left" w:pos="1055"/>
          <w:tab w:val="left" w:pos="4111"/>
          <w:tab w:val="left" w:pos="5812"/>
          <w:tab w:val="left" w:pos="7371"/>
        </w:tabs>
        <w:spacing w:line="259" w:lineRule="auto"/>
        <w:rPr>
          <w:rFonts w:ascii="Georgia" w:eastAsia="Georgia" w:hAnsi="Georgia" w:cs="Georgia"/>
          <w:sz w:val="21"/>
          <w:szCs w:val="21"/>
          <w:lang w:val="en-US"/>
        </w:rPr>
      </w:pPr>
      <w:r w:rsidRPr="001D34E8">
        <w:rPr>
          <w:rFonts w:ascii="Georgia" w:eastAsia="Georgia" w:hAnsi="Georgia" w:cs="Georgia"/>
          <w:sz w:val="21"/>
          <w:szCs w:val="21"/>
          <w:lang w:val="en-US"/>
        </w:rPr>
        <w:t xml:space="preserve">“We </w:t>
      </w:r>
      <w:r>
        <w:rPr>
          <w:rFonts w:ascii="Georgia" w:eastAsia="Georgia" w:hAnsi="Georgia" w:cs="Georgia"/>
          <w:sz w:val="21"/>
          <w:szCs w:val="21"/>
          <w:lang w:val="en-US"/>
        </w:rPr>
        <w:t xml:space="preserve">looked at the </w:t>
      </w:r>
      <w:r w:rsidR="00586504">
        <w:rPr>
          <w:rFonts w:ascii="Georgia" w:eastAsia="Georgia" w:hAnsi="Georgia" w:cs="Georgia"/>
          <w:sz w:val="21"/>
          <w:szCs w:val="21"/>
          <w:lang w:val="en-US"/>
        </w:rPr>
        <w:t>data for</w:t>
      </w:r>
      <w:r w:rsidRPr="001D34E8">
        <w:rPr>
          <w:rFonts w:ascii="Georgia" w:eastAsia="Georgia" w:hAnsi="Georgia" w:cs="Georgia"/>
          <w:sz w:val="21"/>
          <w:szCs w:val="21"/>
          <w:lang w:val="en-US"/>
        </w:rPr>
        <w:t xml:space="preserve"> the GMK4100L-1 </w:t>
      </w:r>
      <w:r w:rsidR="00586504">
        <w:rPr>
          <w:rFonts w:ascii="Georgia" w:eastAsia="Georgia" w:hAnsi="Georgia" w:cs="Georgia"/>
          <w:sz w:val="21"/>
          <w:szCs w:val="21"/>
          <w:lang w:val="en-US"/>
        </w:rPr>
        <w:t>and were</w:t>
      </w:r>
      <w:r w:rsidRPr="001D34E8">
        <w:rPr>
          <w:rFonts w:ascii="Georgia" w:eastAsia="Georgia" w:hAnsi="Georgia" w:cs="Georgia"/>
          <w:sz w:val="21"/>
          <w:szCs w:val="21"/>
          <w:lang w:val="en-US"/>
        </w:rPr>
        <w:t xml:space="preserve"> impressed </w:t>
      </w:r>
      <w:r w:rsidR="00586504">
        <w:rPr>
          <w:rFonts w:ascii="Georgia" w:eastAsia="Georgia" w:hAnsi="Georgia" w:cs="Georgia"/>
          <w:sz w:val="21"/>
          <w:szCs w:val="21"/>
          <w:lang w:val="en-US"/>
        </w:rPr>
        <w:t xml:space="preserve">with its capacity and the improvements in the </w:t>
      </w:r>
      <w:r w:rsidRPr="001D34E8">
        <w:rPr>
          <w:rFonts w:ascii="Georgia" w:eastAsia="Georgia" w:hAnsi="Georgia" w:cs="Georgia"/>
          <w:sz w:val="21"/>
          <w:szCs w:val="21"/>
          <w:lang w:val="en-US"/>
        </w:rPr>
        <w:t>load charts</w:t>
      </w:r>
      <w:r w:rsidR="002B7D32">
        <w:rPr>
          <w:rFonts w:ascii="Georgia" w:eastAsia="Georgia" w:hAnsi="Georgia" w:cs="Georgia"/>
          <w:sz w:val="21"/>
          <w:szCs w:val="21"/>
          <w:lang w:val="en-US"/>
        </w:rPr>
        <w:t>,</w:t>
      </w:r>
      <w:r w:rsidRPr="001D34E8">
        <w:rPr>
          <w:rFonts w:ascii="Georgia" w:eastAsia="Georgia" w:hAnsi="Georgia" w:cs="Georgia"/>
          <w:sz w:val="21"/>
          <w:szCs w:val="21"/>
          <w:lang w:val="en-US"/>
        </w:rPr>
        <w:t xml:space="preserve"> as well as its compact design</w:t>
      </w:r>
      <w:r w:rsidR="00586504">
        <w:rPr>
          <w:rFonts w:ascii="Georgia" w:eastAsia="Georgia" w:hAnsi="Georgia" w:cs="Georgia"/>
          <w:sz w:val="21"/>
          <w:szCs w:val="21"/>
          <w:lang w:val="en-US"/>
        </w:rPr>
        <w:t>,</w:t>
      </w:r>
      <w:r w:rsidRPr="001D34E8">
        <w:rPr>
          <w:rFonts w:ascii="Georgia" w:eastAsia="Georgia" w:hAnsi="Georgia" w:cs="Georgia"/>
          <w:sz w:val="21"/>
          <w:szCs w:val="21"/>
          <w:lang w:val="en-US"/>
        </w:rPr>
        <w:t>”</w:t>
      </w:r>
      <w:r w:rsidR="00586504">
        <w:rPr>
          <w:rFonts w:ascii="Georgia" w:eastAsia="Georgia" w:hAnsi="Georgia" w:cs="Georgia"/>
          <w:sz w:val="21"/>
          <w:szCs w:val="21"/>
          <w:lang w:val="en-US"/>
        </w:rPr>
        <w:t xml:space="preserve"> he explains. “But to be honest, we didn’t really study the crane in huge detail before making the order. </w:t>
      </w:r>
      <w:r w:rsidR="003A6254">
        <w:rPr>
          <w:rFonts w:ascii="Georgia" w:eastAsia="Georgia" w:hAnsi="Georgia" w:cs="Georgia"/>
          <w:sz w:val="21"/>
          <w:szCs w:val="21"/>
          <w:lang w:val="en-US"/>
        </w:rPr>
        <w:t xml:space="preserve">We’ve had such good experience with our Grove cranes, and especially the GMK4100L cranes, that we </w:t>
      </w:r>
      <w:r w:rsidR="0071337B">
        <w:rPr>
          <w:rFonts w:ascii="Georgia" w:eastAsia="Georgia" w:hAnsi="Georgia" w:cs="Georgia"/>
          <w:sz w:val="21"/>
          <w:szCs w:val="21"/>
          <w:lang w:val="en-US"/>
        </w:rPr>
        <w:t>knew the</w:t>
      </w:r>
      <w:r w:rsidR="0081491F">
        <w:rPr>
          <w:rFonts w:ascii="Georgia" w:eastAsia="Georgia" w:hAnsi="Georgia" w:cs="Georgia"/>
          <w:sz w:val="21"/>
          <w:szCs w:val="21"/>
          <w:lang w:val="en-US"/>
        </w:rPr>
        <w:t xml:space="preserve">y </w:t>
      </w:r>
      <w:r w:rsidR="0071337B">
        <w:rPr>
          <w:rFonts w:ascii="Georgia" w:eastAsia="Georgia" w:hAnsi="Georgia" w:cs="Georgia"/>
          <w:sz w:val="21"/>
          <w:szCs w:val="21"/>
          <w:lang w:val="en-US"/>
        </w:rPr>
        <w:t xml:space="preserve">would be a good fit for our rental fleet.” </w:t>
      </w:r>
    </w:p>
    <w:p w14:paraId="7C0E8619" w14:textId="543B79A6" w:rsidR="0071337B" w:rsidRDefault="0071337B" w:rsidP="003A7D74">
      <w:pPr>
        <w:pStyle w:val="Body"/>
        <w:tabs>
          <w:tab w:val="left" w:pos="1055"/>
          <w:tab w:val="left" w:pos="4111"/>
          <w:tab w:val="left" w:pos="5812"/>
          <w:tab w:val="left" w:pos="7371"/>
        </w:tabs>
        <w:spacing w:line="259" w:lineRule="auto"/>
        <w:rPr>
          <w:rFonts w:ascii="Georgia" w:eastAsia="Georgia" w:hAnsi="Georgia" w:cs="Georgia"/>
          <w:sz w:val="21"/>
          <w:szCs w:val="21"/>
          <w:lang w:val="en-US"/>
        </w:rPr>
      </w:pPr>
    </w:p>
    <w:p w14:paraId="08B6A5DB" w14:textId="796EDDC8" w:rsidR="0071337B" w:rsidRDefault="00346BB5" w:rsidP="003A7D74">
      <w:pPr>
        <w:pStyle w:val="Body"/>
        <w:tabs>
          <w:tab w:val="left" w:pos="1055"/>
          <w:tab w:val="left" w:pos="4111"/>
          <w:tab w:val="left" w:pos="5812"/>
          <w:tab w:val="left" w:pos="7371"/>
        </w:tabs>
        <w:spacing w:line="259" w:lineRule="auto"/>
        <w:rPr>
          <w:rFonts w:ascii="Georgia" w:eastAsia="Georgia" w:hAnsi="Georgia" w:cs="Georgia"/>
          <w:sz w:val="21"/>
          <w:szCs w:val="21"/>
          <w:lang w:val="en-US"/>
        </w:rPr>
      </w:pPr>
      <w:r>
        <w:rPr>
          <w:rFonts w:ascii="Georgia" w:eastAsia="Georgia" w:hAnsi="Georgia" w:cs="Georgia"/>
          <w:sz w:val="21"/>
          <w:szCs w:val="21"/>
          <w:lang w:val="en-US"/>
        </w:rPr>
        <w:t xml:space="preserve">Kanson has been a Grove customer for over 10 </w:t>
      </w:r>
      <w:r w:rsidR="00467C19">
        <w:rPr>
          <w:rFonts w:ascii="Georgia" w:eastAsia="Georgia" w:hAnsi="Georgia" w:cs="Georgia"/>
          <w:sz w:val="21"/>
          <w:szCs w:val="21"/>
          <w:lang w:val="en-US"/>
        </w:rPr>
        <w:t>years and</w:t>
      </w:r>
      <w:r>
        <w:rPr>
          <w:rFonts w:ascii="Georgia" w:eastAsia="Georgia" w:hAnsi="Georgia" w:cs="Georgia"/>
          <w:sz w:val="21"/>
          <w:szCs w:val="21"/>
          <w:lang w:val="en-US"/>
        </w:rPr>
        <w:t xml:space="preserve"> received its first GMK4100L units in 2019. </w:t>
      </w:r>
      <w:r w:rsidR="003E0190">
        <w:rPr>
          <w:rFonts w:ascii="Georgia" w:eastAsia="Georgia" w:hAnsi="Georgia" w:cs="Georgia"/>
          <w:sz w:val="21"/>
          <w:szCs w:val="21"/>
          <w:lang w:val="en-US"/>
        </w:rPr>
        <w:t xml:space="preserve">The units have been busy ever since. </w:t>
      </w:r>
      <w:r w:rsidR="00733284">
        <w:rPr>
          <w:rFonts w:ascii="Georgia" w:eastAsia="Georgia" w:hAnsi="Georgia" w:cs="Georgia"/>
          <w:sz w:val="21"/>
          <w:szCs w:val="21"/>
          <w:lang w:val="en-US"/>
        </w:rPr>
        <w:t xml:space="preserve">These will remain in the Kanson fleet with the new GMK4100L-1 additions </w:t>
      </w:r>
      <w:r w:rsidR="005C5DC7">
        <w:rPr>
          <w:rFonts w:ascii="Georgia" w:eastAsia="Georgia" w:hAnsi="Georgia" w:cs="Georgia"/>
          <w:sz w:val="21"/>
          <w:szCs w:val="21"/>
          <w:lang w:val="en-US"/>
        </w:rPr>
        <w:t xml:space="preserve">coming on board </w:t>
      </w:r>
      <w:r w:rsidR="00733284">
        <w:rPr>
          <w:rFonts w:ascii="Georgia" w:eastAsia="Georgia" w:hAnsi="Georgia" w:cs="Georgia"/>
          <w:sz w:val="21"/>
          <w:szCs w:val="21"/>
          <w:lang w:val="en-US"/>
        </w:rPr>
        <w:t xml:space="preserve">to help </w:t>
      </w:r>
      <w:r w:rsidR="00D946CD">
        <w:rPr>
          <w:rFonts w:ascii="Georgia" w:eastAsia="Georgia" w:hAnsi="Georgia" w:cs="Georgia"/>
          <w:sz w:val="21"/>
          <w:szCs w:val="21"/>
          <w:lang w:val="en-US"/>
        </w:rPr>
        <w:t>manage growing</w:t>
      </w:r>
      <w:r w:rsidR="00733284">
        <w:rPr>
          <w:rFonts w:ascii="Georgia" w:eastAsia="Georgia" w:hAnsi="Georgia" w:cs="Georgia"/>
          <w:sz w:val="21"/>
          <w:szCs w:val="21"/>
          <w:lang w:val="en-US"/>
        </w:rPr>
        <w:t xml:space="preserve"> </w:t>
      </w:r>
      <w:r w:rsidR="00172659">
        <w:rPr>
          <w:rFonts w:ascii="Georgia" w:eastAsia="Georgia" w:hAnsi="Georgia" w:cs="Georgia"/>
          <w:sz w:val="21"/>
          <w:szCs w:val="21"/>
          <w:lang w:val="en-US"/>
        </w:rPr>
        <w:t>workloads</w:t>
      </w:r>
      <w:r w:rsidR="005C5DC7">
        <w:rPr>
          <w:rFonts w:ascii="Georgia" w:eastAsia="Georgia" w:hAnsi="Georgia" w:cs="Georgia"/>
          <w:sz w:val="21"/>
          <w:szCs w:val="21"/>
          <w:lang w:val="en-US"/>
        </w:rPr>
        <w:t xml:space="preserve"> </w:t>
      </w:r>
      <w:r w:rsidR="00D946CD">
        <w:rPr>
          <w:rFonts w:ascii="Georgia" w:eastAsia="Georgia" w:hAnsi="Georgia" w:cs="Georgia"/>
          <w:sz w:val="21"/>
          <w:szCs w:val="21"/>
          <w:lang w:val="en-US"/>
        </w:rPr>
        <w:t>at</w:t>
      </w:r>
      <w:r w:rsidR="005C5DC7">
        <w:rPr>
          <w:rFonts w:ascii="Georgia" w:eastAsia="Georgia" w:hAnsi="Georgia" w:cs="Georgia"/>
          <w:sz w:val="21"/>
          <w:szCs w:val="21"/>
          <w:lang w:val="en-US"/>
        </w:rPr>
        <w:t xml:space="preserve"> the company</w:t>
      </w:r>
      <w:r w:rsidR="00733284">
        <w:rPr>
          <w:rFonts w:ascii="Georgia" w:eastAsia="Georgia" w:hAnsi="Georgia" w:cs="Georgia"/>
          <w:sz w:val="21"/>
          <w:szCs w:val="21"/>
          <w:lang w:val="en-US"/>
        </w:rPr>
        <w:t xml:space="preserve">. </w:t>
      </w:r>
    </w:p>
    <w:p w14:paraId="555CD096" w14:textId="0B618FB1" w:rsidR="002D77F4" w:rsidRDefault="002D77F4"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p>
    <w:p w14:paraId="38D23C36" w14:textId="3A2D012F" w:rsidR="003E0190" w:rsidRPr="003E0190" w:rsidRDefault="003E0190" w:rsidP="0074281F">
      <w:pPr>
        <w:pStyle w:val="Body"/>
        <w:tabs>
          <w:tab w:val="left" w:pos="1055"/>
          <w:tab w:val="left" w:pos="4111"/>
          <w:tab w:val="left" w:pos="5812"/>
          <w:tab w:val="left" w:pos="7371"/>
        </w:tabs>
        <w:spacing w:line="259" w:lineRule="auto"/>
        <w:rPr>
          <w:rFonts w:ascii="Georgia" w:eastAsia="Georgia" w:hAnsi="Georgia" w:cs="Georgia"/>
          <w:b/>
          <w:bCs/>
          <w:sz w:val="21"/>
          <w:szCs w:val="21"/>
          <w:lang w:val="en-US"/>
        </w:rPr>
      </w:pPr>
      <w:r w:rsidRPr="003E0190">
        <w:rPr>
          <w:rFonts w:ascii="Georgia" w:eastAsia="Georgia" w:hAnsi="Georgia" w:cs="Georgia"/>
          <w:b/>
          <w:bCs/>
          <w:sz w:val="21"/>
          <w:szCs w:val="21"/>
          <w:lang w:val="en-US"/>
        </w:rPr>
        <w:t>Improvements across the load chart</w:t>
      </w:r>
    </w:p>
    <w:p w14:paraId="260AD599" w14:textId="77777777" w:rsidR="003E0190" w:rsidRPr="001D34E8" w:rsidRDefault="003E0190"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p>
    <w:p w14:paraId="4F5ABAD9" w14:textId="3869A17C" w:rsidR="00551206" w:rsidRPr="001D34E8" w:rsidRDefault="000253C8" w:rsidP="0074281F">
      <w:pPr>
        <w:spacing w:line="259" w:lineRule="auto"/>
        <w:rPr>
          <w:rFonts w:ascii="Georgia" w:eastAsia="Georgia" w:hAnsi="Georgia" w:cs="Georgia"/>
          <w:sz w:val="21"/>
          <w:szCs w:val="21"/>
        </w:rPr>
      </w:pPr>
      <w:r w:rsidRPr="001D34E8">
        <w:rPr>
          <w:rFonts w:ascii="Georgia" w:eastAsia="Georgia" w:hAnsi="Georgia" w:cs="Georgia"/>
          <w:sz w:val="21"/>
          <w:szCs w:val="21"/>
        </w:rPr>
        <w:t xml:space="preserve">The four-axle Grove GMK4100L-1 </w:t>
      </w:r>
      <w:r w:rsidR="002A6135" w:rsidRPr="001D34E8">
        <w:rPr>
          <w:rFonts w:ascii="Georgia" w:eastAsia="Georgia" w:hAnsi="Georgia" w:cs="Georgia"/>
          <w:sz w:val="21"/>
          <w:szCs w:val="21"/>
        </w:rPr>
        <w:t>features</w:t>
      </w:r>
      <w:r w:rsidRPr="001D34E8">
        <w:rPr>
          <w:rFonts w:ascii="Georgia" w:eastAsia="Georgia" w:hAnsi="Georgia" w:cs="Georgia"/>
          <w:sz w:val="21"/>
          <w:szCs w:val="21"/>
        </w:rPr>
        <w:t xml:space="preserve"> the best load charts in its </w:t>
      </w:r>
      <w:r w:rsidR="002A6135" w:rsidRPr="001D34E8">
        <w:rPr>
          <w:rFonts w:ascii="Georgia" w:eastAsia="Georgia" w:hAnsi="Georgia" w:cs="Georgia"/>
          <w:sz w:val="21"/>
          <w:szCs w:val="21"/>
        </w:rPr>
        <w:t>category</w:t>
      </w:r>
      <w:r w:rsidRPr="001D34E8">
        <w:rPr>
          <w:rFonts w:ascii="Georgia" w:eastAsia="Georgia" w:hAnsi="Georgia" w:cs="Georgia"/>
          <w:sz w:val="21"/>
          <w:szCs w:val="21"/>
        </w:rPr>
        <w:t xml:space="preserve"> and </w:t>
      </w:r>
      <w:r w:rsidR="00785124">
        <w:rPr>
          <w:rFonts w:ascii="Georgia" w:eastAsia="Georgia" w:hAnsi="Georgia" w:cs="Georgia"/>
          <w:sz w:val="21"/>
          <w:szCs w:val="21"/>
        </w:rPr>
        <w:t>a</w:t>
      </w:r>
      <w:r w:rsidRPr="001D34E8">
        <w:rPr>
          <w:rFonts w:ascii="Georgia" w:eastAsia="Georgia" w:hAnsi="Georgia" w:cs="Georgia"/>
          <w:sz w:val="21"/>
          <w:szCs w:val="21"/>
        </w:rPr>
        <w:t xml:space="preserve"> compact design </w:t>
      </w:r>
      <w:r w:rsidR="00785124">
        <w:rPr>
          <w:rFonts w:ascii="Georgia" w:eastAsia="Georgia" w:hAnsi="Georgia" w:cs="Georgia"/>
          <w:sz w:val="21"/>
          <w:szCs w:val="21"/>
        </w:rPr>
        <w:t xml:space="preserve">that </w:t>
      </w:r>
      <w:r w:rsidR="002A6135" w:rsidRPr="001D34E8">
        <w:rPr>
          <w:rFonts w:ascii="Georgia" w:eastAsia="Georgia" w:hAnsi="Georgia" w:cs="Georgia"/>
          <w:sz w:val="21"/>
          <w:szCs w:val="21"/>
        </w:rPr>
        <w:t>allows it</w:t>
      </w:r>
      <w:r w:rsidRPr="001D34E8">
        <w:rPr>
          <w:rFonts w:ascii="Georgia" w:eastAsia="Georgia" w:hAnsi="Georgia" w:cs="Georgia"/>
          <w:sz w:val="21"/>
          <w:szCs w:val="21"/>
        </w:rPr>
        <w:t xml:space="preserve"> </w:t>
      </w:r>
      <w:r w:rsidR="002A6135" w:rsidRPr="001D34E8">
        <w:rPr>
          <w:rFonts w:ascii="Georgia" w:eastAsia="Georgia" w:hAnsi="Georgia" w:cs="Georgia"/>
          <w:sz w:val="21"/>
          <w:szCs w:val="21"/>
        </w:rPr>
        <w:t xml:space="preserve">to </w:t>
      </w:r>
      <w:r w:rsidRPr="001D34E8">
        <w:rPr>
          <w:rFonts w:ascii="Georgia" w:eastAsia="Georgia" w:hAnsi="Georgia" w:cs="Georgia"/>
          <w:sz w:val="21"/>
          <w:szCs w:val="21"/>
        </w:rPr>
        <w:t>access and man</w:t>
      </w:r>
      <w:r w:rsidR="008B3102" w:rsidRPr="001D34E8">
        <w:rPr>
          <w:rFonts w:ascii="Georgia" w:eastAsia="Georgia" w:hAnsi="Georgia" w:cs="Georgia"/>
          <w:sz w:val="21"/>
          <w:szCs w:val="21"/>
        </w:rPr>
        <w:t>euv</w:t>
      </w:r>
      <w:r w:rsidR="00D946CD">
        <w:rPr>
          <w:rFonts w:ascii="Georgia" w:eastAsia="Georgia" w:hAnsi="Georgia" w:cs="Georgia"/>
          <w:sz w:val="21"/>
          <w:szCs w:val="21"/>
        </w:rPr>
        <w:t>er</w:t>
      </w:r>
      <w:r w:rsidRPr="001D34E8">
        <w:rPr>
          <w:rFonts w:ascii="Georgia" w:eastAsia="Georgia" w:hAnsi="Georgia" w:cs="Georgia"/>
          <w:sz w:val="21"/>
          <w:szCs w:val="21"/>
        </w:rPr>
        <w:t xml:space="preserve"> </w:t>
      </w:r>
      <w:r w:rsidR="00785124">
        <w:rPr>
          <w:rFonts w:ascii="Georgia" w:eastAsia="Georgia" w:hAnsi="Georgia" w:cs="Georgia"/>
          <w:sz w:val="21"/>
          <w:szCs w:val="21"/>
        </w:rPr>
        <w:t xml:space="preserve">around even </w:t>
      </w:r>
      <w:r w:rsidRPr="001D34E8">
        <w:rPr>
          <w:rFonts w:ascii="Georgia" w:eastAsia="Georgia" w:hAnsi="Georgia" w:cs="Georgia"/>
          <w:sz w:val="21"/>
          <w:szCs w:val="21"/>
        </w:rPr>
        <w:t xml:space="preserve">the </w:t>
      </w:r>
      <w:r w:rsidR="002A6135" w:rsidRPr="001D34E8">
        <w:rPr>
          <w:rFonts w:ascii="Georgia" w:eastAsia="Georgia" w:hAnsi="Georgia" w:cs="Georgia"/>
          <w:sz w:val="21"/>
          <w:szCs w:val="21"/>
        </w:rPr>
        <w:t>tightest</w:t>
      </w:r>
      <w:r w:rsidRPr="001D34E8">
        <w:rPr>
          <w:rFonts w:ascii="Georgia" w:eastAsia="Georgia" w:hAnsi="Georgia" w:cs="Georgia"/>
          <w:sz w:val="21"/>
          <w:szCs w:val="21"/>
        </w:rPr>
        <w:t xml:space="preserve"> jobsites. </w:t>
      </w:r>
      <w:r w:rsidR="00C8334E" w:rsidRPr="001D34E8">
        <w:rPr>
          <w:rFonts w:ascii="Georgia" w:eastAsia="Georgia" w:hAnsi="Georgia" w:cs="Georgia"/>
          <w:sz w:val="21"/>
          <w:szCs w:val="21"/>
        </w:rPr>
        <w:t xml:space="preserve">The versatile crane also </w:t>
      </w:r>
      <w:r w:rsidR="00296626" w:rsidRPr="001D34E8">
        <w:rPr>
          <w:rFonts w:ascii="Georgia" w:eastAsia="Georgia" w:hAnsi="Georgia" w:cs="Georgia"/>
          <w:sz w:val="21"/>
          <w:szCs w:val="21"/>
        </w:rPr>
        <w:t>allows</w:t>
      </w:r>
      <w:r w:rsidR="00C8334E" w:rsidRPr="001D34E8">
        <w:rPr>
          <w:rFonts w:ascii="Georgia" w:eastAsia="Georgia" w:hAnsi="Georgia" w:cs="Georgia"/>
          <w:sz w:val="21"/>
          <w:szCs w:val="21"/>
        </w:rPr>
        <w:t xml:space="preserve"> user</w:t>
      </w:r>
      <w:r w:rsidR="00296626" w:rsidRPr="001D34E8">
        <w:rPr>
          <w:rFonts w:ascii="Georgia" w:eastAsia="Georgia" w:hAnsi="Georgia" w:cs="Georgia"/>
          <w:sz w:val="21"/>
          <w:szCs w:val="21"/>
        </w:rPr>
        <w:t>s to switch between different counterweight options for</w:t>
      </w:r>
      <w:r w:rsidR="00C8334E" w:rsidRPr="001D34E8">
        <w:rPr>
          <w:rFonts w:ascii="Georgia" w:eastAsia="Georgia" w:hAnsi="Georgia" w:cs="Georgia"/>
          <w:sz w:val="21"/>
          <w:szCs w:val="21"/>
        </w:rPr>
        <w:t xml:space="preserve"> </w:t>
      </w:r>
      <w:r w:rsidR="004812AE">
        <w:rPr>
          <w:rFonts w:ascii="Georgia" w:eastAsia="Georgia" w:hAnsi="Georgia" w:cs="Georgia"/>
          <w:sz w:val="21"/>
          <w:szCs w:val="21"/>
        </w:rPr>
        <w:t xml:space="preserve">more </w:t>
      </w:r>
      <w:r w:rsidR="00FE7A4B">
        <w:rPr>
          <w:rFonts w:ascii="Georgia" w:eastAsia="Georgia" w:hAnsi="Georgia" w:cs="Georgia"/>
          <w:sz w:val="21"/>
          <w:szCs w:val="21"/>
        </w:rPr>
        <w:t>flexible</w:t>
      </w:r>
      <w:r w:rsidR="004812AE">
        <w:rPr>
          <w:rFonts w:ascii="Georgia" w:eastAsia="Georgia" w:hAnsi="Georgia" w:cs="Georgia"/>
          <w:sz w:val="21"/>
          <w:szCs w:val="21"/>
        </w:rPr>
        <w:t xml:space="preserve"> </w:t>
      </w:r>
      <w:r w:rsidR="00C8334E" w:rsidRPr="001D34E8">
        <w:rPr>
          <w:rFonts w:ascii="Georgia" w:eastAsia="Georgia" w:hAnsi="Georgia" w:cs="Georgia"/>
          <w:sz w:val="21"/>
          <w:szCs w:val="21"/>
        </w:rPr>
        <w:t>road</w:t>
      </w:r>
      <w:r w:rsidR="004812AE">
        <w:rPr>
          <w:rFonts w:ascii="Georgia" w:eastAsia="Georgia" w:hAnsi="Georgia" w:cs="Georgia"/>
          <w:sz w:val="21"/>
          <w:szCs w:val="21"/>
        </w:rPr>
        <w:t xml:space="preserve">ing </w:t>
      </w:r>
      <w:r w:rsidR="00E378FB" w:rsidRPr="001D34E8">
        <w:rPr>
          <w:rFonts w:ascii="Georgia" w:eastAsia="Georgia" w:hAnsi="Georgia" w:cs="Georgia"/>
          <w:sz w:val="21"/>
          <w:szCs w:val="21"/>
        </w:rPr>
        <w:t>configuration</w:t>
      </w:r>
      <w:r w:rsidR="004812AE">
        <w:rPr>
          <w:rFonts w:ascii="Georgia" w:eastAsia="Georgia" w:hAnsi="Georgia" w:cs="Georgia"/>
          <w:sz w:val="21"/>
          <w:szCs w:val="21"/>
        </w:rPr>
        <w:t>s</w:t>
      </w:r>
      <w:r w:rsidR="00E378FB" w:rsidRPr="001D34E8">
        <w:rPr>
          <w:rFonts w:ascii="Georgia" w:eastAsia="Georgia" w:hAnsi="Georgia" w:cs="Georgia"/>
          <w:sz w:val="21"/>
          <w:szCs w:val="21"/>
        </w:rPr>
        <w:t xml:space="preserve">. </w:t>
      </w:r>
    </w:p>
    <w:p w14:paraId="47ECEA99" w14:textId="77777777" w:rsidR="00551206" w:rsidRPr="001D34E8" w:rsidRDefault="00551206" w:rsidP="0074281F">
      <w:pPr>
        <w:spacing w:line="259" w:lineRule="auto"/>
        <w:rPr>
          <w:rFonts w:ascii="Georgia" w:eastAsia="Georgia" w:hAnsi="Georgia" w:cs="Georgia"/>
          <w:sz w:val="21"/>
          <w:szCs w:val="21"/>
        </w:rPr>
      </w:pPr>
    </w:p>
    <w:p w14:paraId="6F4AB5C2" w14:textId="4764F1F4" w:rsidR="00BF7DA4" w:rsidRPr="001D34E8" w:rsidRDefault="000253C8" w:rsidP="0074281F">
      <w:pPr>
        <w:spacing w:line="259" w:lineRule="auto"/>
        <w:rPr>
          <w:rFonts w:ascii="Georgia" w:eastAsia="Georgia" w:hAnsi="Georgia" w:cs="Georgia"/>
          <w:color w:val="000000"/>
          <w:sz w:val="21"/>
          <w:szCs w:val="21"/>
          <w:u w:color="000000"/>
          <w:lang w:eastAsia="en-SG"/>
        </w:rPr>
      </w:pPr>
      <w:r w:rsidRPr="001D34E8">
        <w:rPr>
          <w:rFonts w:ascii="Georgia" w:eastAsia="Georgia" w:hAnsi="Georgia" w:cs="Georgia"/>
          <w:sz w:val="21"/>
          <w:szCs w:val="21"/>
        </w:rPr>
        <w:t xml:space="preserve">Compared with the GMK4100L, the GMK4100L-1 delivers 6.9% better </w:t>
      </w:r>
      <w:r w:rsidR="00E26F53">
        <w:rPr>
          <w:rFonts w:ascii="Georgia" w:eastAsia="Georgia" w:hAnsi="Georgia" w:cs="Georgia"/>
          <w:sz w:val="21"/>
          <w:szCs w:val="21"/>
        </w:rPr>
        <w:t>lifting performance</w:t>
      </w:r>
      <w:r w:rsidRPr="001D34E8">
        <w:rPr>
          <w:rFonts w:ascii="Georgia" w:eastAsia="Georgia" w:hAnsi="Georgia" w:cs="Georgia"/>
          <w:sz w:val="21"/>
          <w:szCs w:val="21"/>
        </w:rPr>
        <w:t xml:space="preserve"> when </w:t>
      </w:r>
      <w:r w:rsidR="00E26F53">
        <w:rPr>
          <w:rFonts w:ascii="Georgia" w:eastAsia="Georgia" w:hAnsi="Georgia" w:cs="Georgia"/>
          <w:sz w:val="21"/>
          <w:szCs w:val="21"/>
        </w:rPr>
        <w:t xml:space="preserve">working with </w:t>
      </w:r>
      <w:r w:rsidRPr="001D34E8">
        <w:rPr>
          <w:rFonts w:ascii="Georgia" w:eastAsia="Georgia" w:hAnsi="Georgia" w:cs="Georgia"/>
          <w:sz w:val="21"/>
          <w:szCs w:val="21"/>
        </w:rPr>
        <w:t>its 26.2</w:t>
      </w:r>
      <w:r w:rsidR="00E26F53">
        <w:rPr>
          <w:rFonts w:ascii="Georgia" w:eastAsia="Georgia" w:hAnsi="Georgia" w:cs="Georgia"/>
          <w:sz w:val="21"/>
          <w:szCs w:val="21"/>
        </w:rPr>
        <w:t xml:space="preserve"> </w:t>
      </w:r>
      <w:r w:rsidRPr="001D34E8">
        <w:rPr>
          <w:rFonts w:ascii="Georgia" w:eastAsia="Georgia" w:hAnsi="Georgia" w:cs="Georgia"/>
          <w:sz w:val="21"/>
          <w:szCs w:val="21"/>
        </w:rPr>
        <w:t>t maximum counterweight</w:t>
      </w:r>
      <w:r w:rsidR="00E26F53">
        <w:rPr>
          <w:rFonts w:ascii="Georgia" w:eastAsia="Georgia" w:hAnsi="Georgia" w:cs="Georgia"/>
          <w:sz w:val="21"/>
          <w:szCs w:val="21"/>
        </w:rPr>
        <w:t xml:space="preserve">, or a </w:t>
      </w:r>
      <w:r w:rsidR="00551206" w:rsidRPr="001D34E8">
        <w:rPr>
          <w:rFonts w:ascii="Georgia" w:eastAsia="Georgia" w:hAnsi="Georgia" w:cs="Georgia"/>
          <w:color w:val="000000"/>
          <w:sz w:val="21"/>
          <w:szCs w:val="21"/>
          <w:u w:color="000000"/>
          <w:lang w:eastAsia="en-SG"/>
        </w:rPr>
        <w:t xml:space="preserve">9.3% </w:t>
      </w:r>
      <w:r w:rsidR="00E26F53">
        <w:rPr>
          <w:rFonts w:ascii="Georgia" w:eastAsia="Georgia" w:hAnsi="Georgia" w:cs="Georgia"/>
          <w:color w:val="000000"/>
          <w:sz w:val="21"/>
          <w:szCs w:val="21"/>
          <w:u w:color="000000"/>
          <w:lang w:eastAsia="en-SG"/>
        </w:rPr>
        <w:t>improvement</w:t>
      </w:r>
      <w:r w:rsidR="00551206" w:rsidRPr="001D34E8">
        <w:rPr>
          <w:rFonts w:ascii="Georgia" w:eastAsia="Georgia" w:hAnsi="Georgia" w:cs="Georgia"/>
          <w:color w:val="000000"/>
          <w:sz w:val="21"/>
          <w:szCs w:val="21"/>
          <w:u w:color="000000"/>
          <w:lang w:eastAsia="en-SG"/>
        </w:rPr>
        <w:t xml:space="preserve"> while in taxi configuration</w:t>
      </w:r>
      <w:r w:rsidRPr="001D34E8">
        <w:rPr>
          <w:rFonts w:ascii="Georgia" w:eastAsia="Georgia" w:hAnsi="Georgia" w:cs="Georgia"/>
          <w:sz w:val="21"/>
          <w:szCs w:val="21"/>
        </w:rPr>
        <w:t>.</w:t>
      </w:r>
      <w:r w:rsidR="00C4023D" w:rsidRPr="001D34E8">
        <w:rPr>
          <w:rFonts w:ascii="Georgia" w:eastAsia="Georgia" w:hAnsi="Georgia" w:cs="Georgia"/>
          <w:sz w:val="21"/>
          <w:szCs w:val="21"/>
        </w:rPr>
        <w:t xml:space="preserve"> </w:t>
      </w:r>
      <w:r w:rsidR="008B3102" w:rsidRPr="001D34E8">
        <w:rPr>
          <w:rFonts w:ascii="Georgia" w:eastAsia="Georgia" w:hAnsi="Georgia" w:cs="Georgia"/>
          <w:sz w:val="21"/>
          <w:szCs w:val="21"/>
        </w:rPr>
        <w:t>The crane is also easier to maneuv</w:t>
      </w:r>
      <w:r w:rsidR="00363A96">
        <w:rPr>
          <w:rFonts w:ascii="Georgia" w:eastAsia="Georgia" w:hAnsi="Georgia" w:cs="Georgia"/>
          <w:sz w:val="21"/>
          <w:szCs w:val="21"/>
        </w:rPr>
        <w:t>er</w:t>
      </w:r>
      <w:r w:rsidR="008B3102" w:rsidRPr="001D34E8">
        <w:rPr>
          <w:rFonts w:ascii="Georgia" w:eastAsia="Georgia" w:hAnsi="Georgia" w:cs="Georgia"/>
          <w:sz w:val="21"/>
          <w:szCs w:val="21"/>
        </w:rPr>
        <w:t xml:space="preserve"> </w:t>
      </w:r>
      <w:r w:rsidR="00570E36">
        <w:rPr>
          <w:rFonts w:ascii="Georgia" w:eastAsia="Georgia" w:hAnsi="Georgia" w:cs="Georgia"/>
          <w:sz w:val="21"/>
          <w:szCs w:val="21"/>
        </w:rPr>
        <w:t xml:space="preserve">than its predecessor, </w:t>
      </w:r>
      <w:r w:rsidR="008B3102" w:rsidRPr="001D34E8">
        <w:rPr>
          <w:rFonts w:ascii="Georgia" w:eastAsia="Georgia" w:hAnsi="Georgia" w:cs="Georgia"/>
          <w:sz w:val="21"/>
          <w:szCs w:val="21"/>
        </w:rPr>
        <w:t xml:space="preserve">with </w:t>
      </w:r>
      <w:r w:rsidR="00551206" w:rsidRPr="001D34E8">
        <w:rPr>
          <w:rFonts w:ascii="Georgia" w:eastAsia="Georgia" w:hAnsi="Georgia" w:cs="Georgia"/>
          <w:sz w:val="21"/>
          <w:szCs w:val="21"/>
        </w:rPr>
        <w:t xml:space="preserve">a compact </w:t>
      </w:r>
      <w:r w:rsidR="00687EDA" w:rsidRPr="001D34E8">
        <w:rPr>
          <w:rFonts w:ascii="Georgia" w:eastAsia="Georgia" w:hAnsi="Georgia" w:cs="Georgia"/>
          <w:sz w:val="21"/>
          <w:szCs w:val="21"/>
        </w:rPr>
        <w:t>2.55 m width and a 0.5</w:t>
      </w:r>
      <w:r w:rsidR="008F644F" w:rsidRPr="001D34E8">
        <w:rPr>
          <w:rFonts w:ascii="Georgia" w:eastAsia="Georgia" w:hAnsi="Georgia" w:cs="Georgia"/>
          <w:sz w:val="21"/>
          <w:szCs w:val="21"/>
        </w:rPr>
        <w:t xml:space="preserve"> </w:t>
      </w:r>
      <w:r w:rsidR="00687EDA" w:rsidRPr="001D34E8">
        <w:rPr>
          <w:rFonts w:ascii="Georgia" w:eastAsia="Georgia" w:hAnsi="Georgia" w:cs="Georgia"/>
          <w:sz w:val="21"/>
          <w:szCs w:val="21"/>
        </w:rPr>
        <w:t>m</w:t>
      </w:r>
      <w:r w:rsidR="008F644F" w:rsidRPr="001D34E8">
        <w:rPr>
          <w:rFonts w:ascii="Georgia" w:eastAsia="Georgia" w:hAnsi="Georgia" w:cs="Georgia"/>
          <w:sz w:val="21"/>
          <w:szCs w:val="21"/>
        </w:rPr>
        <w:t xml:space="preserve"> </w:t>
      </w:r>
      <w:r w:rsidR="00687EDA" w:rsidRPr="001D34E8">
        <w:rPr>
          <w:rFonts w:ascii="Georgia" w:eastAsia="Georgia" w:hAnsi="Georgia" w:cs="Georgia"/>
          <w:sz w:val="21"/>
          <w:szCs w:val="21"/>
        </w:rPr>
        <w:t xml:space="preserve">shorter </w:t>
      </w:r>
      <w:r w:rsidR="00F921B2">
        <w:rPr>
          <w:rFonts w:ascii="Georgia" w:eastAsia="Georgia" w:hAnsi="Georgia" w:cs="Georgia"/>
          <w:sz w:val="21"/>
          <w:szCs w:val="21"/>
        </w:rPr>
        <w:t xml:space="preserve">overall </w:t>
      </w:r>
      <w:r w:rsidR="00F30B83" w:rsidRPr="001D34E8">
        <w:rPr>
          <w:rFonts w:ascii="Georgia" w:eastAsia="Georgia" w:hAnsi="Georgia" w:cs="Georgia"/>
          <w:sz w:val="21"/>
          <w:szCs w:val="21"/>
        </w:rPr>
        <w:t>length</w:t>
      </w:r>
      <w:r w:rsidR="00687EDA" w:rsidRPr="001D34E8">
        <w:rPr>
          <w:rFonts w:ascii="Georgia" w:eastAsia="Georgia" w:hAnsi="Georgia" w:cs="Georgia"/>
          <w:sz w:val="21"/>
          <w:szCs w:val="21"/>
        </w:rPr>
        <w:t xml:space="preserve">. The crane is powered by a </w:t>
      </w:r>
      <w:r w:rsidR="003846DF" w:rsidRPr="001D34E8">
        <w:rPr>
          <w:rFonts w:ascii="Georgia" w:eastAsia="Georgia" w:hAnsi="Georgia" w:cs="Georgia"/>
          <w:sz w:val="21"/>
          <w:szCs w:val="21"/>
        </w:rPr>
        <w:t xml:space="preserve">single Tier 4 final </w:t>
      </w:r>
      <w:r w:rsidR="007B5401" w:rsidRPr="001D34E8">
        <w:rPr>
          <w:rFonts w:ascii="Georgia" w:eastAsia="Georgia" w:hAnsi="Georgia" w:cs="Georgia"/>
          <w:sz w:val="21"/>
          <w:szCs w:val="21"/>
        </w:rPr>
        <w:t>e</w:t>
      </w:r>
      <w:r w:rsidR="003846DF" w:rsidRPr="001D34E8">
        <w:rPr>
          <w:rFonts w:ascii="Georgia" w:eastAsia="Georgia" w:hAnsi="Georgia" w:cs="Georgia"/>
          <w:sz w:val="21"/>
          <w:szCs w:val="21"/>
        </w:rPr>
        <w:t xml:space="preserve">ngine and </w:t>
      </w:r>
      <w:r w:rsidR="00F921B2">
        <w:rPr>
          <w:rFonts w:ascii="Georgia" w:eastAsia="Georgia" w:hAnsi="Georgia" w:cs="Georgia"/>
          <w:sz w:val="21"/>
          <w:szCs w:val="21"/>
        </w:rPr>
        <w:t>includes Manitowoc’s</w:t>
      </w:r>
      <w:r w:rsidR="003846DF" w:rsidRPr="001D34E8">
        <w:rPr>
          <w:rFonts w:ascii="Georgia" w:eastAsia="Georgia" w:hAnsi="Georgia" w:cs="Georgia"/>
          <w:sz w:val="21"/>
          <w:szCs w:val="21"/>
        </w:rPr>
        <w:t xml:space="preserve"> Crane Control System. </w:t>
      </w:r>
    </w:p>
    <w:p w14:paraId="33318B88" w14:textId="4074BD36" w:rsidR="00654E8A" w:rsidRDefault="00654E8A"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p>
    <w:p w14:paraId="598B9882" w14:textId="6BBED015" w:rsidR="00F921B2" w:rsidRDefault="00F921B2" w:rsidP="00F921B2">
      <w:pPr>
        <w:pStyle w:val="Body"/>
        <w:tabs>
          <w:tab w:val="left" w:pos="1055"/>
          <w:tab w:val="left" w:pos="4111"/>
          <w:tab w:val="left" w:pos="5812"/>
          <w:tab w:val="left" w:pos="7371"/>
        </w:tabs>
        <w:spacing w:line="259" w:lineRule="auto"/>
        <w:rPr>
          <w:rFonts w:ascii="Georgia" w:eastAsia="Georgia" w:hAnsi="Georgia" w:cs="Georgia"/>
          <w:sz w:val="21"/>
          <w:szCs w:val="21"/>
          <w:lang w:val="en-US"/>
        </w:rPr>
      </w:pPr>
      <w:r w:rsidRPr="001D34E8">
        <w:rPr>
          <w:rFonts w:ascii="Georgia" w:eastAsia="Georgia" w:hAnsi="Georgia" w:cs="Georgia"/>
          <w:sz w:val="21"/>
          <w:szCs w:val="21"/>
          <w:lang w:val="en-US"/>
        </w:rPr>
        <w:t>Leonard Siow,</w:t>
      </w:r>
      <w:r w:rsidRPr="001D34E8">
        <w:rPr>
          <w:lang w:val="en-US"/>
        </w:rPr>
        <w:t xml:space="preserve"> </w:t>
      </w:r>
      <w:r>
        <w:rPr>
          <w:lang w:val="en-US"/>
        </w:rPr>
        <w:t>r</w:t>
      </w:r>
      <w:r w:rsidRPr="001D34E8">
        <w:rPr>
          <w:rFonts w:ascii="Georgia" w:eastAsia="Georgia" w:hAnsi="Georgia" w:cs="Georgia"/>
          <w:sz w:val="21"/>
          <w:szCs w:val="21"/>
          <w:lang w:val="en-US"/>
        </w:rPr>
        <w:t xml:space="preserve">egional </w:t>
      </w:r>
      <w:r>
        <w:rPr>
          <w:rFonts w:ascii="Georgia" w:eastAsia="Georgia" w:hAnsi="Georgia" w:cs="Georgia"/>
          <w:sz w:val="21"/>
          <w:szCs w:val="21"/>
          <w:lang w:val="en-US"/>
        </w:rPr>
        <w:t>s</w:t>
      </w:r>
      <w:r w:rsidRPr="001D34E8">
        <w:rPr>
          <w:rFonts w:ascii="Georgia" w:eastAsia="Georgia" w:hAnsi="Georgia" w:cs="Georgia"/>
          <w:sz w:val="21"/>
          <w:szCs w:val="21"/>
          <w:lang w:val="en-US"/>
        </w:rPr>
        <w:t xml:space="preserve">ales </w:t>
      </w:r>
      <w:r>
        <w:rPr>
          <w:rFonts w:ascii="Georgia" w:eastAsia="Georgia" w:hAnsi="Georgia" w:cs="Georgia"/>
          <w:sz w:val="21"/>
          <w:szCs w:val="21"/>
          <w:lang w:val="en-US"/>
        </w:rPr>
        <w:t>m</w:t>
      </w:r>
      <w:r w:rsidRPr="001D34E8">
        <w:rPr>
          <w:rFonts w:ascii="Georgia" w:eastAsia="Georgia" w:hAnsi="Georgia" w:cs="Georgia"/>
          <w:sz w:val="21"/>
          <w:szCs w:val="21"/>
          <w:lang w:val="en-US"/>
        </w:rPr>
        <w:t>anager</w:t>
      </w:r>
      <w:r>
        <w:rPr>
          <w:rFonts w:ascii="Georgia" w:eastAsia="Georgia" w:hAnsi="Georgia" w:cs="Georgia"/>
          <w:sz w:val="21"/>
          <w:szCs w:val="21"/>
          <w:lang w:val="en-US"/>
        </w:rPr>
        <w:t xml:space="preserve"> for mobile and crawler cranes</w:t>
      </w:r>
      <w:r w:rsidRPr="001D34E8">
        <w:rPr>
          <w:rFonts w:ascii="Georgia" w:eastAsia="Georgia" w:hAnsi="Georgia" w:cs="Georgia"/>
          <w:sz w:val="21"/>
          <w:szCs w:val="21"/>
          <w:lang w:val="en-US"/>
        </w:rPr>
        <w:t xml:space="preserve"> at Manitowoc</w:t>
      </w:r>
      <w:r w:rsidR="00D7462C">
        <w:rPr>
          <w:rFonts w:ascii="Georgia" w:eastAsia="Georgia" w:hAnsi="Georgia" w:cs="Georgia"/>
          <w:sz w:val="21"/>
          <w:szCs w:val="21"/>
          <w:lang w:val="en-US"/>
        </w:rPr>
        <w:t xml:space="preserve">, said Kanson’s strong trust in both the product and support on offer with Grove cranes </w:t>
      </w:r>
      <w:r w:rsidR="004B1BBA">
        <w:rPr>
          <w:rFonts w:ascii="Georgia" w:eastAsia="Georgia" w:hAnsi="Georgia" w:cs="Georgia"/>
          <w:sz w:val="21"/>
          <w:szCs w:val="21"/>
          <w:lang w:val="en-US"/>
        </w:rPr>
        <w:t xml:space="preserve">played a strong role in this latest order. </w:t>
      </w:r>
    </w:p>
    <w:p w14:paraId="089D7295" w14:textId="77777777" w:rsidR="00F921B2" w:rsidRPr="001D34E8" w:rsidRDefault="00F921B2"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p>
    <w:p w14:paraId="7CDEBE83" w14:textId="5B1DEAE1" w:rsidR="000853B7" w:rsidRPr="001D34E8" w:rsidRDefault="00E1587D" w:rsidP="00025611">
      <w:pPr>
        <w:pStyle w:val="Body"/>
        <w:tabs>
          <w:tab w:val="left" w:pos="1055"/>
          <w:tab w:val="left" w:pos="4111"/>
          <w:tab w:val="left" w:pos="5812"/>
          <w:tab w:val="left" w:pos="7371"/>
        </w:tabs>
        <w:spacing w:line="259" w:lineRule="auto"/>
        <w:rPr>
          <w:rFonts w:ascii="Georgia" w:eastAsia="Georgia" w:hAnsi="Georgia" w:cs="Georgia"/>
          <w:sz w:val="21"/>
          <w:szCs w:val="21"/>
          <w:lang w:val="en-US"/>
        </w:rPr>
      </w:pPr>
      <w:r w:rsidRPr="001D34E8">
        <w:rPr>
          <w:rFonts w:ascii="Georgia" w:eastAsia="Georgia" w:hAnsi="Georgia" w:cs="Georgia"/>
          <w:sz w:val="21"/>
          <w:szCs w:val="21"/>
          <w:lang w:val="en-US"/>
        </w:rPr>
        <w:t xml:space="preserve">“Kanson </w:t>
      </w:r>
      <w:r w:rsidR="00E0230C" w:rsidRPr="001D34E8">
        <w:rPr>
          <w:rFonts w:ascii="Georgia" w:eastAsia="Georgia" w:hAnsi="Georgia" w:cs="Georgia"/>
          <w:sz w:val="21"/>
          <w:szCs w:val="21"/>
          <w:lang w:val="en-US"/>
        </w:rPr>
        <w:t>has been a Grove customer for many years</w:t>
      </w:r>
      <w:r w:rsidR="00F55CAF">
        <w:rPr>
          <w:rFonts w:ascii="Georgia" w:eastAsia="Georgia" w:hAnsi="Georgia" w:cs="Georgia"/>
          <w:sz w:val="21"/>
          <w:szCs w:val="21"/>
          <w:lang w:val="en-US"/>
        </w:rPr>
        <w:t>,</w:t>
      </w:r>
      <w:r w:rsidR="00E0230C" w:rsidRPr="001D34E8">
        <w:rPr>
          <w:rFonts w:ascii="Georgia" w:eastAsia="Georgia" w:hAnsi="Georgia" w:cs="Georgia"/>
          <w:sz w:val="21"/>
          <w:szCs w:val="21"/>
          <w:lang w:val="en-US"/>
        </w:rPr>
        <w:t xml:space="preserve"> and </w:t>
      </w:r>
      <w:r w:rsidR="0049558B">
        <w:rPr>
          <w:rFonts w:ascii="Georgia" w:eastAsia="Georgia" w:hAnsi="Georgia" w:cs="Georgia"/>
          <w:sz w:val="21"/>
          <w:szCs w:val="21"/>
          <w:lang w:val="en-US"/>
        </w:rPr>
        <w:t xml:space="preserve">we are proud </w:t>
      </w:r>
      <w:r w:rsidR="0023526C">
        <w:rPr>
          <w:rFonts w:ascii="Georgia" w:eastAsia="Georgia" w:hAnsi="Georgia" w:cs="Georgia"/>
          <w:sz w:val="21"/>
          <w:szCs w:val="21"/>
          <w:lang w:val="en-US"/>
        </w:rPr>
        <w:t xml:space="preserve">to have earned their ongoing trust with this latest delivery,” he said. </w:t>
      </w:r>
      <w:r w:rsidR="000C494E">
        <w:rPr>
          <w:rFonts w:ascii="Georgia" w:eastAsia="Georgia" w:hAnsi="Georgia" w:cs="Georgia"/>
          <w:sz w:val="21"/>
          <w:szCs w:val="21"/>
          <w:lang w:val="en-US"/>
        </w:rPr>
        <w:t xml:space="preserve">“We’re looking forward to seeing these new machines at work on the streets of Hong Kong and will continue to provide the very best service and support to ensure Kanson gets the maximum value from these additions. </w:t>
      </w:r>
      <w:r w:rsidR="00025611">
        <w:rPr>
          <w:rFonts w:ascii="Georgia" w:eastAsia="Georgia" w:hAnsi="Georgia" w:cs="Georgia"/>
          <w:sz w:val="21"/>
          <w:szCs w:val="21"/>
          <w:lang w:val="en-US"/>
        </w:rPr>
        <w:t xml:space="preserve">The GMK4100L-1 is a great crane for Hong Kong’s congested </w:t>
      </w:r>
      <w:r w:rsidR="00441710" w:rsidRPr="001D34E8">
        <w:rPr>
          <w:rFonts w:ascii="Georgia" w:eastAsia="Georgia" w:hAnsi="Georgia" w:cs="Georgia"/>
          <w:sz w:val="21"/>
          <w:szCs w:val="21"/>
          <w:lang w:val="en-US"/>
        </w:rPr>
        <w:t>and busy downtown areas</w:t>
      </w:r>
      <w:r w:rsidR="00081825">
        <w:rPr>
          <w:rFonts w:ascii="Georgia" w:eastAsia="Georgia" w:hAnsi="Georgia" w:cs="Georgia"/>
          <w:sz w:val="21"/>
          <w:szCs w:val="21"/>
          <w:lang w:val="en-US"/>
        </w:rPr>
        <w:t>, s</w:t>
      </w:r>
      <w:r w:rsidR="00025611">
        <w:rPr>
          <w:rFonts w:ascii="Georgia" w:eastAsia="Georgia" w:hAnsi="Georgia" w:cs="Georgia"/>
          <w:sz w:val="21"/>
          <w:szCs w:val="21"/>
          <w:lang w:val="en-US"/>
        </w:rPr>
        <w:t xml:space="preserve">o we’re sure </w:t>
      </w:r>
      <w:r w:rsidR="00081825">
        <w:rPr>
          <w:rFonts w:ascii="Georgia" w:eastAsia="Georgia" w:hAnsi="Georgia" w:cs="Georgia"/>
          <w:sz w:val="21"/>
          <w:szCs w:val="21"/>
          <w:lang w:val="en-US"/>
        </w:rPr>
        <w:t xml:space="preserve">Kanson </w:t>
      </w:r>
      <w:r w:rsidR="00025611">
        <w:rPr>
          <w:rFonts w:ascii="Georgia" w:eastAsia="Georgia" w:hAnsi="Georgia" w:cs="Georgia"/>
          <w:sz w:val="21"/>
          <w:szCs w:val="21"/>
          <w:lang w:val="en-US"/>
        </w:rPr>
        <w:t xml:space="preserve">will enjoy success with them, </w:t>
      </w:r>
      <w:r w:rsidR="00810E75">
        <w:rPr>
          <w:rFonts w:ascii="Georgia" w:eastAsia="Georgia" w:hAnsi="Georgia" w:cs="Georgia"/>
          <w:sz w:val="21"/>
          <w:szCs w:val="21"/>
          <w:lang w:val="en-US"/>
        </w:rPr>
        <w:t>as it has with its other Grove models.</w:t>
      </w:r>
      <w:r w:rsidR="00441710" w:rsidRPr="001D34E8">
        <w:rPr>
          <w:rFonts w:ascii="Georgia" w:eastAsia="Georgia" w:hAnsi="Georgia" w:cs="Georgia"/>
          <w:sz w:val="21"/>
          <w:szCs w:val="21"/>
          <w:lang w:val="en-US"/>
        </w:rPr>
        <w:t>”</w:t>
      </w:r>
    </w:p>
    <w:p w14:paraId="1B825B1E" w14:textId="77777777" w:rsidR="00E1587D" w:rsidRPr="001D34E8" w:rsidRDefault="00E1587D"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p>
    <w:p w14:paraId="4B741187" w14:textId="0A8CCE9D" w:rsidR="007B5401" w:rsidRDefault="00BF7D82"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r w:rsidRPr="001D34E8">
        <w:rPr>
          <w:rFonts w:ascii="Georgia" w:eastAsia="Georgia" w:hAnsi="Georgia" w:cs="Georgia"/>
          <w:sz w:val="21"/>
          <w:szCs w:val="21"/>
          <w:lang w:val="en-US"/>
        </w:rPr>
        <w:t>Founded in 199</w:t>
      </w:r>
      <w:r w:rsidR="0032125A" w:rsidRPr="001D34E8">
        <w:rPr>
          <w:rFonts w:ascii="Georgia" w:eastAsia="Georgia" w:hAnsi="Georgia" w:cs="Georgia"/>
          <w:sz w:val="21"/>
          <w:szCs w:val="21"/>
          <w:lang w:val="en-US"/>
        </w:rPr>
        <w:t>4</w:t>
      </w:r>
      <w:r w:rsidRPr="001D34E8">
        <w:rPr>
          <w:rFonts w:ascii="Georgia" w:eastAsia="Georgia" w:hAnsi="Georgia" w:cs="Georgia"/>
          <w:sz w:val="21"/>
          <w:szCs w:val="21"/>
          <w:lang w:val="en-US"/>
        </w:rPr>
        <w:t xml:space="preserve">, </w:t>
      </w:r>
      <w:r w:rsidR="00822E57" w:rsidRPr="001D34E8">
        <w:rPr>
          <w:rFonts w:ascii="Georgia" w:eastAsia="Georgia" w:hAnsi="Georgia" w:cs="Georgia"/>
          <w:sz w:val="21"/>
          <w:szCs w:val="21"/>
          <w:lang w:val="en-US"/>
        </w:rPr>
        <w:t xml:space="preserve">Kanson Crane </w:t>
      </w:r>
      <w:r w:rsidR="00810E75">
        <w:rPr>
          <w:rFonts w:ascii="Georgia" w:eastAsia="Georgia" w:hAnsi="Georgia" w:cs="Georgia"/>
          <w:sz w:val="21"/>
          <w:szCs w:val="21"/>
          <w:lang w:val="en-US"/>
        </w:rPr>
        <w:t xml:space="preserve">&amp; Heavy Transport </w:t>
      </w:r>
      <w:r w:rsidR="000C15E3" w:rsidRPr="001D34E8">
        <w:rPr>
          <w:rFonts w:ascii="Georgia" w:eastAsia="Georgia" w:hAnsi="Georgia" w:cs="Georgia"/>
          <w:sz w:val="21"/>
          <w:szCs w:val="21"/>
          <w:lang w:val="en-US"/>
        </w:rPr>
        <w:t xml:space="preserve">is one of the largest crane rental companies in Hong Kong and employs around 130 people. </w:t>
      </w:r>
      <w:r w:rsidR="00805EAE" w:rsidRPr="001D34E8">
        <w:rPr>
          <w:rFonts w:ascii="Georgia" w:eastAsia="Georgia" w:hAnsi="Georgia" w:cs="Georgia"/>
          <w:sz w:val="21"/>
          <w:szCs w:val="21"/>
          <w:lang w:val="en-US"/>
        </w:rPr>
        <w:t xml:space="preserve">Kanson </w:t>
      </w:r>
      <w:r w:rsidR="007B335B" w:rsidRPr="001D34E8">
        <w:rPr>
          <w:rFonts w:ascii="Georgia" w:eastAsia="Georgia" w:hAnsi="Georgia" w:cs="Georgia"/>
          <w:sz w:val="21"/>
          <w:szCs w:val="21"/>
          <w:lang w:val="en-US"/>
        </w:rPr>
        <w:t xml:space="preserve">prides itself </w:t>
      </w:r>
      <w:r w:rsidR="000D69E7">
        <w:rPr>
          <w:rFonts w:ascii="Georgia" w:eastAsia="Georgia" w:hAnsi="Georgia" w:cs="Georgia"/>
          <w:sz w:val="21"/>
          <w:szCs w:val="21"/>
          <w:lang w:val="en-US"/>
        </w:rPr>
        <w:t>on</w:t>
      </w:r>
      <w:r w:rsidR="007B335B" w:rsidRPr="001D34E8">
        <w:rPr>
          <w:rFonts w:ascii="Georgia" w:eastAsia="Georgia" w:hAnsi="Georgia" w:cs="Georgia"/>
          <w:sz w:val="21"/>
          <w:szCs w:val="21"/>
          <w:lang w:val="en-US"/>
        </w:rPr>
        <w:t xml:space="preserve"> offering reliable service</w:t>
      </w:r>
      <w:r w:rsidR="00F5084D" w:rsidRPr="001D34E8">
        <w:rPr>
          <w:rFonts w:ascii="Georgia" w:eastAsia="Georgia" w:hAnsi="Georgia" w:cs="Georgia"/>
          <w:sz w:val="21"/>
          <w:szCs w:val="21"/>
          <w:lang w:val="en-US"/>
        </w:rPr>
        <w:t xml:space="preserve">, </w:t>
      </w:r>
      <w:r w:rsidR="007B335B" w:rsidRPr="001D34E8">
        <w:rPr>
          <w:rFonts w:ascii="Georgia" w:eastAsia="Georgia" w:hAnsi="Georgia" w:cs="Georgia"/>
          <w:sz w:val="21"/>
          <w:szCs w:val="21"/>
          <w:lang w:val="en-US"/>
        </w:rPr>
        <w:t>extensive technical support</w:t>
      </w:r>
      <w:r w:rsidR="001935EA" w:rsidRPr="001D34E8">
        <w:rPr>
          <w:rFonts w:ascii="Georgia" w:eastAsia="Georgia" w:hAnsi="Georgia" w:cs="Georgia"/>
          <w:sz w:val="21"/>
          <w:szCs w:val="21"/>
          <w:lang w:val="en-US"/>
        </w:rPr>
        <w:t xml:space="preserve"> and technologically advanced construction equipment. </w:t>
      </w:r>
      <w:r w:rsidR="001B04D2">
        <w:rPr>
          <w:rFonts w:ascii="Georgia" w:eastAsia="Georgia" w:hAnsi="Georgia" w:cs="Georgia"/>
          <w:sz w:val="21"/>
          <w:szCs w:val="21"/>
          <w:lang w:val="en-US"/>
        </w:rPr>
        <w:t xml:space="preserve">Aside from its GMK4100L-1 and GMK4100L cranes, </w:t>
      </w:r>
      <w:r w:rsidR="004A068C" w:rsidRPr="001D34E8">
        <w:rPr>
          <w:rFonts w:ascii="Georgia" w:eastAsia="Georgia" w:hAnsi="Georgia" w:cs="Georgia"/>
          <w:sz w:val="21"/>
          <w:szCs w:val="21"/>
          <w:lang w:val="en-US"/>
        </w:rPr>
        <w:t>Kanson</w:t>
      </w:r>
      <w:r w:rsidR="00944D92">
        <w:rPr>
          <w:rFonts w:ascii="Georgia" w:eastAsia="Georgia" w:hAnsi="Georgia" w:cs="Georgia"/>
          <w:sz w:val="21"/>
          <w:szCs w:val="21"/>
          <w:lang w:val="en-US"/>
        </w:rPr>
        <w:t xml:space="preserve"> also owns</w:t>
      </w:r>
      <w:r w:rsidR="004A068C" w:rsidRPr="001D34E8">
        <w:rPr>
          <w:rFonts w:ascii="Georgia" w:eastAsia="Georgia" w:hAnsi="Georgia" w:cs="Georgia"/>
          <w:sz w:val="21"/>
          <w:szCs w:val="21"/>
          <w:lang w:val="en-US"/>
        </w:rPr>
        <w:t xml:space="preserve"> GMK6400</w:t>
      </w:r>
      <w:r w:rsidR="00944D92">
        <w:rPr>
          <w:rFonts w:ascii="Georgia" w:eastAsia="Georgia" w:hAnsi="Georgia" w:cs="Georgia"/>
          <w:sz w:val="21"/>
          <w:szCs w:val="21"/>
          <w:lang w:val="en-US"/>
        </w:rPr>
        <w:t xml:space="preserve"> and</w:t>
      </w:r>
      <w:r w:rsidR="004A068C" w:rsidRPr="001D34E8">
        <w:rPr>
          <w:rFonts w:ascii="Georgia" w:eastAsia="Georgia" w:hAnsi="Georgia" w:cs="Georgia"/>
          <w:sz w:val="21"/>
          <w:szCs w:val="21"/>
          <w:lang w:val="en-US"/>
        </w:rPr>
        <w:t xml:space="preserve"> GMK6300L </w:t>
      </w:r>
      <w:r w:rsidR="00944D92">
        <w:rPr>
          <w:rFonts w:ascii="Georgia" w:eastAsia="Georgia" w:hAnsi="Georgia" w:cs="Georgia"/>
          <w:sz w:val="21"/>
          <w:szCs w:val="21"/>
          <w:lang w:val="en-US"/>
        </w:rPr>
        <w:t>models</w:t>
      </w:r>
      <w:r w:rsidR="004A068C" w:rsidRPr="001D34E8">
        <w:rPr>
          <w:rFonts w:ascii="Georgia" w:eastAsia="Georgia" w:hAnsi="Georgia" w:cs="Georgia"/>
          <w:sz w:val="21"/>
          <w:szCs w:val="21"/>
          <w:lang w:val="en-US"/>
        </w:rPr>
        <w:t xml:space="preserve">. </w:t>
      </w:r>
    </w:p>
    <w:p w14:paraId="34AEE3A6" w14:textId="77777777" w:rsidR="00435320" w:rsidRPr="001D34E8" w:rsidRDefault="00435320" w:rsidP="0074281F">
      <w:pPr>
        <w:pStyle w:val="Body"/>
        <w:tabs>
          <w:tab w:val="left" w:pos="1055"/>
          <w:tab w:val="left" w:pos="4111"/>
          <w:tab w:val="left" w:pos="5812"/>
          <w:tab w:val="left" w:pos="7371"/>
        </w:tabs>
        <w:spacing w:line="259" w:lineRule="auto"/>
        <w:rPr>
          <w:rFonts w:ascii="Georgia" w:eastAsia="Georgia" w:hAnsi="Georgia" w:cs="Georgia"/>
          <w:sz w:val="21"/>
          <w:szCs w:val="21"/>
          <w:lang w:val="en-US"/>
        </w:rPr>
      </w:pPr>
    </w:p>
    <w:p w14:paraId="466104A2" w14:textId="77777777" w:rsidR="009F37D6" w:rsidRPr="001D34E8" w:rsidRDefault="00B37646">
      <w:pPr>
        <w:pStyle w:val="Body"/>
        <w:tabs>
          <w:tab w:val="left" w:pos="1055"/>
          <w:tab w:val="left" w:pos="4111"/>
          <w:tab w:val="left" w:pos="5812"/>
          <w:tab w:val="left" w:pos="7371"/>
        </w:tabs>
        <w:spacing w:line="276" w:lineRule="auto"/>
        <w:jc w:val="center"/>
        <w:rPr>
          <w:rFonts w:ascii="Georgia" w:eastAsia="Georgia" w:hAnsi="Georgia" w:cs="Georgia"/>
          <w:sz w:val="21"/>
          <w:szCs w:val="21"/>
          <w:lang w:val="en-US"/>
        </w:rPr>
      </w:pPr>
      <w:r w:rsidRPr="001D34E8">
        <w:rPr>
          <w:rFonts w:ascii="Georgia" w:hAnsi="Georgia"/>
          <w:sz w:val="21"/>
          <w:szCs w:val="21"/>
          <w:lang w:val="en-US"/>
        </w:rPr>
        <w:t>-END-</w:t>
      </w:r>
    </w:p>
    <w:p w14:paraId="4E11D34F" w14:textId="77777777" w:rsidR="0062671B" w:rsidRPr="001D34E8" w:rsidRDefault="0062671B">
      <w:pPr>
        <w:pStyle w:val="Body"/>
        <w:tabs>
          <w:tab w:val="left" w:pos="1055"/>
          <w:tab w:val="left" w:pos="4111"/>
          <w:tab w:val="left" w:pos="5812"/>
          <w:tab w:val="left" w:pos="7371"/>
        </w:tabs>
        <w:spacing w:line="276" w:lineRule="auto"/>
        <w:jc w:val="center"/>
        <w:rPr>
          <w:rFonts w:ascii="Georgia" w:eastAsia="Georgia" w:hAnsi="Georgia" w:cs="Georgia"/>
          <w:sz w:val="21"/>
          <w:szCs w:val="21"/>
          <w:lang w:val="en-US"/>
        </w:rPr>
      </w:pPr>
    </w:p>
    <w:p w14:paraId="02032A8B" w14:textId="77777777" w:rsidR="009F37D6" w:rsidRPr="001D34E8" w:rsidRDefault="009F37D6">
      <w:pPr>
        <w:pStyle w:val="Body"/>
        <w:widowControl w:val="0"/>
        <w:tabs>
          <w:tab w:val="left" w:pos="1055"/>
          <w:tab w:val="left" w:pos="4111"/>
          <w:tab w:val="left" w:pos="5812"/>
          <w:tab w:val="left" w:pos="7371"/>
        </w:tabs>
        <w:jc w:val="center"/>
        <w:rPr>
          <w:rFonts w:ascii="Georgia" w:eastAsia="Georgia" w:hAnsi="Georgia" w:cs="Georgia"/>
          <w:sz w:val="21"/>
          <w:szCs w:val="21"/>
          <w:lang w:val="en-US"/>
        </w:rPr>
      </w:pPr>
    </w:p>
    <w:p w14:paraId="6E33FEE1" w14:textId="77777777" w:rsidR="009C6E13" w:rsidRPr="001D34E8" w:rsidRDefault="009C6E13" w:rsidP="009C6E13">
      <w:pPr>
        <w:spacing w:line="276" w:lineRule="auto"/>
        <w:rPr>
          <w:rFonts w:ascii="Verdana" w:hAnsi="Verdana"/>
          <w:b/>
          <w:color w:val="41525C"/>
          <w:sz w:val="18"/>
          <w:szCs w:val="18"/>
        </w:rPr>
      </w:pPr>
      <w:r w:rsidRPr="001D34E8">
        <w:rPr>
          <w:rFonts w:ascii="Verdana" w:hAnsi="Verdana"/>
          <w:color w:val="ED1C2A"/>
          <w:sz w:val="18"/>
          <w:szCs w:val="18"/>
        </w:rPr>
        <w:t>CONTACT</w:t>
      </w:r>
    </w:p>
    <w:p w14:paraId="5BC5FA45" w14:textId="77777777" w:rsidR="009C6E13" w:rsidRPr="001D34E8" w:rsidRDefault="009C6E13" w:rsidP="009C6E13">
      <w:pPr>
        <w:tabs>
          <w:tab w:val="left" w:pos="3969"/>
        </w:tabs>
        <w:spacing w:line="276" w:lineRule="auto"/>
        <w:rPr>
          <w:rFonts w:ascii="Verdana" w:hAnsi="Verdana"/>
          <w:b/>
          <w:color w:val="41525C"/>
          <w:sz w:val="18"/>
          <w:szCs w:val="18"/>
        </w:rPr>
      </w:pPr>
      <w:r w:rsidRPr="001D34E8">
        <w:rPr>
          <w:rFonts w:ascii="Verdana" w:hAnsi="Verdana"/>
          <w:b/>
          <w:color w:val="41525C"/>
          <w:sz w:val="18"/>
          <w:szCs w:val="18"/>
        </w:rPr>
        <w:t>Crystal Chi</w:t>
      </w:r>
      <w:r w:rsidRPr="001D34E8">
        <w:rPr>
          <w:rFonts w:ascii="Verdana" w:hAnsi="Verdana"/>
          <w:sz w:val="18"/>
          <w:szCs w:val="18"/>
        </w:rPr>
        <w:tab/>
      </w:r>
    </w:p>
    <w:p w14:paraId="551EFEB5" w14:textId="77777777" w:rsidR="009C6E13" w:rsidRPr="001D34E8" w:rsidRDefault="009C6E13" w:rsidP="009C6E13">
      <w:pPr>
        <w:tabs>
          <w:tab w:val="left" w:pos="3969"/>
        </w:tabs>
        <w:spacing w:line="276" w:lineRule="auto"/>
        <w:rPr>
          <w:rFonts w:ascii="Verdana" w:hAnsi="Verdana"/>
          <w:color w:val="41525C"/>
          <w:sz w:val="18"/>
          <w:szCs w:val="18"/>
        </w:rPr>
      </w:pPr>
      <w:r w:rsidRPr="001D34E8">
        <w:rPr>
          <w:rFonts w:ascii="Verdana" w:hAnsi="Verdana"/>
          <w:color w:val="41525C"/>
          <w:sz w:val="18"/>
          <w:szCs w:val="18"/>
        </w:rPr>
        <w:t>Manitowoc</w:t>
      </w:r>
      <w:r w:rsidRPr="001D34E8">
        <w:rPr>
          <w:rFonts w:ascii="Verdana" w:hAnsi="Verdana"/>
          <w:sz w:val="18"/>
          <w:szCs w:val="18"/>
        </w:rPr>
        <w:tab/>
      </w:r>
    </w:p>
    <w:p w14:paraId="211E5733" w14:textId="77777777" w:rsidR="009C6E13" w:rsidRPr="001D34E8" w:rsidRDefault="009C6E13" w:rsidP="009C6E13">
      <w:pPr>
        <w:tabs>
          <w:tab w:val="left" w:pos="3969"/>
        </w:tabs>
        <w:spacing w:line="276" w:lineRule="auto"/>
        <w:rPr>
          <w:rFonts w:ascii="Verdana" w:hAnsi="Verdana"/>
          <w:color w:val="41525C"/>
          <w:sz w:val="18"/>
          <w:szCs w:val="18"/>
        </w:rPr>
      </w:pPr>
      <w:r w:rsidRPr="001D34E8">
        <w:rPr>
          <w:rFonts w:ascii="Verdana" w:hAnsi="Verdana"/>
          <w:color w:val="41525C"/>
          <w:sz w:val="18"/>
          <w:szCs w:val="18"/>
        </w:rPr>
        <w:t>T +86 2164 570 066*103</w:t>
      </w:r>
      <w:r w:rsidRPr="001D34E8">
        <w:rPr>
          <w:rFonts w:ascii="Verdana" w:hAnsi="Verdana"/>
          <w:color w:val="41525C"/>
          <w:sz w:val="18"/>
          <w:szCs w:val="18"/>
        </w:rPr>
        <w:tab/>
      </w:r>
    </w:p>
    <w:p w14:paraId="2403F328" w14:textId="77777777" w:rsidR="009C6E13" w:rsidRPr="001D34E8" w:rsidRDefault="00192C97" w:rsidP="009C6E13">
      <w:pPr>
        <w:tabs>
          <w:tab w:val="left" w:pos="1055"/>
          <w:tab w:val="left" w:pos="3969"/>
          <w:tab w:val="left" w:pos="6379"/>
          <w:tab w:val="left" w:pos="7371"/>
        </w:tabs>
        <w:spacing w:line="276" w:lineRule="auto"/>
        <w:rPr>
          <w:rFonts w:ascii="Verdana" w:hAnsi="Verdana"/>
          <w:b/>
          <w:color w:val="41525C"/>
          <w:sz w:val="18"/>
          <w:szCs w:val="18"/>
        </w:rPr>
      </w:pPr>
      <w:hyperlink r:id="rId12" w:history="1">
        <w:r w:rsidR="009C6E13" w:rsidRPr="001D34E8">
          <w:rPr>
            <w:rStyle w:val="Hyperlink"/>
            <w:rFonts w:ascii="Verdana" w:hAnsi="Verdana"/>
            <w:sz w:val="18"/>
            <w:szCs w:val="18"/>
          </w:rPr>
          <w:t>crystal.chi@manitowoc.com</w:t>
        </w:r>
      </w:hyperlink>
    </w:p>
    <w:p w14:paraId="4693FEC7" w14:textId="77777777" w:rsidR="009C6E13" w:rsidRPr="001D34E8" w:rsidRDefault="009C6E13" w:rsidP="009C6E13">
      <w:pPr>
        <w:spacing w:line="276" w:lineRule="auto"/>
        <w:rPr>
          <w:rFonts w:ascii="Georgia" w:hAnsi="Georgia" w:cs="Arial"/>
          <w:sz w:val="19"/>
          <w:szCs w:val="19"/>
        </w:rPr>
      </w:pPr>
    </w:p>
    <w:p w14:paraId="36A1E971" w14:textId="77777777" w:rsidR="009C6E13" w:rsidRPr="001D34E8" w:rsidRDefault="009C6E13" w:rsidP="009C6E13">
      <w:pPr>
        <w:widowControl w:val="0"/>
        <w:autoSpaceDE w:val="0"/>
        <w:autoSpaceDN w:val="0"/>
        <w:adjustRightInd w:val="0"/>
        <w:rPr>
          <w:rFonts w:ascii="Verdana" w:eastAsia="Verdana" w:hAnsi="Verdana" w:cs="Verdana"/>
          <w:color w:val="FF0000"/>
          <w:sz w:val="18"/>
          <w:szCs w:val="18"/>
        </w:rPr>
      </w:pPr>
      <w:r w:rsidRPr="001D34E8">
        <w:rPr>
          <w:rFonts w:ascii="Verdana" w:eastAsia="Verdana" w:hAnsi="Verdana" w:cs="Verdana"/>
          <w:color w:val="FF0000"/>
          <w:sz w:val="18"/>
          <w:szCs w:val="18"/>
        </w:rPr>
        <w:t>ABOUT THE MANITOWOC COMPANY, INC.</w:t>
      </w:r>
    </w:p>
    <w:p w14:paraId="7C856306" w14:textId="77777777" w:rsidR="009C6E13" w:rsidRPr="001D34E8" w:rsidRDefault="009C6E13" w:rsidP="009C6E13">
      <w:pPr>
        <w:rPr>
          <w:rFonts w:ascii="Verdana" w:eastAsia="Verdana" w:hAnsi="Verdana" w:cs="Verdana"/>
          <w:color w:val="41525C"/>
          <w:sz w:val="18"/>
          <w:szCs w:val="18"/>
        </w:rPr>
      </w:pPr>
      <w:r w:rsidRPr="001D34E8">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and Shuttlelift brand names.</w:t>
      </w:r>
    </w:p>
    <w:p w14:paraId="2434C841" w14:textId="77777777" w:rsidR="009C6E13" w:rsidRPr="001D34E8" w:rsidRDefault="009C6E13" w:rsidP="009C6E13">
      <w:pPr>
        <w:rPr>
          <w:rFonts w:ascii="Verdana" w:eastAsia="Verdana" w:hAnsi="Verdana" w:cs="Verdana"/>
        </w:rPr>
      </w:pPr>
    </w:p>
    <w:p w14:paraId="17F32ED2" w14:textId="77777777" w:rsidR="009C6E13" w:rsidRPr="001D34E8" w:rsidRDefault="009C6E13" w:rsidP="009C6E13">
      <w:pPr>
        <w:spacing w:line="276" w:lineRule="auto"/>
        <w:rPr>
          <w:rFonts w:ascii="Verdana" w:eastAsia="Verdana" w:hAnsi="Verdana" w:cs="Verdana"/>
          <w:color w:val="41525C"/>
          <w:sz w:val="18"/>
          <w:szCs w:val="18"/>
        </w:rPr>
      </w:pPr>
    </w:p>
    <w:p w14:paraId="6757F385" w14:textId="77777777" w:rsidR="009C6E13" w:rsidRPr="001D34E8" w:rsidRDefault="009C6E13" w:rsidP="009C6E13">
      <w:pPr>
        <w:spacing w:line="276" w:lineRule="auto"/>
        <w:rPr>
          <w:rFonts w:ascii="Verdana" w:eastAsia="Verdana" w:hAnsi="Verdana" w:cs="Verdana"/>
          <w:sz w:val="18"/>
          <w:szCs w:val="18"/>
        </w:rPr>
      </w:pPr>
      <w:r w:rsidRPr="001D34E8">
        <w:rPr>
          <w:rFonts w:ascii="Verdana" w:eastAsia="Verdana" w:hAnsi="Verdana" w:cs="Verdana"/>
          <w:color w:val="ED1C2A"/>
          <w:sz w:val="18"/>
          <w:szCs w:val="18"/>
        </w:rPr>
        <w:t>THE MANITOWOC COMPANY, INC.</w:t>
      </w:r>
    </w:p>
    <w:p w14:paraId="34262F3A" w14:textId="77777777" w:rsidR="009C6E13" w:rsidRPr="001D34E8" w:rsidRDefault="009C6E13" w:rsidP="009C6E13">
      <w:pPr>
        <w:spacing w:line="276" w:lineRule="auto"/>
        <w:rPr>
          <w:rFonts w:ascii="Verdana" w:eastAsia="Verdana" w:hAnsi="Verdana" w:cs="Verdana"/>
          <w:color w:val="41525C"/>
          <w:sz w:val="18"/>
          <w:szCs w:val="18"/>
        </w:rPr>
      </w:pPr>
      <w:r w:rsidRPr="001D34E8">
        <w:rPr>
          <w:rFonts w:ascii="Verdana" w:eastAsia="Verdana" w:hAnsi="Verdana" w:cs="Verdana"/>
          <w:color w:val="41525C"/>
          <w:sz w:val="18"/>
          <w:szCs w:val="18"/>
        </w:rPr>
        <w:t>One Park Plaza – 11270 West Park Place – Suite 1000 – Milwaukee, WI 53224, USA</w:t>
      </w:r>
    </w:p>
    <w:p w14:paraId="37EE8BDA" w14:textId="77777777" w:rsidR="009C6E13" w:rsidRPr="001D34E8" w:rsidRDefault="009C6E13" w:rsidP="009C6E13">
      <w:pPr>
        <w:spacing w:line="276" w:lineRule="auto"/>
        <w:rPr>
          <w:rFonts w:ascii="Verdana" w:eastAsia="Verdana" w:hAnsi="Verdana" w:cs="Verdana"/>
          <w:sz w:val="18"/>
          <w:szCs w:val="18"/>
        </w:rPr>
      </w:pPr>
      <w:r w:rsidRPr="001D34E8">
        <w:rPr>
          <w:rFonts w:ascii="Verdana" w:eastAsia="Verdana" w:hAnsi="Verdana" w:cs="Verdana"/>
          <w:color w:val="41525C"/>
          <w:sz w:val="18"/>
          <w:szCs w:val="18"/>
        </w:rPr>
        <w:t>T +1 414 760 4600</w:t>
      </w:r>
    </w:p>
    <w:p w14:paraId="5578047C" w14:textId="77777777" w:rsidR="009C6E13" w:rsidRPr="001D34E8" w:rsidRDefault="00192C97" w:rsidP="009C6E13">
      <w:pPr>
        <w:spacing w:line="276" w:lineRule="auto"/>
        <w:rPr>
          <w:rFonts w:ascii="Verdana" w:eastAsia="Verdana" w:hAnsi="Verdana" w:cs="Verdana"/>
          <w:b/>
          <w:bCs/>
          <w:color w:val="41525C"/>
          <w:sz w:val="18"/>
          <w:szCs w:val="18"/>
          <w:u w:val="single"/>
        </w:rPr>
      </w:pPr>
      <w:hyperlink r:id="rId13" w:history="1">
        <w:r w:rsidR="009C6E13" w:rsidRPr="001D34E8">
          <w:rPr>
            <w:rStyle w:val="Hyperlink"/>
            <w:rFonts w:ascii="Verdana" w:eastAsia="Verdana" w:hAnsi="Verdana" w:cs="Verdana"/>
            <w:b/>
            <w:bCs/>
            <w:color w:val="41525C"/>
            <w:sz w:val="18"/>
            <w:szCs w:val="18"/>
          </w:rPr>
          <w:t>www.manitowoc.com</w:t>
        </w:r>
      </w:hyperlink>
      <w:r w:rsidR="009C6E13" w:rsidRPr="001D34E8">
        <w:rPr>
          <w:rStyle w:val="Hyperlink"/>
          <w:rFonts w:ascii="Verdana" w:hAnsi="Verdana"/>
          <w:b/>
          <w:color w:val="41525C"/>
          <w:sz w:val="18"/>
          <w:szCs w:val="18"/>
        </w:rPr>
        <w:softHyphen/>
      </w:r>
    </w:p>
    <w:sectPr w:rsidR="009C6E13" w:rsidRPr="001D34E8">
      <w:headerReference w:type="default" r:id="rId14"/>
      <w:footerReference w:type="default" r:id="rId15"/>
      <w:headerReference w:type="first" r:id="rId16"/>
      <w:footerReference w:type="first" r:id="rId17"/>
      <w:pgSz w:w="12240" w:h="15840"/>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704E" w14:textId="77777777" w:rsidR="007C5F68" w:rsidRDefault="007C5F68">
      <w:r>
        <w:separator/>
      </w:r>
    </w:p>
  </w:endnote>
  <w:endnote w:type="continuationSeparator" w:id="0">
    <w:p w14:paraId="60D4DD29" w14:textId="77777777" w:rsidR="007C5F68" w:rsidRDefault="007C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0252" w14:textId="77777777" w:rsidR="009F37D6" w:rsidRDefault="00B37646">
    <w:pPr>
      <w:pStyle w:val="Head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6B36" w14:textId="77777777" w:rsidR="009F37D6" w:rsidRDefault="00B37646">
    <w:pPr>
      <w:pStyle w:val="Header"/>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8532" w14:textId="77777777" w:rsidR="007C5F68" w:rsidRDefault="007C5F68">
      <w:r>
        <w:separator/>
      </w:r>
    </w:p>
  </w:footnote>
  <w:footnote w:type="continuationSeparator" w:id="0">
    <w:p w14:paraId="03CF0A37" w14:textId="77777777" w:rsidR="007C5F68" w:rsidRDefault="007C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7CF0" w14:textId="77777777" w:rsidR="00CF4751" w:rsidRPr="00F921B2" w:rsidRDefault="00CF4751" w:rsidP="00CF4751">
    <w:pPr>
      <w:pStyle w:val="Body"/>
      <w:spacing w:line="276" w:lineRule="auto"/>
      <w:outlineLvl w:val="0"/>
      <w:rPr>
        <w:rFonts w:ascii="Verdana" w:eastAsia="Georgia" w:hAnsi="Verdana" w:cs="Georgia"/>
        <w:b/>
        <w:bCs/>
        <w:color w:val="A6A6A6" w:themeColor="background1" w:themeShade="A6"/>
        <w:sz w:val="18"/>
        <w:szCs w:val="18"/>
        <w:lang w:val="en-US"/>
      </w:rPr>
    </w:pPr>
    <w:r w:rsidRPr="00F921B2">
      <w:rPr>
        <w:rFonts w:ascii="Verdana" w:hAnsi="Verdana"/>
        <w:b/>
        <w:bCs/>
        <w:color w:val="A6A6A6" w:themeColor="background1" w:themeShade="A6"/>
        <w:sz w:val="18"/>
        <w:szCs w:val="18"/>
        <w:lang w:val="en-US"/>
      </w:rPr>
      <w:t>Kanson adds three new Grove GMK4100L-1 cranes to Hong Kong fleet after positive experience with predecessor</w:t>
    </w:r>
  </w:p>
  <w:p w14:paraId="648D8233" w14:textId="3C33EBFF" w:rsidR="009C6E13" w:rsidRPr="00164A29" w:rsidRDefault="00C95CA4" w:rsidP="009C6E13">
    <w:pPr>
      <w:spacing w:line="276" w:lineRule="auto"/>
      <w:rPr>
        <w:rFonts w:ascii="Verdana" w:hAnsi="Verdana"/>
        <w:color w:val="41525C"/>
        <w:sz w:val="18"/>
        <w:szCs w:val="18"/>
      </w:rPr>
    </w:pPr>
    <w:r>
      <w:rPr>
        <w:rFonts w:ascii="Verdana" w:hAnsi="Verdana"/>
        <w:color w:val="41525C"/>
        <w:sz w:val="18"/>
        <w:szCs w:val="18"/>
      </w:rPr>
      <w:t>September 7</w:t>
    </w:r>
    <w:r w:rsidR="000617D3">
      <w:rPr>
        <w:rFonts w:ascii="Verdana" w:hAnsi="Verdana"/>
        <w:color w:val="41525C"/>
        <w:sz w:val="18"/>
        <w:szCs w:val="18"/>
      </w:rPr>
      <w:t>,</w:t>
    </w:r>
    <w:r w:rsidR="009C6E13" w:rsidRPr="6932C532">
      <w:rPr>
        <w:rFonts w:ascii="Verdana" w:hAnsi="Verdana"/>
        <w:color w:val="41525C"/>
        <w:sz w:val="18"/>
        <w:szCs w:val="18"/>
      </w:rPr>
      <w:t xml:space="preserve"> 2021</w:t>
    </w:r>
  </w:p>
  <w:p w14:paraId="014CA73A" w14:textId="77777777" w:rsidR="009F37D6" w:rsidRDefault="009F37D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2EBE" w14:textId="77777777" w:rsidR="009F37D6" w:rsidRDefault="00B37646">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79AF"/>
    <w:multiLevelType w:val="hybridMultilevel"/>
    <w:tmpl w:val="FF52B142"/>
    <w:styleLink w:val="ImportedStyle1"/>
    <w:lvl w:ilvl="0" w:tplc="D7A20C72">
      <w:start w:val="1"/>
      <w:numFmt w:val="bullet"/>
      <w:lvlText w:val="•"/>
      <w:lvlJc w:val="left"/>
      <w:pPr>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C0A877FC">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7D9C5132">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6AFCA27C">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04D81508">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26142194">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AF42EBAE">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388A6E80">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A7F01724">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B950B6"/>
    <w:multiLevelType w:val="hybridMultilevel"/>
    <w:tmpl w:val="5DBED3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715D4515"/>
    <w:multiLevelType w:val="hybridMultilevel"/>
    <w:tmpl w:val="FF52B142"/>
    <w:numStyleLink w:val="ImportedStyle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jUBQiNLS0MTMyUdpeDU4uLM/DyQAsNaAJMD1n8sAAAA"/>
  </w:docVars>
  <w:rsids>
    <w:rsidRoot w:val="009F37D6"/>
    <w:rsid w:val="00010706"/>
    <w:rsid w:val="00011A04"/>
    <w:rsid w:val="00022C8F"/>
    <w:rsid w:val="000232F3"/>
    <w:rsid w:val="00024783"/>
    <w:rsid w:val="000251BE"/>
    <w:rsid w:val="000253C8"/>
    <w:rsid w:val="00025611"/>
    <w:rsid w:val="00026978"/>
    <w:rsid w:val="000379F8"/>
    <w:rsid w:val="00056469"/>
    <w:rsid w:val="000617D3"/>
    <w:rsid w:val="00072AB9"/>
    <w:rsid w:val="00075199"/>
    <w:rsid w:val="00081825"/>
    <w:rsid w:val="00081A38"/>
    <w:rsid w:val="00081F6F"/>
    <w:rsid w:val="00083228"/>
    <w:rsid w:val="000853B7"/>
    <w:rsid w:val="00087A7A"/>
    <w:rsid w:val="00091883"/>
    <w:rsid w:val="00091EB7"/>
    <w:rsid w:val="00094B34"/>
    <w:rsid w:val="00095BCF"/>
    <w:rsid w:val="00097E84"/>
    <w:rsid w:val="000A1897"/>
    <w:rsid w:val="000A1BCD"/>
    <w:rsid w:val="000A212A"/>
    <w:rsid w:val="000A3C24"/>
    <w:rsid w:val="000B3F37"/>
    <w:rsid w:val="000C15E3"/>
    <w:rsid w:val="000C494E"/>
    <w:rsid w:val="000D0736"/>
    <w:rsid w:val="000D6617"/>
    <w:rsid w:val="000D69E7"/>
    <w:rsid w:val="000E737A"/>
    <w:rsid w:val="000F2FEE"/>
    <w:rsid w:val="001011E7"/>
    <w:rsid w:val="0010147D"/>
    <w:rsid w:val="00105E2F"/>
    <w:rsid w:val="001060D3"/>
    <w:rsid w:val="00111A92"/>
    <w:rsid w:val="00134EA0"/>
    <w:rsid w:val="001439C9"/>
    <w:rsid w:val="001452E9"/>
    <w:rsid w:val="00146E29"/>
    <w:rsid w:val="0017254D"/>
    <w:rsid w:val="00172659"/>
    <w:rsid w:val="001828D1"/>
    <w:rsid w:val="00182EE0"/>
    <w:rsid w:val="00192C97"/>
    <w:rsid w:val="001935EA"/>
    <w:rsid w:val="0019478E"/>
    <w:rsid w:val="001A2851"/>
    <w:rsid w:val="001A4C83"/>
    <w:rsid w:val="001A4CC5"/>
    <w:rsid w:val="001B04D2"/>
    <w:rsid w:val="001B1A71"/>
    <w:rsid w:val="001C3D34"/>
    <w:rsid w:val="001D2BA4"/>
    <w:rsid w:val="001D34E8"/>
    <w:rsid w:val="002022A3"/>
    <w:rsid w:val="00221D20"/>
    <w:rsid w:val="00231913"/>
    <w:rsid w:val="00232618"/>
    <w:rsid w:val="00234AE2"/>
    <w:rsid w:val="0023526C"/>
    <w:rsid w:val="00240229"/>
    <w:rsid w:val="00272856"/>
    <w:rsid w:val="00294B8A"/>
    <w:rsid w:val="00296626"/>
    <w:rsid w:val="002A6135"/>
    <w:rsid w:val="002B7D32"/>
    <w:rsid w:val="002D33F7"/>
    <w:rsid w:val="002D747A"/>
    <w:rsid w:val="002D77F4"/>
    <w:rsid w:val="002F4658"/>
    <w:rsid w:val="00311E6D"/>
    <w:rsid w:val="00314556"/>
    <w:rsid w:val="00315CB3"/>
    <w:rsid w:val="0032125A"/>
    <w:rsid w:val="00323F6C"/>
    <w:rsid w:val="003242EA"/>
    <w:rsid w:val="00335DA5"/>
    <w:rsid w:val="00335F06"/>
    <w:rsid w:val="003371F4"/>
    <w:rsid w:val="00340CF6"/>
    <w:rsid w:val="00342479"/>
    <w:rsid w:val="00343580"/>
    <w:rsid w:val="00346BB5"/>
    <w:rsid w:val="00355E9B"/>
    <w:rsid w:val="00357FC7"/>
    <w:rsid w:val="00363A96"/>
    <w:rsid w:val="0036435A"/>
    <w:rsid w:val="00374D45"/>
    <w:rsid w:val="0038295A"/>
    <w:rsid w:val="003846DF"/>
    <w:rsid w:val="003A6254"/>
    <w:rsid w:val="003A7D74"/>
    <w:rsid w:val="003C35FF"/>
    <w:rsid w:val="003D610A"/>
    <w:rsid w:val="003E0190"/>
    <w:rsid w:val="003E01FC"/>
    <w:rsid w:val="003F050D"/>
    <w:rsid w:val="004116B4"/>
    <w:rsid w:val="00415437"/>
    <w:rsid w:val="0042497D"/>
    <w:rsid w:val="00425786"/>
    <w:rsid w:val="00435320"/>
    <w:rsid w:val="00441710"/>
    <w:rsid w:val="00452067"/>
    <w:rsid w:val="00455DCD"/>
    <w:rsid w:val="00467C19"/>
    <w:rsid w:val="00476F8F"/>
    <w:rsid w:val="004775D9"/>
    <w:rsid w:val="004807A0"/>
    <w:rsid w:val="004812AE"/>
    <w:rsid w:val="0048130E"/>
    <w:rsid w:val="00485FBA"/>
    <w:rsid w:val="00490D8F"/>
    <w:rsid w:val="0049558B"/>
    <w:rsid w:val="0049617C"/>
    <w:rsid w:val="0049727F"/>
    <w:rsid w:val="004A068C"/>
    <w:rsid w:val="004A3ACC"/>
    <w:rsid w:val="004B1BBA"/>
    <w:rsid w:val="004B5382"/>
    <w:rsid w:val="004B6854"/>
    <w:rsid w:val="004D390F"/>
    <w:rsid w:val="004F0AAC"/>
    <w:rsid w:val="004F4F34"/>
    <w:rsid w:val="00510499"/>
    <w:rsid w:val="00511DC3"/>
    <w:rsid w:val="005201C7"/>
    <w:rsid w:val="005442A1"/>
    <w:rsid w:val="00551206"/>
    <w:rsid w:val="005656EE"/>
    <w:rsid w:val="00570E36"/>
    <w:rsid w:val="00586504"/>
    <w:rsid w:val="005902C5"/>
    <w:rsid w:val="005938ED"/>
    <w:rsid w:val="005C5DC7"/>
    <w:rsid w:val="005D3A3B"/>
    <w:rsid w:val="005E31CB"/>
    <w:rsid w:val="00604FD4"/>
    <w:rsid w:val="00612E2B"/>
    <w:rsid w:val="0062055B"/>
    <w:rsid w:val="0062671B"/>
    <w:rsid w:val="00637F7D"/>
    <w:rsid w:val="006450FD"/>
    <w:rsid w:val="00646473"/>
    <w:rsid w:val="00652C2C"/>
    <w:rsid w:val="00654E8A"/>
    <w:rsid w:val="0065571B"/>
    <w:rsid w:val="00656F03"/>
    <w:rsid w:val="006670B6"/>
    <w:rsid w:val="00680E12"/>
    <w:rsid w:val="0068249D"/>
    <w:rsid w:val="00686A5A"/>
    <w:rsid w:val="00687EDA"/>
    <w:rsid w:val="006A0511"/>
    <w:rsid w:val="006A174C"/>
    <w:rsid w:val="006B2EC9"/>
    <w:rsid w:val="006C31DB"/>
    <w:rsid w:val="006C6952"/>
    <w:rsid w:val="006D5BC8"/>
    <w:rsid w:val="006E44EF"/>
    <w:rsid w:val="006E67A6"/>
    <w:rsid w:val="0070454E"/>
    <w:rsid w:val="0071275B"/>
    <w:rsid w:val="0071337B"/>
    <w:rsid w:val="00733284"/>
    <w:rsid w:val="00741ED3"/>
    <w:rsid w:val="0074281F"/>
    <w:rsid w:val="007428EB"/>
    <w:rsid w:val="00757CDB"/>
    <w:rsid w:val="007701D7"/>
    <w:rsid w:val="00785124"/>
    <w:rsid w:val="0078731E"/>
    <w:rsid w:val="00797E7A"/>
    <w:rsid w:val="007A403A"/>
    <w:rsid w:val="007A7E63"/>
    <w:rsid w:val="007B335B"/>
    <w:rsid w:val="007B35E0"/>
    <w:rsid w:val="007B4A38"/>
    <w:rsid w:val="007B5401"/>
    <w:rsid w:val="007C5F68"/>
    <w:rsid w:val="007D1432"/>
    <w:rsid w:val="007D1DFE"/>
    <w:rsid w:val="007D258A"/>
    <w:rsid w:val="007D6C57"/>
    <w:rsid w:val="007D6FE2"/>
    <w:rsid w:val="007E74A0"/>
    <w:rsid w:val="007F0EAA"/>
    <w:rsid w:val="00804A1E"/>
    <w:rsid w:val="00805EAE"/>
    <w:rsid w:val="00810E75"/>
    <w:rsid w:val="00812848"/>
    <w:rsid w:val="0081491F"/>
    <w:rsid w:val="00822E57"/>
    <w:rsid w:val="008273BF"/>
    <w:rsid w:val="0084022E"/>
    <w:rsid w:val="00845370"/>
    <w:rsid w:val="00853C10"/>
    <w:rsid w:val="00854806"/>
    <w:rsid w:val="00864218"/>
    <w:rsid w:val="008646C9"/>
    <w:rsid w:val="0087547E"/>
    <w:rsid w:val="00881D6E"/>
    <w:rsid w:val="008853B5"/>
    <w:rsid w:val="00885ABF"/>
    <w:rsid w:val="00885F8F"/>
    <w:rsid w:val="0089326F"/>
    <w:rsid w:val="00893F96"/>
    <w:rsid w:val="00895A21"/>
    <w:rsid w:val="008B0333"/>
    <w:rsid w:val="008B3102"/>
    <w:rsid w:val="008C36DA"/>
    <w:rsid w:val="008D147D"/>
    <w:rsid w:val="008E0334"/>
    <w:rsid w:val="008E43EA"/>
    <w:rsid w:val="008E605A"/>
    <w:rsid w:val="008F0B7D"/>
    <w:rsid w:val="008F2BA1"/>
    <w:rsid w:val="008F3291"/>
    <w:rsid w:val="008F644F"/>
    <w:rsid w:val="009013A9"/>
    <w:rsid w:val="0090750C"/>
    <w:rsid w:val="009409E3"/>
    <w:rsid w:val="00944D92"/>
    <w:rsid w:val="0097019F"/>
    <w:rsid w:val="00974F48"/>
    <w:rsid w:val="009769EC"/>
    <w:rsid w:val="00991D37"/>
    <w:rsid w:val="009949B9"/>
    <w:rsid w:val="009972CF"/>
    <w:rsid w:val="009A42BA"/>
    <w:rsid w:val="009C36B6"/>
    <w:rsid w:val="009C6E13"/>
    <w:rsid w:val="009E0F84"/>
    <w:rsid w:val="009E1FAD"/>
    <w:rsid w:val="009F37D6"/>
    <w:rsid w:val="00A175E6"/>
    <w:rsid w:val="00A206C4"/>
    <w:rsid w:val="00A35ED0"/>
    <w:rsid w:val="00A3794A"/>
    <w:rsid w:val="00A5556F"/>
    <w:rsid w:val="00A7065B"/>
    <w:rsid w:val="00A7209A"/>
    <w:rsid w:val="00A72156"/>
    <w:rsid w:val="00A73924"/>
    <w:rsid w:val="00A8196C"/>
    <w:rsid w:val="00A91635"/>
    <w:rsid w:val="00AA1267"/>
    <w:rsid w:val="00AA1E1E"/>
    <w:rsid w:val="00AB514F"/>
    <w:rsid w:val="00AB6DBB"/>
    <w:rsid w:val="00AB6E6E"/>
    <w:rsid w:val="00AC727F"/>
    <w:rsid w:val="00AE08AF"/>
    <w:rsid w:val="00AF1EBC"/>
    <w:rsid w:val="00B00865"/>
    <w:rsid w:val="00B020A1"/>
    <w:rsid w:val="00B044BF"/>
    <w:rsid w:val="00B17612"/>
    <w:rsid w:val="00B2272C"/>
    <w:rsid w:val="00B35412"/>
    <w:rsid w:val="00B37646"/>
    <w:rsid w:val="00B65A40"/>
    <w:rsid w:val="00B7783A"/>
    <w:rsid w:val="00B8222F"/>
    <w:rsid w:val="00B85422"/>
    <w:rsid w:val="00B9029F"/>
    <w:rsid w:val="00B925FD"/>
    <w:rsid w:val="00B93976"/>
    <w:rsid w:val="00BA4394"/>
    <w:rsid w:val="00BB0118"/>
    <w:rsid w:val="00BF215C"/>
    <w:rsid w:val="00BF3D64"/>
    <w:rsid w:val="00BF7D82"/>
    <w:rsid w:val="00BF7DA4"/>
    <w:rsid w:val="00C10165"/>
    <w:rsid w:val="00C12AAA"/>
    <w:rsid w:val="00C17838"/>
    <w:rsid w:val="00C20123"/>
    <w:rsid w:val="00C240E0"/>
    <w:rsid w:val="00C30A36"/>
    <w:rsid w:val="00C329E8"/>
    <w:rsid w:val="00C3402B"/>
    <w:rsid w:val="00C36044"/>
    <w:rsid w:val="00C4023D"/>
    <w:rsid w:val="00C60B18"/>
    <w:rsid w:val="00C61543"/>
    <w:rsid w:val="00C656A5"/>
    <w:rsid w:val="00C70889"/>
    <w:rsid w:val="00C8334E"/>
    <w:rsid w:val="00C95CA4"/>
    <w:rsid w:val="00CB0914"/>
    <w:rsid w:val="00CC65A9"/>
    <w:rsid w:val="00CE628A"/>
    <w:rsid w:val="00CE7538"/>
    <w:rsid w:val="00CF4751"/>
    <w:rsid w:val="00D00ACB"/>
    <w:rsid w:val="00D10DAA"/>
    <w:rsid w:val="00D15970"/>
    <w:rsid w:val="00D16C64"/>
    <w:rsid w:val="00D17427"/>
    <w:rsid w:val="00D44B60"/>
    <w:rsid w:val="00D512CB"/>
    <w:rsid w:val="00D716D0"/>
    <w:rsid w:val="00D727DC"/>
    <w:rsid w:val="00D7462C"/>
    <w:rsid w:val="00D75FE3"/>
    <w:rsid w:val="00D92242"/>
    <w:rsid w:val="00D946CD"/>
    <w:rsid w:val="00DA63BD"/>
    <w:rsid w:val="00DB2CE1"/>
    <w:rsid w:val="00DB6693"/>
    <w:rsid w:val="00DC4A4A"/>
    <w:rsid w:val="00DD00EC"/>
    <w:rsid w:val="00DD0481"/>
    <w:rsid w:val="00DE1AED"/>
    <w:rsid w:val="00DF2E0A"/>
    <w:rsid w:val="00DF58F9"/>
    <w:rsid w:val="00E0230C"/>
    <w:rsid w:val="00E05782"/>
    <w:rsid w:val="00E1587D"/>
    <w:rsid w:val="00E25DDE"/>
    <w:rsid w:val="00E26F53"/>
    <w:rsid w:val="00E32B91"/>
    <w:rsid w:val="00E378FB"/>
    <w:rsid w:val="00E4781C"/>
    <w:rsid w:val="00E56F65"/>
    <w:rsid w:val="00E778D3"/>
    <w:rsid w:val="00E92A16"/>
    <w:rsid w:val="00E936AB"/>
    <w:rsid w:val="00EA6D83"/>
    <w:rsid w:val="00EC22E1"/>
    <w:rsid w:val="00EC49BA"/>
    <w:rsid w:val="00ED2896"/>
    <w:rsid w:val="00EE29EF"/>
    <w:rsid w:val="00EF25F0"/>
    <w:rsid w:val="00EF5174"/>
    <w:rsid w:val="00F02018"/>
    <w:rsid w:val="00F12156"/>
    <w:rsid w:val="00F30B83"/>
    <w:rsid w:val="00F435F4"/>
    <w:rsid w:val="00F43778"/>
    <w:rsid w:val="00F5084D"/>
    <w:rsid w:val="00F537A9"/>
    <w:rsid w:val="00F54AC0"/>
    <w:rsid w:val="00F55CAF"/>
    <w:rsid w:val="00F724FB"/>
    <w:rsid w:val="00F814DC"/>
    <w:rsid w:val="00F815BB"/>
    <w:rsid w:val="00F86DE6"/>
    <w:rsid w:val="00F90586"/>
    <w:rsid w:val="00F91F11"/>
    <w:rsid w:val="00F921B2"/>
    <w:rsid w:val="00FA5086"/>
    <w:rsid w:val="00FA5C52"/>
    <w:rsid w:val="00FB2F85"/>
    <w:rsid w:val="00FD0DCE"/>
    <w:rsid w:val="00FD405D"/>
    <w:rsid w:val="00FE095C"/>
    <w:rsid w:val="00FE7A4B"/>
    <w:rsid w:val="00FE7BE8"/>
    <w:rsid w:val="00FF041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A2F9"/>
  <w15:docId w15:val="{0553CBCE-95F4-4E62-8B1D-FEC2EE57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SG" w:eastAsia="en-S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Verdana" w:eastAsia="Verdana" w:hAnsi="Verdana" w:cs="Verdana"/>
      <w:b/>
      <w:bCs/>
      <w:color w:val="595959"/>
      <w:sz w:val="18"/>
      <w:szCs w:val="18"/>
      <w:u w:val="single" w:color="595959"/>
    </w:rPr>
  </w:style>
  <w:style w:type="paragraph" w:styleId="Footer">
    <w:name w:val="footer"/>
    <w:basedOn w:val="Normal"/>
    <w:link w:val="FooterChar"/>
    <w:uiPriority w:val="99"/>
    <w:unhideWhenUsed/>
    <w:rsid w:val="009C6E13"/>
    <w:pPr>
      <w:tabs>
        <w:tab w:val="center" w:pos="4513"/>
        <w:tab w:val="right" w:pos="9026"/>
      </w:tabs>
    </w:pPr>
  </w:style>
  <w:style w:type="character" w:customStyle="1" w:styleId="FooterChar">
    <w:name w:val="Footer Char"/>
    <w:basedOn w:val="DefaultParagraphFont"/>
    <w:link w:val="Footer"/>
    <w:uiPriority w:val="99"/>
    <w:rsid w:val="009C6E13"/>
    <w:rPr>
      <w:sz w:val="24"/>
      <w:szCs w:val="24"/>
      <w:lang w:val="en-US" w:eastAsia="en-US"/>
    </w:rPr>
  </w:style>
  <w:style w:type="character" w:styleId="UnresolvedMention">
    <w:name w:val="Unresolved Mention"/>
    <w:basedOn w:val="DefaultParagraphFont"/>
    <w:uiPriority w:val="99"/>
    <w:semiHidden/>
    <w:unhideWhenUsed/>
    <w:rsid w:val="000D6617"/>
    <w:rPr>
      <w:color w:val="605E5C"/>
      <w:shd w:val="clear" w:color="auto" w:fill="E1DFDD"/>
    </w:rPr>
  </w:style>
  <w:style w:type="character" w:styleId="CommentReference">
    <w:name w:val="annotation reference"/>
    <w:basedOn w:val="DefaultParagraphFont"/>
    <w:uiPriority w:val="99"/>
    <w:semiHidden/>
    <w:unhideWhenUsed/>
    <w:rsid w:val="000251BE"/>
    <w:rPr>
      <w:sz w:val="16"/>
      <w:szCs w:val="16"/>
    </w:rPr>
  </w:style>
  <w:style w:type="paragraph" w:styleId="CommentText">
    <w:name w:val="annotation text"/>
    <w:basedOn w:val="Normal"/>
    <w:link w:val="CommentTextChar"/>
    <w:uiPriority w:val="99"/>
    <w:unhideWhenUsed/>
    <w:rsid w:val="000251BE"/>
    <w:rPr>
      <w:sz w:val="20"/>
      <w:szCs w:val="20"/>
    </w:rPr>
  </w:style>
  <w:style w:type="character" w:customStyle="1" w:styleId="CommentTextChar">
    <w:name w:val="Comment Text Char"/>
    <w:basedOn w:val="DefaultParagraphFont"/>
    <w:link w:val="CommentText"/>
    <w:uiPriority w:val="99"/>
    <w:rsid w:val="000251BE"/>
    <w:rPr>
      <w:lang w:val="en-US" w:eastAsia="en-US"/>
    </w:rPr>
  </w:style>
  <w:style w:type="paragraph" w:styleId="CommentSubject">
    <w:name w:val="annotation subject"/>
    <w:basedOn w:val="CommentText"/>
    <w:next w:val="CommentText"/>
    <w:link w:val="CommentSubjectChar"/>
    <w:uiPriority w:val="99"/>
    <w:semiHidden/>
    <w:unhideWhenUsed/>
    <w:rsid w:val="000251BE"/>
    <w:rPr>
      <w:b/>
      <w:bCs/>
    </w:rPr>
  </w:style>
  <w:style w:type="character" w:customStyle="1" w:styleId="CommentSubjectChar">
    <w:name w:val="Comment Subject Char"/>
    <w:basedOn w:val="CommentTextChar"/>
    <w:link w:val="CommentSubject"/>
    <w:uiPriority w:val="99"/>
    <w:semiHidden/>
    <w:rsid w:val="000251BE"/>
    <w:rPr>
      <w:b/>
      <w:bCs/>
      <w:lang w:val="en-US" w:eastAsia="en-US"/>
    </w:rPr>
  </w:style>
  <w:style w:type="table" w:styleId="TableGrid">
    <w:name w:val="Table Grid"/>
    <w:basedOn w:val="TableNormal"/>
    <w:uiPriority w:val="39"/>
    <w:rsid w:val="00091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C1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2427">
      <w:bodyDiv w:val="1"/>
      <w:marLeft w:val="0"/>
      <w:marRight w:val="0"/>
      <w:marTop w:val="0"/>
      <w:marBottom w:val="0"/>
      <w:divBdr>
        <w:top w:val="none" w:sz="0" w:space="0" w:color="auto"/>
        <w:left w:val="none" w:sz="0" w:space="0" w:color="auto"/>
        <w:bottom w:val="none" w:sz="0" w:space="0" w:color="auto"/>
        <w:right w:val="none" w:sz="0" w:space="0" w:color="auto"/>
      </w:divBdr>
    </w:div>
    <w:div w:id="344866743">
      <w:bodyDiv w:val="1"/>
      <w:marLeft w:val="0"/>
      <w:marRight w:val="0"/>
      <w:marTop w:val="0"/>
      <w:marBottom w:val="0"/>
      <w:divBdr>
        <w:top w:val="none" w:sz="0" w:space="0" w:color="auto"/>
        <w:left w:val="none" w:sz="0" w:space="0" w:color="auto"/>
        <w:bottom w:val="none" w:sz="0" w:space="0" w:color="auto"/>
        <w:right w:val="none" w:sz="0" w:space="0" w:color="auto"/>
      </w:divBdr>
    </w:div>
    <w:div w:id="1194810284">
      <w:bodyDiv w:val="1"/>
      <w:marLeft w:val="0"/>
      <w:marRight w:val="0"/>
      <w:marTop w:val="0"/>
      <w:marBottom w:val="0"/>
      <w:divBdr>
        <w:top w:val="none" w:sz="0" w:space="0" w:color="auto"/>
        <w:left w:val="none" w:sz="0" w:space="0" w:color="auto"/>
        <w:bottom w:val="none" w:sz="0" w:space="0" w:color="auto"/>
        <w:right w:val="none" w:sz="0" w:space="0" w:color="auto"/>
      </w:divBdr>
    </w:div>
    <w:div w:id="212816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9E847-E845-4FDF-BEEB-36DC406D1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FF5B7-789A-47C2-AC10-A2EEB02EC631}">
  <ds:schemaRefs>
    <ds:schemaRef ds:uri="http://schemas.microsoft.com/sharepoint/v3/contenttype/forms"/>
  </ds:schemaRefs>
</ds:datastoreItem>
</file>

<file path=customXml/itemProps3.xml><?xml version="1.0" encoding="utf-8"?>
<ds:datastoreItem xmlns:ds="http://schemas.openxmlformats.org/officeDocument/2006/customXml" ds:itemID="{EB31CAD5-1829-47AE-B2C7-14372EE538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258E5D-3CEC-45C1-A7DB-158E23BA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Shaw</dc:creator>
  <cp:lastModifiedBy>Ben Shaw</cp:lastModifiedBy>
  <cp:revision>6</cp:revision>
  <dcterms:created xsi:type="dcterms:W3CDTF">2021-08-31T12:06:00Z</dcterms:created>
  <dcterms:modified xsi:type="dcterms:W3CDTF">2021-08-31T12:10:00Z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