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4D319" w14:textId="77777777" w:rsidR="0092578F" w:rsidRDefault="00450286" w:rsidP="00203C59">
      <w:pPr>
        <w:tabs>
          <w:tab w:val="left" w:pos="6096"/>
        </w:tabs>
        <w:spacing w:line="276" w:lineRule="auto"/>
        <w:jc w:val="right"/>
        <w:outlineLvl w:val="0"/>
        <w:rPr>
          <w:rFonts w:ascii="Verdana" w:hAnsi="Verdana"/>
          <w:color w:val="ED1C2A"/>
          <w:sz w:val="30"/>
          <w:szCs w:val="30"/>
        </w:rPr>
      </w:pPr>
      <w:r>
        <w:rPr>
          <w:rFonts w:ascii="Verdana" w:hAnsi="Verdana"/>
          <w:color w:val="ED1C2A"/>
          <w:sz w:val="30"/>
          <w:szCs w:val="30"/>
        </w:rPr>
        <w:softHyphen/>
      </w:r>
      <w:r w:rsidR="0061641D">
        <w:rPr>
          <w:noProof/>
        </w:rPr>
        <w:drawing>
          <wp:anchor distT="0" distB="0" distL="114300" distR="114300" simplePos="0" relativeHeight="251657728" behindDoc="0" locked="0" layoutInCell="1" allowOverlap="1" wp14:anchorId="235467AF" wp14:editId="781A7678">
            <wp:simplePos x="0" y="0"/>
            <wp:positionH relativeFrom="column">
              <wp:posOffset>0</wp:posOffset>
            </wp:positionH>
            <wp:positionV relativeFrom="paragraph">
              <wp:posOffset>-635</wp:posOffset>
            </wp:positionV>
            <wp:extent cx="1485900" cy="34671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32C">
        <w:rPr>
          <w:rFonts w:ascii="Verdana" w:hAnsi="Verdana"/>
          <w:color w:val="ED1C2A"/>
          <w:sz w:val="30"/>
          <w:szCs w:val="30"/>
        </w:rPr>
        <w:t>NEWS RELEASE</w:t>
      </w:r>
    </w:p>
    <w:p w14:paraId="0A730EB2" w14:textId="23488045" w:rsidR="0092578F" w:rsidRPr="00164A29" w:rsidRDefault="000E5249" w:rsidP="4E5C74C6">
      <w:pPr>
        <w:spacing w:line="276" w:lineRule="auto"/>
        <w:jc w:val="right"/>
        <w:outlineLvl w:val="0"/>
        <w:rPr>
          <w:rFonts w:ascii="Verdana" w:hAnsi="Verdana"/>
          <w:color w:val="41525C"/>
          <w:sz w:val="18"/>
          <w:szCs w:val="18"/>
        </w:rPr>
      </w:pPr>
      <w:proofErr w:type="gramStart"/>
      <w:r>
        <w:rPr>
          <w:rFonts w:ascii="Verdana" w:hAnsi="Verdana"/>
          <w:color w:val="41525C"/>
          <w:sz w:val="18"/>
          <w:szCs w:val="18"/>
          <w:highlight w:val="yellow"/>
        </w:rPr>
        <w:t>August XX</w:t>
      </w:r>
      <w:r w:rsidR="00657574" w:rsidRPr="00657574">
        <w:rPr>
          <w:rFonts w:ascii="Verdana" w:hAnsi="Verdana"/>
          <w:color w:val="41525C"/>
          <w:sz w:val="18"/>
          <w:szCs w:val="18"/>
          <w:highlight w:val="yellow"/>
        </w:rPr>
        <w:t>,</w:t>
      </w:r>
      <w:proofErr w:type="gramEnd"/>
      <w:r w:rsidR="42A7BE30" w:rsidRPr="00657574">
        <w:rPr>
          <w:rFonts w:ascii="Verdana" w:hAnsi="Verdana"/>
          <w:color w:val="41525C"/>
          <w:sz w:val="18"/>
          <w:szCs w:val="18"/>
          <w:highlight w:val="yellow"/>
        </w:rPr>
        <w:t xml:space="preserve"> 20</w:t>
      </w:r>
      <w:r w:rsidR="47A107EE" w:rsidRPr="00657574">
        <w:rPr>
          <w:rFonts w:ascii="Verdana" w:hAnsi="Verdana"/>
          <w:color w:val="41525C"/>
          <w:sz w:val="18"/>
          <w:szCs w:val="18"/>
          <w:highlight w:val="yellow"/>
        </w:rPr>
        <w:t>21</w:t>
      </w:r>
    </w:p>
    <w:p w14:paraId="7B07875F" w14:textId="77777777" w:rsidR="009741DD" w:rsidRDefault="009741DD" w:rsidP="009741DD">
      <w:pPr>
        <w:spacing w:line="276" w:lineRule="auto"/>
        <w:rPr>
          <w:rFonts w:ascii="Verdana" w:hAnsi="Verdana"/>
          <w:color w:val="ED1C2A"/>
          <w:sz w:val="30"/>
          <w:szCs w:val="30"/>
        </w:rPr>
      </w:pPr>
    </w:p>
    <w:p w14:paraId="6AE13701" w14:textId="77777777" w:rsidR="009741DD" w:rsidRDefault="009741DD" w:rsidP="009741DD">
      <w:pPr>
        <w:tabs>
          <w:tab w:val="left" w:pos="6096"/>
        </w:tabs>
        <w:spacing w:line="276" w:lineRule="auto"/>
        <w:rPr>
          <w:rFonts w:ascii="Verdana" w:hAnsi="Verdana"/>
          <w:color w:val="ED1C2A"/>
          <w:sz w:val="30"/>
          <w:szCs w:val="30"/>
        </w:rPr>
      </w:pPr>
    </w:p>
    <w:p w14:paraId="17DAB904" w14:textId="35E1FD09" w:rsidR="002D7394" w:rsidRDefault="6F0ED00E" w:rsidP="003F1926">
      <w:pPr>
        <w:spacing w:line="276" w:lineRule="auto"/>
        <w:outlineLvl w:val="0"/>
        <w:rPr>
          <w:rFonts w:ascii="Georgia" w:hAnsi="Georgia"/>
          <w:sz w:val="21"/>
          <w:szCs w:val="21"/>
        </w:rPr>
      </w:pPr>
      <w:proofErr w:type="spellStart"/>
      <w:r w:rsidRPr="6F0ED00E">
        <w:rPr>
          <w:rFonts w:ascii="Georgia" w:hAnsi="Georgia"/>
          <w:b/>
          <w:bCs/>
          <w:sz w:val="28"/>
          <w:szCs w:val="28"/>
        </w:rPr>
        <w:t>Potain</w:t>
      </w:r>
      <w:proofErr w:type="spellEnd"/>
      <w:r w:rsidRPr="6F0ED00E">
        <w:rPr>
          <w:rFonts w:ascii="Georgia" w:hAnsi="Georgia"/>
          <w:b/>
          <w:bCs/>
          <w:sz w:val="28"/>
          <w:szCs w:val="28"/>
        </w:rPr>
        <w:t xml:space="preserve"> cranes fuel success for Indian real estate developer </w:t>
      </w:r>
    </w:p>
    <w:p w14:paraId="0EBE6289" w14:textId="77777777" w:rsidR="003C500F" w:rsidRDefault="003C500F" w:rsidP="003C500F">
      <w:pPr>
        <w:spacing w:line="276" w:lineRule="auto"/>
        <w:ind w:left="720"/>
        <w:outlineLvl w:val="0"/>
        <w:rPr>
          <w:rFonts w:ascii="Georgia" w:hAnsi="Georgia"/>
          <w:sz w:val="21"/>
          <w:szCs w:val="21"/>
        </w:rPr>
      </w:pPr>
    </w:p>
    <w:p w14:paraId="28A54AB5" w14:textId="0181ED64" w:rsidR="002336CF" w:rsidRPr="00A2549C" w:rsidRDefault="00766D68" w:rsidP="002336CF">
      <w:pPr>
        <w:numPr>
          <w:ilvl w:val="0"/>
          <w:numId w:val="10"/>
        </w:numPr>
        <w:spacing w:line="276" w:lineRule="auto"/>
        <w:outlineLvl w:val="0"/>
        <w:rPr>
          <w:rFonts w:ascii="Georgia" w:hAnsi="Georgia"/>
          <w:i/>
          <w:iCs/>
          <w:sz w:val="21"/>
          <w:szCs w:val="21"/>
        </w:rPr>
      </w:pPr>
      <w:r w:rsidRPr="00A2549C">
        <w:rPr>
          <w:rFonts w:ascii="Georgia" w:hAnsi="Georgia" w:cs="Open Sans"/>
          <w:i/>
          <w:iCs/>
          <w:sz w:val="21"/>
          <w:szCs w:val="21"/>
        </w:rPr>
        <w:t xml:space="preserve">Aparna Constructions and Estates </w:t>
      </w:r>
      <w:r w:rsidR="008078B7">
        <w:rPr>
          <w:rFonts w:ascii="Georgia" w:hAnsi="Georgia" w:cs="Open Sans"/>
          <w:i/>
          <w:iCs/>
          <w:sz w:val="21"/>
          <w:szCs w:val="21"/>
        </w:rPr>
        <w:t>trusts</w:t>
      </w:r>
      <w:r w:rsidR="00AF69F2" w:rsidRPr="00A2549C">
        <w:rPr>
          <w:rFonts w:ascii="Georgia" w:hAnsi="Georgia"/>
          <w:i/>
          <w:iCs/>
          <w:sz w:val="21"/>
          <w:szCs w:val="21"/>
        </w:rPr>
        <w:t xml:space="preserve"> </w:t>
      </w:r>
      <w:proofErr w:type="spellStart"/>
      <w:r w:rsidR="00AF69F2" w:rsidRPr="00A2549C">
        <w:rPr>
          <w:rFonts w:ascii="Georgia" w:hAnsi="Georgia"/>
          <w:i/>
          <w:iCs/>
          <w:sz w:val="21"/>
          <w:szCs w:val="21"/>
        </w:rPr>
        <w:t>Potain</w:t>
      </w:r>
      <w:proofErr w:type="spellEnd"/>
      <w:r w:rsidR="00AF69F2" w:rsidRPr="00A2549C">
        <w:rPr>
          <w:rFonts w:ascii="Georgia" w:hAnsi="Georgia"/>
          <w:i/>
          <w:iCs/>
          <w:sz w:val="21"/>
          <w:szCs w:val="21"/>
        </w:rPr>
        <w:t xml:space="preserve"> cranes </w:t>
      </w:r>
      <w:r w:rsidRPr="00A2549C">
        <w:rPr>
          <w:rFonts w:ascii="Georgia" w:hAnsi="Georgia"/>
          <w:i/>
          <w:iCs/>
          <w:sz w:val="21"/>
          <w:szCs w:val="21"/>
        </w:rPr>
        <w:t xml:space="preserve">for </w:t>
      </w:r>
      <w:r w:rsidR="007A7E20" w:rsidRPr="00A2549C">
        <w:rPr>
          <w:rFonts w:ascii="Georgia" w:hAnsi="Georgia"/>
          <w:i/>
          <w:iCs/>
          <w:sz w:val="21"/>
          <w:szCs w:val="21"/>
        </w:rPr>
        <w:t>their reliable</w:t>
      </w:r>
      <w:r w:rsidR="00AF69F2" w:rsidRPr="00A2549C">
        <w:rPr>
          <w:rFonts w:ascii="Georgia" w:hAnsi="Georgia"/>
          <w:i/>
          <w:iCs/>
          <w:sz w:val="21"/>
          <w:szCs w:val="21"/>
        </w:rPr>
        <w:t xml:space="preserve"> performance and </w:t>
      </w:r>
      <w:r w:rsidR="000D4790" w:rsidRPr="00A2549C">
        <w:rPr>
          <w:rFonts w:ascii="Georgia" w:hAnsi="Georgia"/>
          <w:i/>
          <w:iCs/>
          <w:sz w:val="21"/>
          <w:szCs w:val="21"/>
        </w:rPr>
        <w:t>excellent return on investment</w:t>
      </w:r>
    </w:p>
    <w:p w14:paraId="241603C6" w14:textId="5A79F1F6" w:rsidR="00A536AF" w:rsidRPr="00A2549C" w:rsidRDefault="008078B7" w:rsidP="002336CF">
      <w:pPr>
        <w:numPr>
          <w:ilvl w:val="0"/>
          <w:numId w:val="10"/>
        </w:numPr>
        <w:spacing w:line="276" w:lineRule="auto"/>
        <w:outlineLvl w:val="0"/>
        <w:rPr>
          <w:rFonts w:ascii="Georgia" w:hAnsi="Georgia"/>
          <w:i/>
          <w:iCs/>
          <w:sz w:val="21"/>
          <w:szCs w:val="21"/>
        </w:rPr>
      </w:pPr>
      <w:r>
        <w:rPr>
          <w:rFonts w:ascii="Georgia" w:hAnsi="Georgia"/>
          <w:i/>
          <w:iCs/>
          <w:sz w:val="21"/>
          <w:szCs w:val="21"/>
        </w:rPr>
        <w:t xml:space="preserve">The company’s </w:t>
      </w:r>
      <w:r w:rsidR="003551B6">
        <w:rPr>
          <w:rFonts w:ascii="Georgia" w:hAnsi="Georgia"/>
          <w:i/>
          <w:iCs/>
          <w:sz w:val="21"/>
          <w:szCs w:val="21"/>
        </w:rPr>
        <w:t>positive results</w:t>
      </w:r>
      <w:r w:rsidR="00A536AF" w:rsidRPr="00A2549C">
        <w:rPr>
          <w:rFonts w:ascii="Georgia" w:hAnsi="Georgia"/>
          <w:i/>
          <w:iCs/>
          <w:sz w:val="21"/>
          <w:szCs w:val="21"/>
        </w:rPr>
        <w:t xml:space="preserve"> with the hammerhead </w:t>
      </w:r>
      <w:proofErr w:type="spellStart"/>
      <w:r w:rsidR="00A536AF" w:rsidRPr="00A2549C">
        <w:rPr>
          <w:rFonts w:ascii="Georgia" w:hAnsi="Georgia"/>
          <w:i/>
          <w:iCs/>
          <w:sz w:val="21"/>
          <w:szCs w:val="21"/>
        </w:rPr>
        <w:t>MCi</w:t>
      </w:r>
      <w:proofErr w:type="spellEnd"/>
      <w:r w:rsidR="00A536AF" w:rsidRPr="00A2549C">
        <w:rPr>
          <w:rFonts w:ascii="Georgia" w:hAnsi="Georgia"/>
          <w:i/>
          <w:iCs/>
          <w:sz w:val="21"/>
          <w:szCs w:val="21"/>
        </w:rPr>
        <w:t xml:space="preserve"> 85 A</w:t>
      </w:r>
      <w:r w:rsidR="003757EC">
        <w:rPr>
          <w:rFonts w:ascii="Georgia" w:hAnsi="Georgia"/>
          <w:i/>
          <w:iCs/>
          <w:sz w:val="21"/>
          <w:szCs w:val="21"/>
        </w:rPr>
        <w:t xml:space="preserve"> gave it the confidence to</w:t>
      </w:r>
      <w:r w:rsidR="00A536AF" w:rsidRPr="00A2549C">
        <w:rPr>
          <w:rFonts w:ascii="Georgia" w:hAnsi="Georgia"/>
          <w:i/>
          <w:iCs/>
          <w:sz w:val="21"/>
          <w:szCs w:val="21"/>
        </w:rPr>
        <w:t xml:space="preserve"> invest in </w:t>
      </w:r>
      <w:r w:rsidR="00836399" w:rsidRPr="00A2549C">
        <w:rPr>
          <w:rFonts w:ascii="Georgia" w:hAnsi="Georgia"/>
          <w:i/>
          <w:iCs/>
          <w:sz w:val="21"/>
          <w:szCs w:val="21"/>
        </w:rPr>
        <w:t>several</w:t>
      </w:r>
      <w:r w:rsidR="00A536AF" w:rsidRPr="00A2549C">
        <w:rPr>
          <w:rFonts w:ascii="Georgia" w:hAnsi="Georgia"/>
          <w:i/>
          <w:iCs/>
          <w:sz w:val="21"/>
          <w:szCs w:val="21"/>
        </w:rPr>
        <w:t xml:space="preserve"> </w:t>
      </w:r>
      <w:r w:rsidR="00940FE0" w:rsidRPr="00A2549C">
        <w:rPr>
          <w:rFonts w:ascii="Georgia" w:hAnsi="Georgia"/>
          <w:i/>
          <w:iCs/>
          <w:sz w:val="21"/>
          <w:szCs w:val="21"/>
        </w:rPr>
        <w:t xml:space="preserve">units </w:t>
      </w:r>
      <w:r w:rsidR="00A536AF" w:rsidRPr="00A2549C">
        <w:rPr>
          <w:rFonts w:ascii="Georgia" w:hAnsi="Georgia"/>
          <w:i/>
          <w:iCs/>
          <w:sz w:val="21"/>
          <w:szCs w:val="21"/>
        </w:rPr>
        <w:t xml:space="preserve">of </w:t>
      </w:r>
      <w:r w:rsidR="00940FE0" w:rsidRPr="00A2549C">
        <w:rPr>
          <w:rFonts w:ascii="Georgia" w:hAnsi="Georgia"/>
          <w:i/>
          <w:iCs/>
          <w:sz w:val="21"/>
          <w:szCs w:val="21"/>
        </w:rPr>
        <w:t>the</w:t>
      </w:r>
      <w:r w:rsidR="00A536AF" w:rsidRPr="00A2549C">
        <w:rPr>
          <w:rFonts w:ascii="Georgia" w:hAnsi="Georgia"/>
          <w:i/>
          <w:iCs/>
          <w:sz w:val="21"/>
          <w:szCs w:val="21"/>
        </w:rPr>
        <w:t xml:space="preserve"> successor </w:t>
      </w:r>
      <w:r w:rsidR="00940FE0" w:rsidRPr="00A2549C">
        <w:rPr>
          <w:rFonts w:ascii="Georgia" w:hAnsi="Georgia"/>
          <w:i/>
          <w:iCs/>
          <w:sz w:val="21"/>
          <w:szCs w:val="21"/>
        </w:rPr>
        <w:t>model</w:t>
      </w:r>
      <w:r w:rsidR="00A536AF" w:rsidRPr="00A2549C">
        <w:rPr>
          <w:rFonts w:ascii="Georgia" w:hAnsi="Georgia"/>
          <w:i/>
          <w:iCs/>
          <w:sz w:val="21"/>
          <w:szCs w:val="21"/>
        </w:rPr>
        <w:t xml:space="preserve">, the topless MCT 85. </w:t>
      </w:r>
    </w:p>
    <w:p w14:paraId="0BB82E0C" w14:textId="77777777" w:rsidR="00705467" w:rsidRDefault="00705467" w:rsidP="003F1926">
      <w:pPr>
        <w:spacing w:line="276" w:lineRule="auto"/>
        <w:outlineLvl w:val="0"/>
        <w:rPr>
          <w:rFonts w:ascii="Georgia" w:hAnsi="Georgia"/>
          <w:b/>
          <w:sz w:val="21"/>
          <w:szCs w:val="21"/>
        </w:rPr>
      </w:pPr>
    </w:p>
    <w:p w14:paraId="53C9CBC5" w14:textId="2F3C4381" w:rsidR="00CD7578" w:rsidRDefault="003C500F" w:rsidP="003C500F">
      <w:pPr>
        <w:spacing w:line="276" w:lineRule="auto"/>
        <w:rPr>
          <w:rFonts w:ascii="Georgia" w:hAnsi="Georgia" w:cs="Open Sans"/>
          <w:sz w:val="21"/>
          <w:szCs w:val="21"/>
        </w:rPr>
      </w:pPr>
      <w:r w:rsidRPr="003C500F">
        <w:rPr>
          <w:rFonts w:ascii="Georgia" w:hAnsi="Georgia" w:cs="Open Sans"/>
          <w:sz w:val="21"/>
          <w:szCs w:val="21"/>
        </w:rPr>
        <w:t xml:space="preserve">Real estate developer Aparna Constructions and Estates has been </w:t>
      </w:r>
      <w:r w:rsidR="000D4790">
        <w:rPr>
          <w:rFonts w:ascii="Georgia" w:hAnsi="Georgia" w:cs="Open Sans"/>
          <w:sz w:val="21"/>
          <w:szCs w:val="21"/>
        </w:rPr>
        <w:t>building its fleet of</w:t>
      </w:r>
      <w:r w:rsidRPr="003C500F">
        <w:rPr>
          <w:rFonts w:ascii="Georgia" w:hAnsi="Georgia" w:cs="Open Sans"/>
          <w:sz w:val="21"/>
          <w:szCs w:val="21"/>
        </w:rPr>
        <w:t xml:space="preserve"> </w:t>
      </w:r>
      <w:proofErr w:type="spellStart"/>
      <w:r w:rsidRPr="003C500F">
        <w:rPr>
          <w:rFonts w:ascii="Georgia" w:hAnsi="Georgia" w:cs="Open Sans"/>
          <w:sz w:val="21"/>
          <w:szCs w:val="21"/>
        </w:rPr>
        <w:t>Potain</w:t>
      </w:r>
      <w:proofErr w:type="spellEnd"/>
      <w:r w:rsidRPr="003C500F">
        <w:rPr>
          <w:rFonts w:ascii="Georgia" w:hAnsi="Georgia" w:cs="Open Sans"/>
          <w:sz w:val="21"/>
          <w:szCs w:val="21"/>
        </w:rPr>
        <w:t xml:space="preserve"> cranes </w:t>
      </w:r>
      <w:r>
        <w:rPr>
          <w:rFonts w:ascii="Georgia" w:hAnsi="Georgia" w:cs="Open Sans"/>
          <w:sz w:val="21"/>
          <w:szCs w:val="21"/>
        </w:rPr>
        <w:t>for over a decade</w:t>
      </w:r>
      <w:r w:rsidR="000D4790">
        <w:rPr>
          <w:rFonts w:ascii="Georgia" w:hAnsi="Georgia" w:cs="Open Sans"/>
          <w:sz w:val="21"/>
          <w:szCs w:val="21"/>
        </w:rPr>
        <w:t xml:space="preserve">, </w:t>
      </w:r>
      <w:r w:rsidR="00723254">
        <w:rPr>
          <w:rFonts w:ascii="Georgia" w:hAnsi="Georgia" w:cs="Open Sans"/>
          <w:sz w:val="21"/>
          <w:szCs w:val="21"/>
        </w:rPr>
        <w:t xml:space="preserve">trusting them to lead construction work </w:t>
      </w:r>
      <w:r w:rsidR="000D4790">
        <w:rPr>
          <w:rFonts w:ascii="Georgia" w:hAnsi="Georgia" w:cs="Open Sans"/>
          <w:sz w:val="21"/>
          <w:szCs w:val="21"/>
        </w:rPr>
        <w:t xml:space="preserve">on a range of </w:t>
      </w:r>
      <w:r w:rsidRPr="003C500F">
        <w:rPr>
          <w:rFonts w:ascii="Georgia" w:hAnsi="Georgia" w:cs="Open Sans"/>
          <w:sz w:val="21"/>
          <w:szCs w:val="21"/>
        </w:rPr>
        <w:t>residential and commercial projects across</w:t>
      </w:r>
      <w:r w:rsidR="000D4790">
        <w:rPr>
          <w:rFonts w:ascii="Georgia" w:hAnsi="Georgia" w:cs="Open Sans"/>
          <w:sz w:val="21"/>
          <w:szCs w:val="21"/>
        </w:rPr>
        <w:t xml:space="preserve"> </w:t>
      </w:r>
      <w:r w:rsidRPr="003C500F">
        <w:rPr>
          <w:rFonts w:ascii="Georgia" w:hAnsi="Georgia" w:cs="Open Sans"/>
          <w:sz w:val="21"/>
          <w:szCs w:val="21"/>
        </w:rPr>
        <w:t xml:space="preserve">Hyderabad, India. </w:t>
      </w:r>
      <w:r>
        <w:rPr>
          <w:rFonts w:ascii="Georgia" w:hAnsi="Georgia" w:cs="Open Sans"/>
          <w:sz w:val="21"/>
          <w:szCs w:val="21"/>
        </w:rPr>
        <w:t>Today</w:t>
      </w:r>
      <w:r w:rsidRPr="003C500F">
        <w:rPr>
          <w:rFonts w:ascii="Georgia" w:hAnsi="Georgia" w:cs="Open Sans"/>
          <w:sz w:val="21"/>
          <w:szCs w:val="21"/>
        </w:rPr>
        <w:t xml:space="preserve">, Aparna’s fleet consists of 16 </w:t>
      </w:r>
      <w:r w:rsidR="00940FE0">
        <w:rPr>
          <w:rFonts w:ascii="Georgia" w:hAnsi="Georgia" w:cs="Open Sans"/>
          <w:sz w:val="21"/>
          <w:szCs w:val="21"/>
        </w:rPr>
        <w:t xml:space="preserve">topless </w:t>
      </w:r>
      <w:r w:rsidRPr="003C500F">
        <w:rPr>
          <w:rFonts w:ascii="Georgia" w:hAnsi="Georgia" w:cs="Open Sans"/>
          <w:sz w:val="21"/>
          <w:szCs w:val="21"/>
        </w:rPr>
        <w:t>MCT</w:t>
      </w:r>
      <w:r w:rsidR="00940FE0">
        <w:rPr>
          <w:rFonts w:ascii="Georgia" w:hAnsi="Georgia" w:cs="Open Sans"/>
          <w:sz w:val="21"/>
          <w:szCs w:val="21"/>
        </w:rPr>
        <w:t xml:space="preserve"> </w:t>
      </w:r>
      <w:r w:rsidRPr="003C500F">
        <w:rPr>
          <w:rFonts w:ascii="Georgia" w:hAnsi="Georgia" w:cs="Open Sans"/>
          <w:sz w:val="21"/>
          <w:szCs w:val="21"/>
        </w:rPr>
        <w:t xml:space="preserve">85 </w:t>
      </w:r>
      <w:r w:rsidR="00940FE0">
        <w:rPr>
          <w:rFonts w:ascii="Georgia" w:hAnsi="Georgia" w:cs="Open Sans"/>
          <w:sz w:val="21"/>
          <w:szCs w:val="21"/>
        </w:rPr>
        <w:t>cranes and four of the</w:t>
      </w:r>
      <w:r w:rsidRPr="003C500F">
        <w:rPr>
          <w:rFonts w:ascii="Georgia" w:hAnsi="Georgia" w:cs="Open Sans"/>
          <w:sz w:val="21"/>
          <w:szCs w:val="21"/>
        </w:rPr>
        <w:t xml:space="preserve"> </w:t>
      </w:r>
      <w:proofErr w:type="spellStart"/>
      <w:r w:rsidRPr="003C500F">
        <w:rPr>
          <w:rFonts w:ascii="Georgia" w:hAnsi="Georgia" w:cs="Open Sans"/>
          <w:sz w:val="21"/>
          <w:szCs w:val="21"/>
        </w:rPr>
        <w:t>MCi</w:t>
      </w:r>
      <w:proofErr w:type="spellEnd"/>
      <w:r w:rsidR="00940FE0">
        <w:rPr>
          <w:rFonts w:ascii="Georgia" w:hAnsi="Georgia" w:cs="Open Sans"/>
          <w:sz w:val="21"/>
          <w:szCs w:val="21"/>
        </w:rPr>
        <w:t xml:space="preserve"> </w:t>
      </w:r>
      <w:r w:rsidRPr="003C500F">
        <w:rPr>
          <w:rFonts w:ascii="Georgia" w:hAnsi="Georgia" w:cs="Open Sans"/>
          <w:sz w:val="21"/>
          <w:szCs w:val="21"/>
        </w:rPr>
        <w:t xml:space="preserve">85 </w:t>
      </w:r>
      <w:r w:rsidR="00940FE0">
        <w:rPr>
          <w:rFonts w:ascii="Georgia" w:hAnsi="Georgia" w:cs="Open Sans"/>
          <w:sz w:val="21"/>
          <w:szCs w:val="21"/>
        </w:rPr>
        <w:t xml:space="preserve">A </w:t>
      </w:r>
      <w:r w:rsidRPr="003C500F">
        <w:rPr>
          <w:rFonts w:ascii="Georgia" w:hAnsi="Georgia" w:cs="Open Sans"/>
          <w:sz w:val="21"/>
          <w:szCs w:val="21"/>
        </w:rPr>
        <w:t>tower cranes</w:t>
      </w:r>
      <w:r w:rsidR="00940FE0">
        <w:rPr>
          <w:rFonts w:ascii="Georgia" w:hAnsi="Georgia" w:cs="Open Sans"/>
          <w:sz w:val="21"/>
          <w:szCs w:val="21"/>
        </w:rPr>
        <w:t xml:space="preserve">. All are from </w:t>
      </w:r>
      <w:proofErr w:type="spellStart"/>
      <w:r w:rsidRPr="003C500F">
        <w:rPr>
          <w:rFonts w:ascii="Georgia" w:hAnsi="Georgia" w:cs="Open Sans"/>
          <w:sz w:val="21"/>
          <w:szCs w:val="21"/>
        </w:rPr>
        <w:t>Potain’s</w:t>
      </w:r>
      <w:proofErr w:type="spellEnd"/>
      <w:r w:rsidRPr="003C500F">
        <w:rPr>
          <w:rFonts w:ascii="Georgia" w:hAnsi="Georgia" w:cs="Open Sans"/>
          <w:sz w:val="21"/>
          <w:szCs w:val="21"/>
        </w:rPr>
        <w:t xml:space="preserve"> top-slewing line</w:t>
      </w:r>
      <w:r w:rsidR="00CD7578">
        <w:rPr>
          <w:rFonts w:ascii="Georgia" w:hAnsi="Georgia" w:cs="Open Sans"/>
          <w:sz w:val="21"/>
          <w:szCs w:val="21"/>
        </w:rPr>
        <w:t xml:space="preserve"> that is built locally in Manitowoc’s manufacturing plant in Pune</w:t>
      </w:r>
      <w:r w:rsidRPr="003C500F">
        <w:rPr>
          <w:rFonts w:ascii="Georgia" w:hAnsi="Georgia" w:cs="Open Sans"/>
          <w:sz w:val="21"/>
          <w:szCs w:val="21"/>
        </w:rPr>
        <w:t xml:space="preserve">. </w:t>
      </w:r>
    </w:p>
    <w:p w14:paraId="00FADEA4" w14:textId="77777777" w:rsidR="00CD7578" w:rsidRDefault="00CD7578" w:rsidP="003C500F">
      <w:pPr>
        <w:spacing w:line="276" w:lineRule="auto"/>
        <w:rPr>
          <w:rFonts w:ascii="Georgia" w:hAnsi="Georgia" w:cs="Open Sans"/>
          <w:sz w:val="21"/>
          <w:szCs w:val="21"/>
        </w:rPr>
      </w:pPr>
    </w:p>
    <w:p w14:paraId="6EC21564" w14:textId="0F563208" w:rsidR="003C500F" w:rsidRPr="003C500F" w:rsidRDefault="00DA55B2" w:rsidP="003C500F">
      <w:pPr>
        <w:spacing w:line="276" w:lineRule="auto"/>
        <w:rPr>
          <w:rFonts w:ascii="Georgia" w:hAnsi="Georgia" w:cs="Open Sans"/>
          <w:sz w:val="21"/>
          <w:szCs w:val="21"/>
        </w:rPr>
      </w:pPr>
      <w:r w:rsidRPr="003C500F">
        <w:rPr>
          <w:rFonts w:ascii="Georgia" w:hAnsi="Georgia" w:cs="Open Sans"/>
          <w:sz w:val="21"/>
          <w:szCs w:val="21"/>
        </w:rPr>
        <w:t xml:space="preserve">Vinay Kumar, </w:t>
      </w:r>
      <w:r>
        <w:rPr>
          <w:rFonts w:ascii="Georgia" w:hAnsi="Georgia" w:cs="Open Sans"/>
          <w:sz w:val="21"/>
          <w:szCs w:val="21"/>
        </w:rPr>
        <w:t>e</w:t>
      </w:r>
      <w:r w:rsidRPr="003C500F">
        <w:rPr>
          <w:rFonts w:ascii="Georgia" w:hAnsi="Georgia" w:cs="Open Sans"/>
          <w:sz w:val="21"/>
          <w:szCs w:val="21"/>
        </w:rPr>
        <w:t xml:space="preserve">xecutive </w:t>
      </w:r>
      <w:r>
        <w:rPr>
          <w:rFonts w:ascii="Georgia" w:hAnsi="Georgia" w:cs="Open Sans"/>
          <w:sz w:val="21"/>
          <w:szCs w:val="21"/>
        </w:rPr>
        <w:t>v</w:t>
      </w:r>
      <w:r w:rsidRPr="003C500F">
        <w:rPr>
          <w:rFonts w:ascii="Georgia" w:hAnsi="Georgia" w:cs="Open Sans"/>
          <w:sz w:val="21"/>
          <w:szCs w:val="21"/>
        </w:rPr>
        <w:t xml:space="preserve">ice </w:t>
      </w:r>
      <w:r>
        <w:rPr>
          <w:rFonts w:ascii="Georgia" w:hAnsi="Georgia" w:cs="Open Sans"/>
          <w:sz w:val="21"/>
          <w:szCs w:val="21"/>
        </w:rPr>
        <w:t>p</w:t>
      </w:r>
      <w:r w:rsidRPr="003C500F">
        <w:rPr>
          <w:rFonts w:ascii="Georgia" w:hAnsi="Georgia" w:cs="Open Sans"/>
          <w:sz w:val="21"/>
          <w:szCs w:val="21"/>
        </w:rPr>
        <w:t>resident at Aparna</w:t>
      </w:r>
      <w:r w:rsidR="004361D7">
        <w:rPr>
          <w:rFonts w:ascii="Georgia" w:hAnsi="Georgia" w:cs="Open Sans"/>
          <w:sz w:val="21"/>
          <w:szCs w:val="21"/>
        </w:rPr>
        <w:t xml:space="preserve">, said the company’s fleet of </w:t>
      </w:r>
      <w:proofErr w:type="spellStart"/>
      <w:r w:rsidR="004361D7">
        <w:rPr>
          <w:rFonts w:ascii="Georgia" w:hAnsi="Georgia" w:cs="Open Sans"/>
          <w:sz w:val="21"/>
          <w:szCs w:val="21"/>
        </w:rPr>
        <w:t>Potain</w:t>
      </w:r>
      <w:proofErr w:type="spellEnd"/>
      <w:r w:rsidR="004361D7">
        <w:rPr>
          <w:rFonts w:ascii="Georgia" w:hAnsi="Georgia" w:cs="Open Sans"/>
          <w:sz w:val="21"/>
          <w:szCs w:val="21"/>
        </w:rPr>
        <w:t xml:space="preserve"> tower cranes has been </w:t>
      </w:r>
      <w:r w:rsidR="0020695C">
        <w:rPr>
          <w:rFonts w:ascii="Georgia" w:hAnsi="Georgia" w:cs="Open Sans"/>
          <w:sz w:val="21"/>
          <w:szCs w:val="21"/>
        </w:rPr>
        <w:t xml:space="preserve">central to the company’s ongoing success. </w:t>
      </w:r>
      <w:r w:rsidR="003C500F" w:rsidRPr="003C500F">
        <w:rPr>
          <w:rFonts w:ascii="Georgia" w:hAnsi="Georgia" w:cs="Open Sans"/>
          <w:sz w:val="21"/>
          <w:szCs w:val="21"/>
        </w:rPr>
        <w:t xml:space="preserve"> </w:t>
      </w:r>
    </w:p>
    <w:p w14:paraId="26BB9644" w14:textId="77777777" w:rsidR="003C500F" w:rsidRPr="003C500F" w:rsidRDefault="003C500F" w:rsidP="003C500F">
      <w:pPr>
        <w:spacing w:line="276" w:lineRule="auto"/>
        <w:rPr>
          <w:rFonts w:ascii="Georgia" w:hAnsi="Georgia" w:cs="Open Sans"/>
          <w:sz w:val="21"/>
          <w:szCs w:val="21"/>
        </w:rPr>
      </w:pPr>
    </w:p>
    <w:p w14:paraId="058068C7" w14:textId="122437BB" w:rsidR="003C500F" w:rsidRPr="003C500F" w:rsidRDefault="003C500F" w:rsidP="003C500F">
      <w:pPr>
        <w:spacing w:line="276" w:lineRule="auto"/>
        <w:rPr>
          <w:rFonts w:ascii="Georgia" w:hAnsi="Georgia" w:cs="Open Sans"/>
          <w:sz w:val="21"/>
          <w:szCs w:val="21"/>
        </w:rPr>
      </w:pPr>
      <w:r w:rsidRPr="003C500F">
        <w:rPr>
          <w:rFonts w:ascii="Georgia" w:hAnsi="Georgia" w:cs="Open Sans"/>
          <w:sz w:val="21"/>
          <w:szCs w:val="21"/>
        </w:rPr>
        <w:t xml:space="preserve">“We are constantly looking to grow our business and our investment in </w:t>
      </w:r>
      <w:proofErr w:type="spellStart"/>
      <w:r w:rsidRPr="003C500F">
        <w:rPr>
          <w:rFonts w:ascii="Georgia" w:hAnsi="Georgia" w:cs="Open Sans"/>
          <w:sz w:val="21"/>
          <w:szCs w:val="21"/>
        </w:rPr>
        <w:t>Potain</w:t>
      </w:r>
      <w:proofErr w:type="spellEnd"/>
      <w:r w:rsidRPr="003C500F">
        <w:rPr>
          <w:rFonts w:ascii="Georgia" w:hAnsi="Georgia" w:cs="Open Sans"/>
          <w:sz w:val="21"/>
          <w:szCs w:val="21"/>
        </w:rPr>
        <w:t xml:space="preserve"> cranes has been a big part </w:t>
      </w:r>
      <w:r w:rsidR="0020695C">
        <w:rPr>
          <w:rFonts w:ascii="Georgia" w:hAnsi="Georgia" w:cs="Open Sans"/>
          <w:sz w:val="21"/>
          <w:szCs w:val="21"/>
        </w:rPr>
        <w:t>in helping us do that</w:t>
      </w:r>
      <w:r w:rsidRPr="003C500F">
        <w:rPr>
          <w:rFonts w:ascii="Georgia" w:hAnsi="Georgia" w:cs="Open Sans"/>
          <w:sz w:val="21"/>
          <w:szCs w:val="21"/>
        </w:rPr>
        <w:t>,”</w:t>
      </w:r>
      <w:r w:rsidR="0020695C">
        <w:rPr>
          <w:rFonts w:ascii="Georgia" w:hAnsi="Georgia" w:cs="Open Sans"/>
          <w:sz w:val="21"/>
          <w:szCs w:val="21"/>
        </w:rPr>
        <w:t xml:space="preserve"> he</w:t>
      </w:r>
      <w:r w:rsidRPr="003C500F">
        <w:rPr>
          <w:rFonts w:ascii="Georgia" w:hAnsi="Georgia" w:cs="Open Sans"/>
          <w:sz w:val="21"/>
          <w:szCs w:val="21"/>
        </w:rPr>
        <w:t xml:space="preserve"> said. “The</w:t>
      </w:r>
      <w:r w:rsidR="00DC0569">
        <w:rPr>
          <w:rFonts w:ascii="Georgia" w:hAnsi="Georgia" w:cs="Open Sans"/>
          <w:sz w:val="21"/>
          <w:szCs w:val="21"/>
        </w:rPr>
        <w:t>y are</w:t>
      </w:r>
      <w:r w:rsidRPr="003C500F">
        <w:rPr>
          <w:rFonts w:ascii="Georgia" w:hAnsi="Georgia" w:cs="Open Sans"/>
          <w:sz w:val="21"/>
          <w:szCs w:val="21"/>
        </w:rPr>
        <w:t xml:space="preserve"> the backbone of our projects</w:t>
      </w:r>
      <w:r w:rsidR="006C333B">
        <w:rPr>
          <w:rFonts w:ascii="Georgia" w:hAnsi="Georgia" w:cs="Open Sans"/>
          <w:sz w:val="21"/>
          <w:szCs w:val="21"/>
        </w:rPr>
        <w:t xml:space="preserve">, </w:t>
      </w:r>
      <w:r w:rsidR="00B56FA4">
        <w:rPr>
          <w:rFonts w:ascii="Georgia" w:hAnsi="Georgia" w:cs="Open Sans"/>
          <w:sz w:val="21"/>
          <w:szCs w:val="21"/>
        </w:rPr>
        <w:t xml:space="preserve">giving us confidence and </w:t>
      </w:r>
      <w:r w:rsidR="006C333B">
        <w:rPr>
          <w:rFonts w:ascii="Georgia" w:hAnsi="Georgia" w:cs="Open Sans"/>
          <w:sz w:val="21"/>
          <w:szCs w:val="21"/>
        </w:rPr>
        <w:t>providing</w:t>
      </w:r>
      <w:r w:rsidRPr="003C500F">
        <w:rPr>
          <w:rFonts w:ascii="Georgia" w:hAnsi="Georgia" w:cs="Open Sans"/>
          <w:sz w:val="21"/>
          <w:szCs w:val="21"/>
        </w:rPr>
        <w:t xml:space="preserve"> the performance and reliability we need to keep our projects on track.</w:t>
      </w:r>
      <w:r w:rsidR="006C333B">
        <w:rPr>
          <w:rFonts w:ascii="Georgia" w:hAnsi="Georgia" w:cs="Open Sans"/>
          <w:sz w:val="21"/>
          <w:szCs w:val="21"/>
        </w:rPr>
        <w:t>”</w:t>
      </w:r>
      <w:r w:rsidRPr="003C500F">
        <w:rPr>
          <w:rFonts w:ascii="Georgia" w:hAnsi="Georgia" w:cs="Open Sans"/>
          <w:sz w:val="21"/>
          <w:szCs w:val="21"/>
        </w:rPr>
        <w:t xml:space="preserve"> </w:t>
      </w:r>
    </w:p>
    <w:p w14:paraId="7488A857" w14:textId="77777777" w:rsidR="003C500F" w:rsidRPr="003C500F" w:rsidRDefault="003C500F" w:rsidP="003C500F">
      <w:pPr>
        <w:spacing w:line="276" w:lineRule="auto"/>
        <w:rPr>
          <w:rFonts w:ascii="Georgia" w:hAnsi="Georgia" w:cs="Open Sans"/>
          <w:sz w:val="21"/>
          <w:szCs w:val="21"/>
        </w:rPr>
      </w:pPr>
    </w:p>
    <w:p w14:paraId="39AF00BA" w14:textId="56E3757C" w:rsidR="003C500F" w:rsidRDefault="003C500F" w:rsidP="003C500F">
      <w:pPr>
        <w:spacing w:line="276" w:lineRule="auto"/>
        <w:rPr>
          <w:rFonts w:ascii="Georgia" w:hAnsi="Georgia" w:cs="Open Sans"/>
          <w:sz w:val="21"/>
          <w:szCs w:val="21"/>
        </w:rPr>
      </w:pPr>
      <w:r w:rsidRPr="003C500F">
        <w:rPr>
          <w:rFonts w:ascii="Georgia" w:hAnsi="Georgia" w:cs="Open Sans"/>
          <w:sz w:val="21"/>
          <w:szCs w:val="21"/>
        </w:rPr>
        <w:t>A</w:t>
      </w:r>
      <w:r w:rsidR="006C333B">
        <w:rPr>
          <w:rFonts w:ascii="Georgia" w:hAnsi="Georgia" w:cs="Open Sans"/>
          <w:sz w:val="21"/>
          <w:szCs w:val="21"/>
        </w:rPr>
        <w:t xml:space="preserve">mong the company’s recent projects to feature </w:t>
      </w:r>
      <w:proofErr w:type="spellStart"/>
      <w:r w:rsidR="006C333B">
        <w:rPr>
          <w:rFonts w:ascii="Georgia" w:hAnsi="Georgia" w:cs="Open Sans"/>
          <w:sz w:val="21"/>
          <w:szCs w:val="21"/>
        </w:rPr>
        <w:t>Potain</w:t>
      </w:r>
      <w:proofErr w:type="spellEnd"/>
      <w:r w:rsidR="006C333B">
        <w:rPr>
          <w:rFonts w:ascii="Georgia" w:hAnsi="Georgia" w:cs="Open Sans"/>
          <w:sz w:val="21"/>
          <w:szCs w:val="21"/>
        </w:rPr>
        <w:t xml:space="preserve"> tower cranes is the high-profile</w:t>
      </w:r>
      <w:r w:rsidRPr="003C500F">
        <w:rPr>
          <w:rFonts w:ascii="Georgia" w:hAnsi="Georgia" w:cs="Open Sans"/>
          <w:sz w:val="21"/>
          <w:szCs w:val="21"/>
        </w:rPr>
        <w:t xml:space="preserve"> Aparna One </w:t>
      </w:r>
      <w:r w:rsidR="006C333B">
        <w:rPr>
          <w:rFonts w:ascii="Georgia" w:hAnsi="Georgia" w:cs="Open Sans"/>
          <w:sz w:val="21"/>
          <w:szCs w:val="21"/>
        </w:rPr>
        <w:t xml:space="preserve">development </w:t>
      </w:r>
      <w:r w:rsidR="00B66CFE">
        <w:rPr>
          <w:rFonts w:ascii="Georgia" w:hAnsi="Georgia" w:cs="Open Sans"/>
          <w:sz w:val="21"/>
          <w:szCs w:val="21"/>
        </w:rPr>
        <w:t xml:space="preserve">taking shape in one of Hyderabad’s most prestigious locations. </w:t>
      </w:r>
      <w:r w:rsidRPr="003C500F">
        <w:rPr>
          <w:rFonts w:ascii="Georgia" w:hAnsi="Georgia" w:cs="Open Sans"/>
          <w:sz w:val="21"/>
          <w:szCs w:val="21"/>
        </w:rPr>
        <w:t xml:space="preserve">Standing at 36 stories, the 145 m building </w:t>
      </w:r>
      <w:r w:rsidR="00B66CFE">
        <w:rPr>
          <w:rFonts w:ascii="Georgia" w:hAnsi="Georgia" w:cs="Open Sans"/>
          <w:sz w:val="21"/>
          <w:szCs w:val="21"/>
        </w:rPr>
        <w:t>sits at the heart</w:t>
      </w:r>
      <w:r w:rsidRPr="003C500F">
        <w:rPr>
          <w:rFonts w:ascii="Georgia" w:hAnsi="Georgia" w:cs="Open Sans"/>
          <w:sz w:val="21"/>
          <w:szCs w:val="21"/>
        </w:rPr>
        <w:t xml:space="preserve"> of the fast-developing </w:t>
      </w:r>
      <w:proofErr w:type="spellStart"/>
      <w:r w:rsidRPr="003C500F">
        <w:rPr>
          <w:rFonts w:ascii="Georgia" w:hAnsi="Georgia" w:cs="Open Sans"/>
          <w:sz w:val="21"/>
          <w:szCs w:val="21"/>
        </w:rPr>
        <w:t>Shaikpet</w:t>
      </w:r>
      <w:proofErr w:type="spellEnd"/>
      <w:r w:rsidRPr="003C500F">
        <w:rPr>
          <w:rFonts w:ascii="Georgia" w:hAnsi="Georgia" w:cs="Open Sans"/>
          <w:sz w:val="21"/>
          <w:szCs w:val="21"/>
        </w:rPr>
        <w:t xml:space="preserve"> suburb and has been </w:t>
      </w:r>
      <w:r w:rsidR="00AC2F5A">
        <w:rPr>
          <w:rFonts w:ascii="Georgia" w:hAnsi="Georgia" w:cs="Open Sans"/>
          <w:sz w:val="21"/>
          <w:szCs w:val="21"/>
        </w:rPr>
        <w:t>design</w:t>
      </w:r>
      <w:r w:rsidR="00982102">
        <w:rPr>
          <w:rFonts w:ascii="Georgia" w:hAnsi="Georgia" w:cs="Open Sans"/>
          <w:sz w:val="21"/>
          <w:szCs w:val="21"/>
        </w:rPr>
        <w:t>ed with environmental care at its heart, earning a</w:t>
      </w:r>
      <w:r w:rsidRPr="003C500F">
        <w:rPr>
          <w:rFonts w:ascii="Georgia" w:hAnsi="Georgia" w:cs="Open Sans"/>
          <w:sz w:val="21"/>
          <w:szCs w:val="21"/>
        </w:rPr>
        <w:t xml:space="preserve"> platinum </w:t>
      </w:r>
      <w:r w:rsidR="00982102">
        <w:rPr>
          <w:rFonts w:ascii="Georgia" w:hAnsi="Georgia" w:cs="Open Sans"/>
          <w:sz w:val="21"/>
          <w:szCs w:val="21"/>
        </w:rPr>
        <w:t xml:space="preserve">certification from the </w:t>
      </w:r>
      <w:r w:rsidRPr="003C500F">
        <w:rPr>
          <w:rFonts w:ascii="Georgia" w:hAnsi="Georgia" w:cs="Open Sans"/>
          <w:sz w:val="21"/>
          <w:szCs w:val="21"/>
        </w:rPr>
        <w:t xml:space="preserve">Indian Green Building Council (IGBC) </w:t>
      </w:r>
      <w:r w:rsidR="00982102">
        <w:rPr>
          <w:rFonts w:ascii="Georgia" w:hAnsi="Georgia" w:cs="Open Sans"/>
          <w:sz w:val="21"/>
          <w:szCs w:val="21"/>
        </w:rPr>
        <w:t xml:space="preserve">thanks </w:t>
      </w:r>
      <w:r w:rsidRPr="003C500F">
        <w:rPr>
          <w:rFonts w:ascii="Georgia" w:hAnsi="Georgia" w:cs="Open Sans"/>
          <w:sz w:val="21"/>
          <w:szCs w:val="21"/>
        </w:rPr>
        <w:t xml:space="preserve">to its sustainable architecture. </w:t>
      </w:r>
    </w:p>
    <w:p w14:paraId="7199A37E" w14:textId="2E2217EE" w:rsidR="006C333B" w:rsidRDefault="006C333B" w:rsidP="003C500F">
      <w:pPr>
        <w:spacing w:line="276" w:lineRule="auto"/>
        <w:rPr>
          <w:rFonts w:ascii="Georgia" w:hAnsi="Georgia" w:cs="Open Sans"/>
          <w:sz w:val="21"/>
          <w:szCs w:val="21"/>
        </w:rPr>
      </w:pPr>
    </w:p>
    <w:p w14:paraId="400EACD1" w14:textId="2D37F5A2" w:rsidR="00821301" w:rsidRPr="003C500F" w:rsidRDefault="6F0ED00E" w:rsidP="00821301">
      <w:pPr>
        <w:spacing w:line="276" w:lineRule="auto"/>
        <w:rPr>
          <w:rFonts w:ascii="Georgia" w:hAnsi="Georgia" w:cs="Open Sans"/>
          <w:sz w:val="21"/>
          <w:szCs w:val="21"/>
        </w:rPr>
      </w:pPr>
      <w:r w:rsidRPr="6F0ED00E">
        <w:rPr>
          <w:rFonts w:ascii="Georgia" w:hAnsi="Georgia" w:cs="Open Sans"/>
          <w:sz w:val="21"/>
          <w:szCs w:val="21"/>
        </w:rPr>
        <w:t xml:space="preserve">In recent years Aparna has invested heavily in the </w:t>
      </w:r>
      <w:proofErr w:type="spellStart"/>
      <w:r w:rsidRPr="6F0ED00E">
        <w:rPr>
          <w:rFonts w:ascii="Georgia" w:hAnsi="Georgia" w:cs="Open Sans"/>
          <w:sz w:val="21"/>
          <w:szCs w:val="21"/>
        </w:rPr>
        <w:t>Potain</w:t>
      </w:r>
      <w:proofErr w:type="spellEnd"/>
      <w:r w:rsidRPr="6F0ED00E">
        <w:rPr>
          <w:rFonts w:ascii="Georgia" w:hAnsi="Georgia" w:cs="Open Sans"/>
          <w:sz w:val="21"/>
          <w:szCs w:val="21"/>
        </w:rPr>
        <w:t xml:space="preserve"> MCT 85, a hugely popular model in the India market. With a maximum boom length of 52 m and height under hook of 47.6 m it offers up to 5 t in maximum capacity. It’s a perfect choice for the high-pressure environment of India’s construction industry with easier and faster assembly and disassembly plus a topless design that allows more overlapping of cranes for faster progress. For better control, users also have the option of full variable frequency control on the hoisting, slewing and trolleying mechanisms for smooth and accurate operation. </w:t>
      </w:r>
    </w:p>
    <w:p w14:paraId="09BBA170" w14:textId="77777777" w:rsidR="003C500F" w:rsidRPr="003C500F" w:rsidRDefault="003C500F" w:rsidP="003C500F">
      <w:pPr>
        <w:spacing w:line="276" w:lineRule="auto"/>
        <w:rPr>
          <w:rFonts w:ascii="Georgia" w:hAnsi="Georgia" w:cs="Open Sans"/>
          <w:sz w:val="21"/>
          <w:szCs w:val="21"/>
        </w:rPr>
      </w:pPr>
    </w:p>
    <w:p w14:paraId="7E2CEC32" w14:textId="4AED1E1F" w:rsidR="003C500F" w:rsidRPr="003C500F" w:rsidRDefault="003C500F" w:rsidP="003C500F">
      <w:pPr>
        <w:spacing w:line="276" w:lineRule="auto"/>
        <w:rPr>
          <w:rFonts w:ascii="Georgia" w:hAnsi="Georgia" w:cs="Open Sans"/>
          <w:sz w:val="21"/>
          <w:szCs w:val="21"/>
        </w:rPr>
      </w:pPr>
      <w:r w:rsidRPr="003C500F">
        <w:rPr>
          <w:rFonts w:ascii="Georgia" w:hAnsi="Georgia" w:cs="Open Sans"/>
          <w:sz w:val="21"/>
          <w:szCs w:val="21"/>
        </w:rPr>
        <w:t xml:space="preserve">“We </w:t>
      </w:r>
      <w:r w:rsidR="00CB5529">
        <w:rPr>
          <w:rFonts w:ascii="Georgia" w:hAnsi="Georgia" w:cs="Open Sans"/>
          <w:sz w:val="21"/>
          <w:szCs w:val="21"/>
        </w:rPr>
        <w:t xml:space="preserve">invested in the </w:t>
      </w:r>
      <w:r w:rsidRPr="003C500F">
        <w:rPr>
          <w:rFonts w:ascii="Georgia" w:hAnsi="Georgia" w:cs="Open Sans"/>
          <w:sz w:val="21"/>
          <w:szCs w:val="21"/>
        </w:rPr>
        <w:t>MCT</w:t>
      </w:r>
      <w:r w:rsidR="003B5B9C">
        <w:rPr>
          <w:rFonts w:ascii="Georgia" w:hAnsi="Georgia" w:cs="Open Sans"/>
          <w:sz w:val="21"/>
          <w:szCs w:val="21"/>
        </w:rPr>
        <w:t xml:space="preserve"> </w:t>
      </w:r>
      <w:r w:rsidRPr="003C500F">
        <w:rPr>
          <w:rFonts w:ascii="Georgia" w:hAnsi="Georgia" w:cs="Open Sans"/>
          <w:sz w:val="21"/>
          <w:szCs w:val="21"/>
        </w:rPr>
        <w:t xml:space="preserve">85 </w:t>
      </w:r>
      <w:r w:rsidR="003B5B9C">
        <w:rPr>
          <w:rFonts w:ascii="Georgia" w:hAnsi="Georgia" w:cs="Open Sans"/>
          <w:sz w:val="21"/>
          <w:szCs w:val="21"/>
        </w:rPr>
        <w:t>because the</w:t>
      </w:r>
      <w:r w:rsidRPr="003C500F">
        <w:rPr>
          <w:rFonts w:ascii="Georgia" w:hAnsi="Georgia" w:cs="Open Sans"/>
          <w:sz w:val="21"/>
          <w:szCs w:val="21"/>
        </w:rPr>
        <w:t xml:space="preserve"> </w:t>
      </w:r>
      <w:proofErr w:type="spellStart"/>
      <w:r w:rsidRPr="003C500F">
        <w:rPr>
          <w:rFonts w:ascii="Georgia" w:hAnsi="Georgia" w:cs="Open Sans"/>
          <w:sz w:val="21"/>
          <w:szCs w:val="21"/>
        </w:rPr>
        <w:t>MCi</w:t>
      </w:r>
      <w:proofErr w:type="spellEnd"/>
      <w:r w:rsidR="00A536AF">
        <w:rPr>
          <w:rFonts w:ascii="Georgia" w:hAnsi="Georgia" w:cs="Open Sans"/>
          <w:sz w:val="21"/>
          <w:szCs w:val="21"/>
        </w:rPr>
        <w:t xml:space="preserve"> </w:t>
      </w:r>
      <w:r w:rsidRPr="003C500F">
        <w:rPr>
          <w:rFonts w:ascii="Georgia" w:hAnsi="Georgia" w:cs="Open Sans"/>
          <w:sz w:val="21"/>
          <w:szCs w:val="21"/>
        </w:rPr>
        <w:t>85</w:t>
      </w:r>
      <w:r w:rsidR="00AF21C3">
        <w:rPr>
          <w:rFonts w:ascii="Georgia" w:hAnsi="Georgia" w:cs="Open Sans"/>
          <w:sz w:val="21"/>
          <w:szCs w:val="21"/>
        </w:rPr>
        <w:t xml:space="preserve"> A</w:t>
      </w:r>
      <w:r w:rsidRPr="003C500F">
        <w:rPr>
          <w:rFonts w:ascii="Georgia" w:hAnsi="Georgia" w:cs="Open Sans"/>
          <w:sz w:val="21"/>
          <w:szCs w:val="21"/>
        </w:rPr>
        <w:t xml:space="preserve"> has </w:t>
      </w:r>
      <w:r w:rsidR="003B5B9C">
        <w:rPr>
          <w:rFonts w:ascii="Georgia" w:hAnsi="Georgia" w:cs="Open Sans"/>
          <w:sz w:val="21"/>
          <w:szCs w:val="21"/>
        </w:rPr>
        <w:t xml:space="preserve">always </w:t>
      </w:r>
      <w:r w:rsidRPr="003C500F">
        <w:rPr>
          <w:rFonts w:ascii="Georgia" w:hAnsi="Georgia" w:cs="Open Sans"/>
          <w:sz w:val="21"/>
          <w:szCs w:val="21"/>
        </w:rPr>
        <w:t xml:space="preserve">been </w:t>
      </w:r>
      <w:r w:rsidR="003B5B9C">
        <w:rPr>
          <w:rFonts w:ascii="Georgia" w:hAnsi="Georgia" w:cs="Open Sans"/>
          <w:sz w:val="21"/>
          <w:szCs w:val="21"/>
        </w:rPr>
        <w:t>such a strong performer for us</w:t>
      </w:r>
      <w:r w:rsidRPr="003C500F">
        <w:rPr>
          <w:rFonts w:ascii="Georgia" w:hAnsi="Georgia" w:cs="Open Sans"/>
          <w:sz w:val="21"/>
          <w:szCs w:val="21"/>
        </w:rPr>
        <w:t>,” said Kumar. “</w:t>
      </w:r>
      <w:r w:rsidR="00B018DD">
        <w:rPr>
          <w:rFonts w:ascii="Georgia" w:hAnsi="Georgia" w:cs="Open Sans"/>
          <w:sz w:val="21"/>
          <w:szCs w:val="21"/>
        </w:rPr>
        <w:t xml:space="preserve">We had </w:t>
      </w:r>
      <w:r w:rsidR="00430A75">
        <w:rPr>
          <w:rFonts w:ascii="Georgia" w:hAnsi="Georgia" w:cs="Open Sans"/>
          <w:sz w:val="21"/>
          <w:szCs w:val="21"/>
        </w:rPr>
        <w:t xml:space="preserve">confidence in the newer </w:t>
      </w:r>
      <w:r w:rsidR="003B5B9C">
        <w:rPr>
          <w:rFonts w:ascii="Georgia" w:hAnsi="Georgia" w:cs="Open Sans"/>
          <w:sz w:val="21"/>
          <w:szCs w:val="21"/>
        </w:rPr>
        <w:t>model</w:t>
      </w:r>
      <w:r w:rsidR="00430A75">
        <w:rPr>
          <w:rFonts w:ascii="Georgia" w:hAnsi="Georgia" w:cs="Open Sans"/>
          <w:sz w:val="21"/>
          <w:szCs w:val="21"/>
        </w:rPr>
        <w:t xml:space="preserve"> and when the first units </w:t>
      </w:r>
      <w:proofErr w:type="gramStart"/>
      <w:r w:rsidR="00430A75">
        <w:rPr>
          <w:rFonts w:ascii="Georgia" w:hAnsi="Georgia" w:cs="Open Sans"/>
          <w:sz w:val="21"/>
          <w:szCs w:val="21"/>
        </w:rPr>
        <w:t>arrived</w:t>
      </w:r>
      <w:proofErr w:type="gramEnd"/>
      <w:r w:rsidR="00430A75">
        <w:rPr>
          <w:rFonts w:ascii="Georgia" w:hAnsi="Georgia" w:cs="Open Sans"/>
          <w:sz w:val="21"/>
          <w:szCs w:val="21"/>
        </w:rPr>
        <w:t xml:space="preserve"> </w:t>
      </w:r>
      <w:r w:rsidR="003B5B9C">
        <w:rPr>
          <w:rFonts w:ascii="Georgia" w:hAnsi="Georgia" w:cs="Open Sans"/>
          <w:sz w:val="21"/>
          <w:szCs w:val="21"/>
        </w:rPr>
        <w:t xml:space="preserve">we weren’t </w:t>
      </w:r>
      <w:r w:rsidR="003B5B9C">
        <w:rPr>
          <w:rFonts w:ascii="Georgia" w:hAnsi="Georgia" w:cs="Open Sans"/>
          <w:sz w:val="21"/>
          <w:szCs w:val="21"/>
        </w:rPr>
        <w:lastRenderedPageBreak/>
        <w:t xml:space="preserve">disappointed. </w:t>
      </w:r>
      <w:r w:rsidRPr="003C500F">
        <w:rPr>
          <w:rFonts w:ascii="Georgia" w:hAnsi="Georgia" w:cs="Open Sans"/>
          <w:sz w:val="21"/>
          <w:szCs w:val="21"/>
        </w:rPr>
        <w:t xml:space="preserve">The cranes’ fast set up, coupled with a long working radius and compact footprint has helped us </w:t>
      </w:r>
      <w:r w:rsidR="00484327">
        <w:rPr>
          <w:rFonts w:ascii="Georgia" w:hAnsi="Georgia" w:cs="Open Sans"/>
          <w:sz w:val="21"/>
          <w:szCs w:val="21"/>
        </w:rPr>
        <w:t>deliver more</w:t>
      </w:r>
      <w:r w:rsidRPr="003C500F">
        <w:rPr>
          <w:rFonts w:ascii="Georgia" w:hAnsi="Georgia" w:cs="Open Sans"/>
          <w:sz w:val="21"/>
          <w:szCs w:val="21"/>
        </w:rPr>
        <w:t xml:space="preserve"> urban projects and save costs.”</w:t>
      </w:r>
    </w:p>
    <w:p w14:paraId="1C6E484E" w14:textId="77777777" w:rsidR="003C500F" w:rsidRPr="003C500F" w:rsidRDefault="003C500F" w:rsidP="003C500F">
      <w:pPr>
        <w:spacing w:line="276" w:lineRule="auto"/>
        <w:rPr>
          <w:rFonts w:ascii="Georgia" w:hAnsi="Georgia" w:cs="Open Sans"/>
          <w:sz w:val="21"/>
          <w:szCs w:val="21"/>
        </w:rPr>
      </w:pPr>
    </w:p>
    <w:p w14:paraId="7A99C59B" w14:textId="6AB0A9C5" w:rsidR="003C500F" w:rsidRDefault="003C500F" w:rsidP="003C500F">
      <w:pPr>
        <w:spacing w:line="276" w:lineRule="auto"/>
        <w:rPr>
          <w:rFonts w:ascii="Georgia" w:hAnsi="Georgia" w:cs="Georgia"/>
          <w:sz w:val="21"/>
          <w:szCs w:val="21"/>
        </w:rPr>
      </w:pPr>
      <w:r w:rsidRPr="003C500F">
        <w:rPr>
          <w:rFonts w:ascii="Georgia" w:hAnsi="Georgia" w:cs="Georgia"/>
          <w:sz w:val="21"/>
          <w:szCs w:val="21"/>
        </w:rPr>
        <w:t>Aparna Constructions and Estates</w:t>
      </w:r>
      <w:r>
        <w:rPr>
          <w:rFonts w:ascii="Georgia" w:hAnsi="Georgia" w:cs="Georgia"/>
          <w:sz w:val="21"/>
          <w:szCs w:val="21"/>
        </w:rPr>
        <w:t>, part of the Aparna Group,</w:t>
      </w:r>
      <w:r w:rsidRPr="003C500F">
        <w:rPr>
          <w:rFonts w:ascii="Georgia" w:hAnsi="Georgia" w:cs="Georgia"/>
          <w:sz w:val="21"/>
          <w:szCs w:val="21"/>
        </w:rPr>
        <w:t xml:space="preserve"> </w:t>
      </w:r>
      <w:r>
        <w:rPr>
          <w:rFonts w:ascii="Georgia" w:hAnsi="Georgia" w:cs="Georgia"/>
          <w:sz w:val="21"/>
          <w:szCs w:val="21"/>
        </w:rPr>
        <w:t>is</w:t>
      </w:r>
      <w:r w:rsidRPr="003C500F">
        <w:rPr>
          <w:rFonts w:ascii="Georgia" w:hAnsi="Georgia" w:cs="Georgia"/>
          <w:sz w:val="21"/>
          <w:szCs w:val="21"/>
        </w:rPr>
        <w:t xml:space="preserve"> a real estate owner and developer</w:t>
      </w:r>
      <w:r>
        <w:rPr>
          <w:rFonts w:ascii="Georgia" w:hAnsi="Georgia" w:cs="Georgia"/>
          <w:sz w:val="21"/>
          <w:szCs w:val="21"/>
        </w:rPr>
        <w:t xml:space="preserve"> </w:t>
      </w:r>
      <w:r w:rsidR="00A3227C">
        <w:rPr>
          <w:rFonts w:ascii="Georgia" w:hAnsi="Georgia" w:cs="Georgia"/>
          <w:sz w:val="21"/>
          <w:szCs w:val="21"/>
        </w:rPr>
        <w:t xml:space="preserve">operating primarily in </w:t>
      </w:r>
      <w:r>
        <w:rPr>
          <w:rFonts w:ascii="Georgia" w:hAnsi="Georgia" w:cs="Georgia"/>
          <w:sz w:val="21"/>
          <w:szCs w:val="21"/>
        </w:rPr>
        <w:t>Hyderabad</w:t>
      </w:r>
      <w:r w:rsidRPr="003C500F">
        <w:rPr>
          <w:rFonts w:ascii="Georgia" w:hAnsi="Georgia" w:cs="Georgia"/>
          <w:sz w:val="21"/>
          <w:szCs w:val="21"/>
        </w:rPr>
        <w:t xml:space="preserve">. The </w:t>
      </w:r>
      <w:r>
        <w:rPr>
          <w:rFonts w:ascii="Georgia" w:hAnsi="Georgia" w:cs="Georgia"/>
          <w:sz w:val="21"/>
          <w:szCs w:val="21"/>
        </w:rPr>
        <w:t>c</w:t>
      </w:r>
      <w:r w:rsidRPr="003C500F">
        <w:rPr>
          <w:rFonts w:ascii="Georgia" w:hAnsi="Georgia" w:cs="Georgia"/>
          <w:sz w:val="21"/>
          <w:szCs w:val="21"/>
        </w:rPr>
        <w:t xml:space="preserve">ompany </w:t>
      </w:r>
      <w:r w:rsidR="004D77B0">
        <w:rPr>
          <w:rFonts w:ascii="Georgia" w:hAnsi="Georgia" w:cs="Georgia"/>
          <w:sz w:val="21"/>
          <w:szCs w:val="21"/>
        </w:rPr>
        <w:t xml:space="preserve">is particularly strong in the residential construction sector and is </w:t>
      </w:r>
      <w:r>
        <w:rPr>
          <w:rFonts w:ascii="Georgia" w:hAnsi="Georgia" w:cs="Georgia"/>
          <w:sz w:val="21"/>
          <w:szCs w:val="21"/>
        </w:rPr>
        <w:t xml:space="preserve">regarded as one of the pioneers of gated communities in India. </w:t>
      </w:r>
    </w:p>
    <w:p w14:paraId="03FE782D" w14:textId="54550900" w:rsidR="00484327" w:rsidRDefault="00484327" w:rsidP="003C500F">
      <w:pPr>
        <w:spacing w:line="276" w:lineRule="auto"/>
        <w:rPr>
          <w:rFonts w:ascii="Georgia" w:hAnsi="Georgia" w:cs="Georgia"/>
          <w:sz w:val="21"/>
          <w:szCs w:val="21"/>
        </w:rPr>
      </w:pPr>
    </w:p>
    <w:p w14:paraId="0B407DBF" w14:textId="400DC4AC" w:rsidR="00484327" w:rsidRDefault="00484327" w:rsidP="00484327">
      <w:pPr>
        <w:spacing w:line="276" w:lineRule="auto"/>
        <w:rPr>
          <w:rFonts w:ascii="Georgia" w:hAnsi="Georgia" w:cs="Open Sans"/>
          <w:sz w:val="21"/>
          <w:szCs w:val="21"/>
        </w:rPr>
      </w:pPr>
      <w:r w:rsidRPr="003C500F">
        <w:rPr>
          <w:rFonts w:ascii="Georgia" w:hAnsi="Georgia" w:cs="Open Sans"/>
          <w:sz w:val="21"/>
          <w:szCs w:val="21"/>
        </w:rPr>
        <w:t xml:space="preserve">“We are very proud to have Aparna as our long-time customer and are </w:t>
      </w:r>
      <w:r w:rsidR="004D77B0">
        <w:rPr>
          <w:rFonts w:ascii="Georgia" w:hAnsi="Georgia" w:cs="Open Sans"/>
          <w:sz w:val="21"/>
          <w:szCs w:val="21"/>
        </w:rPr>
        <w:t>grateful for our</w:t>
      </w:r>
      <w:r w:rsidRPr="003C500F">
        <w:rPr>
          <w:rFonts w:ascii="Georgia" w:hAnsi="Georgia" w:cs="Open Sans"/>
          <w:sz w:val="21"/>
          <w:szCs w:val="21"/>
        </w:rPr>
        <w:t xml:space="preserve"> long-standing </w:t>
      </w:r>
      <w:r w:rsidR="004D77B0">
        <w:rPr>
          <w:rFonts w:ascii="Georgia" w:hAnsi="Georgia" w:cs="Open Sans"/>
          <w:sz w:val="21"/>
          <w:szCs w:val="21"/>
        </w:rPr>
        <w:t xml:space="preserve">partnership with such </w:t>
      </w:r>
      <w:r w:rsidR="006258D1">
        <w:rPr>
          <w:rFonts w:ascii="Georgia" w:hAnsi="Georgia" w:cs="Open Sans"/>
          <w:sz w:val="21"/>
          <w:szCs w:val="21"/>
        </w:rPr>
        <w:t>a fantastic company</w:t>
      </w:r>
      <w:r w:rsidRPr="003C500F">
        <w:rPr>
          <w:rFonts w:ascii="Georgia" w:hAnsi="Georgia" w:cs="Open Sans"/>
          <w:sz w:val="21"/>
          <w:szCs w:val="21"/>
        </w:rPr>
        <w:t xml:space="preserve">,” said Prashant Suryawanshi, </w:t>
      </w:r>
      <w:r w:rsidR="006258D1">
        <w:rPr>
          <w:rFonts w:ascii="Georgia" w:hAnsi="Georgia" w:cs="Open Sans"/>
          <w:sz w:val="21"/>
          <w:szCs w:val="21"/>
        </w:rPr>
        <w:t>m</w:t>
      </w:r>
      <w:r w:rsidRPr="003C500F">
        <w:rPr>
          <w:rFonts w:ascii="Georgia" w:hAnsi="Georgia" w:cs="Open Sans"/>
          <w:sz w:val="21"/>
          <w:szCs w:val="21"/>
        </w:rPr>
        <w:t xml:space="preserve">anaging </w:t>
      </w:r>
      <w:r w:rsidR="006258D1">
        <w:rPr>
          <w:rFonts w:ascii="Georgia" w:hAnsi="Georgia" w:cs="Open Sans"/>
          <w:sz w:val="21"/>
          <w:szCs w:val="21"/>
        </w:rPr>
        <w:t>d</w:t>
      </w:r>
      <w:r w:rsidRPr="003C500F">
        <w:rPr>
          <w:rFonts w:ascii="Georgia" w:hAnsi="Georgia" w:cs="Open Sans"/>
          <w:sz w:val="21"/>
          <w:szCs w:val="21"/>
        </w:rPr>
        <w:t xml:space="preserve">irector of Manitowoc Cranes India. “Aparna is doing some amazing work in Hyderabad, and we are glad to be </w:t>
      </w:r>
      <w:r w:rsidR="006258D1">
        <w:rPr>
          <w:rFonts w:ascii="Georgia" w:hAnsi="Georgia" w:cs="Open Sans"/>
          <w:sz w:val="21"/>
          <w:szCs w:val="21"/>
        </w:rPr>
        <w:t xml:space="preserve">playing a </w:t>
      </w:r>
      <w:r w:rsidRPr="003C500F">
        <w:rPr>
          <w:rFonts w:ascii="Georgia" w:hAnsi="Georgia" w:cs="Open Sans"/>
          <w:sz w:val="21"/>
          <w:szCs w:val="21"/>
        </w:rPr>
        <w:t xml:space="preserve">part </w:t>
      </w:r>
      <w:r w:rsidR="006258D1">
        <w:rPr>
          <w:rFonts w:ascii="Georgia" w:hAnsi="Georgia" w:cs="Open Sans"/>
          <w:sz w:val="21"/>
          <w:szCs w:val="21"/>
        </w:rPr>
        <w:t>in</w:t>
      </w:r>
      <w:r w:rsidRPr="003C500F">
        <w:rPr>
          <w:rFonts w:ascii="Georgia" w:hAnsi="Georgia" w:cs="Open Sans"/>
          <w:sz w:val="21"/>
          <w:szCs w:val="21"/>
        </w:rPr>
        <w:t xml:space="preserve"> their growth.”</w:t>
      </w:r>
    </w:p>
    <w:p w14:paraId="128FCFC3" w14:textId="77777777" w:rsidR="007B7221" w:rsidRPr="00E06736" w:rsidRDefault="007B7221" w:rsidP="003C500F">
      <w:pPr>
        <w:spacing w:line="276" w:lineRule="auto"/>
        <w:rPr>
          <w:rFonts w:ascii="Georgia" w:hAnsi="Georgia" w:cs="Georgia"/>
          <w:sz w:val="21"/>
          <w:szCs w:val="21"/>
        </w:rPr>
      </w:pPr>
    </w:p>
    <w:p w14:paraId="1402D9C1" w14:textId="77777777" w:rsidR="009741DD" w:rsidRPr="006A69FE" w:rsidRDefault="009741DD" w:rsidP="003F1926">
      <w:pPr>
        <w:tabs>
          <w:tab w:val="left" w:pos="1055"/>
          <w:tab w:val="left" w:pos="4111"/>
          <w:tab w:val="left" w:pos="5812"/>
          <w:tab w:val="left" w:pos="7371"/>
        </w:tabs>
        <w:spacing w:line="276" w:lineRule="auto"/>
        <w:jc w:val="center"/>
        <w:rPr>
          <w:rFonts w:ascii="Georgia" w:hAnsi="Georgia" w:cs="Georgia"/>
          <w:sz w:val="21"/>
          <w:szCs w:val="21"/>
        </w:rPr>
      </w:pPr>
      <w:r w:rsidRPr="006A69FE">
        <w:rPr>
          <w:rFonts w:ascii="Georgia" w:hAnsi="Georgia" w:cs="Georgia"/>
          <w:sz w:val="21"/>
          <w:szCs w:val="21"/>
        </w:rPr>
        <w:t>-END-</w:t>
      </w:r>
    </w:p>
    <w:p w14:paraId="4C688FF0" w14:textId="32221461" w:rsidR="00A678F4" w:rsidRDefault="00A678F4" w:rsidP="003F1926">
      <w:pPr>
        <w:tabs>
          <w:tab w:val="left" w:pos="1055"/>
          <w:tab w:val="left" w:pos="4111"/>
          <w:tab w:val="left" w:pos="5812"/>
          <w:tab w:val="left" w:pos="7371"/>
        </w:tabs>
        <w:spacing w:line="276" w:lineRule="auto"/>
        <w:rPr>
          <w:rFonts w:ascii="Georgia" w:hAnsi="Georgia" w:cs="Georgia"/>
          <w:sz w:val="21"/>
          <w:szCs w:val="21"/>
        </w:rPr>
      </w:pPr>
    </w:p>
    <w:p w14:paraId="60748AFA" w14:textId="77777777" w:rsidR="007B7221" w:rsidRPr="006A69FE" w:rsidRDefault="007B7221" w:rsidP="003F1926">
      <w:pPr>
        <w:tabs>
          <w:tab w:val="left" w:pos="1055"/>
          <w:tab w:val="left" w:pos="4111"/>
          <w:tab w:val="left" w:pos="5812"/>
          <w:tab w:val="left" w:pos="7371"/>
        </w:tabs>
        <w:spacing w:line="276" w:lineRule="auto"/>
        <w:rPr>
          <w:rFonts w:ascii="Georgia" w:hAnsi="Georgia" w:cs="Georgia"/>
          <w:sz w:val="21"/>
          <w:szCs w:val="21"/>
        </w:rPr>
      </w:pPr>
    </w:p>
    <w:p w14:paraId="6266C752" w14:textId="77777777" w:rsidR="00164A29" w:rsidRPr="00057C71" w:rsidRDefault="00164A29" w:rsidP="003F1926">
      <w:pPr>
        <w:spacing w:line="276" w:lineRule="auto"/>
        <w:outlineLvl w:val="0"/>
        <w:rPr>
          <w:rFonts w:ascii="Verdana" w:hAnsi="Verdana"/>
          <w:b/>
          <w:color w:val="41525C"/>
          <w:sz w:val="18"/>
          <w:szCs w:val="18"/>
        </w:rPr>
      </w:pPr>
      <w:r w:rsidRPr="00057C71">
        <w:rPr>
          <w:rFonts w:ascii="Verdana" w:hAnsi="Verdana"/>
          <w:color w:val="ED1C2A"/>
          <w:sz w:val="18"/>
          <w:szCs w:val="18"/>
        </w:rPr>
        <w:t>CONTACT</w:t>
      </w:r>
    </w:p>
    <w:p w14:paraId="15A3F7A8" w14:textId="77777777" w:rsidR="004B074D" w:rsidRPr="00057C71" w:rsidRDefault="004B074D" w:rsidP="004B074D">
      <w:pPr>
        <w:tabs>
          <w:tab w:val="left" w:pos="3969"/>
        </w:tabs>
        <w:spacing w:line="276" w:lineRule="auto"/>
        <w:rPr>
          <w:rFonts w:ascii="Verdana" w:hAnsi="Verdana"/>
          <w:color w:val="41525C"/>
          <w:sz w:val="18"/>
          <w:szCs w:val="18"/>
          <w:lang w:val="fr-FR"/>
        </w:rPr>
      </w:pPr>
      <w:r>
        <w:rPr>
          <w:rFonts w:ascii="Verdana" w:hAnsi="Verdana"/>
          <w:b/>
          <w:color w:val="41525C"/>
          <w:sz w:val="18"/>
          <w:szCs w:val="18"/>
          <w:lang w:val="fr-FR"/>
        </w:rPr>
        <w:t>Crystal Chi</w:t>
      </w:r>
    </w:p>
    <w:p w14:paraId="4E60B2E2" w14:textId="77777777" w:rsidR="004B074D" w:rsidRPr="00057C71" w:rsidRDefault="004B074D" w:rsidP="004B074D">
      <w:pPr>
        <w:tabs>
          <w:tab w:val="left" w:pos="3969"/>
        </w:tabs>
        <w:spacing w:line="276" w:lineRule="auto"/>
        <w:rPr>
          <w:rFonts w:ascii="Verdana" w:hAnsi="Verdana"/>
          <w:color w:val="41525C"/>
          <w:sz w:val="18"/>
          <w:szCs w:val="18"/>
          <w:lang w:val="fr-FR"/>
        </w:rPr>
      </w:pPr>
      <w:r w:rsidRPr="00057C71">
        <w:rPr>
          <w:rFonts w:ascii="Verdana" w:hAnsi="Verdana"/>
          <w:color w:val="41525C"/>
          <w:sz w:val="18"/>
          <w:szCs w:val="18"/>
          <w:lang w:val="fr-FR"/>
        </w:rPr>
        <w:t>Manitowoc</w:t>
      </w:r>
    </w:p>
    <w:p w14:paraId="6EBB738C" w14:textId="77777777" w:rsidR="004B074D" w:rsidRPr="00057C71" w:rsidRDefault="004B074D" w:rsidP="004B074D">
      <w:pPr>
        <w:tabs>
          <w:tab w:val="left" w:pos="3969"/>
        </w:tabs>
        <w:spacing w:line="276" w:lineRule="auto"/>
        <w:rPr>
          <w:rFonts w:ascii="Verdana" w:hAnsi="Verdana"/>
          <w:color w:val="41525C"/>
          <w:sz w:val="18"/>
          <w:szCs w:val="18"/>
          <w:lang w:val="fr-FR"/>
        </w:rPr>
      </w:pPr>
      <w:r w:rsidRPr="00057C71">
        <w:rPr>
          <w:rFonts w:ascii="Verdana" w:hAnsi="Verdana"/>
          <w:color w:val="41525C"/>
          <w:sz w:val="18"/>
          <w:szCs w:val="18"/>
          <w:lang w:val="fr-FR"/>
        </w:rPr>
        <w:t>T</w:t>
      </w:r>
      <w:r>
        <w:rPr>
          <w:rFonts w:ascii="Verdana" w:hAnsi="Verdana"/>
          <w:color w:val="41525C"/>
          <w:sz w:val="18"/>
          <w:szCs w:val="18"/>
          <w:lang w:val="fr-FR"/>
        </w:rPr>
        <w:t xml:space="preserve"> </w:t>
      </w:r>
      <w:r w:rsidRPr="00A51F59">
        <w:rPr>
          <w:rFonts w:ascii="Verdana" w:hAnsi="Verdana"/>
          <w:color w:val="41525C"/>
          <w:sz w:val="18"/>
          <w:szCs w:val="18"/>
          <w:lang w:val="fr-FR"/>
        </w:rPr>
        <w:t xml:space="preserve">+86 21 6457 0066 *103 </w:t>
      </w:r>
    </w:p>
    <w:p w14:paraId="284CADD5" w14:textId="77777777" w:rsidR="004B074D" w:rsidRDefault="00F40A5B" w:rsidP="004B074D">
      <w:pPr>
        <w:tabs>
          <w:tab w:val="left" w:pos="1055"/>
          <w:tab w:val="left" w:pos="3969"/>
          <w:tab w:val="left" w:pos="6379"/>
          <w:tab w:val="left" w:pos="7371"/>
        </w:tabs>
        <w:spacing w:line="276" w:lineRule="auto"/>
        <w:rPr>
          <w:rFonts w:ascii="Verdana" w:hAnsi="Verdana"/>
          <w:color w:val="41525C"/>
          <w:sz w:val="18"/>
          <w:szCs w:val="18"/>
          <w:lang w:val="fr-FR"/>
        </w:rPr>
      </w:pPr>
      <w:hyperlink r:id="rId12" w:history="1">
        <w:r w:rsidR="004B074D" w:rsidRPr="007D176F">
          <w:rPr>
            <w:rStyle w:val="Hyperlink"/>
            <w:rFonts w:ascii="Verdana" w:hAnsi="Verdana"/>
            <w:sz w:val="18"/>
            <w:szCs w:val="18"/>
            <w:lang w:val="fr-FR"/>
          </w:rPr>
          <w:t>crystal.chi@manitowoc.com</w:t>
        </w:r>
      </w:hyperlink>
    </w:p>
    <w:p w14:paraId="63CA135E" w14:textId="77777777" w:rsidR="00057C71" w:rsidRPr="00057C71" w:rsidRDefault="00057C71" w:rsidP="003F1926">
      <w:pPr>
        <w:tabs>
          <w:tab w:val="left" w:pos="1055"/>
          <w:tab w:val="left" w:pos="3969"/>
          <w:tab w:val="left" w:pos="6379"/>
          <w:tab w:val="left" w:pos="7371"/>
        </w:tabs>
        <w:spacing w:line="276" w:lineRule="auto"/>
        <w:rPr>
          <w:rFonts w:ascii="Verdana" w:hAnsi="Verdana"/>
          <w:b/>
          <w:color w:val="41525C"/>
          <w:sz w:val="18"/>
          <w:szCs w:val="18"/>
        </w:rPr>
      </w:pPr>
    </w:p>
    <w:p w14:paraId="5A55FABA" w14:textId="77777777" w:rsidR="003B0B5A" w:rsidRPr="00057C71" w:rsidRDefault="003B0B5A" w:rsidP="003B0B5A">
      <w:pPr>
        <w:widowControl w:val="0"/>
        <w:autoSpaceDE w:val="0"/>
        <w:autoSpaceDN w:val="0"/>
        <w:adjustRightInd w:val="0"/>
        <w:rPr>
          <w:rFonts w:ascii="Verdana" w:hAnsi="Verdana" w:cs="Calibri"/>
          <w:color w:val="FF0000"/>
          <w:sz w:val="18"/>
          <w:szCs w:val="18"/>
        </w:rPr>
      </w:pPr>
      <w:r w:rsidRPr="35FC7594">
        <w:rPr>
          <w:rFonts w:ascii="Verdana" w:hAnsi="Verdana" w:cs="Verdana"/>
          <w:color w:val="FF0000"/>
          <w:sz w:val="18"/>
          <w:szCs w:val="18"/>
        </w:rPr>
        <w:t>ABOUT THE MANITOWOC COMPANY, INC.</w:t>
      </w:r>
    </w:p>
    <w:p w14:paraId="212BA259" w14:textId="4E4AE2F2" w:rsidR="59EDA8ED" w:rsidRDefault="59EDA8ED" w:rsidP="35FC7594">
      <w:pPr>
        <w:rPr>
          <w:rFonts w:ascii="Verdana" w:eastAsia="Verdana" w:hAnsi="Verdana" w:cs="Verdana"/>
          <w:color w:val="41525C"/>
          <w:sz w:val="18"/>
          <w:szCs w:val="18"/>
        </w:rPr>
      </w:pPr>
      <w:r w:rsidRPr="35FC7594">
        <w:rPr>
          <w:rFonts w:ascii="Verdana" w:eastAsia="Verdana" w:hAnsi="Verdana" w:cs="Verdana"/>
          <w:color w:val="41525C"/>
          <w:sz w:val="18"/>
          <w:szCs w:val="18"/>
        </w:rPr>
        <w:t xml:space="preserve">The Manitowoc Company, Inc. was founded in 1902 and has over a 118-year tradition of providing high-quality, customer-focused products and support services to its markets. Manitowoc is one of the world's leading providers of engineered lifting solutions. Manitowoc, through its </w:t>
      </w:r>
      <w:proofErr w:type="gramStart"/>
      <w:r w:rsidRPr="35FC7594">
        <w:rPr>
          <w:rFonts w:ascii="Verdana" w:eastAsia="Verdana" w:hAnsi="Verdana" w:cs="Verdana"/>
          <w:color w:val="41525C"/>
          <w:sz w:val="18"/>
          <w:szCs w:val="18"/>
        </w:rPr>
        <w:t>wholly-owned</w:t>
      </w:r>
      <w:proofErr w:type="gramEnd"/>
      <w:r w:rsidRPr="35FC7594">
        <w:rPr>
          <w:rFonts w:ascii="Verdana" w:eastAsia="Verdana" w:hAnsi="Verdana" w:cs="Verdana"/>
          <w:color w:val="41525C"/>
          <w:sz w:val="18"/>
          <w:szCs w:val="18"/>
        </w:rPr>
        <w:t xml:space="preserve"> subsidiaries, designs, manufactures, markets, and supports comprehensive product lines of mobile telescopic cranes, lattice-boom crawler cranes, boom trucks, tower cranes, and industrial cranes under the Grove, Manitowoc, National Crane, </w:t>
      </w:r>
      <w:proofErr w:type="spellStart"/>
      <w:r w:rsidRPr="35FC7594">
        <w:rPr>
          <w:rFonts w:ascii="Verdana" w:eastAsia="Verdana" w:hAnsi="Verdana" w:cs="Verdana"/>
          <w:color w:val="41525C"/>
          <w:sz w:val="18"/>
          <w:szCs w:val="18"/>
        </w:rPr>
        <w:t>Potain</w:t>
      </w:r>
      <w:proofErr w:type="spellEnd"/>
      <w:r w:rsidRPr="35FC7594">
        <w:rPr>
          <w:rFonts w:ascii="Verdana" w:eastAsia="Verdana" w:hAnsi="Verdana" w:cs="Verdana"/>
          <w:color w:val="41525C"/>
          <w:sz w:val="18"/>
          <w:szCs w:val="18"/>
        </w:rPr>
        <w:t xml:space="preserve"> and </w:t>
      </w:r>
      <w:proofErr w:type="spellStart"/>
      <w:r w:rsidRPr="35FC7594">
        <w:rPr>
          <w:rFonts w:ascii="Verdana" w:eastAsia="Verdana" w:hAnsi="Verdana" w:cs="Verdana"/>
          <w:color w:val="41525C"/>
          <w:sz w:val="18"/>
          <w:szCs w:val="18"/>
        </w:rPr>
        <w:t>Shuttlelift</w:t>
      </w:r>
      <w:proofErr w:type="spellEnd"/>
      <w:r w:rsidRPr="35FC7594">
        <w:rPr>
          <w:rFonts w:ascii="Verdana" w:eastAsia="Verdana" w:hAnsi="Verdana" w:cs="Verdana"/>
          <w:color w:val="41525C"/>
          <w:sz w:val="18"/>
          <w:szCs w:val="18"/>
        </w:rPr>
        <w:t xml:space="preserve"> brand names.</w:t>
      </w:r>
    </w:p>
    <w:p w14:paraId="3409192E" w14:textId="33F34366" w:rsidR="4E5C74C6" w:rsidRDefault="4E5C74C6" w:rsidP="4E5C74C6">
      <w:pPr>
        <w:rPr>
          <w:rFonts w:ascii="Verdana" w:hAnsi="Verdana"/>
          <w:color w:val="595959" w:themeColor="text1" w:themeTint="A6"/>
        </w:rPr>
      </w:pPr>
    </w:p>
    <w:p w14:paraId="73E9705D" w14:textId="77777777" w:rsidR="00057C71" w:rsidRPr="00057C71" w:rsidRDefault="00057C71" w:rsidP="003F1926">
      <w:pPr>
        <w:spacing w:line="276" w:lineRule="auto"/>
        <w:rPr>
          <w:rFonts w:ascii="Verdana" w:hAnsi="Verdana"/>
          <w:color w:val="41525C"/>
          <w:sz w:val="18"/>
          <w:szCs w:val="18"/>
        </w:rPr>
      </w:pPr>
    </w:p>
    <w:p w14:paraId="5D888742" w14:textId="77777777" w:rsidR="00A678F4" w:rsidRPr="00057C71" w:rsidRDefault="00C76361" w:rsidP="003F1926">
      <w:pPr>
        <w:spacing w:line="276" w:lineRule="auto"/>
        <w:outlineLvl w:val="0"/>
        <w:rPr>
          <w:sz w:val="18"/>
          <w:szCs w:val="18"/>
        </w:rPr>
      </w:pPr>
      <w:r w:rsidRPr="00057C71">
        <w:rPr>
          <w:rFonts w:ascii="Verdana" w:hAnsi="Verdana"/>
          <w:color w:val="ED1C2A"/>
          <w:sz w:val="18"/>
          <w:szCs w:val="18"/>
        </w:rPr>
        <w:t>THE MANITOWOC COMPANY, INC.</w:t>
      </w:r>
    </w:p>
    <w:p w14:paraId="59B9E955" w14:textId="77777777" w:rsidR="00BE4994" w:rsidRPr="00057C71" w:rsidRDefault="001721C7" w:rsidP="4E5C74C6">
      <w:pPr>
        <w:spacing w:line="276" w:lineRule="auto"/>
        <w:rPr>
          <w:rFonts w:ascii="Verdana" w:hAnsi="Verdana"/>
          <w:color w:val="41525C"/>
          <w:sz w:val="18"/>
          <w:szCs w:val="18"/>
        </w:rPr>
      </w:pPr>
      <w:r w:rsidRPr="4E5C74C6">
        <w:rPr>
          <w:rFonts w:ascii="Verdana" w:hAnsi="Verdana"/>
          <w:color w:val="41525C"/>
          <w:sz w:val="18"/>
          <w:szCs w:val="18"/>
        </w:rPr>
        <w:t>One Park Plaza – 11270 West Park Place – Suite 1000 – Milwaukee, WI 53224</w:t>
      </w:r>
      <w:r w:rsidR="00BE4994" w:rsidRPr="4E5C74C6">
        <w:rPr>
          <w:rFonts w:ascii="Verdana" w:hAnsi="Verdana"/>
          <w:color w:val="41525C"/>
          <w:sz w:val="18"/>
          <w:szCs w:val="18"/>
        </w:rPr>
        <w:t>, USA</w:t>
      </w:r>
    </w:p>
    <w:p w14:paraId="4C395378" w14:textId="20BF5719" w:rsidR="00BE4994" w:rsidRPr="00057C71" w:rsidRDefault="00BE4994" w:rsidP="4E5C74C6">
      <w:pPr>
        <w:spacing w:line="276" w:lineRule="auto"/>
        <w:rPr>
          <w:rFonts w:ascii="Verdana" w:hAnsi="Verdana"/>
          <w:color w:val="41525C"/>
          <w:sz w:val="18"/>
          <w:szCs w:val="18"/>
        </w:rPr>
      </w:pPr>
      <w:r w:rsidRPr="4E5C74C6">
        <w:rPr>
          <w:rFonts w:ascii="Verdana" w:hAnsi="Verdana"/>
          <w:color w:val="41525C"/>
          <w:sz w:val="18"/>
          <w:szCs w:val="18"/>
        </w:rPr>
        <w:t xml:space="preserve">T +1 </w:t>
      </w:r>
      <w:r w:rsidR="0061641D" w:rsidRPr="4E5C74C6">
        <w:rPr>
          <w:rFonts w:ascii="Verdana" w:hAnsi="Verdana"/>
          <w:color w:val="41525C"/>
          <w:sz w:val="18"/>
          <w:szCs w:val="18"/>
        </w:rPr>
        <w:t>414 760 4600</w:t>
      </w:r>
    </w:p>
    <w:p w14:paraId="4E440A85" w14:textId="77777777" w:rsidR="005053D2" w:rsidRPr="00057C71" w:rsidRDefault="00F40A5B" w:rsidP="4E5C74C6">
      <w:pPr>
        <w:spacing w:line="276" w:lineRule="auto"/>
        <w:rPr>
          <w:rFonts w:ascii="Verdana" w:hAnsi="Verdana"/>
          <w:b/>
          <w:bCs/>
          <w:color w:val="41525C"/>
          <w:sz w:val="18"/>
          <w:szCs w:val="18"/>
          <w:u w:val="single"/>
        </w:rPr>
      </w:pPr>
      <w:hyperlink r:id="rId13" w:history="1">
        <w:r w:rsidR="000041F5" w:rsidRPr="4E5C74C6">
          <w:rPr>
            <w:rStyle w:val="Hyperlink"/>
            <w:rFonts w:ascii="Verdana" w:hAnsi="Verdana"/>
            <w:b/>
            <w:bCs/>
            <w:color w:val="41525C"/>
            <w:sz w:val="18"/>
            <w:szCs w:val="18"/>
          </w:rPr>
          <w:t>www.manitowoc.com</w:t>
        </w:r>
      </w:hyperlink>
      <w:r w:rsidR="00587442" w:rsidRPr="00057C71">
        <w:rPr>
          <w:rStyle w:val="Hyperlink"/>
          <w:rFonts w:ascii="Verdana" w:hAnsi="Verdana"/>
          <w:b/>
          <w:color w:val="595959"/>
          <w:sz w:val="18"/>
          <w:szCs w:val="18"/>
        </w:rPr>
        <w:softHyphen/>
      </w:r>
    </w:p>
    <w:sectPr w:rsidR="005053D2" w:rsidRPr="00057C71" w:rsidSect="009E5B58">
      <w:headerReference w:type="default" r:id="rId14"/>
      <w:footerReference w:type="default" r:id="rId15"/>
      <w:headerReference w:type="first" r:id="rId16"/>
      <w:footerReference w:type="first" r:id="rId17"/>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A9999" w14:textId="77777777" w:rsidR="00F40A5B" w:rsidRDefault="00F40A5B">
      <w:r>
        <w:separator/>
      </w:r>
    </w:p>
  </w:endnote>
  <w:endnote w:type="continuationSeparator" w:id="0">
    <w:p w14:paraId="44B15A7D" w14:textId="77777777" w:rsidR="00F40A5B" w:rsidRDefault="00F4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altName w:val="﷽﷽﷽﷽﷽﷽﷽﷽w Roman"/>
    <w:panose1 w:val="020B0604020202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39"/>
      <w:gridCol w:w="3139"/>
      <w:gridCol w:w="3139"/>
    </w:tblGrid>
    <w:tr w:rsidR="42A7BE30" w14:paraId="6C4FBC9F" w14:textId="77777777" w:rsidTr="42A7BE30">
      <w:tc>
        <w:tcPr>
          <w:tcW w:w="3139" w:type="dxa"/>
        </w:tcPr>
        <w:p w14:paraId="6B71EFB3" w14:textId="77777777" w:rsidR="42A7BE30" w:rsidRDefault="42A7BE30" w:rsidP="42A7BE30">
          <w:pPr>
            <w:pStyle w:val="Header"/>
            <w:ind w:left="-115"/>
          </w:pPr>
        </w:p>
      </w:tc>
      <w:tc>
        <w:tcPr>
          <w:tcW w:w="3139" w:type="dxa"/>
        </w:tcPr>
        <w:p w14:paraId="0D059826" w14:textId="77777777" w:rsidR="42A7BE30" w:rsidRDefault="42A7BE30" w:rsidP="42A7BE30">
          <w:pPr>
            <w:pStyle w:val="Header"/>
            <w:jc w:val="center"/>
          </w:pPr>
        </w:p>
      </w:tc>
      <w:tc>
        <w:tcPr>
          <w:tcW w:w="3139" w:type="dxa"/>
        </w:tcPr>
        <w:p w14:paraId="2AAA8F7F" w14:textId="77777777" w:rsidR="42A7BE30" w:rsidRDefault="42A7BE30" w:rsidP="42A7BE30">
          <w:pPr>
            <w:pStyle w:val="Header"/>
            <w:ind w:right="-115"/>
            <w:jc w:val="right"/>
          </w:pPr>
        </w:p>
      </w:tc>
    </w:tr>
  </w:tbl>
  <w:p w14:paraId="4A041686" w14:textId="77777777" w:rsidR="42A7BE30" w:rsidRDefault="42A7BE30" w:rsidP="42A7B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39"/>
      <w:gridCol w:w="3139"/>
      <w:gridCol w:w="3139"/>
    </w:tblGrid>
    <w:tr w:rsidR="42A7BE30" w14:paraId="54572A14" w14:textId="77777777" w:rsidTr="42A7BE30">
      <w:tc>
        <w:tcPr>
          <w:tcW w:w="3139" w:type="dxa"/>
        </w:tcPr>
        <w:p w14:paraId="48D0D929" w14:textId="77777777" w:rsidR="42A7BE30" w:rsidRDefault="42A7BE30" w:rsidP="42A7BE30">
          <w:pPr>
            <w:pStyle w:val="Header"/>
            <w:ind w:left="-115"/>
          </w:pPr>
        </w:p>
      </w:tc>
      <w:tc>
        <w:tcPr>
          <w:tcW w:w="3139" w:type="dxa"/>
        </w:tcPr>
        <w:p w14:paraId="0F27DA2E" w14:textId="77777777" w:rsidR="42A7BE30" w:rsidRDefault="42A7BE30" w:rsidP="42A7BE30">
          <w:pPr>
            <w:pStyle w:val="Header"/>
            <w:jc w:val="center"/>
          </w:pPr>
        </w:p>
      </w:tc>
      <w:tc>
        <w:tcPr>
          <w:tcW w:w="3139" w:type="dxa"/>
        </w:tcPr>
        <w:p w14:paraId="06E9D9DA" w14:textId="77777777" w:rsidR="42A7BE30" w:rsidRDefault="42A7BE30" w:rsidP="42A7BE30">
          <w:pPr>
            <w:pStyle w:val="Header"/>
            <w:ind w:right="-115"/>
            <w:jc w:val="right"/>
          </w:pPr>
        </w:p>
      </w:tc>
    </w:tr>
  </w:tbl>
  <w:p w14:paraId="2EF62FB6" w14:textId="77777777" w:rsidR="42A7BE30" w:rsidRDefault="42A7BE30" w:rsidP="42A7B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EB67B" w14:textId="77777777" w:rsidR="00F40A5B" w:rsidRDefault="00F40A5B">
      <w:r>
        <w:separator/>
      </w:r>
    </w:p>
  </w:footnote>
  <w:footnote w:type="continuationSeparator" w:id="0">
    <w:p w14:paraId="7B9A54AE" w14:textId="77777777" w:rsidR="00F40A5B" w:rsidRDefault="00F40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4D9DC" w14:textId="3A2CC680" w:rsidR="00A75CC1" w:rsidRDefault="00CB5529" w:rsidP="42A7BE30">
    <w:pPr>
      <w:spacing w:line="276" w:lineRule="auto"/>
      <w:rPr>
        <w:rFonts w:ascii="Verdana" w:hAnsi="Verdana"/>
        <w:b/>
        <w:color w:val="41525C"/>
        <w:sz w:val="18"/>
        <w:szCs w:val="18"/>
      </w:rPr>
    </w:pPr>
    <w:proofErr w:type="spellStart"/>
    <w:r>
      <w:rPr>
        <w:rFonts w:ascii="Verdana" w:hAnsi="Verdana"/>
        <w:b/>
        <w:color w:val="41525C"/>
        <w:sz w:val="18"/>
        <w:szCs w:val="18"/>
      </w:rPr>
      <w:t>Potain</w:t>
    </w:r>
    <w:proofErr w:type="spellEnd"/>
    <w:r>
      <w:rPr>
        <w:rFonts w:ascii="Verdana" w:hAnsi="Verdana"/>
        <w:b/>
        <w:color w:val="41525C"/>
        <w:sz w:val="18"/>
        <w:szCs w:val="18"/>
      </w:rPr>
      <w:t xml:space="preserve"> cranes fuel business success for Indian real estate developer</w:t>
    </w:r>
  </w:p>
  <w:p w14:paraId="55567EF9" w14:textId="628720FB" w:rsidR="00B631D6" w:rsidRPr="006363D0" w:rsidRDefault="004B74ED" w:rsidP="42A7BE30">
    <w:pPr>
      <w:spacing w:line="276" w:lineRule="auto"/>
      <w:rPr>
        <w:rFonts w:ascii="Verdana" w:hAnsi="Verdana"/>
        <w:color w:val="41525C"/>
        <w:sz w:val="18"/>
        <w:szCs w:val="18"/>
      </w:rPr>
    </w:pPr>
    <w:proofErr w:type="gramStart"/>
    <w:r>
      <w:rPr>
        <w:rFonts w:ascii="Verdana" w:hAnsi="Verdana"/>
        <w:color w:val="41525C"/>
        <w:sz w:val="18"/>
        <w:szCs w:val="18"/>
        <w:highlight w:val="yellow"/>
      </w:rPr>
      <w:t>August XX</w:t>
    </w:r>
    <w:r w:rsidR="00B26DD1" w:rsidRPr="00657574">
      <w:rPr>
        <w:rFonts w:ascii="Verdana" w:hAnsi="Verdana"/>
        <w:color w:val="41525C"/>
        <w:sz w:val="18"/>
        <w:szCs w:val="18"/>
        <w:highlight w:val="yellow"/>
      </w:rPr>
      <w:t>,</w:t>
    </w:r>
    <w:proofErr w:type="gramEnd"/>
    <w:r w:rsidR="42A7BE30" w:rsidRPr="00657574">
      <w:rPr>
        <w:rFonts w:ascii="Verdana" w:hAnsi="Verdana"/>
        <w:color w:val="41525C"/>
        <w:sz w:val="18"/>
        <w:szCs w:val="18"/>
        <w:highlight w:val="yellow"/>
      </w:rPr>
      <w:t xml:space="preserve"> 20</w:t>
    </w:r>
    <w:r w:rsidR="00CB5529" w:rsidRPr="00657574">
      <w:rPr>
        <w:rFonts w:ascii="Verdana" w:hAnsi="Verdana"/>
        <w:color w:val="41525C"/>
        <w:sz w:val="18"/>
        <w:szCs w:val="18"/>
        <w:highlight w:val="yellow"/>
      </w:rPr>
      <w:t>21</w:t>
    </w:r>
  </w:p>
  <w:p w14:paraId="7251FD2E" w14:textId="77777777" w:rsidR="00B631D6" w:rsidRPr="003E31C0" w:rsidRDefault="00B631D6" w:rsidP="00163032">
    <w:pPr>
      <w:spacing w:line="276" w:lineRule="auto"/>
      <w:rPr>
        <w:rFonts w:ascii="Verdana" w:hAnsi="Verdana"/>
        <w:sz w:val="16"/>
        <w:szCs w:val="16"/>
      </w:rPr>
    </w:pPr>
  </w:p>
  <w:p w14:paraId="4E6ACF09" w14:textId="77777777" w:rsidR="00B631D6" w:rsidRDefault="00B63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39"/>
      <w:gridCol w:w="3139"/>
      <w:gridCol w:w="3139"/>
    </w:tblGrid>
    <w:tr w:rsidR="42A7BE30" w14:paraId="3FD4D9D5" w14:textId="77777777" w:rsidTr="42A7BE30">
      <w:tc>
        <w:tcPr>
          <w:tcW w:w="3139" w:type="dxa"/>
        </w:tcPr>
        <w:p w14:paraId="644EC274" w14:textId="77777777" w:rsidR="42A7BE30" w:rsidRDefault="42A7BE30" w:rsidP="42A7BE30">
          <w:pPr>
            <w:pStyle w:val="Header"/>
            <w:ind w:left="-115"/>
          </w:pPr>
        </w:p>
      </w:tc>
      <w:tc>
        <w:tcPr>
          <w:tcW w:w="3139" w:type="dxa"/>
        </w:tcPr>
        <w:p w14:paraId="3C86C3C4" w14:textId="77777777" w:rsidR="42A7BE30" w:rsidRDefault="42A7BE30" w:rsidP="42A7BE30">
          <w:pPr>
            <w:pStyle w:val="Header"/>
            <w:jc w:val="center"/>
          </w:pPr>
        </w:p>
      </w:tc>
      <w:tc>
        <w:tcPr>
          <w:tcW w:w="3139" w:type="dxa"/>
        </w:tcPr>
        <w:p w14:paraId="19111810" w14:textId="77777777" w:rsidR="42A7BE30" w:rsidRDefault="42A7BE30" w:rsidP="42A7BE30">
          <w:pPr>
            <w:pStyle w:val="Header"/>
            <w:ind w:right="-115"/>
            <w:jc w:val="right"/>
          </w:pPr>
        </w:p>
      </w:tc>
    </w:tr>
  </w:tbl>
  <w:p w14:paraId="63B586CF" w14:textId="77777777" w:rsidR="42A7BE30" w:rsidRDefault="42A7BE30" w:rsidP="42A7B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780E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577180"/>
    <w:multiLevelType w:val="hybridMultilevel"/>
    <w:tmpl w:val="368A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21277"/>
    <w:multiLevelType w:val="hybridMultilevel"/>
    <w:tmpl w:val="38B85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3347CE"/>
    <w:multiLevelType w:val="hybridMultilevel"/>
    <w:tmpl w:val="C13C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B1AA9"/>
    <w:multiLevelType w:val="hybridMultilevel"/>
    <w:tmpl w:val="D9F8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27DB1"/>
    <w:multiLevelType w:val="hybridMultilevel"/>
    <w:tmpl w:val="63F08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737E5"/>
    <w:multiLevelType w:val="hybridMultilevel"/>
    <w:tmpl w:val="CFB27AA4"/>
    <w:lvl w:ilvl="0" w:tplc="47A4EEEE">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CE14A4"/>
    <w:multiLevelType w:val="hybridMultilevel"/>
    <w:tmpl w:val="384AEE9E"/>
    <w:lvl w:ilvl="0" w:tplc="EA30D420">
      <w:start w:val="1"/>
      <w:numFmt w:val="bullet"/>
      <w:lvlText w:val=""/>
      <w:lvlJc w:val="left"/>
      <w:pPr>
        <w:tabs>
          <w:tab w:val="num" w:pos="720"/>
        </w:tabs>
        <w:ind w:left="720" w:hanging="360"/>
      </w:pPr>
      <w:rPr>
        <w:rFonts w:ascii="Symbol" w:hAnsi="Symbol" w:hint="default"/>
        <w:sz w:val="20"/>
      </w:rPr>
    </w:lvl>
    <w:lvl w:ilvl="1" w:tplc="89864AC4">
      <w:start w:val="1"/>
      <w:numFmt w:val="bullet"/>
      <w:lvlText w:val="o"/>
      <w:lvlJc w:val="left"/>
      <w:pPr>
        <w:tabs>
          <w:tab w:val="num" w:pos="1440"/>
        </w:tabs>
        <w:ind w:left="1440" w:hanging="360"/>
      </w:pPr>
      <w:rPr>
        <w:rFonts w:ascii="Courier New" w:hAnsi="Courier New" w:cs="Times New Roman" w:hint="default"/>
        <w:sz w:val="20"/>
      </w:rPr>
    </w:lvl>
    <w:lvl w:ilvl="2" w:tplc="B072BCFC">
      <w:start w:val="1"/>
      <w:numFmt w:val="bullet"/>
      <w:lvlText w:val=""/>
      <w:lvlJc w:val="left"/>
      <w:pPr>
        <w:tabs>
          <w:tab w:val="num" w:pos="2160"/>
        </w:tabs>
        <w:ind w:left="2160" w:hanging="360"/>
      </w:pPr>
      <w:rPr>
        <w:rFonts w:ascii="Wingdings" w:hAnsi="Wingdings" w:hint="default"/>
        <w:sz w:val="20"/>
      </w:rPr>
    </w:lvl>
    <w:lvl w:ilvl="3" w:tplc="BA4C856A">
      <w:start w:val="1"/>
      <w:numFmt w:val="bullet"/>
      <w:lvlText w:val=""/>
      <w:lvlJc w:val="left"/>
      <w:pPr>
        <w:tabs>
          <w:tab w:val="num" w:pos="2880"/>
        </w:tabs>
        <w:ind w:left="2880" w:hanging="360"/>
      </w:pPr>
      <w:rPr>
        <w:rFonts w:ascii="Wingdings" w:hAnsi="Wingdings" w:hint="default"/>
        <w:sz w:val="20"/>
      </w:rPr>
    </w:lvl>
    <w:lvl w:ilvl="4" w:tplc="CA2CB186">
      <w:start w:val="1"/>
      <w:numFmt w:val="bullet"/>
      <w:lvlText w:val=""/>
      <w:lvlJc w:val="left"/>
      <w:pPr>
        <w:tabs>
          <w:tab w:val="num" w:pos="3600"/>
        </w:tabs>
        <w:ind w:left="3600" w:hanging="360"/>
      </w:pPr>
      <w:rPr>
        <w:rFonts w:ascii="Wingdings" w:hAnsi="Wingdings" w:hint="default"/>
        <w:sz w:val="20"/>
      </w:rPr>
    </w:lvl>
    <w:lvl w:ilvl="5" w:tplc="1648193E">
      <w:start w:val="1"/>
      <w:numFmt w:val="bullet"/>
      <w:lvlText w:val=""/>
      <w:lvlJc w:val="left"/>
      <w:pPr>
        <w:tabs>
          <w:tab w:val="num" w:pos="4320"/>
        </w:tabs>
        <w:ind w:left="4320" w:hanging="360"/>
      </w:pPr>
      <w:rPr>
        <w:rFonts w:ascii="Wingdings" w:hAnsi="Wingdings" w:hint="default"/>
        <w:sz w:val="20"/>
      </w:rPr>
    </w:lvl>
    <w:lvl w:ilvl="6" w:tplc="CA861CCA">
      <w:start w:val="1"/>
      <w:numFmt w:val="bullet"/>
      <w:lvlText w:val=""/>
      <w:lvlJc w:val="left"/>
      <w:pPr>
        <w:tabs>
          <w:tab w:val="num" w:pos="5040"/>
        </w:tabs>
        <w:ind w:left="5040" w:hanging="360"/>
      </w:pPr>
      <w:rPr>
        <w:rFonts w:ascii="Wingdings" w:hAnsi="Wingdings" w:hint="default"/>
        <w:sz w:val="20"/>
      </w:rPr>
    </w:lvl>
    <w:lvl w:ilvl="7" w:tplc="B15EF30C">
      <w:start w:val="1"/>
      <w:numFmt w:val="bullet"/>
      <w:lvlText w:val=""/>
      <w:lvlJc w:val="left"/>
      <w:pPr>
        <w:tabs>
          <w:tab w:val="num" w:pos="5760"/>
        </w:tabs>
        <w:ind w:left="5760" w:hanging="360"/>
      </w:pPr>
      <w:rPr>
        <w:rFonts w:ascii="Wingdings" w:hAnsi="Wingdings" w:hint="default"/>
        <w:sz w:val="20"/>
      </w:rPr>
    </w:lvl>
    <w:lvl w:ilvl="8" w:tplc="CC8A5C36">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06A88"/>
    <w:multiLevelType w:val="hybridMultilevel"/>
    <w:tmpl w:val="5012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2"/>
  </w:num>
  <w:num w:numId="5">
    <w:abstractNumId w:val="4"/>
  </w:num>
  <w:num w:numId="6">
    <w:abstractNumId w:val="0"/>
  </w:num>
  <w:num w:numId="7">
    <w:abstractNumId w:val="1"/>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N7awNDE0NzQwNTFV0lEKTi0uzszPAykwqQUA6MGBjywAAAA="/>
  </w:docVars>
  <w:rsids>
    <w:rsidRoot w:val="00804B60"/>
    <w:rsid w:val="00002133"/>
    <w:rsid w:val="00003D82"/>
    <w:rsid w:val="000041F5"/>
    <w:rsid w:val="00005F74"/>
    <w:rsid w:val="00007FF2"/>
    <w:rsid w:val="000172C9"/>
    <w:rsid w:val="00022E8A"/>
    <w:rsid w:val="000306B2"/>
    <w:rsid w:val="00030BEE"/>
    <w:rsid w:val="000335E8"/>
    <w:rsid w:val="00033A4B"/>
    <w:rsid w:val="00034578"/>
    <w:rsid w:val="00035822"/>
    <w:rsid w:val="0004161A"/>
    <w:rsid w:val="00042F47"/>
    <w:rsid w:val="00046012"/>
    <w:rsid w:val="0005150F"/>
    <w:rsid w:val="00051CCE"/>
    <w:rsid w:val="00051F75"/>
    <w:rsid w:val="00052603"/>
    <w:rsid w:val="0005270E"/>
    <w:rsid w:val="00053C35"/>
    <w:rsid w:val="00057C71"/>
    <w:rsid w:val="00062831"/>
    <w:rsid w:val="00065A26"/>
    <w:rsid w:val="00070802"/>
    <w:rsid w:val="0007116F"/>
    <w:rsid w:val="00071EEB"/>
    <w:rsid w:val="000725FB"/>
    <w:rsid w:val="00075EDE"/>
    <w:rsid w:val="000819C1"/>
    <w:rsid w:val="0008353F"/>
    <w:rsid w:val="00083F23"/>
    <w:rsid w:val="00083F44"/>
    <w:rsid w:val="00085502"/>
    <w:rsid w:val="00085F09"/>
    <w:rsid w:val="000869EE"/>
    <w:rsid w:val="000A637B"/>
    <w:rsid w:val="000A6A98"/>
    <w:rsid w:val="000A75DA"/>
    <w:rsid w:val="000B100B"/>
    <w:rsid w:val="000B168F"/>
    <w:rsid w:val="000B30CD"/>
    <w:rsid w:val="000B374E"/>
    <w:rsid w:val="000B4AA8"/>
    <w:rsid w:val="000B4D86"/>
    <w:rsid w:val="000C0256"/>
    <w:rsid w:val="000C2624"/>
    <w:rsid w:val="000C672F"/>
    <w:rsid w:val="000D4790"/>
    <w:rsid w:val="000D5C73"/>
    <w:rsid w:val="000D7310"/>
    <w:rsid w:val="000E0422"/>
    <w:rsid w:val="000E1612"/>
    <w:rsid w:val="000E44DA"/>
    <w:rsid w:val="000E5249"/>
    <w:rsid w:val="000E58A4"/>
    <w:rsid w:val="000E7485"/>
    <w:rsid w:val="000F1895"/>
    <w:rsid w:val="000F29AF"/>
    <w:rsid w:val="000F5350"/>
    <w:rsid w:val="000F5526"/>
    <w:rsid w:val="000F5735"/>
    <w:rsid w:val="000F5D22"/>
    <w:rsid w:val="001112E6"/>
    <w:rsid w:val="001128CA"/>
    <w:rsid w:val="00116034"/>
    <w:rsid w:val="00120BC3"/>
    <w:rsid w:val="001222FA"/>
    <w:rsid w:val="0012401C"/>
    <w:rsid w:val="00127FF4"/>
    <w:rsid w:val="00131D90"/>
    <w:rsid w:val="00133817"/>
    <w:rsid w:val="001353EA"/>
    <w:rsid w:val="00137100"/>
    <w:rsid w:val="00141124"/>
    <w:rsid w:val="00141C80"/>
    <w:rsid w:val="00150CEC"/>
    <w:rsid w:val="00151D19"/>
    <w:rsid w:val="00151EA8"/>
    <w:rsid w:val="00155AE5"/>
    <w:rsid w:val="00163032"/>
    <w:rsid w:val="00164180"/>
    <w:rsid w:val="00164A29"/>
    <w:rsid w:val="00167918"/>
    <w:rsid w:val="00171709"/>
    <w:rsid w:val="001721C7"/>
    <w:rsid w:val="00172238"/>
    <w:rsid w:val="0017678E"/>
    <w:rsid w:val="001768CF"/>
    <w:rsid w:val="00181F48"/>
    <w:rsid w:val="00182A78"/>
    <w:rsid w:val="00183989"/>
    <w:rsid w:val="001851D3"/>
    <w:rsid w:val="00187083"/>
    <w:rsid w:val="001870F8"/>
    <w:rsid w:val="0019066A"/>
    <w:rsid w:val="00195264"/>
    <w:rsid w:val="00195612"/>
    <w:rsid w:val="001A0203"/>
    <w:rsid w:val="001A13BA"/>
    <w:rsid w:val="001A16D3"/>
    <w:rsid w:val="001A521F"/>
    <w:rsid w:val="001A6571"/>
    <w:rsid w:val="001A6921"/>
    <w:rsid w:val="001A7332"/>
    <w:rsid w:val="001A77BD"/>
    <w:rsid w:val="001B0C69"/>
    <w:rsid w:val="001B1687"/>
    <w:rsid w:val="001B2EC3"/>
    <w:rsid w:val="001B54D3"/>
    <w:rsid w:val="001C0797"/>
    <w:rsid w:val="001C1EAE"/>
    <w:rsid w:val="001C3608"/>
    <w:rsid w:val="001C6DCC"/>
    <w:rsid w:val="001D046B"/>
    <w:rsid w:val="001D43E2"/>
    <w:rsid w:val="001D5B76"/>
    <w:rsid w:val="001D7FC6"/>
    <w:rsid w:val="001E0BD4"/>
    <w:rsid w:val="001E1E03"/>
    <w:rsid w:val="001E23EF"/>
    <w:rsid w:val="001E4088"/>
    <w:rsid w:val="001E7EB7"/>
    <w:rsid w:val="001F0832"/>
    <w:rsid w:val="001F2A82"/>
    <w:rsid w:val="001F452D"/>
    <w:rsid w:val="001F544B"/>
    <w:rsid w:val="001F7754"/>
    <w:rsid w:val="0020131D"/>
    <w:rsid w:val="00201646"/>
    <w:rsid w:val="0020233A"/>
    <w:rsid w:val="00203C59"/>
    <w:rsid w:val="00206040"/>
    <w:rsid w:val="0020695C"/>
    <w:rsid w:val="00207B61"/>
    <w:rsid w:val="00210135"/>
    <w:rsid w:val="0022144C"/>
    <w:rsid w:val="00222A4F"/>
    <w:rsid w:val="002235B3"/>
    <w:rsid w:val="0022453C"/>
    <w:rsid w:val="002252D3"/>
    <w:rsid w:val="00231F98"/>
    <w:rsid w:val="00232FB4"/>
    <w:rsid w:val="002336CF"/>
    <w:rsid w:val="00242BFB"/>
    <w:rsid w:val="002436CE"/>
    <w:rsid w:val="00246A5D"/>
    <w:rsid w:val="00246C58"/>
    <w:rsid w:val="002507C8"/>
    <w:rsid w:val="0025349B"/>
    <w:rsid w:val="00254A5B"/>
    <w:rsid w:val="00255310"/>
    <w:rsid w:val="002559DC"/>
    <w:rsid w:val="00256053"/>
    <w:rsid w:val="00261AAD"/>
    <w:rsid w:val="00262FC7"/>
    <w:rsid w:val="00263C0C"/>
    <w:rsid w:val="0026422B"/>
    <w:rsid w:val="002753ED"/>
    <w:rsid w:val="0027658A"/>
    <w:rsid w:val="002821D4"/>
    <w:rsid w:val="00285F5F"/>
    <w:rsid w:val="00286843"/>
    <w:rsid w:val="00287E07"/>
    <w:rsid w:val="00291708"/>
    <w:rsid w:val="00291E5D"/>
    <w:rsid w:val="00294054"/>
    <w:rsid w:val="002942F9"/>
    <w:rsid w:val="00294477"/>
    <w:rsid w:val="00294C07"/>
    <w:rsid w:val="0029600C"/>
    <w:rsid w:val="002973F4"/>
    <w:rsid w:val="0029799F"/>
    <w:rsid w:val="002A4743"/>
    <w:rsid w:val="002A57B3"/>
    <w:rsid w:val="002A6CBE"/>
    <w:rsid w:val="002A730A"/>
    <w:rsid w:val="002A769C"/>
    <w:rsid w:val="002B11B7"/>
    <w:rsid w:val="002B36D3"/>
    <w:rsid w:val="002B3CD6"/>
    <w:rsid w:val="002B4131"/>
    <w:rsid w:val="002B661D"/>
    <w:rsid w:val="002B7BAC"/>
    <w:rsid w:val="002C13C5"/>
    <w:rsid w:val="002C1B6C"/>
    <w:rsid w:val="002C3754"/>
    <w:rsid w:val="002C40E9"/>
    <w:rsid w:val="002D1C44"/>
    <w:rsid w:val="002D7394"/>
    <w:rsid w:val="002E1CC4"/>
    <w:rsid w:val="002E2756"/>
    <w:rsid w:val="002E41F1"/>
    <w:rsid w:val="002E61D0"/>
    <w:rsid w:val="002E793B"/>
    <w:rsid w:val="002F48A7"/>
    <w:rsid w:val="003028C8"/>
    <w:rsid w:val="0030349B"/>
    <w:rsid w:val="00303BD6"/>
    <w:rsid w:val="003045AE"/>
    <w:rsid w:val="0030501A"/>
    <w:rsid w:val="003077F1"/>
    <w:rsid w:val="00311F6C"/>
    <w:rsid w:val="00313457"/>
    <w:rsid w:val="00313877"/>
    <w:rsid w:val="00321840"/>
    <w:rsid w:val="00326A6B"/>
    <w:rsid w:val="00327916"/>
    <w:rsid w:val="00331D32"/>
    <w:rsid w:val="00340800"/>
    <w:rsid w:val="00341A80"/>
    <w:rsid w:val="003421C9"/>
    <w:rsid w:val="00343FEA"/>
    <w:rsid w:val="00351AF9"/>
    <w:rsid w:val="00352A80"/>
    <w:rsid w:val="003541F0"/>
    <w:rsid w:val="003551B6"/>
    <w:rsid w:val="00356804"/>
    <w:rsid w:val="003573ED"/>
    <w:rsid w:val="003577E2"/>
    <w:rsid w:val="00360322"/>
    <w:rsid w:val="00360E99"/>
    <w:rsid w:val="00363EDD"/>
    <w:rsid w:val="0036530E"/>
    <w:rsid w:val="003657A3"/>
    <w:rsid w:val="00367EE9"/>
    <w:rsid w:val="00373196"/>
    <w:rsid w:val="00373DC1"/>
    <w:rsid w:val="003757EC"/>
    <w:rsid w:val="0038058D"/>
    <w:rsid w:val="003807EE"/>
    <w:rsid w:val="00382D56"/>
    <w:rsid w:val="00386623"/>
    <w:rsid w:val="0038729D"/>
    <w:rsid w:val="00387943"/>
    <w:rsid w:val="00391744"/>
    <w:rsid w:val="00396985"/>
    <w:rsid w:val="00396CCF"/>
    <w:rsid w:val="003970E8"/>
    <w:rsid w:val="003A1CDB"/>
    <w:rsid w:val="003A1EB0"/>
    <w:rsid w:val="003A378A"/>
    <w:rsid w:val="003A7E95"/>
    <w:rsid w:val="003A7F10"/>
    <w:rsid w:val="003B0B5A"/>
    <w:rsid w:val="003B20DE"/>
    <w:rsid w:val="003B2344"/>
    <w:rsid w:val="003B31F9"/>
    <w:rsid w:val="003B5B9C"/>
    <w:rsid w:val="003B6CE8"/>
    <w:rsid w:val="003C0916"/>
    <w:rsid w:val="003C1DDA"/>
    <w:rsid w:val="003C1E7D"/>
    <w:rsid w:val="003C2EB4"/>
    <w:rsid w:val="003C4A2A"/>
    <w:rsid w:val="003C500F"/>
    <w:rsid w:val="003C6629"/>
    <w:rsid w:val="003C7E93"/>
    <w:rsid w:val="003D0484"/>
    <w:rsid w:val="003D0A5C"/>
    <w:rsid w:val="003D3FBA"/>
    <w:rsid w:val="003D7129"/>
    <w:rsid w:val="003E31C0"/>
    <w:rsid w:val="003E68ED"/>
    <w:rsid w:val="003F1926"/>
    <w:rsid w:val="003F46E7"/>
    <w:rsid w:val="0040002D"/>
    <w:rsid w:val="00401096"/>
    <w:rsid w:val="0040560B"/>
    <w:rsid w:val="00406A6D"/>
    <w:rsid w:val="0040727E"/>
    <w:rsid w:val="00411594"/>
    <w:rsid w:val="004138BE"/>
    <w:rsid w:val="00413CF0"/>
    <w:rsid w:val="00414689"/>
    <w:rsid w:val="00414CF6"/>
    <w:rsid w:val="004200E9"/>
    <w:rsid w:val="004211A1"/>
    <w:rsid w:val="00421B87"/>
    <w:rsid w:val="00422497"/>
    <w:rsid w:val="00422FCF"/>
    <w:rsid w:val="00426B72"/>
    <w:rsid w:val="00430A75"/>
    <w:rsid w:val="004337D9"/>
    <w:rsid w:val="00435CF7"/>
    <w:rsid w:val="004361D7"/>
    <w:rsid w:val="00441B7D"/>
    <w:rsid w:val="0044404F"/>
    <w:rsid w:val="004442D3"/>
    <w:rsid w:val="00450286"/>
    <w:rsid w:val="00454463"/>
    <w:rsid w:val="00456C3F"/>
    <w:rsid w:val="004578B3"/>
    <w:rsid w:val="00461F06"/>
    <w:rsid w:val="004625E6"/>
    <w:rsid w:val="00474F44"/>
    <w:rsid w:val="00480883"/>
    <w:rsid w:val="00484327"/>
    <w:rsid w:val="00484BAD"/>
    <w:rsid w:val="00485E2A"/>
    <w:rsid w:val="00491A84"/>
    <w:rsid w:val="004934A7"/>
    <w:rsid w:val="00497A03"/>
    <w:rsid w:val="004A02FE"/>
    <w:rsid w:val="004A1E08"/>
    <w:rsid w:val="004A33F8"/>
    <w:rsid w:val="004A38AB"/>
    <w:rsid w:val="004A3BA1"/>
    <w:rsid w:val="004A4AE2"/>
    <w:rsid w:val="004A6360"/>
    <w:rsid w:val="004A741B"/>
    <w:rsid w:val="004B074D"/>
    <w:rsid w:val="004B2A89"/>
    <w:rsid w:val="004B4DC2"/>
    <w:rsid w:val="004B68B6"/>
    <w:rsid w:val="004B74ED"/>
    <w:rsid w:val="004C09CA"/>
    <w:rsid w:val="004C0F9F"/>
    <w:rsid w:val="004C12E5"/>
    <w:rsid w:val="004C18A1"/>
    <w:rsid w:val="004C19E9"/>
    <w:rsid w:val="004C5AAF"/>
    <w:rsid w:val="004C7FD9"/>
    <w:rsid w:val="004D038D"/>
    <w:rsid w:val="004D25F6"/>
    <w:rsid w:val="004D43B9"/>
    <w:rsid w:val="004D486D"/>
    <w:rsid w:val="004D4F28"/>
    <w:rsid w:val="004D6751"/>
    <w:rsid w:val="004D77B0"/>
    <w:rsid w:val="004E087D"/>
    <w:rsid w:val="004E3245"/>
    <w:rsid w:val="004F304C"/>
    <w:rsid w:val="004F49FB"/>
    <w:rsid w:val="004F4D30"/>
    <w:rsid w:val="005011F9"/>
    <w:rsid w:val="00502609"/>
    <w:rsid w:val="005053D2"/>
    <w:rsid w:val="00505E81"/>
    <w:rsid w:val="00506C1D"/>
    <w:rsid w:val="00511EAA"/>
    <w:rsid w:val="005127AF"/>
    <w:rsid w:val="00512975"/>
    <w:rsid w:val="00515556"/>
    <w:rsid w:val="005158D6"/>
    <w:rsid w:val="00517806"/>
    <w:rsid w:val="00523E0B"/>
    <w:rsid w:val="00525E57"/>
    <w:rsid w:val="00526B88"/>
    <w:rsid w:val="00530ACF"/>
    <w:rsid w:val="00531765"/>
    <w:rsid w:val="00533011"/>
    <w:rsid w:val="005404E5"/>
    <w:rsid w:val="00540BAB"/>
    <w:rsid w:val="00544E83"/>
    <w:rsid w:val="00545ED3"/>
    <w:rsid w:val="00553749"/>
    <w:rsid w:val="005567E5"/>
    <w:rsid w:val="00557E33"/>
    <w:rsid w:val="005641C1"/>
    <w:rsid w:val="005655CC"/>
    <w:rsid w:val="0056789C"/>
    <w:rsid w:val="00583F66"/>
    <w:rsid w:val="00587442"/>
    <w:rsid w:val="0058771D"/>
    <w:rsid w:val="00590F0C"/>
    <w:rsid w:val="00592145"/>
    <w:rsid w:val="00593221"/>
    <w:rsid w:val="005938BB"/>
    <w:rsid w:val="005946D8"/>
    <w:rsid w:val="0059490C"/>
    <w:rsid w:val="0059736A"/>
    <w:rsid w:val="00597423"/>
    <w:rsid w:val="00597D82"/>
    <w:rsid w:val="005A55B5"/>
    <w:rsid w:val="005B61A5"/>
    <w:rsid w:val="005C6A7F"/>
    <w:rsid w:val="005D03F2"/>
    <w:rsid w:val="005D26BF"/>
    <w:rsid w:val="005D3D0D"/>
    <w:rsid w:val="005D49EE"/>
    <w:rsid w:val="005E160F"/>
    <w:rsid w:val="005E42C1"/>
    <w:rsid w:val="005E5E87"/>
    <w:rsid w:val="005F541E"/>
    <w:rsid w:val="005F69D2"/>
    <w:rsid w:val="005F777B"/>
    <w:rsid w:val="005F7F05"/>
    <w:rsid w:val="005F7F83"/>
    <w:rsid w:val="0061144C"/>
    <w:rsid w:val="00613C4F"/>
    <w:rsid w:val="006145DA"/>
    <w:rsid w:val="006151AF"/>
    <w:rsid w:val="00615A32"/>
    <w:rsid w:val="0061641D"/>
    <w:rsid w:val="00616695"/>
    <w:rsid w:val="00621648"/>
    <w:rsid w:val="00622AF8"/>
    <w:rsid w:val="006249C6"/>
    <w:rsid w:val="00624C5F"/>
    <w:rsid w:val="006258D1"/>
    <w:rsid w:val="0063480E"/>
    <w:rsid w:val="006363D0"/>
    <w:rsid w:val="0064562A"/>
    <w:rsid w:val="0064682A"/>
    <w:rsid w:val="00646B75"/>
    <w:rsid w:val="0064796C"/>
    <w:rsid w:val="00647C7E"/>
    <w:rsid w:val="006507A6"/>
    <w:rsid w:val="00650834"/>
    <w:rsid w:val="00651B01"/>
    <w:rsid w:val="0065569C"/>
    <w:rsid w:val="00655A52"/>
    <w:rsid w:val="006560C5"/>
    <w:rsid w:val="00657574"/>
    <w:rsid w:val="006577DE"/>
    <w:rsid w:val="00662B6F"/>
    <w:rsid w:val="00664A44"/>
    <w:rsid w:val="00672362"/>
    <w:rsid w:val="00672CCD"/>
    <w:rsid w:val="00673FBD"/>
    <w:rsid w:val="006740DB"/>
    <w:rsid w:val="00675256"/>
    <w:rsid w:val="00676102"/>
    <w:rsid w:val="006762BE"/>
    <w:rsid w:val="00682FC4"/>
    <w:rsid w:val="00684DC4"/>
    <w:rsid w:val="00685D48"/>
    <w:rsid w:val="006865DD"/>
    <w:rsid w:val="0068709C"/>
    <w:rsid w:val="00687EE0"/>
    <w:rsid w:val="00690310"/>
    <w:rsid w:val="00692D04"/>
    <w:rsid w:val="006937AE"/>
    <w:rsid w:val="0069480B"/>
    <w:rsid w:val="006A1B0F"/>
    <w:rsid w:val="006A34A2"/>
    <w:rsid w:val="006A41FB"/>
    <w:rsid w:val="006A62EF"/>
    <w:rsid w:val="006A62F6"/>
    <w:rsid w:val="006A69FE"/>
    <w:rsid w:val="006A6FB8"/>
    <w:rsid w:val="006A7C0E"/>
    <w:rsid w:val="006B4403"/>
    <w:rsid w:val="006B5FDE"/>
    <w:rsid w:val="006C0C92"/>
    <w:rsid w:val="006C1643"/>
    <w:rsid w:val="006C1D81"/>
    <w:rsid w:val="006C333B"/>
    <w:rsid w:val="006C78FA"/>
    <w:rsid w:val="006E0EBB"/>
    <w:rsid w:val="006E171C"/>
    <w:rsid w:val="006E26BE"/>
    <w:rsid w:val="006F275B"/>
    <w:rsid w:val="006F38E3"/>
    <w:rsid w:val="006F4D1D"/>
    <w:rsid w:val="006F6F14"/>
    <w:rsid w:val="0070354D"/>
    <w:rsid w:val="00705467"/>
    <w:rsid w:val="0070623B"/>
    <w:rsid w:val="00706E74"/>
    <w:rsid w:val="0071309E"/>
    <w:rsid w:val="00714A12"/>
    <w:rsid w:val="007170BE"/>
    <w:rsid w:val="00720BEB"/>
    <w:rsid w:val="00723254"/>
    <w:rsid w:val="00723AB3"/>
    <w:rsid w:val="0072560B"/>
    <w:rsid w:val="00727405"/>
    <w:rsid w:val="00731634"/>
    <w:rsid w:val="007347FD"/>
    <w:rsid w:val="00735733"/>
    <w:rsid w:val="0073638B"/>
    <w:rsid w:val="00740315"/>
    <w:rsid w:val="00742C6D"/>
    <w:rsid w:val="00742F26"/>
    <w:rsid w:val="0074569C"/>
    <w:rsid w:val="00746268"/>
    <w:rsid w:val="00746561"/>
    <w:rsid w:val="00746956"/>
    <w:rsid w:val="00750E31"/>
    <w:rsid w:val="007523FB"/>
    <w:rsid w:val="00756047"/>
    <w:rsid w:val="00757120"/>
    <w:rsid w:val="007615C1"/>
    <w:rsid w:val="00764BAE"/>
    <w:rsid w:val="0076520B"/>
    <w:rsid w:val="00765EB1"/>
    <w:rsid w:val="00766D68"/>
    <w:rsid w:val="0077575B"/>
    <w:rsid w:val="00776536"/>
    <w:rsid w:val="00777ABC"/>
    <w:rsid w:val="00785AB3"/>
    <w:rsid w:val="007860B6"/>
    <w:rsid w:val="0078732C"/>
    <w:rsid w:val="00787627"/>
    <w:rsid w:val="007940A4"/>
    <w:rsid w:val="00794896"/>
    <w:rsid w:val="007959F4"/>
    <w:rsid w:val="0079659E"/>
    <w:rsid w:val="00797DA2"/>
    <w:rsid w:val="007A083A"/>
    <w:rsid w:val="007A3B5C"/>
    <w:rsid w:val="007A4178"/>
    <w:rsid w:val="007A6FDC"/>
    <w:rsid w:val="007A7E20"/>
    <w:rsid w:val="007B1434"/>
    <w:rsid w:val="007B17F5"/>
    <w:rsid w:val="007B6CB5"/>
    <w:rsid w:val="007B7221"/>
    <w:rsid w:val="007C4F42"/>
    <w:rsid w:val="007C5573"/>
    <w:rsid w:val="007D02CF"/>
    <w:rsid w:val="007D29F4"/>
    <w:rsid w:val="007D2B04"/>
    <w:rsid w:val="007D376C"/>
    <w:rsid w:val="007D3B24"/>
    <w:rsid w:val="007D6854"/>
    <w:rsid w:val="007E03EE"/>
    <w:rsid w:val="007E09CF"/>
    <w:rsid w:val="007E3D38"/>
    <w:rsid w:val="007F03A6"/>
    <w:rsid w:val="007F4EB6"/>
    <w:rsid w:val="007F740C"/>
    <w:rsid w:val="008008EB"/>
    <w:rsid w:val="00801325"/>
    <w:rsid w:val="00801B89"/>
    <w:rsid w:val="00803E17"/>
    <w:rsid w:val="00804B60"/>
    <w:rsid w:val="008067FE"/>
    <w:rsid w:val="008078B7"/>
    <w:rsid w:val="00810B8D"/>
    <w:rsid w:val="00813770"/>
    <w:rsid w:val="008159D1"/>
    <w:rsid w:val="00821058"/>
    <w:rsid w:val="00821301"/>
    <w:rsid w:val="0082404B"/>
    <w:rsid w:val="00831A87"/>
    <w:rsid w:val="00836399"/>
    <w:rsid w:val="00841023"/>
    <w:rsid w:val="00842E4F"/>
    <w:rsid w:val="00843B90"/>
    <w:rsid w:val="00843BF2"/>
    <w:rsid w:val="00845647"/>
    <w:rsid w:val="00853112"/>
    <w:rsid w:val="0085558D"/>
    <w:rsid w:val="008573FF"/>
    <w:rsid w:val="00861267"/>
    <w:rsid w:val="008628E6"/>
    <w:rsid w:val="008775DC"/>
    <w:rsid w:val="00877E0E"/>
    <w:rsid w:val="00882D97"/>
    <w:rsid w:val="00886E84"/>
    <w:rsid w:val="008951E1"/>
    <w:rsid w:val="008A0285"/>
    <w:rsid w:val="008A2386"/>
    <w:rsid w:val="008A6CA2"/>
    <w:rsid w:val="008A6DE6"/>
    <w:rsid w:val="008B2A65"/>
    <w:rsid w:val="008B33DA"/>
    <w:rsid w:val="008B5701"/>
    <w:rsid w:val="008C1BA2"/>
    <w:rsid w:val="008C3FE2"/>
    <w:rsid w:val="008D0268"/>
    <w:rsid w:val="008D06A9"/>
    <w:rsid w:val="008D070A"/>
    <w:rsid w:val="008D0C53"/>
    <w:rsid w:val="008D1127"/>
    <w:rsid w:val="008D60EA"/>
    <w:rsid w:val="008E1D4F"/>
    <w:rsid w:val="008E3692"/>
    <w:rsid w:val="008E3D72"/>
    <w:rsid w:val="008E6224"/>
    <w:rsid w:val="008E7F60"/>
    <w:rsid w:val="008F0A5A"/>
    <w:rsid w:val="008F7999"/>
    <w:rsid w:val="00903D24"/>
    <w:rsid w:val="009102EE"/>
    <w:rsid w:val="009110C3"/>
    <w:rsid w:val="0091125F"/>
    <w:rsid w:val="009121C5"/>
    <w:rsid w:val="009161F0"/>
    <w:rsid w:val="00917AFF"/>
    <w:rsid w:val="00922303"/>
    <w:rsid w:val="0092285E"/>
    <w:rsid w:val="00923C6D"/>
    <w:rsid w:val="009246BB"/>
    <w:rsid w:val="0092578F"/>
    <w:rsid w:val="00926715"/>
    <w:rsid w:val="00926D10"/>
    <w:rsid w:val="00926FF9"/>
    <w:rsid w:val="00931475"/>
    <w:rsid w:val="009341C1"/>
    <w:rsid w:val="009344AF"/>
    <w:rsid w:val="00940C11"/>
    <w:rsid w:val="00940FE0"/>
    <w:rsid w:val="00941092"/>
    <w:rsid w:val="00941D0A"/>
    <w:rsid w:val="009428AF"/>
    <w:rsid w:val="00944B7D"/>
    <w:rsid w:val="009466E7"/>
    <w:rsid w:val="00950A65"/>
    <w:rsid w:val="00951E4C"/>
    <w:rsid w:val="00952341"/>
    <w:rsid w:val="0095692B"/>
    <w:rsid w:val="0095733C"/>
    <w:rsid w:val="00960384"/>
    <w:rsid w:val="00963664"/>
    <w:rsid w:val="00966644"/>
    <w:rsid w:val="0097032B"/>
    <w:rsid w:val="00973A72"/>
    <w:rsid w:val="009741DD"/>
    <w:rsid w:val="00976361"/>
    <w:rsid w:val="009768A8"/>
    <w:rsid w:val="00976A5C"/>
    <w:rsid w:val="00976FBC"/>
    <w:rsid w:val="00982102"/>
    <w:rsid w:val="00984766"/>
    <w:rsid w:val="009873B8"/>
    <w:rsid w:val="0098774E"/>
    <w:rsid w:val="00987A35"/>
    <w:rsid w:val="009904AF"/>
    <w:rsid w:val="009964E8"/>
    <w:rsid w:val="009A3225"/>
    <w:rsid w:val="009A6E06"/>
    <w:rsid w:val="009A75BC"/>
    <w:rsid w:val="009B0F2D"/>
    <w:rsid w:val="009B5056"/>
    <w:rsid w:val="009C2054"/>
    <w:rsid w:val="009C79E2"/>
    <w:rsid w:val="009E0C7A"/>
    <w:rsid w:val="009E2674"/>
    <w:rsid w:val="009E4B9E"/>
    <w:rsid w:val="009E5B58"/>
    <w:rsid w:val="009E68C0"/>
    <w:rsid w:val="009E73DE"/>
    <w:rsid w:val="009E7DC0"/>
    <w:rsid w:val="009E7E4A"/>
    <w:rsid w:val="009F0D22"/>
    <w:rsid w:val="009F5917"/>
    <w:rsid w:val="00A000D6"/>
    <w:rsid w:val="00A02582"/>
    <w:rsid w:val="00A06DE5"/>
    <w:rsid w:val="00A07C63"/>
    <w:rsid w:val="00A10A54"/>
    <w:rsid w:val="00A10E96"/>
    <w:rsid w:val="00A117A7"/>
    <w:rsid w:val="00A11DF2"/>
    <w:rsid w:val="00A131D9"/>
    <w:rsid w:val="00A131E7"/>
    <w:rsid w:val="00A13E8D"/>
    <w:rsid w:val="00A14755"/>
    <w:rsid w:val="00A163BF"/>
    <w:rsid w:val="00A20E61"/>
    <w:rsid w:val="00A23A5E"/>
    <w:rsid w:val="00A2549C"/>
    <w:rsid w:val="00A2589F"/>
    <w:rsid w:val="00A26D0B"/>
    <w:rsid w:val="00A271BA"/>
    <w:rsid w:val="00A32013"/>
    <w:rsid w:val="00A3227C"/>
    <w:rsid w:val="00A32CAF"/>
    <w:rsid w:val="00A346B3"/>
    <w:rsid w:val="00A34856"/>
    <w:rsid w:val="00A34887"/>
    <w:rsid w:val="00A350F5"/>
    <w:rsid w:val="00A371E2"/>
    <w:rsid w:val="00A37371"/>
    <w:rsid w:val="00A42B30"/>
    <w:rsid w:val="00A450FE"/>
    <w:rsid w:val="00A5001E"/>
    <w:rsid w:val="00A51199"/>
    <w:rsid w:val="00A536AF"/>
    <w:rsid w:val="00A5689E"/>
    <w:rsid w:val="00A569E1"/>
    <w:rsid w:val="00A60880"/>
    <w:rsid w:val="00A6160A"/>
    <w:rsid w:val="00A63D49"/>
    <w:rsid w:val="00A64030"/>
    <w:rsid w:val="00A65FAA"/>
    <w:rsid w:val="00A678F4"/>
    <w:rsid w:val="00A70CA6"/>
    <w:rsid w:val="00A71F99"/>
    <w:rsid w:val="00A75CC1"/>
    <w:rsid w:val="00A75EFD"/>
    <w:rsid w:val="00A777B7"/>
    <w:rsid w:val="00A83243"/>
    <w:rsid w:val="00A832B3"/>
    <w:rsid w:val="00A8349A"/>
    <w:rsid w:val="00A84002"/>
    <w:rsid w:val="00A86E97"/>
    <w:rsid w:val="00A87A56"/>
    <w:rsid w:val="00A9070C"/>
    <w:rsid w:val="00A97AE0"/>
    <w:rsid w:val="00AA2E6E"/>
    <w:rsid w:val="00AA392F"/>
    <w:rsid w:val="00AA7D34"/>
    <w:rsid w:val="00AB46AD"/>
    <w:rsid w:val="00AC04C2"/>
    <w:rsid w:val="00AC16D5"/>
    <w:rsid w:val="00AC287D"/>
    <w:rsid w:val="00AC2F5A"/>
    <w:rsid w:val="00AC302E"/>
    <w:rsid w:val="00AC5D6A"/>
    <w:rsid w:val="00AD1308"/>
    <w:rsid w:val="00AD21B4"/>
    <w:rsid w:val="00AD24CA"/>
    <w:rsid w:val="00AD62EE"/>
    <w:rsid w:val="00AE10DA"/>
    <w:rsid w:val="00AE392A"/>
    <w:rsid w:val="00AE4CD1"/>
    <w:rsid w:val="00AE572F"/>
    <w:rsid w:val="00AE5856"/>
    <w:rsid w:val="00AF17EC"/>
    <w:rsid w:val="00AF21C3"/>
    <w:rsid w:val="00AF21CF"/>
    <w:rsid w:val="00AF488C"/>
    <w:rsid w:val="00AF69F2"/>
    <w:rsid w:val="00B00332"/>
    <w:rsid w:val="00B00BC1"/>
    <w:rsid w:val="00B018DD"/>
    <w:rsid w:val="00B04E31"/>
    <w:rsid w:val="00B059EE"/>
    <w:rsid w:val="00B066E8"/>
    <w:rsid w:val="00B13BB2"/>
    <w:rsid w:val="00B15065"/>
    <w:rsid w:val="00B1559E"/>
    <w:rsid w:val="00B20864"/>
    <w:rsid w:val="00B21738"/>
    <w:rsid w:val="00B23050"/>
    <w:rsid w:val="00B256C2"/>
    <w:rsid w:val="00B26DD1"/>
    <w:rsid w:val="00B30C5B"/>
    <w:rsid w:val="00B352BA"/>
    <w:rsid w:val="00B41A2D"/>
    <w:rsid w:val="00B41C25"/>
    <w:rsid w:val="00B44333"/>
    <w:rsid w:val="00B4482E"/>
    <w:rsid w:val="00B470EE"/>
    <w:rsid w:val="00B4744E"/>
    <w:rsid w:val="00B56FA4"/>
    <w:rsid w:val="00B61502"/>
    <w:rsid w:val="00B62726"/>
    <w:rsid w:val="00B62A7A"/>
    <w:rsid w:val="00B631D6"/>
    <w:rsid w:val="00B66CFE"/>
    <w:rsid w:val="00B701ED"/>
    <w:rsid w:val="00B708D1"/>
    <w:rsid w:val="00B747DC"/>
    <w:rsid w:val="00B81EB9"/>
    <w:rsid w:val="00B83938"/>
    <w:rsid w:val="00B84C4F"/>
    <w:rsid w:val="00B84E34"/>
    <w:rsid w:val="00B8754B"/>
    <w:rsid w:val="00B915CA"/>
    <w:rsid w:val="00B92DA8"/>
    <w:rsid w:val="00B945AA"/>
    <w:rsid w:val="00B9539B"/>
    <w:rsid w:val="00BA3961"/>
    <w:rsid w:val="00BA60A7"/>
    <w:rsid w:val="00BA70C8"/>
    <w:rsid w:val="00BB324D"/>
    <w:rsid w:val="00BB3943"/>
    <w:rsid w:val="00BB4613"/>
    <w:rsid w:val="00BB5669"/>
    <w:rsid w:val="00BC011A"/>
    <w:rsid w:val="00BC1768"/>
    <w:rsid w:val="00BC2353"/>
    <w:rsid w:val="00BC7428"/>
    <w:rsid w:val="00BD7311"/>
    <w:rsid w:val="00BE095D"/>
    <w:rsid w:val="00BE0CA2"/>
    <w:rsid w:val="00BE2C4C"/>
    <w:rsid w:val="00BE441C"/>
    <w:rsid w:val="00BE4994"/>
    <w:rsid w:val="00BE5624"/>
    <w:rsid w:val="00BE5DAB"/>
    <w:rsid w:val="00BE6A27"/>
    <w:rsid w:val="00BF3E61"/>
    <w:rsid w:val="00BF4FD6"/>
    <w:rsid w:val="00C06AD9"/>
    <w:rsid w:val="00C06F98"/>
    <w:rsid w:val="00C07290"/>
    <w:rsid w:val="00C07A6C"/>
    <w:rsid w:val="00C118B0"/>
    <w:rsid w:val="00C165FD"/>
    <w:rsid w:val="00C16962"/>
    <w:rsid w:val="00C16977"/>
    <w:rsid w:val="00C211D8"/>
    <w:rsid w:val="00C24216"/>
    <w:rsid w:val="00C24C49"/>
    <w:rsid w:val="00C24CF9"/>
    <w:rsid w:val="00C272EE"/>
    <w:rsid w:val="00C273B0"/>
    <w:rsid w:val="00C3007B"/>
    <w:rsid w:val="00C41E90"/>
    <w:rsid w:val="00C44AAB"/>
    <w:rsid w:val="00C45983"/>
    <w:rsid w:val="00C45BFA"/>
    <w:rsid w:val="00C507E5"/>
    <w:rsid w:val="00C533D6"/>
    <w:rsid w:val="00C533EE"/>
    <w:rsid w:val="00C61C67"/>
    <w:rsid w:val="00C6321C"/>
    <w:rsid w:val="00C67904"/>
    <w:rsid w:val="00C726F5"/>
    <w:rsid w:val="00C76361"/>
    <w:rsid w:val="00C80E25"/>
    <w:rsid w:val="00C819B0"/>
    <w:rsid w:val="00C82C60"/>
    <w:rsid w:val="00C842CB"/>
    <w:rsid w:val="00C85503"/>
    <w:rsid w:val="00C85965"/>
    <w:rsid w:val="00C86F4F"/>
    <w:rsid w:val="00C8750C"/>
    <w:rsid w:val="00C91672"/>
    <w:rsid w:val="00C94C6D"/>
    <w:rsid w:val="00C9529A"/>
    <w:rsid w:val="00CA0621"/>
    <w:rsid w:val="00CA3F5E"/>
    <w:rsid w:val="00CA72F1"/>
    <w:rsid w:val="00CB2071"/>
    <w:rsid w:val="00CB5529"/>
    <w:rsid w:val="00CC06CB"/>
    <w:rsid w:val="00CC1C20"/>
    <w:rsid w:val="00CC2CBB"/>
    <w:rsid w:val="00CC2FF5"/>
    <w:rsid w:val="00CC3FEF"/>
    <w:rsid w:val="00CC789C"/>
    <w:rsid w:val="00CD0EAC"/>
    <w:rsid w:val="00CD1858"/>
    <w:rsid w:val="00CD42E1"/>
    <w:rsid w:val="00CD7578"/>
    <w:rsid w:val="00CE01A8"/>
    <w:rsid w:val="00CE1D87"/>
    <w:rsid w:val="00CE3868"/>
    <w:rsid w:val="00CF0D73"/>
    <w:rsid w:val="00CF2CA8"/>
    <w:rsid w:val="00CF33DF"/>
    <w:rsid w:val="00CF437D"/>
    <w:rsid w:val="00D02221"/>
    <w:rsid w:val="00D02798"/>
    <w:rsid w:val="00D040E0"/>
    <w:rsid w:val="00D061B2"/>
    <w:rsid w:val="00D06590"/>
    <w:rsid w:val="00D117A2"/>
    <w:rsid w:val="00D12E75"/>
    <w:rsid w:val="00D147B4"/>
    <w:rsid w:val="00D15534"/>
    <w:rsid w:val="00D200A5"/>
    <w:rsid w:val="00D20EC5"/>
    <w:rsid w:val="00D22203"/>
    <w:rsid w:val="00D22C9C"/>
    <w:rsid w:val="00D252AC"/>
    <w:rsid w:val="00D26D6B"/>
    <w:rsid w:val="00D342AB"/>
    <w:rsid w:val="00D34B1D"/>
    <w:rsid w:val="00D36AB0"/>
    <w:rsid w:val="00D376BF"/>
    <w:rsid w:val="00D4675D"/>
    <w:rsid w:val="00D535EA"/>
    <w:rsid w:val="00D54980"/>
    <w:rsid w:val="00D60BB2"/>
    <w:rsid w:val="00D620D6"/>
    <w:rsid w:val="00D6323E"/>
    <w:rsid w:val="00D7005C"/>
    <w:rsid w:val="00D70AE7"/>
    <w:rsid w:val="00D70FAC"/>
    <w:rsid w:val="00D711AF"/>
    <w:rsid w:val="00D71507"/>
    <w:rsid w:val="00D73713"/>
    <w:rsid w:val="00D8087A"/>
    <w:rsid w:val="00D92D35"/>
    <w:rsid w:val="00D936B8"/>
    <w:rsid w:val="00D9635A"/>
    <w:rsid w:val="00D97CAD"/>
    <w:rsid w:val="00DA4229"/>
    <w:rsid w:val="00DA55B2"/>
    <w:rsid w:val="00DA7126"/>
    <w:rsid w:val="00DB06DC"/>
    <w:rsid w:val="00DB0C19"/>
    <w:rsid w:val="00DB3B04"/>
    <w:rsid w:val="00DB5A7A"/>
    <w:rsid w:val="00DC0569"/>
    <w:rsid w:val="00DC0673"/>
    <w:rsid w:val="00DC21A5"/>
    <w:rsid w:val="00DC2E6A"/>
    <w:rsid w:val="00DC35C5"/>
    <w:rsid w:val="00DC3691"/>
    <w:rsid w:val="00DC470E"/>
    <w:rsid w:val="00DD107F"/>
    <w:rsid w:val="00DD1469"/>
    <w:rsid w:val="00DD1D2B"/>
    <w:rsid w:val="00DD32F5"/>
    <w:rsid w:val="00DD480F"/>
    <w:rsid w:val="00DD6AC7"/>
    <w:rsid w:val="00DE0775"/>
    <w:rsid w:val="00DE2459"/>
    <w:rsid w:val="00DF0382"/>
    <w:rsid w:val="00DF08B4"/>
    <w:rsid w:val="00DF0E38"/>
    <w:rsid w:val="00DF15A4"/>
    <w:rsid w:val="00DF3782"/>
    <w:rsid w:val="00DF37DC"/>
    <w:rsid w:val="00DF3AF2"/>
    <w:rsid w:val="00DF5F16"/>
    <w:rsid w:val="00DF7E6D"/>
    <w:rsid w:val="00E00CA2"/>
    <w:rsid w:val="00E02BFD"/>
    <w:rsid w:val="00E06736"/>
    <w:rsid w:val="00E135D9"/>
    <w:rsid w:val="00E144EC"/>
    <w:rsid w:val="00E21933"/>
    <w:rsid w:val="00E23205"/>
    <w:rsid w:val="00E2617C"/>
    <w:rsid w:val="00E267FA"/>
    <w:rsid w:val="00E274B0"/>
    <w:rsid w:val="00E37EF0"/>
    <w:rsid w:val="00E41A62"/>
    <w:rsid w:val="00E42F3F"/>
    <w:rsid w:val="00E4361E"/>
    <w:rsid w:val="00E539AB"/>
    <w:rsid w:val="00E54762"/>
    <w:rsid w:val="00E55DD7"/>
    <w:rsid w:val="00E56AAD"/>
    <w:rsid w:val="00E6225E"/>
    <w:rsid w:val="00E67858"/>
    <w:rsid w:val="00E715B2"/>
    <w:rsid w:val="00E77F3D"/>
    <w:rsid w:val="00E81989"/>
    <w:rsid w:val="00E82CB6"/>
    <w:rsid w:val="00E83369"/>
    <w:rsid w:val="00E84969"/>
    <w:rsid w:val="00E84B76"/>
    <w:rsid w:val="00E8621B"/>
    <w:rsid w:val="00E86A4C"/>
    <w:rsid w:val="00E95A66"/>
    <w:rsid w:val="00E96C1D"/>
    <w:rsid w:val="00EA0678"/>
    <w:rsid w:val="00EA160C"/>
    <w:rsid w:val="00EA2CEB"/>
    <w:rsid w:val="00EA47EA"/>
    <w:rsid w:val="00EA526E"/>
    <w:rsid w:val="00EA71DE"/>
    <w:rsid w:val="00EB0037"/>
    <w:rsid w:val="00EC0873"/>
    <w:rsid w:val="00EC147F"/>
    <w:rsid w:val="00EC4418"/>
    <w:rsid w:val="00EC671B"/>
    <w:rsid w:val="00EC6A0F"/>
    <w:rsid w:val="00EC73D1"/>
    <w:rsid w:val="00EC7653"/>
    <w:rsid w:val="00ED0A38"/>
    <w:rsid w:val="00ED11A8"/>
    <w:rsid w:val="00ED1AF3"/>
    <w:rsid w:val="00ED21CF"/>
    <w:rsid w:val="00ED322B"/>
    <w:rsid w:val="00ED3A8D"/>
    <w:rsid w:val="00ED4C02"/>
    <w:rsid w:val="00ED5126"/>
    <w:rsid w:val="00ED78D7"/>
    <w:rsid w:val="00ED7CE3"/>
    <w:rsid w:val="00EE0110"/>
    <w:rsid w:val="00EE09B9"/>
    <w:rsid w:val="00EE3D7D"/>
    <w:rsid w:val="00EE4577"/>
    <w:rsid w:val="00EE7027"/>
    <w:rsid w:val="00F05CD5"/>
    <w:rsid w:val="00F13565"/>
    <w:rsid w:val="00F1425A"/>
    <w:rsid w:val="00F16E0F"/>
    <w:rsid w:val="00F1702B"/>
    <w:rsid w:val="00F179B3"/>
    <w:rsid w:val="00F17E27"/>
    <w:rsid w:val="00F21D82"/>
    <w:rsid w:val="00F24CBA"/>
    <w:rsid w:val="00F24CF7"/>
    <w:rsid w:val="00F30D0A"/>
    <w:rsid w:val="00F36575"/>
    <w:rsid w:val="00F3708C"/>
    <w:rsid w:val="00F40A5B"/>
    <w:rsid w:val="00F41C55"/>
    <w:rsid w:val="00F4696A"/>
    <w:rsid w:val="00F527A5"/>
    <w:rsid w:val="00F551F2"/>
    <w:rsid w:val="00F56577"/>
    <w:rsid w:val="00F56C2B"/>
    <w:rsid w:val="00F63FE1"/>
    <w:rsid w:val="00F6482E"/>
    <w:rsid w:val="00F653E0"/>
    <w:rsid w:val="00F67AFB"/>
    <w:rsid w:val="00F71154"/>
    <w:rsid w:val="00F74D7C"/>
    <w:rsid w:val="00F82331"/>
    <w:rsid w:val="00F824E1"/>
    <w:rsid w:val="00F82E1C"/>
    <w:rsid w:val="00F85516"/>
    <w:rsid w:val="00F86215"/>
    <w:rsid w:val="00F96ECD"/>
    <w:rsid w:val="00FA2FB8"/>
    <w:rsid w:val="00FA47C2"/>
    <w:rsid w:val="00FA4C7F"/>
    <w:rsid w:val="00FA5AE0"/>
    <w:rsid w:val="00FB1B17"/>
    <w:rsid w:val="00FB2206"/>
    <w:rsid w:val="00FB6302"/>
    <w:rsid w:val="00FB7791"/>
    <w:rsid w:val="00FC19BC"/>
    <w:rsid w:val="00FC31B1"/>
    <w:rsid w:val="00FC64B5"/>
    <w:rsid w:val="00FC6B68"/>
    <w:rsid w:val="00FC7FF0"/>
    <w:rsid w:val="00FD0CBE"/>
    <w:rsid w:val="00FD1A2F"/>
    <w:rsid w:val="00FD544B"/>
    <w:rsid w:val="00FE4B51"/>
    <w:rsid w:val="00FE4B5A"/>
    <w:rsid w:val="00FF412B"/>
    <w:rsid w:val="00FF663E"/>
    <w:rsid w:val="34672612"/>
    <w:rsid w:val="35FC7594"/>
    <w:rsid w:val="3EBBD23D"/>
    <w:rsid w:val="42A7BE30"/>
    <w:rsid w:val="47A107EE"/>
    <w:rsid w:val="4E5C74C6"/>
    <w:rsid w:val="59EDA8ED"/>
    <w:rsid w:val="6F0ED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CFA738"/>
  <w15:docId w15:val="{C6800B04-C5D2-5F42-98A3-8CAF1F11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link w:val="BalloonText"/>
    <w:semiHidden/>
    <w:locked/>
    <w:rsid w:val="0068709C"/>
    <w:rPr>
      <w:rFonts w:cs="Times New Roman"/>
      <w:sz w:val="2"/>
    </w:rPr>
  </w:style>
  <w:style w:type="character" w:styleId="CommentReference">
    <w:name w:val="annotation reference"/>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Calibri" w:hAnsi="Arial" w:cs="Consolas"/>
      <w:sz w:val="20"/>
      <w:szCs w:val="21"/>
      <w:lang w:val="en-GB"/>
    </w:rPr>
  </w:style>
  <w:style w:type="character" w:customStyle="1" w:styleId="PlainTextChar">
    <w:name w:val="Plain Text Char"/>
    <w:link w:val="PlainText"/>
    <w:uiPriority w:val="99"/>
    <w:rsid w:val="00720BEB"/>
    <w:rPr>
      <w:rFonts w:ascii="Arial" w:eastAsia="Calibri" w:hAnsi="Arial" w:cs="Consolas"/>
      <w:szCs w:val="21"/>
      <w:lang w:val="en-GB"/>
    </w:rPr>
  </w:style>
  <w:style w:type="paragraph" w:customStyle="1" w:styleId="MediumGrid21">
    <w:name w:val="Medium Grid 21"/>
    <w:uiPriority w:val="1"/>
    <w:qFormat/>
    <w:rsid w:val="0040727E"/>
    <w:rPr>
      <w:rFonts w:ascii="Calibri" w:eastAsia="Calibri" w:hAnsi="Calibri"/>
      <w:sz w:val="22"/>
      <w:szCs w:val="22"/>
      <w:lang w:val="en-IN"/>
    </w:rPr>
  </w:style>
  <w:style w:type="paragraph" w:customStyle="1" w:styleId="ColorfulList-Accent11">
    <w:name w:val="Colorful List - Accent 11"/>
    <w:basedOn w:val="Normal"/>
    <w:uiPriority w:val="34"/>
    <w:qFormat/>
    <w:rsid w:val="00CA3F5E"/>
    <w:pPr>
      <w:ind w:left="720"/>
    </w:pPr>
    <w:rPr>
      <w:rFonts w:eastAsia="Calibri"/>
      <w:lang w:val="en-GB" w:eastAsia="en-GB"/>
    </w:rPr>
  </w:style>
  <w:style w:type="character" w:styleId="FollowedHyperlink">
    <w:name w:val="FollowedHyperlink"/>
    <w:semiHidden/>
    <w:unhideWhenUsed/>
    <w:rsid w:val="003E31C0"/>
    <w:rPr>
      <w:color w:val="800080"/>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uiPriority w:val="20"/>
    <w:qFormat/>
    <w:locked/>
    <w:rsid w:val="00F16E0F"/>
    <w:rPr>
      <w:i/>
      <w:iCs/>
    </w:rPr>
  </w:style>
  <w:style w:type="paragraph" w:styleId="Revision">
    <w:name w:val="Revision"/>
    <w:hidden/>
    <w:uiPriority w:val="99"/>
    <w:semiHidden/>
    <w:rsid w:val="00540BAB"/>
    <w:rPr>
      <w:sz w:val="24"/>
      <w:szCs w:val="24"/>
    </w:rPr>
  </w:style>
  <w:style w:type="character" w:styleId="UnresolvedMention">
    <w:name w:val="Unresolved Mention"/>
    <w:rsid w:val="00004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229066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itowo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ystal.chi@manitow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3" ma:contentTypeDescription="Create a new document." ma:contentTypeScope="" ma:versionID="936ad1ad2cccd990ca3dcde9b22441a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2b201e549fa22013efdbc336f0415e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0B875-1D71-374F-8A02-43845BA0CED1}">
  <ds:schemaRefs>
    <ds:schemaRef ds:uri="http://schemas.openxmlformats.org/officeDocument/2006/bibliography"/>
  </ds:schemaRefs>
</ds:datastoreItem>
</file>

<file path=customXml/itemProps2.xml><?xml version="1.0" encoding="utf-8"?>
<ds:datastoreItem xmlns:ds="http://schemas.openxmlformats.org/officeDocument/2006/customXml" ds:itemID="{0726C78F-1C95-4D43-AEA7-B0E1856653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DD18F5-0A04-43DC-9276-E31F6625738F}">
  <ds:schemaRefs>
    <ds:schemaRef ds:uri="http://schemas.microsoft.com/sharepoint/v3/contenttype/forms"/>
  </ds:schemaRefs>
</ds:datastoreItem>
</file>

<file path=customXml/itemProps4.xml><?xml version="1.0" encoding="utf-8"?>
<ds:datastoreItem xmlns:ds="http://schemas.openxmlformats.org/officeDocument/2006/customXml" ds:itemID="{29E5896A-A477-4419-9109-C37B4BC1B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623</Words>
  <Characters>3554</Characters>
  <Application>Microsoft Office Word</Application>
  <DocSecurity>0</DocSecurity>
  <Lines>29</Lines>
  <Paragraphs>8</Paragraphs>
  <ScaleCrop>false</ScaleCrop>
  <Company>Lippincott Mercer</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Erica Ruggles</cp:lastModifiedBy>
  <cp:revision>19</cp:revision>
  <cp:lastPrinted>2014-03-31T14:21:00Z</cp:lastPrinted>
  <dcterms:created xsi:type="dcterms:W3CDTF">2021-07-19T08:45:00Z</dcterms:created>
  <dcterms:modified xsi:type="dcterms:W3CDTF">2021-08-12T20:06:00Z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