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0DE7"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5364D7F" wp14:editId="4F47E0E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527A133C" w14:textId="0E3E0FBB" w:rsidR="0092578F" w:rsidRPr="00164A29" w:rsidRDefault="00AA0C9B"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5862AA">
        <w:rPr>
          <w:rFonts w:ascii="Verdana" w:hAnsi="Verdana"/>
          <w:color w:val="41525C"/>
          <w:sz w:val="18"/>
          <w:szCs w:val="18"/>
        </w:rPr>
        <w:t xml:space="preserve">. </w:t>
      </w:r>
      <w:r>
        <w:rPr>
          <w:rFonts w:ascii="Verdana" w:hAnsi="Verdana"/>
          <w:color w:val="41525C"/>
          <w:sz w:val="18"/>
          <w:szCs w:val="18"/>
        </w:rPr>
        <w:t>März</w:t>
      </w:r>
      <w:r w:rsidR="005862AA">
        <w:rPr>
          <w:rFonts w:ascii="Verdana" w:hAnsi="Verdana"/>
          <w:color w:val="41525C"/>
          <w:sz w:val="18"/>
          <w:szCs w:val="18"/>
        </w:rPr>
        <w:t xml:space="preserve"> 2020</w:t>
      </w:r>
    </w:p>
    <w:p w14:paraId="3040C71B" w14:textId="77777777" w:rsidR="00506C1D" w:rsidRDefault="00506C1D" w:rsidP="00A44D46">
      <w:pPr>
        <w:tabs>
          <w:tab w:val="left" w:pos="6096"/>
        </w:tabs>
        <w:spacing w:line="276" w:lineRule="auto"/>
        <w:rPr>
          <w:rFonts w:ascii="Verdana" w:hAnsi="Verdana"/>
          <w:color w:val="ED1C2A"/>
          <w:sz w:val="30"/>
          <w:szCs w:val="30"/>
        </w:rPr>
      </w:pPr>
    </w:p>
    <w:p w14:paraId="40231646" w14:textId="7B579DED" w:rsidR="00F0160A" w:rsidRDefault="00CB7AAB" w:rsidP="008639B2">
      <w:pPr>
        <w:rPr>
          <w:rFonts w:ascii="Georgia" w:hAnsi="Georgia"/>
          <w:b/>
          <w:sz w:val="28"/>
          <w:szCs w:val="28"/>
        </w:rPr>
      </w:pPr>
      <w:r>
        <w:rPr>
          <w:rFonts w:ascii="Georgia" w:hAnsi="Georgia"/>
          <w:b/>
          <w:sz w:val="28"/>
          <w:szCs w:val="28"/>
        </w:rPr>
        <w:t xml:space="preserve">Manitowoc stellt </w:t>
      </w:r>
      <w:r w:rsidR="00C53D59">
        <w:rPr>
          <w:rFonts w:ascii="Georgia" w:hAnsi="Georgia"/>
          <w:b/>
          <w:sz w:val="28"/>
          <w:szCs w:val="28"/>
        </w:rPr>
        <w:t>einen</w:t>
      </w:r>
      <w:r>
        <w:rPr>
          <w:rFonts w:ascii="Georgia" w:hAnsi="Georgia"/>
          <w:b/>
          <w:sz w:val="28"/>
          <w:szCs w:val="28"/>
        </w:rPr>
        <w:t xml:space="preserve"> neuen LKW-Aufbaukran der Serie NBT40-2 von National Crane vor. Er wird zusammen mit dem NBT60L auf der CONEXPO 2020 präsentiert werden.</w:t>
      </w:r>
    </w:p>
    <w:p w14:paraId="1D1A4F80" w14:textId="77777777" w:rsidR="00077CB6" w:rsidRPr="001D046B" w:rsidRDefault="00077CB6" w:rsidP="008639B2">
      <w:pPr>
        <w:rPr>
          <w:rFonts w:ascii="Georgia" w:hAnsi="Georgia"/>
          <w:b/>
          <w:sz w:val="28"/>
          <w:szCs w:val="28"/>
        </w:rPr>
      </w:pPr>
    </w:p>
    <w:p w14:paraId="1568B3B3" w14:textId="63A00C59" w:rsidR="00077CB6" w:rsidRPr="00F0160A" w:rsidRDefault="00FA654C" w:rsidP="007F38EB">
      <w:pPr>
        <w:numPr>
          <w:ilvl w:val="0"/>
          <w:numId w:val="3"/>
        </w:numPr>
        <w:spacing w:line="276" w:lineRule="auto"/>
        <w:rPr>
          <w:rFonts w:ascii="Georgia" w:hAnsi="Georgia" w:cs="Open Sans"/>
          <w:i/>
          <w:iCs/>
          <w:sz w:val="21"/>
          <w:szCs w:val="21"/>
        </w:rPr>
      </w:pPr>
      <w:r>
        <w:rPr>
          <w:rFonts w:ascii="Georgia" w:hAnsi="Georgia"/>
          <w:i/>
          <w:iCs/>
          <w:sz w:val="21"/>
          <w:szCs w:val="21"/>
        </w:rPr>
        <w:t xml:space="preserve">National Crane führt auf der CONEXPO im März zwei seiner neusten Modelle vor: den LKW-Aufbaukran der Serie NBT40-2 und den NBT60L, der bereits im </w:t>
      </w:r>
      <w:r w:rsidR="003C30AE">
        <w:rPr>
          <w:rFonts w:ascii="Georgia" w:hAnsi="Georgia"/>
          <w:i/>
          <w:iCs/>
          <w:sz w:val="21"/>
          <w:szCs w:val="21"/>
        </w:rPr>
        <w:t>zweiten Halbjahr</w:t>
      </w:r>
      <w:r>
        <w:rPr>
          <w:rFonts w:ascii="Georgia" w:hAnsi="Georgia"/>
          <w:i/>
          <w:iCs/>
          <w:sz w:val="21"/>
          <w:szCs w:val="21"/>
        </w:rPr>
        <w:t xml:space="preserve"> 2019 vorgestellt wurde.</w:t>
      </w:r>
      <w:bookmarkStart w:id="0" w:name="_GoBack"/>
      <w:bookmarkEnd w:id="0"/>
    </w:p>
    <w:p w14:paraId="6CC29777" w14:textId="5708C27A" w:rsidR="00077CB6" w:rsidRDefault="0087420B" w:rsidP="007F38EB">
      <w:pPr>
        <w:numPr>
          <w:ilvl w:val="0"/>
          <w:numId w:val="3"/>
        </w:numPr>
        <w:spacing w:line="276" w:lineRule="auto"/>
        <w:rPr>
          <w:rFonts w:ascii="Georgia" w:hAnsi="Georgia" w:cs="Open Sans"/>
          <w:i/>
          <w:iCs/>
          <w:sz w:val="21"/>
          <w:szCs w:val="21"/>
        </w:rPr>
      </w:pPr>
      <w:r>
        <w:rPr>
          <w:rFonts w:ascii="Georgia" w:hAnsi="Georgia"/>
          <w:i/>
          <w:iCs/>
          <w:sz w:val="21"/>
          <w:szCs w:val="21"/>
        </w:rPr>
        <w:t xml:space="preserve">Die neue LKW-Aufbaukranserie verfügt über verbesserte Traglasttabellen und </w:t>
      </w:r>
      <w:r w:rsidR="003C30AE">
        <w:rPr>
          <w:rFonts w:ascii="Georgia" w:hAnsi="Georgia"/>
          <w:i/>
          <w:iCs/>
          <w:sz w:val="21"/>
          <w:szCs w:val="21"/>
        </w:rPr>
        <w:t>größeren</w:t>
      </w:r>
      <w:r>
        <w:rPr>
          <w:rFonts w:ascii="Georgia" w:hAnsi="Georgia"/>
          <w:i/>
          <w:iCs/>
          <w:sz w:val="21"/>
          <w:szCs w:val="21"/>
        </w:rPr>
        <w:t xml:space="preserve"> Auslegerlängen sowie viele weitere zukunftsweisende </w:t>
      </w:r>
      <w:r w:rsidR="003C30AE">
        <w:rPr>
          <w:rFonts w:ascii="Georgia" w:hAnsi="Georgia"/>
          <w:i/>
          <w:iCs/>
          <w:sz w:val="21"/>
          <w:szCs w:val="21"/>
        </w:rPr>
        <w:t>Verkaufsmerkmale</w:t>
      </w:r>
      <w:r>
        <w:rPr>
          <w:rFonts w:ascii="Georgia" w:hAnsi="Georgia"/>
          <w:i/>
          <w:iCs/>
          <w:sz w:val="21"/>
          <w:szCs w:val="21"/>
        </w:rPr>
        <w:t>.</w:t>
      </w:r>
    </w:p>
    <w:p w14:paraId="0039AE57" w14:textId="3BC07BD1" w:rsidR="0087420B" w:rsidRPr="000C13D2" w:rsidRDefault="0087420B" w:rsidP="007F38EB">
      <w:pPr>
        <w:numPr>
          <w:ilvl w:val="0"/>
          <w:numId w:val="3"/>
        </w:numPr>
        <w:spacing w:line="276" w:lineRule="auto"/>
        <w:rPr>
          <w:rFonts w:ascii="Georgia" w:hAnsi="Georgia" w:cs="Open Sans"/>
          <w:i/>
          <w:iCs/>
          <w:sz w:val="21"/>
          <w:szCs w:val="21"/>
        </w:rPr>
      </w:pPr>
      <w:r>
        <w:rPr>
          <w:rFonts w:ascii="Georgia" w:hAnsi="Georgia"/>
          <w:i/>
          <w:iCs/>
          <w:sz w:val="21"/>
          <w:szCs w:val="21"/>
        </w:rPr>
        <w:t>Sowohl der NBT40-2 als auch der NBT60L bestechen durch ihre Vielseitigkeit, die Einsatzmöglichkeiten in</w:t>
      </w:r>
      <w:r w:rsidR="003C30AE">
        <w:rPr>
          <w:rFonts w:ascii="Georgia" w:hAnsi="Georgia"/>
          <w:i/>
          <w:iCs/>
          <w:sz w:val="21"/>
          <w:szCs w:val="21"/>
        </w:rPr>
        <w:t xml:space="preserve"> verschiedensten</w:t>
      </w:r>
      <w:r>
        <w:rPr>
          <w:rFonts w:ascii="Georgia" w:hAnsi="Georgia"/>
          <w:i/>
          <w:iCs/>
          <w:sz w:val="21"/>
          <w:szCs w:val="21"/>
        </w:rPr>
        <w:t xml:space="preserve"> </w:t>
      </w:r>
      <w:r w:rsidR="003C30AE">
        <w:rPr>
          <w:rFonts w:ascii="Georgia" w:hAnsi="Georgia"/>
          <w:i/>
          <w:iCs/>
          <w:sz w:val="21"/>
          <w:szCs w:val="21"/>
        </w:rPr>
        <w:t>Industrien</w:t>
      </w:r>
      <w:r>
        <w:rPr>
          <w:rFonts w:ascii="Georgia" w:hAnsi="Georgia"/>
          <w:i/>
          <w:iCs/>
          <w:sz w:val="21"/>
          <w:szCs w:val="21"/>
        </w:rPr>
        <w:t xml:space="preserve"> sowie durch </w:t>
      </w:r>
      <w:r w:rsidR="003C30AE">
        <w:rPr>
          <w:rFonts w:ascii="Georgia" w:hAnsi="Georgia"/>
          <w:i/>
          <w:iCs/>
          <w:sz w:val="21"/>
          <w:szCs w:val="21"/>
        </w:rPr>
        <w:t>Zuverlässigkeit</w:t>
      </w:r>
      <w:r>
        <w:rPr>
          <w:rFonts w:ascii="Georgia" w:hAnsi="Georgia"/>
          <w:i/>
          <w:iCs/>
          <w:sz w:val="21"/>
          <w:szCs w:val="21"/>
        </w:rPr>
        <w:t xml:space="preserve"> und Bedienerkomfort.</w:t>
      </w:r>
    </w:p>
    <w:p w14:paraId="3FE1E7B1" w14:textId="018CFBF5" w:rsidR="000977F4" w:rsidRDefault="000977F4" w:rsidP="007F38EB">
      <w:pPr>
        <w:spacing w:before="100" w:beforeAutospacing="1" w:after="100" w:afterAutospacing="1" w:line="276" w:lineRule="auto"/>
        <w:rPr>
          <w:rFonts w:ascii="Georgia" w:hAnsi="Georgia"/>
          <w:sz w:val="21"/>
          <w:szCs w:val="21"/>
        </w:rPr>
      </w:pPr>
      <w:r>
        <w:rPr>
          <w:rFonts w:ascii="Georgia" w:hAnsi="Georgia"/>
          <w:sz w:val="21"/>
          <w:szCs w:val="21"/>
        </w:rPr>
        <w:t>National Crane hat mit de</w:t>
      </w:r>
      <w:r w:rsidR="00C53D59">
        <w:rPr>
          <w:rFonts w:ascii="Georgia" w:hAnsi="Georgia"/>
          <w:sz w:val="21"/>
          <w:szCs w:val="21"/>
        </w:rPr>
        <w:t>n</w:t>
      </w:r>
      <w:r>
        <w:rPr>
          <w:rFonts w:ascii="Georgia" w:hAnsi="Georgia"/>
          <w:sz w:val="21"/>
          <w:szCs w:val="21"/>
        </w:rPr>
        <w:t xml:space="preserve"> neuen LKW-Aufbaukran der Serie NBT40-2 </w:t>
      </w:r>
      <w:r w:rsidR="00C53D59">
        <w:rPr>
          <w:rFonts w:ascii="Georgia" w:hAnsi="Georgia"/>
          <w:sz w:val="21"/>
          <w:szCs w:val="21"/>
        </w:rPr>
        <w:t xml:space="preserve">Modellreihe </w:t>
      </w:r>
      <w:r>
        <w:rPr>
          <w:rFonts w:ascii="Georgia" w:hAnsi="Georgia"/>
          <w:sz w:val="21"/>
          <w:szCs w:val="21"/>
        </w:rPr>
        <w:t xml:space="preserve">seine beliebte NBT-Serie erweitert. </w:t>
      </w:r>
      <w:r w:rsidR="00C53D59">
        <w:rPr>
          <w:rFonts w:ascii="Georgia" w:hAnsi="Georgia"/>
          <w:sz w:val="21"/>
          <w:szCs w:val="21"/>
        </w:rPr>
        <w:t xml:space="preserve">Ein </w:t>
      </w:r>
      <w:r>
        <w:rPr>
          <w:rFonts w:ascii="Georgia" w:hAnsi="Georgia"/>
          <w:sz w:val="21"/>
          <w:szCs w:val="21"/>
        </w:rPr>
        <w:t xml:space="preserve">Kran </w:t>
      </w:r>
      <w:r w:rsidR="00C53D59">
        <w:rPr>
          <w:rFonts w:ascii="Georgia" w:hAnsi="Georgia"/>
          <w:sz w:val="21"/>
          <w:szCs w:val="21"/>
        </w:rPr>
        <w:t>dieser</w:t>
      </w:r>
      <w:r>
        <w:rPr>
          <w:rFonts w:ascii="Georgia" w:hAnsi="Georgia"/>
          <w:sz w:val="21"/>
          <w:szCs w:val="21"/>
        </w:rPr>
        <w:t xml:space="preserve"> </w:t>
      </w:r>
      <w:r w:rsidR="00C53D59">
        <w:rPr>
          <w:rFonts w:ascii="Georgia" w:hAnsi="Georgia"/>
          <w:sz w:val="21"/>
          <w:szCs w:val="21"/>
        </w:rPr>
        <w:t xml:space="preserve">neuen Reihe </w:t>
      </w:r>
      <w:r>
        <w:rPr>
          <w:rFonts w:ascii="Georgia" w:hAnsi="Georgia"/>
          <w:sz w:val="21"/>
          <w:szCs w:val="21"/>
        </w:rPr>
        <w:t xml:space="preserve">auf der CONEXPO 2020 im März zu sehen sein und ist einer </w:t>
      </w:r>
      <w:proofErr w:type="gramStart"/>
      <w:r>
        <w:rPr>
          <w:rFonts w:ascii="Georgia" w:hAnsi="Georgia"/>
          <w:sz w:val="21"/>
          <w:szCs w:val="21"/>
        </w:rPr>
        <w:t>von sechs neuen Kranen</w:t>
      </w:r>
      <w:proofErr w:type="gramEnd"/>
      <w:r>
        <w:rPr>
          <w:rFonts w:ascii="Georgia" w:hAnsi="Georgia"/>
          <w:sz w:val="21"/>
          <w:szCs w:val="21"/>
        </w:rPr>
        <w:t xml:space="preserve"> von Manitowoc, die auf der diesjährigen Messe ihr Debüt feiern.</w:t>
      </w:r>
    </w:p>
    <w:p w14:paraId="588251F5" w14:textId="3F3DA57D" w:rsidR="000977F4" w:rsidRDefault="007C0D23"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Dank ihrer Vielseitigkeit und dem Bedienerkomfort sowie branchenweit führenden Funktionen sind die LKW-Aufbaukrane von National Crane bei Bauunternehmern </w:t>
      </w:r>
      <w:r w:rsidR="003C30AE">
        <w:rPr>
          <w:rFonts w:ascii="Georgia" w:hAnsi="Georgia"/>
          <w:sz w:val="21"/>
          <w:szCs w:val="21"/>
        </w:rPr>
        <w:t xml:space="preserve">in Nordamerika </w:t>
      </w:r>
      <w:r>
        <w:rPr>
          <w:rFonts w:ascii="Georgia" w:hAnsi="Georgia"/>
          <w:sz w:val="21"/>
          <w:szCs w:val="21"/>
        </w:rPr>
        <w:t xml:space="preserve">sehr beliebt. Der NBT40-2 ist eine überarbeitete Kombination </w:t>
      </w:r>
      <w:r w:rsidR="003C30AE">
        <w:rPr>
          <w:rFonts w:ascii="Georgia" w:hAnsi="Georgia"/>
          <w:sz w:val="21"/>
          <w:szCs w:val="21"/>
        </w:rPr>
        <w:t xml:space="preserve">aus </w:t>
      </w:r>
      <w:r>
        <w:rPr>
          <w:rFonts w:ascii="Georgia" w:hAnsi="Georgia"/>
          <w:sz w:val="21"/>
          <w:szCs w:val="21"/>
        </w:rPr>
        <w:t xml:space="preserve">der </w:t>
      </w:r>
      <w:r w:rsidR="003C30AE">
        <w:rPr>
          <w:rFonts w:ascii="Georgia" w:hAnsi="Georgia"/>
          <w:sz w:val="21"/>
          <w:szCs w:val="21"/>
        </w:rPr>
        <w:t xml:space="preserve">sehr robusten und </w:t>
      </w:r>
      <w:r>
        <w:rPr>
          <w:rFonts w:ascii="Georgia" w:hAnsi="Georgia"/>
          <w:sz w:val="21"/>
          <w:szCs w:val="21"/>
        </w:rPr>
        <w:t xml:space="preserve">zuverlässigen NBT40-1-Serie mit der beliebten NBT50L-Serie. Das Fahrzeug wurde hinsichtlich der Tragfähigkeit, Reichweite, Komfort und </w:t>
      </w:r>
      <w:r w:rsidR="003C30AE">
        <w:rPr>
          <w:rFonts w:ascii="Georgia" w:hAnsi="Georgia"/>
          <w:sz w:val="21"/>
          <w:szCs w:val="21"/>
        </w:rPr>
        <w:t>zukunftsweisenden</w:t>
      </w:r>
      <w:r>
        <w:rPr>
          <w:rFonts w:ascii="Georgia" w:hAnsi="Georgia"/>
          <w:sz w:val="21"/>
          <w:szCs w:val="21"/>
        </w:rPr>
        <w:t xml:space="preserve"> Funktionen </w:t>
      </w:r>
      <w:r w:rsidR="003C30AE">
        <w:rPr>
          <w:rFonts w:ascii="Georgia" w:hAnsi="Georgia"/>
          <w:sz w:val="21"/>
          <w:szCs w:val="21"/>
        </w:rPr>
        <w:t>verbessert</w:t>
      </w:r>
      <w:r>
        <w:rPr>
          <w:rFonts w:ascii="Georgia" w:hAnsi="Georgia"/>
          <w:sz w:val="21"/>
          <w:szCs w:val="21"/>
        </w:rPr>
        <w:t xml:space="preserve">, entspricht beim Gesamtgewicht aber dem </w:t>
      </w:r>
      <w:r w:rsidR="003C30AE">
        <w:rPr>
          <w:rFonts w:ascii="Georgia" w:hAnsi="Georgia"/>
          <w:sz w:val="21"/>
          <w:szCs w:val="21"/>
        </w:rPr>
        <w:t xml:space="preserve">Vorgänger </w:t>
      </w:r>
      <w:r>
        <w:rPr>
          <w:rFonts w:ascii="Georgia" w:hAnsi="Georgia"/>
          <w:sz w:val="21"/>
          <w:szCs w:val="21"/>
        </w:rPr>
        <w:t xml:space="preserve">NBT40-1. </w:t>
      </w:r>
    </w:p>
    <w:p w14:paraId="1A8F185F" w14:textId="0C3807B2" w:rsidR="00DD6183" w:rsidRDefault="00B06C36" w:rsidP="007F38EB">
      <w:pPr>
        <w:spacing w:line="276" w:lineRule="auto"/>
        <w:rPr>
          <w:rFonts w:ascii="Georgia" w:hAnsi="Georgia"/>
          <w:sz w:val="21"/>
          <w:szCs w:val="21"/>
        </w:rPr>
      </w:pPr>
      <w:r>
        <w:rPr>
          <w:rFonts w:ascii="Georgia" w:hAnsi="Georgia"/>
          <w:sz w:val="21"/>
          <w:szCs w:val="21"/>
        </w:rPr>
        <w:t xml:space="preserve">„Die NBT40-2 Serie führt die Entwicklung der nächsten Generation von LKW-Aufbaukranen fort, die mit der NBT50L-Serie begonnen hat“, erklärt Bob Ritter, Produktmanager für LKW-Aufbaukrane bei Manitowoc. „Es handelt sich um eine vollständige Überarbeitung unserer LKW-Aufbaukranserie, die zahlreiche Verbesserungen gegenüber den Vorgängermodellen aufweist, und über die größten und konkurrenzfähigsten Traglasttabellen verfügt, die bei </w:t>
      </w:r>
      <w:r w:rsidR="003C30AE">
        <w:rPr>
          <w:rFonts w:ascii="Georgia" w:hAnsi="Georgia"/>
          <w:sz w:val="21"/>
          <w:szCs w:val="21"/>
        </w:rPr>
        <w:t>40</w:t>
      </w:r>
      <w:r>
        <w:rPr>
          <w:rFonts w:ascii="Georgia" w:hAnsi="Georgia"/>
          <w:sz w:val="21"/>
          <w:szCs w:val="21"/>
        </w:rPr>
        <w:t xml:space="preserve">-t- und </w:t>
      </w:r>
      <w:r w:rsidR="003C30AE">
        <w:rPr>
          <w:rFonts w:ascii="Georgia" w:hAnsi="Georgia"/>
          <w:sz w:val="21"/>
          <w:szCs w:val="21"/>
        </w:rPr>
        <w:t>45</w:t>
      </w:r>
      <w:r>
        <w:rPr>
          <w:rFonts w:ascii="Georgia" w:hAnsi="Georgia"/>
          <w:sz w:val="21"/>
          <w:szCs w:val="21"/>
        </w:rPr>
        <w:t xml:space="preserve">-t-LKW-Aufbaukranen ohne Erhöhung des </w:t>
      </w:r>
      <w:proofErr w:type="spellStart"/>
      <w:r w:rsidR="003C30AE">
        <w:rPr>
          <w:rFonts w:ascii="Georgia" w:hAnsi="Georgia"/>
          <w:sz w:val="21"/>
          <w:szCs w:val="21"/>
        </w:rPr>
        <w:t>Fahrzeutgesamtgewichts</w:t>
      </w:r>
      <w:proofErr w:type="spellEnd"/>
      <w:r>
        <w:rPr>
          <w:rFonts w:ascii="Georgia" w:hAnsi="Georgia"/>
          <w:sz w:val="21"/>
          <w:szCs w:val="21"/>
        </w:rPr>
        <w:t xml:space="preserve"> möglich sind. Mit zwei Optionen hinsichtlich Tragfähigkeit und Reichweite bieten wir unseren Kunden eine Auswahl an, die auf ihre spezifischen Anforderungen </w:t>
      </w:r>
      <w:r w:rsidR="003C30AE">
        <w:rPr>
          <w:rFonts w:ascii="Georgia" w:hAnsi="Georgia"/>
          <w:sz w:val="21"/>
          <w:szCs w:val="21"/>
        </w:rPr>
        <w:t>abgestimmt sind</w:t>
      </w:r>
      <w:r>
        <w:rPr>
          <w:rFonts w:ascii="Georgia" w:hAnsi="Georgia"/>
          <w:sz w:val="21"/>
          <w:szCs w:val="21"/>
        </w:rPr>
        <w:t>. Dies ist ein weiteres Beispiel für d</w:t>
      </w:r>
      <w:r w:rsidR="003C30AE">
        <w:rPr>
          <w:rFonts w:ascii="Georgia" w:hAnsi="Georgia"/>
          <w:sz w:val="21"/>
          <w:szCs w:val="21"/>
        </w:rPr>
        <w:t>en Manitowoc Baustein</w:t>
      </w:r>
      <w:r>
        <w:rPr>
          <w:rFonts w:ascii="Georgia" w:hAnsi="Georgia"/>
          <w:sz w:val="21"/>
          <w:szCs w:val="21"/>
        </w:rPr>
        <w:t xml:space="preserve"> „Voice </w:t>
      </w:r>
      <w:proofErr w:type="spellStart"/>
      <w:r>
        <w:rPr>
          <w:rFonts w:ascii="Georgia" w:hAnsi="Georgia"/>
          <w:sz w:val="21"/>
          <w:szCs w:val="21"/>
        </w:rPr>
        <w:t>of</w:t>
      </w:r>
      <w:proofErr w:type="spellEnd"/>
      <w:r>
        <w:rPr>
          <w:rFonts w:ascii="Georgia" w:hAnsi="Georgia"/>
          <w:sz w:val="21"/>
          <w:szCs w:val="21"/>
        </w:rPr>
        <w:t xml:space="preserve"> the Customer“ („Stimme des Kunden“), </w:t>
      </w:r>
      <w:r w:rsidR="003C30AE">
        <w:rPr>
          <w:rFonts w:ascii="Georgia" w:hAnsi="Georgia"/>
          <w:sz w:val="21"/>
          <w:szCs w:val="21"/>
        </w:rPr>
        <w:t>der im</w:t>
      </w:r>
      <w:r>
        <w:rPr>
          <w:rFonts w:ascii="Georgia" w:hAnsi="Georgia"/>
          <w:sz w:val="21"/>
          <w:szCs w:val="21"/>
        </w:rPr>
        <w:t xml:space="preserve"> Produktentwicklungsprozess </w:t>
      </w:r>
      <w:r w:rsidR="003C30AE">
        <w:rPr>
          <w:rFonts w:ascii="Georgia" w:hAnsi="Georgia"/>
          <w:sz w:val="21"/>
          <w:szCs w:val="21"/>
        </w:rPr>
        <w:t>den Grundstein für die Entwicklung legt</w:t>
      </w:r>
      <w:r>
        <w:rPr>
          <w:rFonts w:ascii="Georgia" w:hAnsi="Georgia"/>
          <w:sz w:val="21"/>
          <w:szCs w:val="21"/>
        </w:rPr>
        <w:t>.“</w:t>
      </w:r>
    </w:p>
    <w:p w14:paraId="7EA6AB5B" w14:textId="77777777" w:rsidR="002D0C3E" w:rsidRDefault="002D0C3E" w:rsidP="007F38EB">
      <w:pPr>
        <w:spacing w:line="276" w:lineRule="auto"/>
        <w:rPr>
          <w:rFonts w:ascii="Georgia" w:hAnsi="Georgia"/>
          <w:sz w:val="21"/>
          <w:szCs w:val="21"/>
        </w:rPr>
      </w:pPr>
    </w:p>
    <w:p w14:paraId="5B08C0C3" w14:textId="496FA8D1" w:rsidR="002D0C3E" w:rsidRDefault="00B06C36" w:rsidP="007F38EB">
      <w:pPr>
        <w:spacing w:line="276" w:lineRule="auto"/>
        <w:rPr>
          <w:rFonts w:ascii="Georgia" w:hAnsi="Georgia"/>
          <w:sz w:val="21"/>
          <w:szCs w:val="21"/>
        </w:rPr>
      </w:pPr>
      <w:r>
        <w:rPr>
          <w:rFonts w:ascii="Georgia" w:hAnsi="Georgia"/>
          <w:sz w:val="21"/>
          <w:szCs w:val="21"/>
        </w:rPr>
        <w:t xml:space="preserve">Die neue NBT40-2-Serie steht in zwei Ausführungen zur Verfügung: entweder mit einer Traglast von </w:t>
      </w:r>
      <w:r w:rsidR="003C30AE">
        <w:rPr>
          <w:rFonts w:ascii="Georgia" w:hAnsi="Georgia"/>
          <w:sz w:val="21"/>
          <w:szCs w:val="21"/>
        </w:rPr>
        <w:t>40</w:t>
      </w:r>
      <w:r>
        <w:rPr>
          <w:rFonts w:ascii="Georgia" w:hAnsi="Georgia"/>
          <w:sz w:val="21"/>
          <w:szCs w:val="21"/>
        </w:rPr>
        <w:t xml:space="preserve"> t oder mit einer Traglast von </w:t>
      </w:r>
      <w:r w:rsidR="003C30AE">
        <w:rPr>
          <w:rFonts w:ascii="Georgia" w:hAnsi="Georgia"/>
          <w:sz w:val="21"/>
          <w:szCs w:val="21"/>
        </w:rPr>
        <w:t>45</w:t>
      </w:r>
      <w:r>
        <w:rPr>
          <w:rFonts w:ascii="Georgia" w:hAnsi="Georgia"/>
          <w:sz w:val="21"/>
          <w:szCs w:val="21"/>
        </w:rPr>
        <w:t xml:space="preserve"> t. Und auch für die Länge des Hauptauslegers stehen mit Längen von 38,7 m oder 43,3 m zwei Optionen zur Verfügung. </w:t>
      </w:r>
      <w:r w:rsidR="003C30AE">
        <w:rPr>
          <w:rFonts w:ascii="Georgia" w:hAnsi="Georgia"/>
          <w:sz w:val="21"/>
          <w:szCs w:val="21"/>
        </w:rPr>
        <w:t>Es</w:t>
      </w:r>
      <w:r>
        <w:rPr>
          <w:rFonts w:ascii="Georgia" w:hAnsi="Georgia"/>
          <w:sz w:val="21"/>
          <w:szCs w:val="21"/>
        </w:rPr>
        <w:t xml:space="preserve"> </w:t>
      </w:r>
      <w:r w:rsidR="00527EC5">
        <w:rPr>
          <w:rFonts w:ascii="Georgia" w:hAnsi="Georgia"/>
          <w:sz w:val="21"/>
          <w:szCs w:val="21"/>
        </w:rPr>
        <w:t xml:space="preserve">ist eine zweiteilige </w:t>
      </w:r>
      <w:r w:rsidR="003C30AE">
        <w:rPr>
          <w:rFonts w:ascii="Georgia" w:hAnsi="Georgia"/>
          <w:sz w:val="21"/>
          <w:szCs w:val="21"/>
        </w:rPr>
        <w:t>teleskopierbare Spitze</w:t>
      </w:r>
      <w:r>
        <w:rPr>
          <w:rFonts w:ascii="Georgia" w:hAnsi="Georgia"/>
          <w:sz w:val="21"/>
          <w:szCs w:val="21"/>
        </w:rPr>
        <w:t xml:space="preserve"> </w:t>
      </w:r>
      <w:r w:rsidR="00527EC5">
        <w:rPr>
          <w:rFonts w:ascii="Georgia" w:hAnsi="Georgia"/>
          <w:sz w:val="21"/>
          <w:szCs w:val="21"/>
        </w:rPr>
        <w:t xml:space="preserve">von </w:t>
      </w:r>
      <w:r>
        <w:rPr>
          <w:rFonts w:ascii="Georgia" w:hAnsi="Georgia"/>
          <w:sz w:val="21"/>
          <w:szCs w:val="21"/>
        </w:rPr>
        <w:t xml:space="preserve">9,4 m bis 16,8 m </w:t>
      </w:r>
      <w:r w:rsidR="00527EC5">
        <w:rPr>
          <w:rFonts w:ascii="Georgia" w:hAnsi="Georgia"/>
          <w:sz w:val="21"/>
          <w:szCs w:val="21"/>
        </w:rPr>
        <w:t xml:space="preserve">verfügbar, die </w:t>
      </w:r>
      <w:r>
        <w:rPr>
          <w:rFonts w:ascii="Georgia" w:hAnsi="Georgia"/>
          <w:sz w:val="21"/>
          <w:szCs w:val="21"/>
        </w:rPr>
        <w:t xml:space="preserve">maximale </w:t>
      </w:r>
      <w:r w:rsidR="00527EC5">
        <w:rPr>
          <w:rFonts w:ascii="Georgia" w:hAnsi="Georgia"/>
          <w:sz w:val="21"/>
          <w:szCs w:val="21"/>
        </w:rPr>
        <w:t>Höhe</w:t>
      </w:r>
      <w:r>
        <w:rPr>
          <w:rFonts w:ascii="Georgia" w:hAnsi="Georgia"/>
          <w:sz w:val="21"/>
          <w:szCs w:val="21"/>
        </w:rPr>
        <w:t xml:space="preserve"> bis zur Kranspitze</w:t>
      </w:r>
      <w:r w:rsidR="00527EC5">
        <w:rPr>
          <w:rFonts w:ascii="Georgia" w:hAnsi="Georgia"/>
          <w:sz w:val="21"/>
          <w:szCs w:val="21"/>
        </w:rPr>
        <w:t xml:space="preserve"> beträgt 45,7 m</w:t>
      </w:r>
      <w:r>
        <w:rPr>
          <w:rFonts w:ascii="Georgia" w:hAnsi="Georgia"/>
          <w:sz w:val="21"/>
          <w:szCs w:val="21"/>
        </w:rPr>
        <w:t xml:space="preserve">, die mit </w:t>
      </w:r>
      <w:r w:rsidR="00527EC5">
        <w:rPr>
          <w:rFonts w:ascii="Georgia" w:hAnsi="Georgia"/>
          <w:sz w:val="21"/>
          <w:szCs w:val="21"/>
        </w:rPr>
        <w:t>der Ausleger-Spitzen-Kombination a</w:t>
      </w:r>
      <w:r>
        <w:rPr>
          <w:rFonts w:ascii="Georgia" w:hAnsi="Georgia"/>
          <w:sz w:val="21"/>
          <w:szCs w:val="21"/>
        </w:rPr>
        <w:t>uf</w:t>
      </w:r>
      <w:r w:rsidR="00527EC5">
        <w:rPr>
          <w:rFonts w:ascii="Georgia" w:hAnsi="Georgia"/>
          <w:sz w:val="21"/>
          <w:szCs w:val="21"/>
        </w:rPr>
        <w:t xml:space="preserve"> </w:t>
      </w:r>
      <w:r>
        <w:rPr>
          <w:rFonts w:ascii="Georgia" w:hAnsi="Georgia"/>
          <w:sz w:val="21"/>
          <w:szCs w:val="21"/>
        </w:rPr>
        <w:t xml:space="preserve">bis zu 62,2 m </w:t>
      </w:r>
      <w:r w:rsidR="00527EC5">
        <w:rPr>
          <w:rFonts w:ascii="Georgia" w:hAnsi="Georgia"/>
          <w:sz w:val="21"/>
          <w:szCs w:val="21"/>
        </w:rPr>
        <w:t>erhöht</w:t>
      </w:r>
      <w:r>
        <w:rPr>
          <w:rFonts w:ascii="Georgia" w:hAnsi="Georgia"/>
          <w:sz w:val="21"/>
          <w:szCs w:val="21"/>
        </w:rPr>
        <w:t xml:space="preserve"> werden kann. </w:t>
      </w:r>
    </w:p>
    <w:p w14:paraId="79D7D8AC" w14:textId="77777777" w:rsidR="002D0C3E" w:rsidRDefault="002D0C3E" w:rsidP="007F38EB">
      <w:pPr>
        <w:spacing w:line="276" w:lineRule="auto"/>
        <w:rPr>
          <w:rFonts w:ascii="Georgia" w:hAnsi="Georgia"/>
          <w:sz w:val="21"/>
          <w:szCs w:val="21"/>
        </w:rPr>
      </w:pPr>
    </w:p>
    <w:p w14:paraId="68A02489" w14:textId="3096DA0D" w:rsidR="0080412E" w:rsidRDefault="00997AC1" w:rsidP="007F38EB">
      <w:pPr>
        <w:spacing w:line="276" w:lineRule="auto"/>
        <w:rPr>
          <w:rFonts w:ascii="Georgia" w:hAnsi="Georgia"/>
          <w:sz w:val="21"/>
          <w:szCs w:val="21"/>
        </w:rPr>
      </w:pPr>
      <w:r>
        <w:rPr>
          <w:rFonts w:ascii="Georgia" w:hAnsi="Georgia"/>
          <w:sz w:val="21"/>
          <w:szCs w:val="21"/>
        </w:rPr>
        <w:lastRenderedPageBreak/>
        <w:t>D</w:t>
      </w:r>
      <w:r w:rsidR="00527EC5">
        <w:rPr>
          <w:rFonts w:ascii="Georgia" w:hAnsi="Georgia"/>
          <w:sz w:val="21"/>
          <w:szCs w:val="21"/>
        </w:rPr>
        <w:t xml:space="preserve">er Drehtisch </w:t>
      </w:r>
      <w:r>
        <w:rPr>
          <w:rFonts w:ascii="Georgia" w:hAnsi="Georgia"/>
          <w:sz w:val="21"/>
          <w:szCs w:val="21"/>
        </w:rPr>
        <w:t xml:space="preserve">und der Torsionskasten wurden überarbeitet, um dem </w:t>
      </w:r>
      <w:r w:rsidR="00527EC5">
        <w:rPr>
          <w:rFonts w:ascii="Georgia" w:hAnsi="Georgia"/>
          <w:sz w:val="21"/>
          <w:szCs w:val="21"/>
        </w:rPr>
        <w:t>Kranb</w:t>
      </w:r>
      <w:r>
        <w:rPr>
          <w:rFonts w:ascii="Georgia" w:hAnsi="Georgia"/>
          <w:sz w:val="21"/>
          <w:szCs w:val="21"/>
        </w:rPr>
        <w:t xml:space="preserve">ediener </w:t>
      </w:r>
      <w:r w:rsidR="00527EC5">
        <w:rPr>
          <w:rFonts w:ascii="Georgia" w:hAnsi="Georgia"/>
          <w:sz w:val="21"/>
          <w:szCs w:val="21"/>
        </w:rPr>
        <w:t>selbst</w:t>
      </w:r>
      <w:r>
        <w:rPr>
          <w:rFonts w:ascii="Georgia" w:hAnsi="Georgia"/>
          <w:sz w:val="21"/>
          <w:szCs w:val="21"/>
        </w:rPr>
        <w:t xml:space="preserve"> bei Hebevorgängen </w:t>
      </w:r>
      <w:r w:rsidR="00527EC5">
        <w:rPr>
          <w:rFonts w:ascii="Georgia" w:hAnsi="Georgia"/>
          <w:sz w:val="21"/>
          <w:szCs w:val="21"/>
        </w:rPr>
        <w:t xml:space="preserve">in die Grenzbereiche </w:t>
      </w:r>
      <w:r>
        <w:rPr>
          <w:rFonts w:ascii="Georgia" w:hAnsi="Georgia"/>
          <w:sz w:val="21"/>
          <w:szCs w:val="21"/>
        </w:rPr>
        <w:t>der Traglasttabelle</w:t>
      </w:r>
      <w:r w:rsidR="00527EC5">
        <w:rPr>
          <w:rFonts w:ascii="Georgia" w:hAnsi="Georgia"/>
          <w:sz w:val="21"/>
          <w:szCs w:val="21"/>
        </w:rPr>
        <w:t>n</w:t>
      </w:r>
      <w:r>
        <w:rPr>
          <w:rFonts w:ascii="Georgia" w:hAnsi="Georgia"/>
          <w:sz w:val="21"/>
          <w:szCs w:val="21"/>
        </w:rPr>
        <w:t xml:space="preserve"> ein solides Gefühl zu vermitteln. Der Ausleger wurde ebenfalls im Hinblick auf eine erhöhte Auslegersteifigkeit für eine maximierte Traglast und minimierte Biegung überarbeitet. Dank eines neu konzipierten, festen Gegengewichtssystems konnte National Crane die Tragfähigkeit des LKW-Aufbaukrans optimieren und sicherstellen, dass überragende Traglasttabellen erreicht werden, gleichzeitig aber das Fahrzeug</w:t>
      </w:r>
      <w:r w:rsidR="00934B3C">
        <w:rPr>
          <w:rFonts w:ascii="Georgia" w:hAnsi="Georgia"/>
          <w:sz w:val="21"/>
          <w:szCs w:val="21"/>
        </w:rPr>
        <w:t>gesamt</w:t>
      </w:r>
      <w:r>
        <w:rPr>
          <w:rFonts w:ascii="Georgia" w:hAnsi="Georgia"/>
          <w:sz w:val="21"/>
          <w:szCs w:val="21"/>
        </w:rPr>
        <w:t xml:space="preserve">gewicht im Vergleich zu den Vorgängermodellen nicht erhöht werden musste. </w:t>
      </w:r>
    </w:p>
    <w:p w14:paraId="62A684E4" w14:textId="77777777" w:rsidR="002D0C3E" w:rsidRDefault="002D0C3E" w:rsidP="007F38EB">
      <w:pPr>
        <w:spacing w:line="276" w:lineRule="auto"/>
        <w:rPr>
          <w:rFonts w:ascii="Georgia" w:hAnsi="Georgia"/>
          <w:sz w:val="21"/>
          <w:szCs w:val="21"/>
        </w:rPr>
      </w:pPr>
    </w:p>
    <w:p w14:paraId="294518F7" w14:textId="2C046A2E" w:rsidR="002D0C3E" w:rsidRDefault="00B06C36" w:rsidP="007F38EB">
      <w:pPr>
        <w:spacing w:line="276" w:lineRule="auto"/>
        <w:rPr>
          <w:rFonts w:ascii="Georgia" w:hAnsi="Georgia"/>
          <w:sz w:val="21"/>
          <w:szCs w:val="21"/>
        </w:rPr>
      </w:pPr>
      <w:r>
        <w:rPr>
          <w:rFonts w:ascii="Georgia" w:hAnsi="Georgia"/>
          <w:sz w:val="21"/>
          <w:szCs w:val="21"/>
        </w:rPr>
        <w:t xml:space="preserve">Aufgrund dieser Spezifikationen und seiner vielseitigen Auslegerlängen, der exzellenten Manövrierfähigkeit auf engem Raum und dem hervorragenden Verhältnis von Tragfähigkeit zu Reichweite eignet sich der Kran ideal für den Gewerbe- oder Wohnhausbau. Aufgrund dieser Eigenschaften lässt er sich zudem bestens im </w:t>
      </w:r>
      <w:r w:rsidR="00934B3C">
        <w:rPr>
          <w:rFonts w:ascii="Georgia" w:hAnsi="Georgia"/>
          <w:sz w:val="21"/>
          <w:szCs w:val="21"/>
        </w:rPr>
        <w:t>Stromv</w:t>
      </w:r>
      <w:r>
        <w:rPr>
          <w:rFonts w:ascii="Georgia" w:hAnsi="Georgia"/>
          <w:sz w:val="21"/>
          <w:szCs w:val="21"/>
        </w:rPr>
        <w:t xml:space="preserve">ersorgungs- oder Baumpflegebereich einsetzen, insbesondere wenn eine Plattformhöhe von mehr als 61 m benötigt wird. Seine robuste Konstruktionsweise und die hohe Tragfähigkeit sowie die große Reichweite machen ihn insbesondere bei Baumpflegearbeiten zur ersten Wahl. </w:t>
      </w:r>
    </w:p>
    <w:p w14:paraId="5ADB720D" w14:textId="50BD8D58" w:rsidR="00324C39" w:rsidRPr="004D1B8E" w:rsidRDefault="00A0475A" w:rsidP="007F38EB">
      <w:pPr>
        <w:spacing w:before="100" w:beforeAutospacing="1" w:after="100" w:afterAutospacing="1" w:line="276" w:lineRule="auto"/>
        <w:rPr>
          <w:rFonts w:ascii="Georgia" w:hAnsi="Georgia"/>
          <w:sz w:val="21"/>
          <w:szCs w:val="21"/>
        </w:rPr>
      </w:pPr>
      <w:r w:rsidRPr="004D1B8E">
        <w:rPr>
          <w:rFonts w:ascii="Georgia" w:hAnsi="Georgia"/>
          <w:sz w:val="21"/>
          <w:szCs w:val="21"/>
        </w:rPr>
        <w:t xml:space="preserve">Und auch in Sachen Bedienerkomfort legt die NBT40-2 LKW-Aufbaukranserie die Messlatte ziemlich hoch. Standardmäßig ist das Fahrzeug mit einer </w:t>
      </w:r>
      <w:r w:rsidR="00934B3C" w:rsidRPr="004D1B8E">
        <w:rPr>
          <w:rFonts w:ascii="Georgia" w:hAnsi="Georgia"/>
          <w:sz w:val="21"/>
          <w:szCs w:val="21"/>
        </w:rPr>
        <w:t xml:space="preserve">hydraulisch </w:t>
      </w:r>
      <w:r w:rsidRPr="004D1B8E">
        <w:rPr>
          <w:rFonts w:ascii="Georgia" w:hAnsi="Georgia"/>
          <w:sz w:val="21"/>
          <w:szCs w:val="21"/>
        </w:rPr>
        <w:t xml:space="preserve">neigbaren </w:t>
      </w:r>
      <w:r w:rsidR="00934B3C" w:rsidRPr="004D1B8E">
        <w:rPr>
          <w:rFonts w:ascii="Georgia" w:hAnsi="Georgia"/>
          <w:sz w:val="21"/>
          <w:szCs w:val="21"/>
        </w:rPr>
        <w:t>Kranfahrer</w:t>
      </w:r>
      <w:r w:rsidRPr="004D1B8E">
        <w:rPr>
          <w:rFonts w:ascii="Georgia" w:hAnsi="Georgia"/>
          <w:sz w:val="21"/>
          <w:szCs w:val="21"/>
        </w:rPr>
        <w:t>kabine und einer Sitzheizung ausgestattet. Zur Standardausstattung gehör</w:t>
      </w:r>
      <w:r w:rsidR="004D1B8E" w:rsidRPr="004D1B8E">
        <w:rPr>
          <w:rFonts w:ascii="Georgia" w:hAnsi="Georgia"/>
          <w:sz w:val="21"/>
          <w:szCs w:val="21"/>
        </w:rPr>
        <w:t xml:space="preserve">t zudem eine Bedieneinheit im vorderen Bereich der LKW-Fahrerkabine, von der aus </w:t>
      </w:r>
      <w:r w:rsidR="00457AB2">
        <w:rPr>
          <w:rFonts w:ascii="Georgia" w:hAnsi="Georgia"/>
          <w:sz w:val="21"/>
          <w:szCs w:val="21"/>
        </w:rPr>
        <w:t xml:space="preserve">der Kranfahrer </w:t>
      </w:r>
      <w:r w:rsidR="004D1B8E" w:rsidRPr="004D1B8E">
        <w:rPr>
          <w:rFonts w:ascii="Georgia" w:hAnsi="Georgia"/>
          <w:sz w:val="21"/>
          <w:szCs w:val="21"/>
        </w:rPr>
        <w:t>die</w:t>
      </w:r>
      <w:r w:rsidRPr="004D1B8E">
        <w:rPr>
          <w:rFonts w:ascii="Georgia" w:hAnsi="Georgia"/>
          <w:sz w:val="21"/>
          <w:szCs w:val="21"/>
        </w:rPr>
        <w:t xml:space="preserve"> </w:t>
      </w:r>
      <w:r w:rsidR="004D1B8E" w:rsidRPr="004D1B8E">
        <w:rPr>
          <w:rFonts w:ascii="Georgia" w:hAnsi="Georgia"/>
          <w:sz w:val="21"/>
          <w:szCs w:val="21"/>
        </w:rPr>
        <w:t>vordere Einzela</w:t>
      </w:r>
      <w:r w:rsidRPr="004D1B8E">
        <w:rPr>
          <w:rFonts w:ascii="Georgia" w:hAnsi="Georgia"/>
          <w:sz w:val="21"/>
          <w:szCs w:val="21"/>
        </w:rPr>
        <w:t>bstütz</w:t>
      </w:r>
      <w:r w:rsidR="004D1B8E" w:rsidRPr="004D1B8E">
        <w:rPr>
          <w:rFonts w:ascii="Georgia" w:hAnsi="Georgia"/>
          <w:sz w:val="21"/>
          <w:szCs w:val="21"/>
        </w:rPr>
        <w:t xml:space="preserve">ung, aber auch das </w:t>
      </w:r>
      <w:proofErr w:type="spellStart"/>
      <w:r w:rsidR="004D1B8E" w:rsidRPr="004D1B8E">
        <w:rPr>
          <w:rFonts w:ascii="Georgia" w:hAnsi="Georgia"/>
          <w:sz w:val="21"/>
          <w:szCs w:val="21"/>
        </w:rPr>
        <w:t>Hubseil</w:t>
      </w:r>
      <w:proofErr w:type="spellEnd"/>
      <w:r w:rsidR="004D1B8E" w:rsidRPr="004D1B8E">
        <w:rPr>
          <w:rFonts w:ascii="Georgia" w:hAnsi="Georgia"/>
          <w:sz w:val="21"/>
          <w:szCs w:val="21"/>
        </w:rPr>
        <w:t xml:space="preserve"> von Haupt- und Hilfshubwerk </w:t>
      </w:r>
      <w:r w:rsidR="00457AB2">
        <w:rPr>
          <w:rFonts w:ascii="Georgia" w:hAnsi="Georgia"/>
          <w:sz w:val="21"/>
          <w:szCs w:val="21"/>
        </w:rPr>
        <w:t>steuern</w:t>
      </w:r>
      <w:r w:rsidR="004D1B8E" w:rsidRPr="004D1B8E">
        <w:rPr>
          <w:rFonts w:ascii="Georgia" w:hAnsi="Georgia"/>
          <w:sz w:val="21"/>
          <w:szCs w:val="21"/>
        </w:rPr>
        <w:t xml:space="preserve"> werden kann</w:t>
      </w:r>
      <w:r w:rsidRPr="004D1B8E">
        <w:rPr>
          <w:rFonts w:ascii="Georgia" w:hAnsi="Georgia"/>
          <w:sz w:val="21"/>
          <w:szCs w:val="21"/>
        </w:rPr>
        <w:t>. Die Serie ist mit einer drahtlosen Steuerungsoption für die Abstütz</w:t>
      </w:r>
      <w:r w:rsidR="00934B3C" w:rsidRPr="004D1B8E">
        <w:rPr>
          <w:rFonts w:ascii="Georgia" w:hAnsi="Georgia"/>
          <w:sz w:val="21"/>
          <w:szCs w:val="21"/>
        </w:rPr>
        <w:t>träger</w:t>
      </w:r>
      <w:r w:rsidRPr="004D1B8E">
        <w:rPr>
          <w:rFonts w:ascii="Georgia" w:hAnsi="Georgia"/>
          <w:sz w:val="21"/>
          <w:szCs w:val="21"/>
        </w:rPr>
        <w:t xml:space="preserve"> sowie mit vier Abstützpositionen ausgestattet, die für einen schnelleren und einfacheren Aufbau und somit für eine verbesserte Effizienz sorgen. Das bedienerfreundliche grafische Display und die Echtzeit-Diagnose vereinfachen die Fehlerbehebung, ohne dass dafür ein Laptop erforderlich ist. Weitere hochmoderne Fahrzeugeigenschaften umfassen elektro-hydraulische Steuerungen mit Geschwindigkeitsanpassung, ein optionales Mehrfachkamera-System für verbesserte Sichtverhältnisse am Einsatzort sowie eine vollständig integrierte drahtlose Windgeschwindigkeitsanzeige.</w:t>
      </w:r>
    </w:p>
    <w:p w14:paraId="2FB35103" w14:textId="550D23BB" w:rsidR="00324C39" w:rsidRDefault="00324C39"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Die NBT40-2-Serie hat viele Gemeinsamkeiten mit der NBT50L-Serie, einschließlich ihre Elektrik- und Steuerungsarchitektur. Aufgrund dieser vielen Gemeinsamkeiten besteht ein sehr geringer Schulungsaufwand für Bediener und Techniker. Außerdem wurde die Wartung und der Teilezugang im Vergleich zu den Vorgängermodellen erleichtert. </w:t>
      </w:r>
    </w:p>
    <w:p w14:paraId="0D37B656" w14:textId="77777777" w:rsidR="00A96BB3" w:rsidRDefault="00A96BB3" w:rsidP="005862AA">
      <w:pPr>
        <w:spacing w:before="100" w:beforeAutospacing="1" w:after="100" w:afterAutospacing="1" w:line="276" w:lineRule="auto"/>
        <w:rPr>
          <w:rFonts w:ascii="Georgia" w:hAnsi="Georgia"/>
          <w:sz w:val="21"/>
          <w:szCs w:val="21"/>
        </w:rPr>
      </w:pPr>
      <w:r>
        <w:rPr>
          <w:rFonts w:ascii="Georgia" w:hAnsi="Georgia"/>
          <w:b/>
          <w:bCs/>
          <w:sz w:val="21"/>
          <w:szCs w:val="21"/>
        </w:rPr>
        <w:t>Ebenfalls auf der CONEXPO</w:t>
      </w:r>
    </w:p>
    <w:p w14:paraId="2D5AB758" w14:textId="27381059" w:rsidR="00A736BA" w:rsidRPr="007F38EB" w:rsidRDefault="0028711B"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National Crane wird mit dem </w:t>
      </w:r>
      <w:hyperlink r:id="rId13" w:history="1">
        <w:r>
          <w:rPr>
            <w:rStyle w:val="Hyperlink"/>
            <w:rFonts w:ascii="Georgia" w:hAnsi="Georgia"/>
            <w:sz w:val="21"/>
            <w:szCs w:val="21"/>
          </w:rPr>
          <w:t>NBT60L</w:t>
        </w:r>
      </w:hyperlink>
      <w:r>
        <w:rPr>
          <w:rFonts w:ascii="Georgia" w:hAnsi="Georgia"/>
          <w:sz w:val="21"/>
          <w:szCs w:val="21"/>
        </w:rPr>
        <w:t xml:space="preserve"> einen weiteren neuen LKW-Aufbaukran auf der CONEXPO ausstellen. Dieser feierte erst im September 2019 seine Premiere. Mit einer Hauptauslegerlänge von 46 m und einer maximalen Hauptauslegerhöhe von 49,1 m verfügt dieser </w:t>
      </w:r>
      <w:r w:rsidR="00B16EC5">
        <w:rPr>
          <w:rFonts w:ascii="Georgia" w:hAnsi="Georgia"/>
          <w:sz w:val="21"/>
          <w:szCs w:val="21"/>
        </w:rPr>
        <w:t>60-</w:t>
      </w:r>
      <w:r>
        <w:rPr>
          <w:rFonts w:ascii="Georgia" w:hAnsi="Georgia"/>
          <w:sz w:val="21"/>
          <w:szCs w:val="21"/>
        </w:rPr>
        <w:t xml:space="preserve">t-Kran über die längste Auslegerlänge in seiner Gewichtsklasse. Und tatsächlich: Die Auslegerlänge ist im Vergleich zum größten Mitbewerbermodell in dieser Klasse um 15 % länger. </w:t>
      </w:r>
    </w:p>
    <w:p w14:paraId="6A60C383" w14:textId="468D6BBF" w:rsidR="00A96BB3" w:rsidRPr="007F38EB" w:rsidRDefault="00A96BB3"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„Wir haben den NBT60L mit einer längeren Auslegeroption ausgestattet, um die Anforderungen des Energie- und Versorgungssektors zu erfüllen“, so Ritter. „Für diese Branchen sind die größere </w:t>
      </w:r>
      <w:r>
        <w:rPr>
          <w:rFonts w:ascii="Georgia" w:hAnsi="Georgia"/>
          <w:sz w:val="21"/>
          <w:szCs w:val="21"/>
        </w:rPr>
        <w:lastRenderedPageBreak/>
        <w:t>Reichweite und die optimierten Traglasttabellen ideal auf deren einzigartigen Anforderungen zugeschnitten.“</w:t>
      </w:r>
    </w:p>
    <w:p w14:paraId="0E873371" w14:textId="6552FF8C" w:rsidR="0044384A" w:rsidRDefault="0044384A" w:rsidP="0044384A">
      <w:pPr>
        <w:spacing w:line="276" w:lineRule="auto"/>
        <w:rPr>
          <w:rFonts w:ascii="Georgia" w:hAnsi="Georgia"/>
          <w:sz w:val="21"/>
          <w:szCs w:val="21"/>
        </w:rPr>
      </w:pPr>
      <w:r>
        <w:rPr>
          <w:rFonts w:ascii="Georgia" w:hAnsi="Georgia"/>
          <w:color w:val="000000" w:themeColor="text1"/>
          <w:sz w:val="21"/>
          <w:szCs w:val="21"/>
        </w:rPr>
        <w:t xml:space="preserve">Die CONEXPO 2020 findet vom 10. März bis zum 14. März 2020 statt. Besuchen Sie National Crane an Stand F6144 im Festival Lot </w:t>
      </w:r>
      <w:r>
        <w:rPr>
          <w:rStyle w:val="Emphasis"/>
          <w:rFonts w:ascii="Georgia" w:hAnsi="Georgia"/>
          <w:i w:val="0"/>
          <w:color w:val="000000"/>
          <w:sz w:val="21"/>
          <w:szCs w:val="21"/>
        </w:rPr>
        <w:t>in der Nähe des Las Vegas Boulevard und der Sahara Avenue.</w:t>
      </w:r>
      <w:r>
        <w:rPr>
          <w:rFonts w:ascii="Georgia" w:hAnsi="Georgia"/>
          <w:color w:val="000000" w:themeColor="text1"/>
          <w:sz w:val="21"/>
          <w:szCs w:val="21"/>
        </w:rPr>
        <w:t xml:space="preserve"> </w:t>
      </w:r>
    </w:p>
    <w:p w14:paraId="61582B6F" w14:textId="77777777" w:rsidR="0044384A" w:rsidRPr="007F38EB" w:rsidRDefault="0044384A" w:rsidP="007F38EB">
      <w:pPr>
        <w:tabs>
          <w:tab w:val="left" w:pos="1055"/>
          <w:tab w:val="left" w:pos="4111"/>
          <w:tab w:val="left" w:pos="5812"/>
          <w:tab w:val="left" w:pos="7371"/>
        </w:tabs>
        <w:spacing w:line="276" w:lineRule="auto"/>
        <w:rPr>
          <w:rFonts w:ascii="Georgia" w:hAnsi="Georgia" w:cs="Georgia"/>
          <w:sz w:val="21"/>
          <w:szCs w:val="21"/>
        </w:rPr>
      </w:pPr>
    </w:p>
    <w:p w14:paraId="5BAAC72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41A73D9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7F2D7EB"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4A523B32"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4FB5CB6C"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0C49DB69"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0872F136" w14:textId="77777777" w:rsidR="00B21E29" w:rsidRPr="00EE4A40" w:rsidRDefault="00CE72BA"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4D4FD0">
          <w:rPr>
            <w:rStyle w:val="Hyperlink"/>
            <w:rFonts w:ascii="Verdana" w:hAnsi="Verdana"/>
            <w:color w:val="41525C"/>
            <w:sz w:val="18"/>
            <w:szCs w:val="18"/>
          </w:rPr>
          <w:t>amy.marten@manitowoc.com</w:t>
        </w:r>
      </w:hyperlink>
      <w:r w:rsidR="004D4FD0">
        <w:rPr>
          <w:rFonts w:ascii="Verdana" w:hAnsi="Verdana"/>
          <w:color w:val="41525C"/>
          <w:sz w:val="18"/>
          <w:szCs w:val="18"/>
        </w:rPr>
        <w:tab/>
      </w:r>
    </w:p>
    <w:p w14:paraId="3C9C6295" w14:textId="77777777" w:rsidR="008639B2" w:rsidRDefault="008639B2" w:rsidP="00B0246E">
      <w:pPr>
        <w:spacing w:line="276" w:lineRule="auto"/>
        <w:rPr>
          <w:rFonts w:ascii="Verdana" w:hAnsi="Verdana"/>
          <w:color w:val="ED1C2A"/>
          <w:sz w:val="18"/>
          <w:szCs w:val="18"/>
        </w:rPr>
      </w:pPr>
    </w:p>
    <w:p w14:paraId="567ED049" w14:textId="7E6DAE4A" w:rsidR="001421D9" w:rsidRPr="00E71CAF" w:rsidRDefault="00A06DE5" w:rsidP="00B0246E">
      <w:pPr>
        <w:spacing w:line="276" w:lineRule="auto"/>
        <w:rPr>
          <w:rFonts w:ascii="Verdana" w:hAnsi="Verdana" w:cs="Verdana"/>
          <w:color w:val="41525C"/>
          <w:sz w:val="18"/>
          <w:szCs w:val="18"/>
        </w:rPr>
      </w:pPr>
      <w:r w:rsidRPr="003C30AE">
        <w:rPr>
          <w:rFonts w:ascii="Verdana" w:hAnsi="Verdana"/>
          <w:color w:val="ED1C2A"/>
          <w:sz w:val="18"/>
          <w:szCs w:val="18"/>
          <w:lang w:val="en-US"/>
        </w:rPr>
        <w:t>ÜBER THE MANITOWOC COMPANY INC.</w:t>
      </w:r>
      <w:r w:rsidRPr="003C30AE">
        <w:rPr>
          <w:rFonts w:ascii="Verdana" w:hAnsi="Verdana"/>
          <w:sz w:val="18"/>
          <w:szCs w:val="18"/>
          <w:lang w:val="en-US"/>
        </w:rPr>
        <w:t xml:space="preserve"> </w:t>
      </w:r>
      <w:r w:rsidRPr="003C30AE">
        <w:rPr>
          <w:rFonts w:ascii="Verdana" w:hAnsi="Verdana"/>
          <w:sz w:val="18"/>
          <w:szCs w:val="18"/>
          <w:lang w:val="en-US"/>
        </w:rPr>
        <w:br/>
      </w:r>
      <w:r>
        <w:rPr>
          <w:rFonts w:ascii="Verdana" w:hAnsi="Verdana"/>
          <w:color w:val="41525C"/>
          <w:sz w:val="18"/>
          <w:szCs w:val="18"/>
        </w:rPr>
        <w:t>The Manitowoc Company, Inc. („</w:t>
      </w:r>
      <w:proofErr w:type="gramStart"/>
      <w:r>
        <w:rPr>
          <w:rFonts w:ascii="Verdana" w:hAnsi="Verdana"/>
          <w:color w:val="41525C"/>
          <w:sz w:val="18"/>
          <w:szCs w:val="18"/>
        </w:rPr>
        <w:t>Manitowoc“</w:t>
      </w:r>
      <w:proofErr w:type="gramEnd"/>
      <w:r>
        <w:rPr>
          <w:rFonts w:ascii="Verdana" w:hAnsi="Verdana"/>
          <w:color w:val="41525C"/>
          <w:sz w:val="18"/>
          <w:szCs w:val="18"/>
        </w:rPr>
        <w:t>) wurde 1902 gegründet und bietet auf ihren Märkten seit 11</w:t>
      </w:r>
      <w:r w:rsidR="00D1542D">
        <w:rPr>
          <w:rFonts w:ascii="Verdana" w:hAnsi="Verdana"/>
          <w:color w:val="41525C"/>
          <w:sz w:val="18"/>
          <w:szCs w:val="18"/>
        </w:rPr>
        <w:t>7</w:t>
      </w:r>
      <w:r>
        <w:rPr>
          <w:rFonts w:ascii="Verdana" w:hAnsi="Verdana"/>
          <w:color w:val="41525C"/>
          <w:sz w:val="18"/>
          <w:szCs w:val="18"/>
        </w:rPr>
        <w:t xml:space="preserve"> Jahren qualitativ hochwertige, kundenorientierte Produkte und Support-Dienstleistungen. Der Nettoumsatz im Jahr 201</w:t>
      </w:r>
      <w:r w:rsidR="00D1542D">
        <w:rPr>
          <w:rFonts w:ascii="Verdana" w:hAnsi="Verdana"/>
          <w:color w:val="41525C"/>
          <w:sz w:val="18"/>
          <w:szCs w:val="18"/>
        </w:rPr>
        <w:t>9</w:t>
      </w:r>
      <w:r>
        <w:rPr>
          <w:rFonts w:ascii="Verdana" w:hAnsi="Verdana"/>
          <w:color w:val="41525C"/>
          <w:sz w:val="18"/>
          <w:szCs w:val="18"/>
        </w:rPr>
        <w:t xml:space="preserve"> belief sich auf etwa 1,8</w:t>
      </w:r>
      <w:r w:rsidR="00D1542D">
        <w:rPr>
          <w:rFonts w:ascii="Verdana" w:hAnsi="Verdana"/>
          <w:color w:val="41525C"/>
          <w:sz w:val="18"/>
          <w:szCs w:val="18"/>
        </w:rPr>
        <w:t>3</w:t>
      </w:r>
      <w:r>
        <w:rPr>
          <w:rFonts w:ascii="Verdana" w:hAnsi="Verdana"/>
          <w:color w:val="41525C"/>
          <w:sz w:val="18"/>
          <w:szCs w:val="18"/>
        </w:rPr>
        <w:t xml:space="preserve">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5A095869" w14:textId="77777777" w:rsidR="00F4696A" w:rsidRPr="00A678F4" w:rsidRDefault="00F4696A" w:rsidP="00B0246E">
      <w:pPr>
        <w:spacing w:line="276" w:lineRule="auto"/>
        <w:rPr>
          <w:rFonts w:ascii="Verdana" w:hAnsi="Verdana"/>
          <w:color w:val="41525C"/>
          <w:sz w:val="18"/>
          <w:szCs w:val="18"/>
        </w:rPr>
      </w:pPr>
    </w:p>
    <w:p w14:paraId="33919075" w14:textId="77777777" w:rsidR="00A678F4" w:rsidRPr="003C30AE" w:rsidRDefault="0057374F" w:rsidP="00B0246E">
      <w:pPr>
        <w:spacing w:line="276" w:lineRule="auto"/>
        <w:outlineLvl w:val="0"/>
        <w:rPr>
          <w:sz w:val="18"/>
          <w:szCs w:val="18"/>
          <w:lang w:val="en-US"/>
        </w:rPr>
      </w:pPr>
      <w:r w:rsidRPr="003C30AE">
        <w:rPr>
          <w:rFonts w:ascii="Verdana" w:hAnsi="Verdana"/>
          <w:color w:val="ED1C2A"/>
          <w:sz w:val="18"/>
          <w:szCs w:val="18"/>
          <w:lang w:val="en-US"/>
        </w:rPr>
        <w:t>THE MANITOWOC COMPANY, INC.</w:t>
      </w:r>
    </w:p>
    <w:p w14:paraId="725FA9F3" w14:textId="77777777" w:rsidR="00ED77F9" w:rsidRPr="003C30AE" w:rsidRDefault="003F60B4" w:rsidP="00ED77F9">
      <w:pPr>
        <w:spacing w:line="276" w:lineRule="auto"/>
        <w:rPr>
          <w:rFonts w:ascii="Verdana" w:hAnsi="Verdana"/>
          <w:sz w:val="18"/>
          <w:szCs w:val="18"/>
          <w:lang w:val="en-US"/>
        </w:rPr>
      </w:pPr>
      <w:r w:rsidRPr="003C30AE">
        <w:rPr>
          <w:rFonts w:ascii="Verdana" w:hAnsi="Verdana"/>
          <w:color w:val="41525C"/>
          <w:sz w:val="18"/>
          <w:lang w:val="en-US"/>
        </w:rPr>
        <w:t>One Park Plaza – 11270 West Park Place</w:t>
      </w:r>
      <w:r w:rsidRPr="003C30AE">
        <w:rPr>
          <w:rFonts w:ascii="Verdana" w:hAnsi="Verdana"/>
          <w:sz w:val="18"/>
          <w:lang w:val="en-US"/>
        </w:rPr>
        <w:t xml:space="preserve"> – Suite 1000 – </w:t>
      </w:r>
      <w:r w:rsidRPr="003C30AE">
        <w:rPr>
          <w:rFonts w:ascii="Verdana" w:hAnsi="Verdana"/>
          <w:color w:val="41525C"/>
          <w:sz w:val="18"/>
          <w:lang w:val="en-US"/>
        </w:rPr>
        <w:t>Milwaukee, WI 53224, USA</w:t>
      </w:r>
    </w:p>
    <w:p w14:paraId="5B07BA20"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+1 414 760 4600</w:t>
      </w:r>
    </w:p>
    <w:p w14:paraId="527C385D" w14:textId="77777777" w:rsidR="00235157" w:rsidRDefault="00CE72BA" w:rsidP="00B0246E">
      <w:pPr>
        <w:spacing w:line="276" w:lineRule="auto"/>
        <w:rPr>
          <w:rStyle w:val="Hyperlink"/>
          <w:rFonts w:ascii="Verdana" w:hAnsi="Verdana"/>
          <w:b/>
          <w:color w:val="41525C"/>
          <w:sz w:val="18"/>
          <w:szCs w:val="18"/>
        </w:rPr>
      </w:pPr>
      <w:hyperlink r:id="rId15" w:history="1">
        <w:r w:rsidR="004D4FD0">
          <w:rPr>
            <w:rStyle w:val="Hyperlink"/>
            <w:rFonts w:ascii="Verdana" w:hAnsi="Verdana"/>
            <w:b/>
            <w:color w:val="41525C"/>
            <w:sz w:val="18"/>
            <w:szCs w:val="18"/>
          </w:rPr>
          <w:t>www.manitowoc.com</w:t>
        </w:r>
      </w:hyperlink>
    </w:p>
    <w:p w14:paraId="028B205B" w14:textId="77777777" w:rsidR="00A0014C" w:rsidRDefault="00A0014C" w:rsidP="00B0246E">
      <w:pPr>
        <w:spacing w:line="276" w:lineRule="auto"/>
        <w:rPr>
          <w:rStyle w:val="Hyperlink"/>
          <w:rFonts w:ascii="Verdana" w:hAnsi="Verdana"/>
          <w:b/>
          <w:color w:val="41525C"/>
          <w:sz w:val="18"/>
          <w:szCs w:val="18"/>
        </w:rPr>
      </w:pPr>
    </w:p>
    <w:p w14:paraId="2E64EAFF" w14:textId="77777777" w:rsidR="00A0014C" w:rsidRDefault="00A0014C" w:rsidP="00B0246E">
      <w:pPr>
        <w:spacing w:line="276" w:lineRule="auto"/>
        <w:rPr>
          <w:rFonts w:ascii="Verdana" w:hAnsi="Verdana"/>
          <w:b/>
          <w:color w:val="41525C"/>
          <w:sz w:val="18"/>
          <w:szCs w:val="18"/>
          <w:u w:val="single"/>
        </w:rPr>
      </w:pPr>
    </w:p>
    <w:p w14:paraId="70980B5B" w14:textId="77777777" w:rsidR="00EF07A9" w:rsidRDefault="00EF07A9" w:rsidP="00B0246E">
      <w:pPr>
        <w:spacing w:line="276" w:lineRule="auto"/>
        <w:rPr>
          <w:rFonts w:ascii="Verdana" w:hAnsi="Verdana"/>
          <w:b/>
          <w:color w:val="41525C"/>
          <w:sz w:val="18"/>
          <w:szCs w:val="18"/>
          <w:u w:val="single"/>
        </w:rPr>
      </w:pPr>
    </w:p>
    <w:p w14:paraId="13F8A74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B76B" w14:textId="77777777" w:rsidR="00CE72BA" w:rsidRDefault="00CE72BA">
      <w:r>
        <w:separator/>
      </w:r>
    </w:p>
  </w:endnote>
  <w:endnote w:type="continuationSeparator" w:id="0">
    <w:p w14:paraId="3FB0F9AD" w14:textId="77777777" w:rsidR="00CE72BA" w:rsidRDefault="00CE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B065" w14:textId="77777777" w:rsidR="00CE72BA" w:rsidRDefault="00CE72BA">
      <w:r>
        <w:separator/>
      </w:r>
    </w:p>
  </w:footnote>
  <w:footnote w:type="continuationSeparator" w:id="0">
    <w:p w14:paraId="740C59C1" w14:textId="77777777" w:rsidR="00CE72BA" w:rsidRDefault="00CE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0D36" w14:textId="77777777" w:rsidR="0049177E" w:rsidRPr="00164A29" w:rsidRDefault="0049177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 auf der CONEXPO</w:t>
    </w:r>
  </w:p>
  <w:p w14:paraId="6454A103" w14:textId="08A77E57" w:rsidR="0049177E" w:rsidRPr="00164A29" w:rsidRDefault="00AA0C9B" w:rsidP="00163032">
    <w:pPr>
      <w:spacing w:line="276" w:lineRule="auto"/>
      <w:rPr>
        <w:rFonts w:ascii="Verdana" w:hAnsi="Verdana"/>
        <w:color w:val="ED1C2A"/>
        <w:sz w:val="18"/>
        <w:szCs w:val="18"/>
      </w:rPr>
    </w:pPr>
    <w:r>
      <w:rPr>
        <w:rFonts w:ascii="Verdana" w:hAnsi="Verdana"/>
        <w:color w:val="41525C"/>
        <w:sz w:val="18"/>
        <w:szCs w:val="18"/>
      </w:rPr>
      <w:t>2</w:t>
    </w:r>
    <w:r w:rsidR="0049177E">
      <w:rPr>
        <w:rFonts w:ascii="Verdana" w:hAnsi="Verdana"/>
        <w:color w:val="41525C"/>
        <w:sz w:val="18"/>
        <w:szCs w:val="18"/>
      </w:rPr>
      <w:t xml:space="preserve">. </w:t>
    </w:r>
    <w:r>
      <w:rPr>
        <w:rFonts w:ascii="Verdana" w:hAnsi="Verdana"/>
        <w:color w:val="41525C"/>
        <w:sz w:val="18"/>
        <w:szCs w:val="18"/>
      </w:rPr>
      <w:t>März</w:t>
    </w:r>
    <w:r w:rsidR="0049177E">
      <w:rPr>
        <w:rFonts w:ascii="Verdana" w:hAnsi="Verdana"/>
        <w:color w:val="41525C"/>
        <w:sz w:val="18"/>
        <w:szCs w:val="18"/>
      </w:rPr>
      <w:t xml:space="preserve"> 2020</w:t>
    </w:r>
  </w:p>
  <w:p w14:paraId="1DB1EC79" w14:textId="77777777" w:rsidR="0049177E" w:rsidRPr="003E31C0" w:rsidRDefault="0049177E" w:rsidP="00163032">
    <w:pPr>
      <w:spacing w:line="276" w:lineRule="auto"/>
      <w:rPr>
        <w:rFonts w:ascii="Verdana" w:hAnsi="Verdana"/>
        <w:sz w:val="16"/>
        <w:szCs w:val="16"/>
      </w:rPr>
    </w:pPr>
  </w:p>
  <w:p w14:paraId="4DC9A583" w14:textId="77777777" w:rsidR="0049177E" w:rsidRDefault="00491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5F97"/>
    <w:multiLevelType w:val="hybridMultilevel"/>
    <w:tmpl w:val="BDA8699C"/>
    <w:lvl w:ilvl="0" w:tplc="35427D8A">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7FF2"/>
    <w:rsid w:val="00010344"/>
    <w:rsid w:val="00014B90"/>
    <w:rsid w:val="000172C9"/>
    <w:rsid w:val="00021038"/>
    <w:rsid w:val="00022E8A"/>
    <w:rsid w:val="000306B2"/>
    <w:rsid w:val="00030BEE"/>
    <w:rsid w:val="00033A4B"/>
    <w:rsid w:val="0003442C"/>
    <w:rsid w:val="00034578"/>
    <w:rsid w:val="00035822"/>
    <w:rsid w:val="00037AB5"/>
    <w:rsid w:val="0004232A"/>
    <w:rsid w:val="00042F47"/>
    <w:rsid w:val="00046012"/>
    <w:rsid w:val="00046C55"/>
    <w:rsid w:val="0004745F"/>
    <w:rsid w:val="0005150F"/>
    <w:rsid w:val="00051CCE"/>
    <w:rsid w:val="00051F75"/>
    <w:rsid w:val="00052318"/>
    <w:rsid w:val="00052603"/>
    <w:rsid w:val="0005260E"/>
    <w:rsid w:val="0005270E"/>
    <w:rsid w:val="00053C35"/>
    <w:rsid w:val="000565D4"/>
    <w:rsid w:val="000572B4"/>
    <w:rsid w:val="00060D88"/>
    <w:rsid w:val="00062831"/>
    <w:rsid w:val="000653D5"/>
    <w:rsid w:val="00065A26"/>
    <w:rsid w:val="00065D2C"/>
    <w:rsid w:val="00070802"/>
    <w:rsid w:val="000708DE"/>
    <w:rsid w:val="0007116F"/>
    <w:rsid w:val="00071EEB"/>
    <w:rsid w:val="0007233D"/>
    <w:rsid w:val="000725FB"/>
    <w:rsid w:val="00075688"/>
    <w:rsid w:val="00075EDE"/>
    <w:rsid w:val="00077CB6"/>
    <w:rsid w:val="00080A73"/>
    <w:rsid w:val="000819C1"/>
    <w:rsid w:val="0008353F"/>
    <w:rsid w:val="00083F23"/>
    <w:rsid w:val="00084D7B"/>
    <w:rsid w:val="00085502"/>
    <w:rsid w:val="00085F09"/>
    <w:rsid w:val="000869EE"/>
    <w:rsid w:val="00092A55"/>
    <w:rsid w:val="00093AEA"/>
    <w:rsid w:val="000977F4"/>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20BC3"/>
    <w:rsid w:val="001222FA"/>
    <w:rsid w:val="001224AA"/>
    <w:rsid w:val="0012576B"/>
    <w:rsid w:val="00127FF4"/>
    <w:rsid w:val="00133817"/>
    <w:rsid w:val="00134A73"/>
    <w:rsid w:val="00135484"/>
    <w:rsid w:val="00137100"/>
    <w:rsid w:val="00137570"/>
    <w:rsid w:val="00141124"/>
    <w:rsid w:val="00141C80"/>
    <w:rsid w:val="00141E28"/>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3B14"/>
    <w:rsid w:val="001757A3"/>
    <w:rsid w:val="001768CF"/>
    <w:rsid w:val="001773DC"/>
    <w:rsid w:val="00181B9C"/>
    <w:rsid w:val="00181F48"/>
    <w:rsid w:val="00182A78"/>
    <w:rsid w:val="00183989"/>
    <w:rsid w:val="00186E69"/>
    <w:rsid w:val="00187083"/>
    <w:rsid w:val="001870F8"/>
    <w:rsid w:val="0019066A"/>
    <w:rsid w:val="00192889"/>
    <w:rsid w:val="001940B6"/>
    <w:rsid w:val="00195264"/>
    <w:rsid w:val="00195612"/>
    <w:rsid w:val="001A0203"/>
    <w:rsid w:val="001A13BA"/>
    <w:rsid w:val="001A16D3"/>
    <w:rsid w:val="001A3C89"/>
    <w:rsid w:val="001A4869"/>
    <w:rsid w:val="001A521F"/>
    <w:rsid w:val="001A6571"/>
    <w:rsid w:val="001A65C1"/>
    <w:rsid w:val="001A6921"/>
    <w:rsid w:val="001A7332"/>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3898"/>
    <w:rsid w:val="001E4088"/>
    <w:rsid w:val="001E6A4B"/>
    <w:rsid w:val="001E7EB7"/>
    <w:rsid w:val="001F0832"/>
    <w:rsid w:val="001F14C6"/>
    <w:rsid w:val="001F2A82"/>
    <w:rsid w:val="001F452D"/>
    <w:rsid w:val="001F544B"/>
    <w:rsid w:val="001F7754"/>
    <w:rsid w:val="0020131D"/>
    <w:rsid w:val="00201646"/>
    <w:rsid w:val="0020233A"/>
    <w:rsid w:val="002038E9"/>
    <w:rsid w:val="002072E0"/>
    <w:rsid w:val="00207B61"/>
    <w:rsid w:val="00210135"/>
    <w:rsid w:val="0022144C"/>
    <w:rsid w:val="00222A4F"/>
    <w:rsid w:val="002235B3"/>
    <w:rsid w:val="002243C2"/>
    <w:rsid w:val="0022453C"/>
    <w:rsid w:val="002252D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3875"/>
    <w:rsid w:val="00254A5B"/>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11B"/>
    <w:rsid w:val="00287BD8"/>
    <w:rsid w:val="00287E07"/>
    <w:rsid w:val="00291708"/>
    <w:rsid w:val="002942F9"/>
    <w:rsid w:val="00294477"/>
    <w:rsid w:val="00294C07"/>
    <w:rsid w:val="0029600C"/>
    <w:rsid w:val="002973F4"/>
    <w:rsid w:val="0029799F"/>
    <w:rsid w:val="002A5645"/>
    <w:rsid w:val="002A57B3"/>
    <w:rsid w:val="002A5F3E"/>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0C3E"/>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526"/>
    <w:rsid w:val="00310B62"/>
    <w:rsid w:val="00311B66"/>
    <w:rsid w:val="00311F6C"/>
    <w:rsid w:val="00313457"/>
    <w:rsid w:val="00313877"/>
    <w:rsid w:val="003144A3"/>
    <w:rsid w:val="00315E9F"/>
    <w:rsid w:val="00320B1B"/>
    <w:rsid w:val="00321840"/>
    <w:rsid w:val="00324C39"/>
    <w:rsid w:val="00326A6B"/>
    <w:rsid w:val="00327916"/>
    <w:rsid w:val="003316F3"/>
    <w:rsid w:val="00331D32"/>
    <w:rsid w:val="00336505"/>
    <w:rsid w:val="00336DFF"/>
    <w:rsid w:val="00340800"/>
    <w:rsid w:val="00341A80"/>
    <w:rsid w:val="00341E9A"/>
    <w:rsid w:val="003421C9"/>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76F"/>
    <w:rsid w:val="00373DC1"/>
    <w:rsid w:val="003740FA"/>
    <w:rsid w:val="0038058D"/>
    <w:rsid w:val="00382D56"/>
    <w:rsid w:val="00386623"/>
    <w:rsid w:val="0038729D"/>
    <w:rsid w:val="00387943"/>
    <w:rsid w:val="00391744"/>
    <w:rsid w:val="00396985"/>
    <w:rsid w:val="003970E8"/>
    <w:rsid w:val="003A1B9F"/>
    <w:rsid w:val="003A1CDB"/>
    <w:rsid w:val="003A1EB0"/>
    <w:rsid w:val="003A2642"/>
    <w:rsid w:val="003A378A"/>
    <w:rsid w:val="003A7E95"/>
    <w:rsid w:val="003A7F10"/>
    <w:rsid w:val="003B20DE"/>
    <w:rsid w:val="003B2344"/>
    <w:rsid w:val="003B31F9"/>
    <w:rsid w:val="003B3D48"/>
    <w:rsid w:val="003B4F30"/>
    <w:rsid w:val="003B600C"/>
    <w:rsid w:val="003B6CE8"/>
    <w:rsid w:val="003C0916"/>
    <w:rsid w:val="003C1DDA"/>
    <w:rsid w:val="003C1E7D"/>
    <w:rsid w:val="003C2EB4"/>
    <w:rsid w:val="003C30AE"/>
    <w:rsid w:val="003C4A2A"/>
    <w:rsid w:val="003C6629"/>
    <w:rsid w:val="003C7E93"/>
    <w:rsid w:val="003C7FF1"/>
    <w:rsid w:val="003D0484"/>
    <w:rsid w:val="003D0A5C"/>
    <w:rsid w:val="003D3FBA"/>
    <w:rsid w:val="003D7129"/>
    <w:rsid w:val="003E1331"/>
    <w:rsid w:val="003E31C0"/>
    <w:rsid w:val="003E68ED"/>
    <w:rsid w:val="003F06B4"/>
    <w:rsid w:val="003F1149"/>
    <w:rsid w:val="003F46E7"/>
    <w:rsid w:val="003F60B4"/>
    <w:rsid w:val="0040002D"/>
    <w:rsid w:val="00401096"/>
    <w:rsid w:val="00404A50"/>
    <w:rsid w:val="0040560B"/>
    <w:rsid w:val="0040727E"/>
    <w:rsid w:val="0040773B"/>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84A"/>
    <w:rsid w:val="00443EAF"/>
    <w:rsid w:val="0044404F"/>
    <w:rsid w:val="004442D3"/>
    <w:rsid w:val="004462D7"/>
    <w:rsid w:val="00450286"/>
    <w:rsid w:val="00454463"/>
    <w:rsid w:val="00455E67"/>
    <w:rsid w:val="004578B3"/>
    <w:rsid w:val="00457A3C"/>
    <w:rsid w:val="00457AB2"/>
    <w:rsid w:val="00461F06"/>
    <w:rsid w:val="004625E6"/>
    <w:rsid w:val="00474F44"/>
    <w:rsid w:val="004764CE"/>
    <w:rsid w:val="004847F0"/>
    <w:rsid w:val="00484BAD"/>
    <w:rsid w:val="00484BDE"/>
    <w:rsid w:val="00485E2A"/>
    <w:rsid w:val="00486168"/>
    <w:rsid w:val="00491015"/>
    <w:rsid w:val="0049173B"/>
    <w:rsid w:val="0049177E"/>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5A95"/>
    <w:rsid w:val="004B68B6"/>
    <w:rsid w:val="004B73D2"/>
    <w:rsid w:val="004C09CA"/>
    <w:rsid w:val="004C0C6B"/>
    <w:rsid w:val="004C0F9F"/>
    <w:rsid w:val="004C12E5"/>
    <w:rsid w:val="004C18A1"/>
    <w:rsid w:val="004C19E9"/>
    <w:rsid w:val="004C3CD4"/>
    <w:rsid w:val="004C5AAF"/>
    <w:rsid w:val="004C7FD9"/>
    <w:rsid w:val="004D038D"/>
    <w:rsid w:val="004D1B8E"/>
    <w:rsid w:val="004D1E34"/>
    <w:rsid w:val="004D25F6"/>
    <w:rsid w:val="004D4082"/>
    <w:rsid w:val="004D43B9"/>
    <w:rsid w:val="004D486D"/>
    <w:rsid w:val="004D4FD0"/>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17EA1"/>
    <w:rsid w:val="005212B7"/>
    <w:rsid w:val="00521384"/>
    <w:rsid w:val="00522F19"/>
    <w:rsid w:val="005237A5"/>
    <w:rsid w:val="005237F4"/>
    <w:rsid w:val="00523E0B"/>
    <w:rsid w:val="00525E57"/>
    <w:rsid w:val="00527EC5"/>
    <w:rsid w:val="00530ACF"/>
    <w:rsid w:val="00531765"/>
    <w:rsid w:val="00532A4F"/>
    <w:rsid w:val="00533011"/>
    <w:rsid w:val="005404E5"/>
    <w:rsid w:val="00542233"/>
    <w:rsid w:val="00544E83"/>
    <w:rsid w:val="0054525F"/>
    <w:rsid w:val="00545ED3"/>
    <w:rsid w:val="005464EB"/>
    <w:rsid w:val="00553749"/>
    <w:rsid w:val="005567E5"/>
    <w:rsid w:val="00556A16"/>
    <w:rsid w:val="00557DC5"/>
    <w:rsid w:val="00557E33"/>
    <w:rsid w:val="00557F41"/>
    <w:rsid w:val="00562E3F"/>
    <w:rsid w:val="005631D2"/>
    <w:rsid w:val="005641C1"/>
    <w:rsid w:val="005655CC"/>
    <w:rsid w:val="0056789C"/>
    <w:rsid w:val="005703F8"/>
    <w:rsid w:val="00573632"/>
    <w:rsid w:val="0057374F"/>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5421"/>
    <w:rsid w:val="00607C0E"/>
    <w:rsid w:val="00611762"/>
    <w:rsid w:val="00611813"/>
    <w:rsid w:val="00613C4F"/>
    <w:rsid w:val="006145DA"/>
    <w:rsid w:val="006151AF"/>
    <w:rsid w:val="00615A32"/>
    <w:rsid w:val="0061731F"/>
    <w:rsid w:val="00621648"/>
    <w:rsid w:val="00622AF8"/>
    <w:rsid w:val="0062481D"/>
    <w:rsid w:val="006249C6"/>
    <w:rsid w:val="00624C5F"/>
    <w:rsid w:val="006330F5"/>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24FA"/>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8BE"/>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1783"/>
    <w:rsid w:val="006F275B"/>
    <w:rsid w:val="006F38E3"/>
    <w:rsid w:val="006F46BA"/>
    <w:rsid w:val="006F4D1D"/>
    <w:rsid w:val="006F6F14"/>
    <w:rsid w:val="007009D8"/>
    <w:rsid w:val="00700DF5"/>
    <w:rsid w:val="00702552"/>
    <w:rsid w:val="007031FC"/>
    <w:rsid w:val="0070354D"/>
    <w:rsid w:val="00706E74"/>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677E"/>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147"/>
    <w:rsid w:val="007B66E7"/>
    <w:rsid w:val="007B6CB5"/>
    <w:rsid w:val="007B6DC1"/>
    <w:rsid w:val="007C024B"/>
    <w:rsid w:val="007C0D23"/>
    <w:rsid w:val="007C4F42"/>
    <w:rsid w:val="007C5573"/>
    <w:rsid w:val="007D02CF"/>
    <w:rsid w:val="007D0C95"/>
    <w:rsid w:val="007D29F4"/>
    <w:rsid w:val="007D2B04"/>
    <w:rsid w:val="007D376C"/>
    <w:rsid w:val="007D6854"/>
    <w:rsid w:val="007E03EE"/>
    <w:rsid w:val="007E38BF"/>
    <w:rsid w:val="007E3D38"/>
    <w:rsid w:val="007E54DD"/>
    <w:rsid w:val="007F0844"/>
    <w:rsid w:val="007F38EB"/>
    <w:rsid w:val="007F4EB6"/>
    <w:rsid w:val="007F5A90"/>
    <w:rsid w:val="007F7049"/>
    <w:rsid w:val="007F740C"/>
    <w:rsid w:val="008008EB"/>
    <w:rsid w:val="00801325"/>
    <w:rsid w:val="00801B89"/>
    <w:rsid w:val="00803E17"/>
    <w:rsid w:val="0080412E"/>
    <w:rsid w:val="00804B60"/>
    <w:rsid w:val="00806493"/>
    <w:rsid w:val="008067FE"/>
    <w:rsid w:val="00807A4C"/>
    <w:rsid w:val="00807C07"/>
    <w:rsid w:val="00810B8D"/>
    <w:rsid w:val="00813535"/>
    <w:rsid w:val="00813770"/>
    <w:rsid w:val="008159D1"/>
    <w:rsid w:val="00816535"/>
    <w:rsid w:val="00816549"/>
    <w:rsid w:val="00817014"/>
    <w:rsid w:val="00821058"/>
    <w:rsid w:val="0082404B"/>
    <w:rsid w:val="0082497A"/>
    <w:rsid w:val="00831A05"/>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0C6"/>
    <w:rsid w:val="00862E84"/>
    <w:rsid w:val="008639B2"/>
    <w:rsid w:val="0087420B"/>
    <w:rsid w:val="00875373"/>
    <w:rsid w:val="008775DC"/>
    <w:rsid w:val="00877E0E"/>
    <w:rsid w:val="00881744"/>
    <w:rsid w:val="00882D97"/>
    <w:rsid w:val="00886E84"/>
    <w:rsid w:val="00892706"/>
    <w:rsid w:val="00893D24"/>
    <w:rsid w:val="00894B77"/>
    <w:rsid w:val="008951E1"/>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0666E"/>
    <w:rsid w:val="009102EE"/>
    <w:rsid w:val="009110C3"/>
    <w:rsid w:val="0091125F"/>
    <w:rsid w:val="009121C5"/>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44AF"/>
    <w:rsid w:val="00934B3C"/>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64E8"/>
    <w:rsid w:val="00997AC1"/>
    <w:rsid w:val="009A105F"/>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5917"/>
    <w:rsid w:val="009F7056"/>
    <w:rsid w:val="00A0014C"/>
    <w:rsid w:val="00A006F4"/>
    <w:rsid w:val="00A0255A"/>
    <w:rsid w:val="00A02582"/>
    <w:rsid w:val="00A0475A"/>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3C4D"/>
    <w:rsid w:val="00A346B3"/>
    <w:rsid w:val="00A34856"/>
    <w:rsid w:val="00A34887"/>
    <w:rsid w:val="00A350F5"/>
    <w:rsid w:val="00A371E2"/>
    <w:rsid w:val="00A37344"/>
    <w:rsid w:val="00A40D8F"/>
    <w:rsid w:val="00A42B30"/>
    <w:rsid w:val="00A42CB7"/>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36BA"/>
    <w:rsid w:val="00A74B07"/>
    <w:rsid w:val="00A75EFD"/>
    <w:rsid w:val="00A777B7"/>
    <w:rsid w:val="00A83243"/>
    <w:rsid w:val="00A832B3"/>
    <w:rsid w:val="00A8349A"/>
    <w:rsid w:val="00A835EA"/>
    <w:rsid w:val="00A84002"/>
    <w:rsid w:val="00A86E97"/>
    <w:rsid w:val="00A87A56"/>
    <w:rsid w:val="00A92042"/>
    <w:rsid w:val="00A93B33"/>
    <w:rsid w:val="00A9442D"/>
    <w:rsid w:val="00A94F53"/>
    <w:rsid w:val="00A957E2"/>
    <w:rsid w:val="00A96BB3"/>
    <w:rsid w:val="00A97AE0"/>
    <w:rsid w:val="00AA0C9B"/>
    <w:rsid w:val="00AA2E6E"/>
    <w:rsid w:val="00AA392F"/>
    <w:rsid w:val="00AA7D34"/>
    <w:rsid w:val="00AB1C29"/>
    <w:rsid w:val="00AB46AD"/>
    <w:rsid w:val="00AB680D"/>
    <w:rsid w:val="00AC04C2"/>
    <w:rsid w:val="00AC0F01"/>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1C9C"/>
    <w:rsid w:val="00AF21CF"/>
    <w:rsid w:val="00AF41EC"/>
    <w:rsid w:val="00AF488C"/>
    <w:rsid w:val="00AF489E"/>
    <w:rsid w:val="00B00332"/>
    <w:rsid w:val="00B00BC1"/>
    <w:rsid w:val="00B019A6"/>
    <w:rsid w:val="00B0246E"/>
    <w:rsid w:val="00B02471"/>
    <w:rsid w:val="00B03A18"/>
    <w:rsid w:val="00B04E31"/>
    <w:rsid w:val="00B059EE"/>
    <w:rsid w:val="00B06C36"/>
    <w:rsid w:val="00B10E2F"/>
    <w:rsid w:val="00B13BB2"/>
    <w:rsid w:val="00B15065"/>
    <w:rsid w:val="00B16EC5"/>
    <w:rsid w:val="00B20018"/>
    <w:rsid w:val="00B20864"/>
    <w:rsid w:val="00B21738"/>
    <w:rsid w:val="00B21E29"/>
    <w:rsid w:val="00B22B34"/>
    <w:rsid w:val="00B257A4"/>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2B13"/>
    <w:rsid w:val="00B631D6"/>
    <w:rsid w:val="00B65262"/>
    <w:rsid w:val="00B701ED"/>
    <w:rsid w:val="00B708D1"/>
    <w:rsid w:val="00B73473"/>
    <w:rsid w:val="00B747DC"/>
    <w:rsid w:val="00B83938"/>
    <w:rsid w:val="00B84C4F"/>
    <w:rsid w:val="00B84E34"/>
    <w:rsid w:val="00B8754B"/>
    <w:rsid w:val="00B915CA"/>
    <w:rsid w:val="00B916DF"/>
    <w:rsid w:val="00B924F4"/>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7428"/>
    <w:rsid w:val="00BC7C7F"/>
    <w:rsid w:val="00BD169B"/>
    <w:rsid w:val="00BD1DD6"/>
    <w:rsid w:val="00BD3028"/>
    <w:rsid w:val="00BD6F73"/>
    <w:rsid w:val="00BD7311"/>
    <w:rsid w:val="00BE095D"/>
    <w:rsid w:val="00BE0CA2"/>
    <w:rsid w:val="00BE14B3"/>
    <w:rsid w:val="00BE23B6"/>
    <w:rsid w:val="00BE2C4C"/>
    <w:rsid w:val="00BE33A9"/>
    <w:rsid w:val="00BE5624"/>
    <w:rsid w:val="00BE5DAB"/>
    <w:rsid w:val="00BE6A27"/>
    <w:rsid w:val="00BF3E61"/>
    <w:rsid w:val="00BF40B1"/>
    <w:rsid w:val="00BF4FD6"/>
    <w:rsid w:val="00C06AD9"/>
    <w:rsid w:val="00C06F98"/>
    <w:rsid w:val="00C07290"/>
    <w:rsid w:val="00C075BA"/>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7E5"/>
    <w:rsid w:val="00C533D6"/>
    <w:rsid w:val="00C533EE"/>
    <w:rsid w:val="00C53D59"/>
    <w:rsid w:val="00C56A5B"/>
    <w:rsid w:val="00C60C6D"/>
    <w:rsid w:val="00C61C67"/>
    <w:rsid w:val="00C6312F"/>
    <w:rsid w:val="00C6321C"/>
    <w:rsid w:val="00C64B80"/>
    <w:rsid w:val="00C67904"/>
    <w:rsid w:val="00C726F5"/>
    <w:rsid w:val="00C77397"/>
    <w:rsid w:val="00C80E25"/>
    <w:rsid w:val="00C82C60"/>
    <w:rsid w:val="00C842CB"/>
    <w:rsid w:val="00C85503"/>
    <w:rsid w:val="00C85965"/>
    <w:rsid w:val="00C86F4F"/>
    <w:rsid w:val="00C86F66"/>
    <w:rsid w:val="00C874FE"/>
    <w:rsid w:val="00C8750C"/>
    <w:rsid w:val="00C91672"/>
    <w:rsid w:val="00C93264"/>
    <w:rsid w:val="00C94C6D"/>
    <w:rsid w:val="00CA0621"/>
    <w:rsid w:val="00CA3F5E"/>
    <w:rsid w:val="00CA72F1"/>
    <w:rsid w:val="00CB7AAB"/>
    <w:rsid w:val="00CC06CB"/>
    <w:rsid w:val="00CC0B30"/>
    <w:rsid w:val="00CC1C20"/>
    <w:rsid w:val="00CC2273"/>
    <w:rsid w:val="00CC2CBB"/>
    <w:rsid w:val="00CC2FF5"/>
    <w:rsid w:val="00CC38DD"/>
    <w:rsid w:val="00CC3FEF"/>
    <w:rsid w:val="00CC789C"/>
    <w:rsid w:val="00CD1858"/>
    <w:rsid w:val="00CD3223"/>
    <w:rsid w:val="00CD3882"/>
    <w:rsid w:val="00CD42E1"/>
    <w:rsid w:val="00CE01A8"/>
    <w:rsid w:val="00CE1D87"/>
    <w:rsid w:val="00CE3868"/>
    <w:rsid w:val="00CE51C0"/>
    <w:rsid w:val="00CE72BA"/>
    <w:rsid w:val="00CF0532"/>
    <w:rsid w:val="00CF0D73"/>
    <w:rsid w:val="00CF2CA8"/>
    <w:rsid w:val="00CF33DF"/>
    <w:rsid w:val="00CF437D"/>
    <w:rsid w:val="00D02221"/>
    <w:rsid w:val="00D02798"/>
    <w:rsid w:val="00D040E0"/>
    <w:rsid w:val="00D05AB2"/>
    <w:rsid w:val="00D05AB9"/>
    <w:rsid w:val="00D061B2"/>
    <w:rsid w:val="00D06590"/>
    <w:rsid w:val="00D117A2"/>
    <w:rsid w:val="00D118E3"/>
    <w:rsid w:val="00D12E75"/>
    <w:rsid w:val="00D142E8"/>
    <w:rsid w:val="00D1440A"/>
    <w:rsid w:val="00D147B4"/>
    <w:rsid w:val="00D1542D"/>
    <w:rsid w:val="00D15534"/>
    <w:rsid w:val="00D17034"/>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09D"/>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183"/>
    <w:rsid w:val="00DD6AC7"/>
    <w:rsid w:val="00DD6C0B"/>
    <w:rsid w:val="00DD6E5A"/>
    <w:rsid w:val="00DE0775"/>
    <w:rsid w:val="00DE2459"/>
    <w:rsid w:val="00DE4564"/>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3539B"/>
    <w:rsid w:val="00E40EDB"/>
    <w:rsid w:val="00E41A62"/>
    <w:rsid w:val="00E42F3F"/>
    <w:rsid w:val="00E4361E"/>
    <w:rsid w:val="00E47A5C"/>
    <w:rsid w:val="00E507AC"/>
    <w:rsid w:val="00E539AB"/>
    <w:rsid w:val="00E54762"/>
    <w:rsid w:val="00E557AA"/>
    <w:rsid w:val="00E55DD7"/>
    <w:rsid w:val="00E56AAD"/>
    <w:rsid w:val="00E6225E"/>
    <w:rsid w:val="00E6409B"/>
    <w:rsid w:val="00E67858"/>
    <w:rsid w:val="00E715B2"/>
    <w:rsid w:val="00E71CAF"/>
    <w:rsid w:val="00E722F0"/>
    <w:rsid w:val="00E75094"/>
    <w:rsid w:val="00E77777"/>
    <w:rsid w:val="00E77F3D"/>
    <w:rsid w:val="00E80BF6"/>
    <w:rsid w:val="00E81989"/>
    <w:rsid w:val="00E82CB6"/>
    <w:rsid w:val="00E83369"/>
    <w:rsid w:val="00E84969"/>
    <w:rsid w:val="00E84B76"/>
    <w:rsid w:val="00E8621B"/>
    <w:rsid w:val="00E86A4C"/>
    <w:rsid w:val="00E956F5"/>
    <w:rsid w:val="00E95A66"/>
    <w:rsid w:val="00E96915"/>
    <w:rsid w:val="00E96C1D"/>
    <w:rsid w:val="00EA0678"/>
    <w:rsid w:val="00EA1007"/>
    <w:rsid w:val="00EA112E"/>
    <w:rsid w:val="00EA160C"/>
    <w:rsid w:val="00EA2CEB"/>
    <w:rsid w:val="00EA47EA"/>
    <w:rsid w:val="00EA526E"/>
    <w:rsid w:val="00EA63F3"/>
    <w:rsid w:val="00EA71DE"/>
    <w:rsid w:val="00EA7853"/>
    <w:rsid w:val="00EB0037"/>
    <w:rsid w:val="00EB6A6B"/>
    <w:rsid w:val="00EB70B5"/>
    <w:rsid w:val="00EC0873"/>
    <w:rsid w:val="00EC4418"/>
    <w:rsid w:val="00EC461D"/>
    <w:rsid w:val="00EC671B"/>
    <w:rsid w:val="00EC6A0F"/>
    <w:rsid w:val="00EC73D1"/>
    <w:rsid w:val="00EC7653"/>
    <w:rsid w:val="00ED0A38"/>
    <w:rsid w:val="00ED11A8"/>
    <w:rsid w:val="00ED1AF3"/>
    <w:rsid w:val="00ED3A8D"/>
    <w:rsid w:val="00ED3BF4"/>
    <w:rsid w:val="00ED6786"/>
    <w:rsid w:val="00ED6FE3"/>
    <w:rsid w:val="00ED7142"/>
    <w:rsid w:val="00ED77F9"/>
    <w:rsid w:val="00ED78D7"/>
    <w:rsid w:val="00ED7CE3"/>
    <w:rsid w:val="00EE0110"/>
    <w:rsid w:val="00EE09B9"/>
    <w:rsid w:val="00EE2A1F"/>
    <w:rsid w:val="00EE3D7D"/>
    <w:rsid w:val="00EE4A40"/>
    <w:rsid w:val="00EF07A9"/>
    <w:rsid w:val="00EF2EC5"/>
    <w:rsid w:val="00EF2F81"/>
    <w:rsid w:val="00EF62A4"/>
    <w:rsid w:val="00F0160A"/>
    <w:rsid w:val="00F0547A"/>
    <w:rsid w:val="00F05CD5"/>
    <w:rsid w:val="00F06FD5"/>
    <w:rsid w:val="00F0706A"/>
    <w:rsid w:val="00F1425A"/>
    <w:rsid w:val="00F1568F"/>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65750"/>
    <w:rsid w:val="00F74D7C"/>
    <w:rsid w:val="00F754EE"/>
    <w:rsid w:val="00F80AC5"/>
    <w:rsid w:val="00F82331"/>
    <w:rsid w:val="00F824E1"/>
    <w:rsid w:val="00F82E1C"/>
    <w:rsid w:val="00F8347C"/>
    <w:rsid w:val="00F85181"/>
    <w:rsid w:val="00F85516"/>
    <w:rsid w:val="00F86215"/>
    <w:rsid w:val="00F87611"/>
    <w:rsid w:val="00F93F99"/>
    <w:rsid w:val="00F96ECD"/>
    <w:rsid w:val="00FA297E"/>
    <w:rsid w:val="00FA2FB8"/>
    <w:rsid w:val="00FA47C2"/>
    <w:rsid w:val="00FA4C7F"/>
    <w:rsid w:val="00FA5AE0"/>
    <w:rsid w:val="00FA654C"/>
    <w:rsid w:val="00FB0619"/>
    <w:rsid w:val="00FB125F"/>
    <w:rsid w:val="00FB1B17"/>
    <w:rsid w:val="00FB2206"/>
    <w:rsid w:val="00FB6302"/>
    <w:rsid w:val="00FB7791"/>
    <w:rsid w:val="00FC1846"/>
    <w:rsid w:val="00FC19BC"/>
    <w:rsid w:val="00FC31B1"/>
    <w:rsid w:val="00FC62A5"/>
    <w:rsid w:val="00FC64B5"/>
    <w:rsid w:val="00FC6B68"/>
    <w:rsid w:val="00FC7FF0"/>
    <w:rsid w:val="00FD1A2F"/>
    <w:rsid w:val="00FD544B"/>
    <w:rsid w:val="00FD6FAA"/>
    <w:rsid w:val="00FD7C95"/>
    <w:rsid w:val="00FE18FE"/>
    <w:rsid w:val="00FE4B51"/>
    <w:rsid w:val="00FE4B5A"/>
    <w:rsid w:val="00FE50DD"/>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92A35"/>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44883495">
      <w:bodyDiv w:val="1"/>
      <w:marLeft w:val="0"/>
      <w:marRight w:val="0"/>
      <w:marTop w:val="0"/>
      <w:marBottom w:val="0"/>
      <w:divBdr>
        <w:top w:val="none" w:sz="0" w:space="0" w:color="auto"/>
        <w:left w:val="none" w:sz="0" w:space="0" w:color="auto"/>
        <w:bottom w:val="none" w:sz="0" w:space="0" w:color="auto"/>
        <w:right w:val="none" w:sz="0" w:space="0" w:color="auto"/>
      </w:divBdr>
      <w:divsChild>
        <w:div w:id="737678385">
          <w:marLeft w:val="108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55908534">
      <w:bodyDiv w:val="1"/>
      <w:marLeft w:val="0"/>
      <w:marRight w:val="0"/>
      <w:marTop w:val="0"/>
      <w:marBottom w:val="0"/>
      <w:divBdr>
        <w:top w:val="none" w:sz="0" w:space="0" w:color="auto"/>
        <w:left w:val="none" w:sz="0" w:space="0" w:color="auto"/>
        <w:bottom w:val="none" w:sz="0" w:space="0" w:color="auto"/>
        <w:right w:val="none" w:sz="0" w:space="0" w:color="auto"/>
      </w:divBdr>
      <w:divsChild>
        <w:div w:id="1669021101">
          <w:marLeft w:val="1080"/>
          <w:marRight w:val="0"/>
          <w:marTop w:val="0"/>
          <w:marBottom w:val="0"/>
          <w:divBdr>
            <w:top w:val="none" w:sz="0" w:space="0" w:color="auto"/>
            <w:left w:val="none" w:sz="0" w:space="0" w:color="auto"/>
            <w:bottom w:val="none" w:sz="0" w:space="0" w:color="auto"/>
            <w:right w:val="none" w:sz="0" w:space="0" w:color="auto"/>
          </w:divBdr>
        </w:div>
      </w:divsChild>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6898658">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national-crane/boom-trucks/swing-seat/NBT60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3.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5.xml><?xml version="1.0" encoding="utf-8"?>
<ds:datastoreItem xmlns:ds="http://schemas.openxmlformats.org/officeDocument/2006/customXml" ds:itemID="{7A2B813C-5E6D-F843-91B7-52C7F083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1124</Words>
  <Characters>6412</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4</cp:revision>
  <cp:lastPrinted>2014-03-31T14:21:00Z</cp:lastPrinted>
  <dcterms:created xsi:type="dcterms:W3CDTF">2020-02-13T19:18:00Z</dcterms:created>
  <dcterms:modified xsi:type="dcterms:W3CDTF">2020-02-28T18:24:00Z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