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0DE7" w14:textId="77777777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5364D7F" wp14:editId="4F47E0E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27A133C" w14:textId="7BC001A3" w:rsidR="0092578F" w:rsidRPr="00164A29" w:rsidRDefault="006049A1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March </w:t>
      </w:r>
      <w:bookmarkStart w:id="0" w:name="_GoBack"/>
      <w:bookmarkEnd w:id="0"/>
      <w:r>
        <w:rPr>
          <w:rFonts w:ascii="Verdana" w:hAnsi="Verdana"/>
          <w:color w:val="41525C"/>
          <w:sz w:val="18"/>
          <w:szCs w:val="18"/>
        </w:rPr>
        <w:t>2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</w:t>
      </w:r>
      <w:r w:rsidR="005862AA">
        <w:rPr>
          <w:rFonts w:ascii="Verdana" w:hAnsi="Verdana"/>
          <w:color w:val="41525C"/>
          <w:sz w:val="18"/>
          <w:szCs w:val="18"/>
        </w:rPr>
        <w:t>20</w:t>
      </w:r>
    </w:p>
    <w:p w14:paraId="3040C71B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E633C90" w14:textId="427B1FAD" w:rsidR="001072C1" w:rsidRPr="001072C1" w:rsidRDefault="001072C1" w:rsidP="001072C1">
      <w:pPr>
        <w:rPr>
          <w:rFonts w:ascii="Georgia" w:hAnsi="Georgia"/>
          <w:b/>
          <w:sz w:val="28"/>
          <w:szCs w:val="28"/>
        </w:rPr>
      </w:pPr>
      <w:r w:rsidRPr="001072C1">
        <w:rPr>
          <w:rFonts w:ascii="Georgia" w:hAnsi="Georgia"/>
          <w:b/>
          <w:sz w:val="28"/>
          <w:szCs w:val="28"/>
        </w:rPr>
        <w:t>Manitowoc unveils National Crane NBT40-2 series boom trucks, proudly made in America</w:t>
      </w:r>
    </w:p>
    <w:p w14:paraId="1D1A4F80" w14:textId="77777777" w:rsidR="00077CB6" w:rsidRPr="00C56EF1" w:rsidRDefault="00077CB6" w:rsidP="008639B2">
      <w:pPr>
        <w:rPr>
          <w:rFonts w:ascii="Georgia" w:hAnsi="Georgia"/>
          <w:b/>
          <w:sz w:val="28"/>
          <w:szCs w:val="28"/>
        </w:rPr>
      </w:pPr>
    </w:p>
    <w:p w14:paraId="1568B3B3" w14:textId="0D2E2389" w:rsidR="00077CB6" w:rsidRPr="00C56EF1" w:rsidRDefault="00FA654C" w:rsidP="007F38EB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C56EF1">
        <w:rPr>
          <w:rFonts w:ascii="Georgia" w:hAnsi="Georgia" w:cs="Open Sans"/>
          <w:i/>
          <w:iCs/>
          <w:sz w:val="21"/>
          <w:szCs w:val="21"/>
        </w:rPr>
        <w:t xml:space="preserve">National Crane will </w:t>
      </w:r>
      <w:r w:rsidR="00B03A18" w:rsidRPr="00C56EF1">
        <w:rPr>
          <w:rFonts w:ascii="Georgia" w:hAnsi="Georgia" w:cs="Open Sans"/>
          <w:i/>
          <w:iCs/>
          <w:sz w:val="21"/>
          <w:szCs w:val="21"/>
        </w:rPr>
        <w:t xml:space="preserve">showcase two of its newest models at CONEXPO in March, </w:t>
      </w:r>
      <w:r w:rsidR="00F0160A" w:rsidRPr="00C56EF1">
        <w:rPr>
          <w:rFonts w:ascii="Georgia" w:hAnsi="Georgia" w:cs="Open Sans"/>
          <w:i/>
          <w:iCs/>
          <w:sz w:val="21"/>
          <w:szCs w:val="21"/>
        </w:rPr>
        <w:t xml:space="preserve">the newly unveiled NBT40-2 </w:t>
      </w:r>
      <w:r w:rsidR="00F8176A" w:rsidRPr="00C56EF1">
        <w:rPr>
          <w:rFonts w:ascii="Georgia" w:hAnsi="Georgia" w:cs="Open Sans"/>
          <w:i/>
          <w:iCs/>
          <w:sz w:val="21"/>
          <w:szCs w:val="21"/>
        </w:rPr>
        <w:t>s</w:t>
      </w:r>
      <w:r w:rsidR="000977F4" w:rsidRPr="00C56EF1">
        <w:rPr>
          <w:rFonts w:ascii="Georgia" w:hAnsi="Georgia" w:cs="Open Sans"/>
          <w:i/>
          <w:iCs/>
          <w:sz w:val="21"/>
          <w:szCs w:val="21"/>
        </w:rPr>
        <w:t>eries boom truck</w:t>
      </w:r>
      <w:r w:rsidR="00BD3673" w:rsidRPr="00C56EF1">
        <w:rPr>
          <w:rFonts w:ascii="Georgia" w:hAnsi="Georgia" w:cs="Open Sans"/>
          <w:i/>
          <w:iCs/>
          <w:sz w:val="21"/>
          <w:szCs w:val="21"/>
        </w:rPr>
        <w:t>s</w:t>
      </w:r>
      <w:r w:rsidR="000977F4" w:rsidRPr="00C56EF1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F0160A" w:rsidRPr="00C56EF1">
        <w:rPr>
          <w:rFonts w:ascii="Georgia" w:hAnsi="Georgia" w:cs="Open Sans"/>
          <w:i/>
          <w:iCs/>
          <w:sz w:val="21"/>
          <w:szCs w:val="21"/>
        </w:rPr>
        <w:t>and the</w:t>
      </w:r>
      <w:r w:rsidR="00B03A18" w:rsidRPr="00C56EF1">
        <w:rPr>
          <w:rFonts w:ascii="Georgia" w:hAnsi="Georgia" w:cs="Open Sans"/>
          <w:i/>
          <w:iCs/>
          <w:sz w:val="21"/>
          <w:szCs w:val="21"/>
        </w:rPr>
        <w:t xml:space="preserve"> NBT60L that wa</w:t>
      </w:r>
      <w:r w:rsidR="00F0160A" w:rsidRPr="00C56EF1">
        <w:rPr>
          <w:rFonts w:ascii="Georgia" w:hAnsi="Georgia" w:cs="Open Sans"/>
          <w:i/>
          <w:iCs/>
          <w:sz w:val="21"/>
          <w:szCs w:val="21"/>
        </w:rPr>
        <w:t>s released in late 2019.</w:t>
      </w:r>
    </w:p>
    <w:p w14:paraId="6CC29777" w14:textId="77777777" w:rsidR="00077CB6" w:rsidRPr="00C56EF1" w:rsidRDefault="0087420B" w:rsidP="007F38EB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C56EF1">
        <w:rPr>
          <w:rFonts w:ascii="Georgia" w:hAnsi="Georgia" w:cs="Open Sans"/>
          <w:i/>
          <w:iCs/>
          <w:sz w:val="21"/>
          <w:szCs w:val="21"/>
        </w:rPr>
        <w:t>The new series of boom trucks features improved load charts and extended boom length</w:t>
      </w:r>
      <w:r w:rsidR="00F0160A" w:rsidRPr="00C56EF1">
        <w:rPr>
          <w:rFonts w:ascii="Georgia" w:hAnsi="Georgia" w:cs="Open Sans"/>
          <w:i/>
          <w:iCs/>
          <w:sz w:val="21"/>
          <w:szCs w:val="21"/>
        </w:rPr>
        <w:t xml:space="preserve">s, among other </w:t>
      </w:r>
      <w:r w:rsidR="0049177E" w:rsidRPr="00C56EF1">
        <w:rPr>
          <w:rFonts w:ascii="Georgia" w:hAnsi="Georgia" w:cs="Open Sans"/>
          <w:i/>
          <w:iCs/>
          <w:sz w:val="21"/>
          <w:szCs w:val="21"/>
        </w:rPr>
        <w:t>advanced features</w:t>
      </w:r>
      <w:r w:rsidR="00F0160A" w:rsidRPr="00C56EF1">
        <w:rPr>
          <w:rFonts w:ascii="Georgia" w:hAnsi="Georgia" w:cs="Open Sans"/>
          <w:i/>
          <w:iCs/>
          <w:sz w:val="21"/>
          <w:szCs w:val="21"/>
        </w:rPr>
        <w:t>.</w:t>
      </w:r>
    </w:p>
    <w:p w14:paraId="0039AE57" w14:textId="665B671D" w:rsidR="0087420B" w:rsidRPr="00C56EF1" w:rsidRDefault="0087420B" w:rsidP="007F38EB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C56EF1">
        <w:rPr>
          <w:rFonts w:ascii="Georgia" w:hAnsi="Georgia" w:cs="Open Sans"/>
          <w:i/>
          <w:iCs/>
          <w:sz w:val="21"/>
          <w:szCs w:val="21"/>
        </w:rPr>
        <w:t>Both the NBT40-2</w:t>
      </w:r>
      <w:r w:rsidR="00BD3673" w:rsidRPr="00C56EF1">
        <w:rPr>
          <w:rFonts w:ascii="Georgia" w:hAnsi="Georgia" w:cs="Open Sans"/>
          <w:i/>
          <w:iCs/>
          <w:sz w:val="21"/>
          <w:szCs w:val="21"/>
        </w:rPr>
        <w:t xml:space="preserve"> series</w:t>
      </w:r>
      <w:r w:rsidRPr="00C56EF1">
        <w:rPr>
          <w:rFonts w:ascii="Georgia" w:hAnsi="Georgia" w:cs="Open Sans"/>
          <w:i/>
          <w:iCs/>
          <w:sz w:val="21"/>
          <w:szCs w:val="21"/>
        </w:rPr>
        <w:t xml:space="preserve"> and the NBT60L </w:t>
      </w:r>
      <w:r w:rsidR="00A92042" w:rsidRPr="00C56EF1">
        <w:rPr>
          <w:rFonts w:ascii="Georgia" w:hAnsi="Georgia" w:cs="Open Sans"/>
          <w:i/>
          <w:iCs/>
          <w:sz w:val="21"/>
          <w:szCs w:val="21"/>
        </w:rPr>
        <w:t>are</w:t>
      </w:r>
      <w:r w:rsidR="00F0160A" w:rsidRPr="00C56EF1">
        <w:rPr>
          <w:rFonts w:ascii="Georgia" w:hAnsi="Georgia" w:cs="Open Sans"/>
          <w:i/>
          <w:iCs/>
          <w:sz w:val="21"/>
          <w:szCs w:val="21"/>
        </w:rPr>
        <w:t xml:space="preserve"> marked by their versatility, ability to work across several industries and operator </w:t>
      </w:r>
      <w:r w:rsidR="007C0D23" w:rsidRPr="00C56EF1">
        <w:rPr>
          <w:rFonts w:ascii="Georgia" w:hAnsi="Georgia" w:cs="Open Sans"/>
          <w:i/>
          <w:iCs/>
          <w:sz w:val="21"/>
          <w:szCs w:val="21"/>
        </w:rPr>
        <w:t xml:space="preserve">confidence and </w:t>
      </w:r>
      <w:r w:rsidR="00F0160A" w:rsidRPr="00C56EF1">
        <w:rPr>
          <w:rFonts w:ascii="Georgia" w:hAnsi="Georgia" w:cs="Open Sans"/>
          <w:i/>
          <w:iCs/>
          <w:sz w:val="21"/>
          <w:szCs w:val="21"/>
        </w:rPr>
        <w:t>comfort.</w:t>
      </w:r>
    </w:p>
    <w:p w14:paraId="3FE1E7B1" w14:textId="240B63F9" w:rsidR="000977F4" w:rsidRDefault="000977F4" w:rsidP="007F38E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C56EF1">
        <w:rPr>
          <w:rFonts w:ascii="Georgia" w:hAnsi="Georgia"/>
          <w:sz w:val="21"/>
          <w:szCs w:val="21"/>
        </w:rPr>
        <w:t xml:space="preserve">National Crane has </w:t>
      </w:r>
      <w:r w:rsidR="007D0C95" w:rsidRPr="00C56EF1">
        <w:rPr>
          <w:rFonts w:ascii="Georgia" w:hAnsi="Georgia"/>
          <w:sz w:val="21"/>
          <w:szCs w:val="21"/>
        </w:rPr>
        <w:t xml:space="preserve">launched a </w:t>
      </w:r>
      <w:r w:rsidR="00F0160A" w:rsidRPr="00C56EF1">
        <w:rPr>
          <w:rFonts w:ascii="Georgia" w:hAnsi="Georgia"/>
          <w:sz w:val="21"/>
          <w:szCs w:val="21"/>
        </w:rPr>
        <w:t xml:space="preserve">new addition </w:t>
      </w:r>
      <w:r w:rsidRPr="00C56EF1">
        <w:rPr>
          <w:rFonts w:ascii="Georgia" w:hAnsi="Georgia"/>
          <w:sz w:val="21"/>
          <w:szCs w:val="21"/>
        </w:rPr>
        <w:t>to its popular NBT</w:t>
      </w:r>
      <w:r w:rsidR="007D0C95" w:rsidRPr="00C56EF1">
        <w:rPr>
          <w:rFonts w:ascii="Georgia" w:hAnsi="Georgia"/>
          <w:sz w:val="21"/>
          <w:szCs w:val="21"/>
        </w:rPr>
        <w:t xml:space="preserve"> boom truck</w:t>
      </w:r>
      <w:r w:rsidRPr="00C56EF1">
        <w:rPr>
          <w:rFonts w:ascii="Georgia" w:hAnsi="Georgia"/>
          <w:sz w:val="21"/>
          <w:szCs w:val="21"/>
        </w:rPr>
        <w:t xml:space="preserve"> range with the NBT40-2 </w:t>
      </w:r>
      <w:r w:rsidR="00AD38F3" w:rsidRPr="00C56EF1">
        <w:rPr>
          <w:rFonts w:ascii="Georgia" w:hAnsi="Georgia"/>
          <w:sz w:val="21"/>
          <w:szCs w:val="21"/>
        </w:rPr>
        <w:t>s</w:t>
      </w:r>
      <w:r w:rsidRPr="00C56EF1">
        <w:rPr>
          <w:rFonts w:ascii="Georgia" w:hAnsi="Georgia"/>
          <w:sz w:val="21"/>
          <w:szCs w:val="21"/>
        </w:rPr>
        <w:t>eries</w:t>
      </w:r>
      <w:r w:rsidR="00633075" w:rsidRPr="00C56EF1">
        <w:rPr>
          <w:rFonts w:ascii="Georgia" w:hAnsi="Georgia"/>
          <w:sz w:val="21"/>
          <w:szCs w:val="21"/>
        </w:rPr>
        <w:t>. It</w:t>
      </w:r>
      <w:r w:rsidRPr="00C56EF1">
        <w:rPr>
          <w:rFonts w:ascii="Georgia" w:hAnsi="Georgia"/>
          <w:sz w:val="21"/>
          <w:szCs w:val="21"/>
        </w:rPr>
        <w:t xml:space="preserve"> will be on display at CONEXPO </w:t>
      </w:r>
      <w:r w:rsidR="009A105F" w:rsidRPr="00C56EF1">
        <w:rPr>
          <w:rFonts w:ascii="Georgia" w:hAnsi="Georgia"/>
          <w:sz w:val="21"/>
          <w:szCs w:val="21"/>
        </w:rPr>
        <w:t xml:space="preserve">2020 </w:t>
      </w:r>
      <w:r w:rsidRPr="00C56EF1">
        <w:rPr>
          <w:rFonts w:ascii="Georgia" w:hAnsi="Georgia"/>
          <w:sz w:val="21"/>
          <w:szCs w:val="21"/>
        </w:rPr>
        <w:t xml:space="preserve">in March, and it’s one of six new cranes that will make their tradeshow debuts from </w:t>
      </w:r>
      <w:r w:rsidR="00B06C36" w:rsidRPr="00C56EF1">
        <w:rPr>
          <w:rFonts w:ascii="Georgia" w:hAnsi="Georgia"/>
          <w:sz w:val="21"/>
          <w:szCs w:val="21"/>
        </w:rPr>
        <w:t>Manitowoc</w:t>
      </w:r>
      <w:r w:rsidRPr="00C56EF1">
        <w:rPr>
          <w:rFonts w:ascii="Georgia" w:hAnsi="Georgia"/>
          <w:sz w:val="21"/>
          <w:szCs w:val="21"/>
        </w:rPr>
        <w:t xml:space="preserve"> at this year’s show.</w:t>
      </w:r>
      <w:r w:rsidR="001B7C8F" w:rsidRPr="00C56EF1">
        <w:t xml:space="preserve"> </w:t>
      </w:r>
      <w:r w:rsidR="001B7C8F" w:rsidRPr="00C56EF1">
        <w:rPr>
          <w:rFonts w:ascii="Georgia" w:hAnsi="Georgia"/>
          <w:sz w:val="21"/>
          <w:szCs w:val="21"/>
        </w:rPr>
        <w:t>The new NBT40-2 series is proudly American-made, manufactured at the company's factory in Shady Grove, Pennsylvania.</w:t>
      </w:r>
    </w:p>
    <w:p w14:paraId="588251F5" w14:textId="6B90A5D5" w:rsidR="000977F4" w:rsidRDefault="007C0D23" w:rsidP="007F38E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National Crane </w:t>
      </w:r>
      <w:r w:rsidR="00B06C36">
        <w:rPr>
          <w:rFonts w:ascii="Georgia" w:hAnsi="Georgia"/>
          <w:sz w:val="21"/>
          <w:szCs w:val="21"/>
        </w:rPr>
        <w:t xml:space="preserve">boom trucks are a popular choice </w:t>
      </w:r>
      <w:r>
        <w:rPr>
          <w:rFonts w:ascii="Georgia" w:hAnsi="Georgia"/>
          <w:sz w:val="21"/>
          <w:szCs w:val="21"/>
        </w:rPr>
        <w:t xml:space="preserve">with </w:t>
      </w:r>
      <w:r w:rsidR="00B06C36">
        <w:rPr>
          <w:rFonts w:ascii="Georgia" w:hAnsi="Georgia"/>
          <w:sz w:val="21"/>
          <w:szCs w:val="21"/>
        </w:rPr>
        <w:t>contractors for their versatility and comfort, as well as class-leading features. The NBT40-2</w:t>
      </w:r>
      <w:r w:rsidR="00BD3673">
        <w:rPr>
          <w:rFonts w:ascii="Georgia" w:hAnsi="Georgia"/>
          <w:sz w:val="21"/>
          <w:szCs w:val="21"/>
        </w:rPr>
        <w:t xml:space="preserve"> series</w:t>
      </w:r>
      <w:r w:rsidR="00B06C36">
        <w:rPr>
          <w:rFonts w:ascii="Georgia" w:hAnsi="Georgia"/>
          <w:sz w:val="21"/>
          <w:szCs w:val="21"/>
        </w:rPr>
        <w:t xml:space="preserve"> is a </w:t>
      </w:r>
      <w:r>
        <w:rPr>
          <w:rFonts w:ascii="Georgia" w:hAnsi="Georgia"/>
          <w:sz w:val="21"/>
          <w:szCs w:val="21"/>
        </w:rPr>
        <w:t xml:space="preserve">combined </w:t>
      </w:r>
      <w:r w:rsidR="000977F4">
        <w:rPr>
          <w:rFonts w:ascii="Georgia" w:hAnsi="Georgia"/>
          <w:sz w:val="21"/>
          <w:szCs w:val="21"/>
        </w:rPr>
        <w:t xml:space="preserve">re-engineering of the </w:t>
      </w:r>
      <w:r>
        <w:rPr>
          <w:rFonts w:ascii="Georgia" w:hAnsi="Georgia"/>
          <w:sz w:val="21"/>
          <w:szCs w:val="21"/>
        </w:rPr>
        <w:t xml:space="preserve">reliable NBT40-1 </w:t>
      </w:r>
      <w:r w:rsidR="00BD3673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eries and </w:t>
      </w:r>
      <w:r w:rsidR="000977F4">
        <w:rPr>
          <w:rFonts w:ascii="Georgia" w:hAnsi="Georgia"/>
          <w:sz w:val="21"/>
          <w:szCs w:val="21"/>
        </w:rPr>
        <w:t>popular NBT</w:t>
      </w:r>
      <w:r w:rsidR="00D142E8">
        <w:rPr>
          <w:rFonts w:ascii="Georgia" w:hAnsi="Georgia"/>
          <w:sz w:val="21"/>
          <w:szCs w:val="21"/>
        </w:rPr>
        <w:t>50L</w:t>
      </w:r>
      <w:r w:rsidR="000977F4">
        <w:rPr>
          <w:rFonts w:ascii="Georgia" w:hAnsi="Georgia"/>
          <w:sz w:val="21"/>
          <w:szCs w:val="21"/>
        </w:rPr>
        <w:t xml:space="preserve"> </w:t>
      </w:r>
      <w:r w:rsidR="00BD3673">
        <w:rPr>
          <w:rFonts w:ascii="Georgia" w:hAnsi="Georgia"/>
          <w:sz w:val="21"/>
          <w:szCs w:val="21"/>
        </w:rPr>
        <w:t>s</w:t>
      </w:r>
      <w:r w:rsidR="000977F4">
        <w:rPr>
          <w:rFonts w:ascii="Georgia" w:hAnsi="Georgia"/>
          <w:sz w:val="21"/>
          <w:szCs w:val="21"/>
        </w:rPr>
        <w:t>eries</w:t>
      </w:r>
      <w:r w:rsidR="00B06C36">
        <w:rPr>
          <w:rFonts w:ascii="Georgia" w:hAnsi="Georgia"/>
          <w:sz w:val="21"/>
          <w:szCs w:val="21"/>
        </w:rPr>
        <w:t xml:space="preserve">, </w:t>
      </w:r>
      <w:r w:rsidR="001A3C89">
        <w:rPr>
          <w:rFonts w:ascii="Georgia" w:hAnsi="Georgia"/>
          <w:sz w:val="21"/>
          <w:szCs w:val="21"/>
        </w:rPr>
        <w:t xml:space="preserve">by </w:t>
      </w:r>
      <w:r w:rsidR="00B06C36">
        <w:rPr>
          <w:rFonts w:ascii="Georgia" w:hAnsi="Georgia"/>
          <w:sz w:val="21"/>
          <w:szCs w:val="21"/>
        </w:rPr>
        <w:t xml:space="preserve">upgrading the </w:t>
      </w:r>
      <w:r w:rsidR="00807C07">
        <w:rPr>
          <w:rFonts w:ascii="Georgia" w:hAnsi="Georgia"/>
          <w:sz w:val="21"/>
          <w:szCs w:val="21"/>
        </w:rPr>
        <w:t xml:space="preserve">product </w:t>
      </w:r>
      <w:r w:rsidR="00B06C36">
        <w:rPr>
          <w:rFonts w:ascii="Georgia" w:hAnsi="Georgia"/>
          <w:sz w:val="21"/>
          <w:szCs w:val="21"/>
        </w:rPr>
        <w:t>in terms of capacity, reach, comfort and advanced features</w:t>
      </w:r>
      <w:r w:rsidR="006330F5">
        <w:rPr>
          <w:rFonts w:ascii="Georgia" w:hAnsi="Georgia"/>
          <w:sz w:val="21"/>
          <w:szCs w:val="21"/>
        </w:rPr>
        <w:t xml:space="preserve"> while maintaining the same overall weight as the NBT40-1</w:t>
      </w:r>
      <w:r w:rsidR="00B06C36">
        <w:rPr>
          <w:rFonts w:ascii="Georgia" w:hAnsi="Georgia"/>
          <w:sz w:val="21"/>
          <w:szCs w:val="21"/>
        </w:rPr>
        <w:t xml:space="preserve">. </w:t>
      </w:r>
    </w:p>
    <w:p w14:paraId="1A8F185F" w14:textId="2736C5A8" w:rsidR="00DD6183" w:rsidRDefault="00B06C36" w:rsidP="007F38EB">
      <w:pPr>
        <w:spacing w:line="276" w:lineRule="auto"/>
        <w:rPr>
          <w:rFonts w:ascii="Georgia" w:hAnsi="Georgia"/>
          <w:sz w:val="21"/>
          <w:szCs w:val="21"/>
        </w:rPr>
      </w:pPr>
      <w:r w:rsidRPr="00DD6183">
        <w:rPr>
          <w:rFonts w:ascii="Georgia" w:hAnsi="Georgia"/>
          <w:sz w:val="21"/>
          <w:szCs w:val="21"/>
        </w:rPr>
        <w:t>“</w:t>
      </w:r>
      <w:r w:rsidR="00DD6183" w:rsidRPr="00DD6183">
        <w:rPr>
          <w:rFonts w:ascii="Georgia" w:hAnsi="Georgia"/>
          <w:sz w:val="21"/>
          <w:szCs w:val="21"/>
        </w:rPr>
        <w:t xml:space="preserve">The NBT40-2 </w:t>
      </w:r>
      <w:r w:rsidR="00BD3673">
        <w:rPr>
          <w:rFonts w:ascii="Georgia" w:hAnsi="Georgia"/>
          <w:sz w:val="21"/>
          <w:szCs w:val="21"/>
        </w:rPr>
        <w:t>s</w:t>
      </w:r>
      <w:r w:rsidR="00DD6183" w:rsidRPr="00DD6183">
        <w:rPr>
          <w:rFonts w:ascii="Georgia" w:hAnsi="Georgia"/>
          <w:sz w:val="21"/>
          <w:szCs w:val="21"/>
        </w:rPr>
        <w:t xml:space="preserve">eries continues the evolution to the next generation of boom trucks started with the NBT50L Series,” said Bob Ritter, product manager of boom trucks at Manitowoc. “It’s </w:t>
      </w:r>
      <w:r w:rsidRPr="00DD6183">
        <w:rPr>
          <w:rFonts w:ascii="Georgia" w:hAnsi="Georgia"/>
          <w:sz w:val="21"/>
          <w:szCs w:val="21"/>
        </w:rPr>
        <w:t>a complete re-engineering of our boom truck series</w:t>
      </w:r>
      <w:r w:rsidR="00D142E8">
        <w:rPr>
          <w:rFonts w:ascii="Georgia" w:hAnsi="Georgia"/>
          <w:sz w:val="21"/>
          <w:szCs w:val="21"/>
        </w:rPr>
        <w:t>,</w:t>
      </w:r>
      <w:r w:rsidRPr="00DD6183">
        <w:rPr>
          <w:rFonts w:ascii="Georgia" w:hAnsi="Georgia"/>
          <w:sz w:val="21"/>
          <w:szCs w:val="21"/>
        </w:rPr>
        <w:t xml:space="preserve"> and it improves on man</w:t>
      </w:r>
      <w:r w:rsidR="00DD6183" w:rsidRPr="00DD6183">
        <w:rPr>
          <w:rFonts w:ascii="Georgia" w:hAnsi="Georgia"/>
          <w:sz w:val="21"/>
          <w:szCs w:val="21"/>
        </w:rPr>
        <w:t>y aspects of its predecessors</w:t>
      </w:r>
      <w:r w:rsidR="00DD6183">
        <w:rPr>
          <w:rFonts w:ascii="Georgia" w:hAnsi="Georgia"/>
          <w:sz w:val="21"/>
          <w:szCs w:val="21"/>
        </w:rPr>
        <w:t xml:space="preserve">, providing the </w:t>
      </w:r>
      <w:r w:rsidR="00DD6183" w:rsidRPr="00DD6183">
        <w:rPr>
          <w:rFonts w:ascii="Georgia" w:hAnsi="Georgia"/>
          <w:sz w:val="21"/>
          <w:szCs w:val="21"/>
        </w:rPr>
        <w:t xml:space="preserve">strongest and most competitive load charts </w:t>
      </w:r>
      <w:r w:rsidR="00DD6183">
        <w:rPr>
          <w:rFonts w:ascii="Georgia" w:hAnsi="Georgia"/>
          <w:sz w:val="21"/>
          <w:szCs w:val="21"/>
        </w:rPr>
        <w:t xml:space="preserve">available for </w:t>
      </w:r>
      <w:r w:rsidR="00DD6183" w:rsidRPr="00DD6183">
        <w:rPr>
          <w:rFonts w:ascii="Georgia" w:hAnsi="Georgia"/>
          <w:sz w:val="21"/>
          <w:szCs w:val="21"/>
        </w:rPr>
        <w:t xml:space="preserve">a </w:t>
      </w:r>
      <w:r w:rsidR="001A3C89" w:rsidRPr="00DD6183">
        <w:rPr>
          <w:rFonts w:ascii="Georgia" w:hAnsi="Georgia"/>
          <w:sz w:val="21"/>
          <w:szCs w:val="21"/>
        </w:rPr>
        <w:t>4</w:t>
      </w:r>
      <w:r w:rsidR="001A3C89">
        <w:rPr>
          <w:rFonts w:ascii="Georgia" w:hAnsi="Georgia"/>
          <w:sz w:val="21"/>
          <w:szCs w:val="21"/>
        </w:rPr>
        <w:t xml:space="preserve">0 </w:t>
      </w:r>
      <w:r w:rsidR="00DD6183">
        <w:rPr>
          <w:rFonts w:ascii="Georgia" w:hAnsi="Georgia"/>
          <w:sz w:val="21"/>
          <w:szCs w:val="21"/>
        </w:rPr>
        <w:t>USt</w:t>
      </w:r>
      <w:r w:rsidR="00DD6183" w:rsidRPr="00DD6183">
        <w:rPr>
          <w:rFonts w:ascii="Georgia" w:hAnsi="Georgia"/>
          <w:sz w:val="21"/>
          <w:szCs w:val="21"/>
        </w:rPr>
        <w:t xml:space="preserve"> or </w:t>
      </w:r>
      <w:r w:rsidR="001A3C89" w:rsidRPr="00DD6183">
        <w:rPr>
          <w:rFonts w:ascii="Georgia" w:hAnsi="Georgia"/>
          <w:sz w:val="21"/>
          <w:szCs w:val="21"/>
        </w:rPr>
        <w:t>4</w:t>
      </w:r>
      <w:r w:rsidR="001A3C89">
        <w:rPr>
          <w:rFonts w:ascii="Georgia" w:hAnsi="Georgia"/>
          <w:sz w:val="21"/>
          <w:szCs w:val="21"/>
        </w:rPr>
        <w:t>5</w:t>
      </w:r>
      <w:r w:rsidR="001A3C89" w:rsidRPr="00DD6183">
        <w:rPr>
          <w:rFonts w:ascii="Georgia" w:hAnsi="Georgia"/>
          <w:sz w:val="21"/>
          <w:szCs w:val="21"/>
        </w:rPr>
        <w:t xml:space="preserve"> </w:t>
      </w:r>
      <w:r w:rsidR="00DD6183">
        <w:rPr>
          <w:rFonts w:ascii="Georgia" w:hAnsi="Georgia"/>
          <w:sz w:val="21"/>
          <w:szCs w:val="21"/>
        </w:rPr>
        <w:t>USt boom truck</w:t>
      </w:r>
      <w:r w:rsidR="00AF1C9C">
        <w:rPr>
          <w:rFonts w:ascii="Georgia" w:hAnsi="Georgia"/>
          <w:sz w:val="21"/>
          <w:szCs w:val="21"/>
        </w:rPr>
        <w:t xml:space="preserve"> with no increase to the GVW of the crane</w:t>
      </w:r>
      <w:r w:rsidR="00DD6183">
        <w:rPr>
          <w:rFonts w:ascii="Georgia" w:hAnsi="Georgia"/>
          <w:sz w:val="21"/>
          <w:szCs w:val="21"/>
        </w:rPr>
        <w:t>.</w:t>
      </w:r>
      <w:r w:rsidR="0061731F">
        <w:rPr>
          <w:rFonts w:ascii="Georgia" w:hAnsi="Georgia"/>
          <w:sz w:val="21"/>
          <w:szCs w:val="21"/>
        </w:rPr>
        <w:t xml:space="preserve"> With two options for capacity and reach, we’re providing customers with options that suit their specific needs. It’s another example of</w:t>
      </w:r>
      <w:r w:rsidR="00192889">
        <w:rPr>
          <w:rFonts w:ascii="Georgia" w:hAnsi="Georgia"/>
          <w:sz w:val="21"/>
          <w:szCs w:val="21"/>
        </w:rPr>
        <w:t xml:space="preserve"> Manitowoc’s Voice of the Customer product development process</w:t>
      </w:r>
      <w:r w:rsidR="0061731F">
        <w:rPr>
          <w:rFonts w:ascii="Georgia" w:hAnsi="Georgia"/>
          <w:sz w:val="21"/>
          <w:szCs w:val="21"/>
        </w:rPr>
        <w:t xml:space="preserve"> in action.”</w:t>
      </w:r>
    </w:p>
    <w:p w14:paraId="7EA6AB5B" w14:textId="77777777" w:rsidR="002D0C3E" w:rsidRDefault="002D0C3E" w:rsidP="007F38EB">
      <w:pPr>
        <w:spacing w:line="276" w:lineRule="auto"/>
        <w:rPr>
          <w:rFonts w:ascii="Georgia" w:hAnsi="Georgia"/>
          <w:sz w:val="21"/>
          <w:szCs w:val="21"/>
        </w:rPr>
      </w:pPr>
    </w:p>
    <w:p w14:paraId="5B08C0C3" w14:textId="0ACF927F" w:rsidR="002D0C3E" w:rsidRDefault="00B06C36" w:rsidP="007F38E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new NBT40-2 series has the option for either a </w:t>
      </w:r>
      <w:r w:rsidR="001A3C89">
        <w:rPr>
          <w:rFonts w:ascii="Georgia" w:hAnsi="Georgia"/>
          <w:sz w:val="21"/>
          <w:szCs w:val="21"/>
        </w:rPr>
        <w:t xml:space="preserve">40 </w:t>
      </w:r>
      <w:r>
        <w:rPr>
          <w:rFonts w:ascii="Georgia" w:hAnsi="Georgia"/>
          <w:sz w:val="21"/>
          <w:szCs w:val="21"/>
        </w:rPr>
        <w:t xml:space="preserve">USt or </w:t>
      </w:r>
      <w:r w:rsidR="001A3C89">
        <w:rPr>
          <w:rFonts w:ascii="Georgia" w:hAnsi="Georgia"/>
          <w:sz w:val="21"/>
          <w:szCs w:val="21"/>
        </w:rPr>
        <w:t xml:space="preserve">45 </w:t>
      </w:r>
      <w:r>
        <w:rPr>
          <w:rFonts w:ascii="Georgia" w:hAnsi="Georgia"/>
          <w:sz w:val="21"/>
          <w:szCs w:val="21"/>
        </w:rPr>
        <w:t>USt (</w:t>
      </w:r>
      <w:r w:rsidR="001A3C89">
        <w:rPr>
          <w:rFonts w:ascii="Georgia" w:hAnsi="Georgia"/>
          <w:sz w:val="21"/>
          <w:szCs w:val="21"/>
        </w:rPr>
        <w:t>36</w:t>
      </w:r>
      <w:r w:rsidR="00C93264">
        <w:rPr>
          <w:rFonts w:ascii="Georgia" w:hAnsi="Georgia"/>
          <w:sz w:val="21"/>
          <w:szCs w:val="21"/>
        </w:rPr>
        <w:t>.</w:t>
      </w:r>
      <w:r w:rsidR="001A3C89">
        <w:rPr>
          <w:rFonts w:ascii="Georgia" w:hAnsi="Georgia"/>
          <w:sz w:val="21"/>
          <w:szCs w:val="21"/>
        </w:rPr>
        <w:t xml:space="preserve">3 </w:t>
      </w:r>
      <w:r>
        <w:rPr>
          <w:rFonts w:ascii="Georgia" w:hAnsi="Georgia"/>
          <w:sz w:val="21"/>
          <w:szCs w:val="21"/>
        </w:rPr>
        <w:t xml:space="preserve">t or </w:t>
      </w:r>
      <w:r w:rsidR="001A3C89">
        <w:rPr>
          <w:rFonts w:ascii="Georgia" w:hAnsi="Georgia"/>
          <w:sz w:val="21"/>
          <w:szCs w:val="21"/>
        </w:rPr>
        <w:t>40</w:t>
      </w:r>
      <w:r w:rsidR="00C93264">
        <w:rPr>
          <w:rFonts w:ascii="Georgia" w:hAnsi="Georgia"/>
          <w:sz w:val="21"/>
          <w:szCs w:val="21"/>
        </w:rPr>
        <w:t>.</w:t>
      </w:r>
      <w:r w:rsidR="001A3C89">
        <w:rPr>
          <w:rFonts w:ascii="Georgia" w:hAnsi="Georgia"/>
          <w:sz w:val="21"/>
          <w:szCs w:val="21"/>
        </w:rPr>
        <w:t xml:space="preserve">8 </w:t>
      </w:r>
      <w:r>
        <w:rPr>
          <w:rFonts w:ascii="Georgia" w:hAnsi="Georgia"/>
          <w:sz w:val="21"/>
          <w:szCs w:val="21"/>
        </w:rPr>
        <w:t>t) capacity</w:t>
      </w:r>
      <w:r w:rsidR="00557F41">
        <w:rPr>
          <w:rFonts w:ascii="Georgia" w:hAnsi="Georgia"/>
          <w:sz w:val="21"/>
          <w:szCs w:val="21"/>
        </w:rPr>
        <w:t>, and a</w:t>
      </w:r>
      <w:r w:rsidR="003A1B9F">
        <w:rPr>
          <w:rFonts w:ascii="Georgia" w:hAnsi="Georgia"/>
          <w:sz w:val="21"/>
          <w:szCs w:val="21"/>
        </w:rPr>
        <w:t xml:space="preserve"> 127 ft </w:t>
      </w:r>
      <w:r w:rsidR="00D142E8">
        <w:rPr>
          <w:rFonts w:ascii="Georgia" w:hAnsi="Georgia"/>
          <w:sz w:val="21"/>
          <w:szCs w:val="21"/>
        </w:rPr>
        <w:t xml:space="preserve">(38.7 m) </w:t>
      </w:r>
      <w:r w:rsidR="003A1B9F">
        <w:rPr>
          <w:rFonts w:ascii="Georgia" w:hAnsi="Georgia"/>
          <w:sz w:val="21"/>
          <w:szCs w:val="21"/>
        </w:rPr>
        <w:t>or 142 ft</w:t>
      </w:r>
      <w:r w:rsidR="00D142E8">
        <w:rPr>
          <w:rFonts w:ascii="Georgia" w:hAnsi="Georgia"/>
          <w:sz w:val="21"/>
          <w:szCs w:val="21"/>
        </w:rPr>
        <w:t xml:space="preserve"> (43.3 m)</w:t>
      </w:r>
      <w:r w:rsidR="003A1B9F">
        <w:rPr>
          <w:rFonts w:ascii="Georgia" w:hAnsi="Georgia"/>
          <w:sz w:val="21"/>
          <w:szCs w:val="21"/>
        </w:rPr>
        <w:t xml:space="preserve"> main boom</w:t>
      </w:r>
      <w:r w:rsidR="00557F41">
        <w:rPr>
          <w:rFonts w:ascii="Georgia" w:hAnsi="Georgia"/>
          <w:sz w:val="21"/>
          <w:szCs w:val="21"/>
        </w:rPr>
        <w:t>. It will offer a two-piece 31 ft</w:t>
      </w:r>
      <w:r w:rsidR="00D142E8">
        <w:rPr>
          <w:rFonts w:ascii="Georgia" w:hAnsi="Georgia"/>
          <w:sz w:val="21"/>
          <w:szCs w:val="21"/>
        </w:rPr>
        <w:t xml:space="preserve"> (9.4 m)</w:t>
      </w:r>
      <w:r w:rsidR="00557F41">
        <w:rPr>
          <w:rFonts w:ascii="Georgia" w:hAnsi="Georgia"/>
          <w:sz w:val="21"/>
          <w:szCs w:val="21"/>
        </w:rPr>
        <w:t xml:space="preserve"> – 55 ft</w:t>
      </w:r>
      <w:r w:rsidR="00D142E8">
        <w:rPr>
          <w:rFonts w:ascii="Georgia" w:hAnsi="Georgia"/>
          <w:sz w:val="21"/>
          <w:szCs w:val="21"/>
        </w:rPr>
        <w:t xml:space="preserve"> (16.8 m)</w:t>
      </w:r>
      <w:r w:rsidR="00557F41">
        <w:rPr>
          <w:rFonts w:ascii="Georgia" w:hAnsi="Georgia"/>
          <w:sz w:val="21"/>
          <w:szCs w:val="21"/>
        </w:rPr>
        <w:t xml:space="preserve"> telescoping jib </w:t>
      </w:r>
      <w:r>
        <w:rPr>
          <w:rFonts w:ascii="Georgia" w:hAnsi="Georgia"/>
          <w:sz w:val="21"/>
          <w:szCs w:val="21"/>
        </w:rPr>
        <w:t>and it features a max</w:t>
      </w:r>
      <w:r w:rsidR="00AF1C9C">
        <w:rPr>
          <w:rFonts w:ascii="Georgia" w:hAnsi="Georgia"/>
          <w:sz w:val="21"/>
          <w:szCs w:val="21"/>
        </w:rPr>
        <w:t>imum</w:t>
      </w:r>
      <w:r>
        <w:rPr>
          <w:rFonts w:ascii="Georgia" w:hAnsi="Georgia"/>
          <w:sz w:val="21"/>
          <w:szCs w:val="21"/>
        </w:rPr>
        <w:t xml:space="preserve"> tip height of 150 ft (45.7 m), which can extend to </w:t>
      </w:r>
      <w:r w:rsidR="001A3C89">
        <w:rPr>
          <w:rFonts w:ascii="Georgia" w:hAnsi="Georgia"/>
          <w:sz w:val="21"/>
          <w:szCs w:val="21"/>
        </w:rPr>
        <w:t xml:space="preserve">204 </w:t>
      </w:r>
      <w:r>
        <w:rPr>
          <w:rFonts w:ascii="Georgia" w:hAnsi="Georgia"/>
          <w:sz w:val="21"/>
          <w:szCs w:val="21"/>
        </w:rPr>
        <w:t>ft (</w:t>
      </w:r>
      <w:r w:rsidR="001A3C89">
        <w:rPr>
          <w:rFonts w:ascii="Georgia" w:hAnsi="Georgia"/>
          <w:sz w:val="21"/>
          <w:szCs w:val="21"/>
        </w:rPr>
        <w:t>62</w:t>
      </w:r>
      <w:r w:rsidR="00C93264">
        <w:rPr>
          <w:rFonts w:ascii="Georgia" w:hAnsi="Georgia"/>
          <w:sz w:val="21"/>
          <w:szCs w:val="21"/>
        </w:rPr>
        <w:t>.</w:t>
      </w:r>
      <w:r w:rsidR="001A3C89">
        <w:rPr>
          <w:rFonts w:ascii="Georgia" w:hAnsi="Georgia"/>
          <w:sz w:val="21"/>
          <w:szCs w:val="21"/>
        </w:rPr>
        <w:t>2</w:t>
      </w:r>
      <w:r>
        <w:rPr>
          <w:rFonts w:ascii="Georgia" w:hAnsi="Georgia"/>
          <w:sz w:val="21"/>
          <w:szCs w:val="21"/>
        </w:rPr>
        <w:t xml:space="preserve"> m) with the jib. </w:t>
      </w:r>
    </w:p>
    <w:p w14:paraId="79D7D8AC" w14:textId="77777777" w:rsidR="002D0C3E" w:rsidRDefault="002D0C3E" w:rsidP="007F38EB">
      <w:pPr>
        <w:spacing w:line="276" w:lineRule="auto"/>
        <w:rPr>
          <w:rFonts w:ascii="Georgia" w:hAnsi="Georgia"/>
          <w:sz w:val="21"/>
          <w:szCs w:val="21"/>
        </w:rPr>
      </w:pPr>
    </w:p>
    <w:p w14:paraId="68A02489" w14:textId="77777777" w:rsidR="0080412E" w:rsidRDefault="00997AC1" w:rsidP="007F38EB">
      <w:pPr>
        <w:spacing w:line="276" w:lineRule="auto"/>
        <w:rPr>
          <w:rFonts w:ascii="Georgia" w:hAnsi="Georgia"/>
          <w:sz w:val="21"/>
          <w:szCs w:val="21"/>
        </w:rPr>
      </w:pPr>
      <w:r w:rsidRPr="00997AC1">
        <w:rPr>
          <w:rFonts w:ascii="Georgia" w:hAnsi="Georgia"/>
          <w:sz w:val="21"/>
          <w:szCs w:val="21"/>
        </w:rPr>
        <w:t>The turntable and torsion box have been redesigned for a solid feel, even when lifting out at the extents of the load chart, and the boom has been re-engineered for increased boom stiffness to maximize load chart and minimize flex.</w:t>
      </w:r>
      <w:r w:rsidR="002D0C3E">
        <w:rPr>
          <w:rFonts w:ascii="Georgia" w:hAnsi="Georgia"/>
          <w:sz w:val="21"/>
          <w:szCs w:val="21"/>
        </w:rPr>
        <w:t xml:space="preserve"> A</w:t>
      </w:r>
      <w:r w:rsidR="002D0C3E" w:rsidRPr="00997AC1">
        <w:rPr>
          <w:rFonts w:ascii="Georgia" w:hAnsi="Georgia"/>
          <w:sz w:val="21"/>
          <w:szCs w:val="21"/>
        </w:rPr>
        <w:t xml:space="preserve"> redesigned</w:t>
      </w:r>
      <w:r w:rsidR="0049177E">
        <w:rPr>
          <w:rFonts w:ascii="Georgia" w:hAnsi="Georgia"/>
          <w:sz w:val="21"/>
          <w:szCs w:val="21"/>
        </w:rPr>
        <w:t>,</w:t>
      </w:r>
      <w:r w:rsidR="002D0C3E" w:rsidRPr="00997AC1">
        <w:rPr>
          <w:rFonts w:ascii="Georgia" w:hAnsi="Georgia"/>
          <w:sz w:val="21"/>
          <w:szCs w:val="21"/>
        </w:rPr>
        <w:t xml:space="preserve"> fixed counterweight system </w:t>
      </w:r>
      <w:r w:rsidR="002D0C3E">
        <w:rPr>
          <w:rFonts w:ascii="Georgia" w:hAnsi="Georgia"/>
          <w:sz w:val="21"/>
          <w:szCs w:val="21"/>
        </w:rPr>
        <w:t>has</w:t>
      </w:r>
      <w:r w:rsidR="002D0C3E" w:rsidRPr="00997AC1">
        <w:rPr>
          <w:rFonts w:ascii="Georgia" w:hAnsi="Georgia"/>
          <w:sz w:val="21"/>
          <w:szCs w:val="21"/>
        </w:rPr>
        <w:t xml:space="preserve"> enabled National Crane to optimize the capacity of the boom truck, ensuring it has best-in-class load charts while remaining weight neutral compared to its predecessor. </w:t>
      </w:r>
    </w:p>
    <w:p w14:paraId="62A684E4" w14:textId="77777777" w:rsidR="002D0C3E" w:rsidRDefault="002D0C3E" w:rsidP="007F38EB">
      <w:pPr>
        <w:spacing w:line="276" w:lineRule="auto"/>
        <w:rPr>
          <w:rFonts w:ascii="Georgia" w:hAnsi="Georgia"/>
          <w:sz w:val="21"/>
          <w:szCs w:val="21"/>
        </w:rPr>
      </w:pPr>
    </w:p>
    <w:p w14:paraId="294518F7" w14:textId="288C3F57" w:rsidR="002D0C3E" w:rsidRDefault="00B06C36" w:rsidP="007F38EB">
      <w:pPr>
        <w:spacing w:line="276" w:lineRule="auto"/>
        <w:rPr>
          <w:rFonts w:ascii="Georgia" w:hAnsi="Georgia"/>
          <w:sz w:val="21"/>
          <w:szCs w:val="21"/>
        </w:rPr>
      </w:pPr>
      <w:r w:rsidRPr="002D0C3E">
        <w:rPr>
          <w:rFonts w:ascii="Georgia" w:hAnsi="Georgia"/>
          <w:sz w:val="21"/>
          <w:szCs w:val="21"/>
        </w:rPr>
        <w:t>These specifications make this crane ideal for work in the commercial or residential construction</w:t>
      </w:r>
      <w:r w:rsidR="004C0C6B">
        <w:rPr>
          <w:rFonts w:ascii="Georgia" w:hAnsi="Georgia"/>
          <w:sz w:val="21"/>
          <w:szCs w:val="21"/>
        </w:rPr>
        <w:t xml:space="preserve"> industries</w:t>
      </w:r>
      <w:r w:rsidRPr="002D0C3E">
        <w:rPr>
          <w:rFonts w:ascii="Georgia" w:hAnsi="Georgia"/>
          <w:sz w:val="21"/>
          <w:szCs w:val="21"/>
        </w:rPr>
        <w:t xml:space="preserve">, </w:t>
      </w:r>
      <w:r w:rsidR="002D0C3E">
        <w:rPr>
          <w:rFonts w:ascii="Georgia" w:hAnsi="Georgia"/>
          <w:sz w:val="21"/>
          <w:szCs w:val="21"/>
        </w:rPr>
        <w:t>due to it</w:t>
      </w:r>
      <w:r w:rsidR="004C0C6B">
        <w:rPr>
          <w:rFonts w:ascii="Georgia" w:hAnsi="Georgia"/>
          <w:sz w:val="21"/>
          <w:szCs w:val="21"/>
        </w:rPr>
        <w:t>s</w:t>
      </w:r>
      <w:r w:rsidR="002D0C3E">
        <w:rPr>
          <w:rFonts w:ascii="Georgia" w:hAnsi="Georgia"/>
          <w:sz w:val="21"/>
          <w:szCs w:val="21"/>
        </w:rPr>
        <w:t xml:space="preserve"> versatil</w:t>
      </w:r>
      <w:r w:rsidR="004C0C6B">
        <w:rPr>
          <w:rFonts w:ascii="Georgia" w:hAnsi="Georgia"/>
          <w:sz w:val="21"/>
          <w:szCs w:val="21"/>
        </w:rPr>
        <w:t>e</w:t>
      </w:r>
      <w:r w:rsidR="002D0C3E">
        <w:rPr>
          <w:rFonts w:ascii="Georgia" w:hAnsi="Georgia"/>
          <w:sz w:val="21"/>
          <w:szCs w:val="21"/>
        </w:rPr>
        <w:t xml:space="preserve"> boom lengths and excellence in close charts or capacity at reach. It’s also ideal for the </w:t>
      </w:r>
      <w:r w:rsidRPr="002D0C3E">
        <w:rPr>
          <w:rFonts w:ascii="Georgia" w:hAnsi="Georgia"/>
          <w:sz w:val="21"/>
          <w:szCs w:val="21"/>
        </w:rPr>
        <w:t>utility or tree service industries</w:t>
      </w:r>
      <w:r w:rsidR="0080412E" w:rsidRPr="002D0C3E">
        <w:rPr>
          <w:rFonts w:ascii="Georgia" w:hAnsi="Georgia"/>
          <w:sz w:val="21"/>
          <w:szCs w:val="21"/>
        </w:rPr>
        <w:t xml:space="preserve">, especially when needing 200 ft (61 m) plus of </w:t>
      </w:r>
      <w:r w:rsidR="0080412E" w:rsidRPr="002D0C3E">
        <w:rPr>
          <w:rFonts w:ascii="Georgia" w:hAnsi="Georgia"/>
          <w:sz w:val="21"/>
          <w:szCs w:val="21"/>
        </w:rPr>
        <w:lastRenderedPageBreak/>
        <w:t>platform height</w:t>
      </w:r>
      <w:r w:rsidRPr="002D0C3E">
        <w:rPr>
          <w:rFonts w:ascii="Georgia" w:hAnsi="Georgia"/>
          <w:sz w:val="21"/>
          <w:szCs w:val="21"/>
        </w:rPr>
        <w:t xml:space="preserve">. </w:t>
      </w:r>
      <w:r w:rsidR="002D0C3E">
        <w:rPr>
          <w:rFonts w:ascii="Georgia" w:hAnsi="Georgia"/>
          <w:sz w:val="21"/>
          <w:szCs w:val="21"/>
        </w:rPr>
        <w:t>The t</w:t>
      </w:r>
      <w:r w:rsidR="002D0C3E" w:rsidRPr="002D0C3E">
        <w:rPr>
          <w:rFonts w:ascii="Georgia" w:hAnsi="Georgia"/>
          <w:sz w:val="21"/>
          <w:szCs w:val="21"/>
        </w:rPr>
        <w:t>ree service industry</w:t>
      </w:r>
      <w:r w:rsidR="002D0C3E">
        <w:rPr>
          <w:rFonts w:ascii="Georgia" w:hAnsi="Georgia"/>
          <w:sz w:val="21"/>
          <w:szCs w:val="21"/>
        </w:rPr>
        <w:t xml:space="preserve"> in particular will find the crane suitable</w:t>
      </w:r>
      <w:r w:rsidR="002D0C3E" w:rsidRPr="002D0C3E">
        <w:rPr>
          <w:rFonts w:ascii="Georgia" w:hAnsi="Georgia"/>
          <w:sz w:val="21"/>
          <w:szCs w:val="21"/>
        </w:rPr>
        <w:t xml:space="preserve"> for its rugged design with g</w:t>
      </w:r>
      <w:r w:rsidR="002D0C3E">
        <w:rPr>
          <w:rFonts w:ascii="Georgia" w:hAnsi="Georgia"/>
          <w:sz w:val="21"/>
          <w:szCs w:val="21"/>
        </w:rPr>
        <w:t xml:space="preserve">reat capacity and long reach. </w:t>
      </w:r>
    </w:p>
    <w:p w14:paraId="5ADB720D" w14:textId="276346B6" w:rsidR="00324C39" w:rsidRDefault="00A0475A" w:rsidP="007F38E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This </w:t>
      </w:r>
      <w:r w:rsidR="00997AC1">
        <w:rPr>
          <w:rFonts w:ascii="Georgia" w:hAnsi="Georgia"/>
          <w:sz w:val="21"/>
          <w:szCs w:val="21"/>
        </w:rPr>
        <w:t>NBT40-2</w:t>
      </w:r>
      <w:r>
        <w:rPr>
          <w:rFonts w:ascii="Georgia" w:hAnsi="Georgia"/>
          <w:sz w:val="21"/>
          <w:szCs w:val="21"/>
        </w:rPr>
        <w:t xml:space="preserve"> </w:t>
      </w:r>
      <w:r w:rsidR="001A3C89">
        <w:rPr>
          <w:rFonts w:ascii="Georgia" w:hAnsi="Georgia"/>
          <w:sz w:val="21"/>
          <w:szCs w:val="21"/>
        </w:rPr>
        <w:t xml:space="preserve">boom </w:t>
      </w:r>
      <w:r>
        <w:rPr>
          <w:rFonts w:ascii="Georgia" w:hAnsi="Georgia"/>
          <w:sz w:val="21"/>
          <w:szCs w:val="21"/>
        </w:rPr>
        <w:t xml:space="preserve">truck </w:t>
      </w:r>
      <w:r w:rsidR="00324C39">
        <w:rPr>
          <w:rFonts w:ascii="Georgia" w:hAnsi="Georgia"/>
          <w:sz w:val="21"/>
          <w:szCs w:val="21"/>
        </w:rPr>
        <w:t xml:space="preserve">series also </w:t>
      </w:r>
      <w:r w:rsidR="0037376F">
        <w:rPr>
          <w:rFonts w:ascii="Georgia" w:hAnsi="Georgia"/>
          <w:sz w:val="21"/>
          <w:szCs w:val="21"/>
        </w:rPr>
        <w:t>raises the bar in operator comfort</w:t>
      </w:r>
      <w:r w:rsidR="00FE18FE">
        <w:rPr>
          <w:rFonts w:ascii="Georgia" w:hAnsi="Georgia"/>
          <w:sz w:val="21"/>
          <w:szCs w:val="21"/>
        </w:rPr>
        <w:t xml:space="preserve">, coming standard with a </w:t>
      </w:r>
      <w:r w:rsidR="001A3C89">
        <w:rPr>
          <w:rFonts w:ascii="Georgia" w:hAnsi="Georgia"/>
          <w:sz w:val="21"/>
          <w:szCs w:val="21"/>
        </w:rPr>
        <w:t xml:space="preserve">hydraulically tilting </w:t>
      </w:r>
      <w:r w:rsidR="00FE18FE">
        <w:rPr>
          <w:rFonts w:ascii="Georgia" w:hAnsi="Georgia"/>
          <w:sz w:val="21"/>
          <w:szCs w:val="21"/>
        </w:rPr>
        <w:t>cab and a heated operator seat.</w:t>
      </w:r>
      <w:r w:rsidR="00324C39">
        <w:rPr>
          <w:rFonts w:ascii="Georgia" w:hAnsi="Georgia"/>
          <w:sz w:val="21"/>
          <w:szCs w:val="21"/>
        </w:rPr>
        <w:t xml:space="preserve"> </w:t>
      </w:r>
      <w:r w:rsidR="001A3C89">
        <w:rPr>
          <w:rFonts w:ascii="Georgia" w:hAnsi="Georgia"/>
          <w:sz w:val="21"/>
          <w:szCs w:val="21"/>
        </w:rPr>
        <w:t>Also standard is a</w:t>
      </w:r>
      <w:r w:rsidR="00FE18FE">
        <w:rPr>
          <w:rFonts w:ascii="Georgia" w:hAnsi="Georgia"/>
          <w:sz w:val="21"/>
          <w:szCs w:val="21"/>
        </w:rPr>
        <w:t xml:space="preserve"> front-bumper-mounted </w:t>
      </w:r>
      <w:r w:rsidR="003A1B9F">
        <w:rPr>
          <w:rFonts w:ascii="Georgia" w:hAnsi="Georgia"/>
          <w:sz w:val="21"/>
          <w:szCs w:val="21"/>
        </w:rPr>
        <w:t>SFO and hoist control</w:t>
      </w:r>
      <w:r w:rsidR="001A3C89">
        <w:rPr>
          <w:rFonts w:ascii="Georgia" w:hAnsi="Georgia"/>
          <w:sz w:val="21"/>
          <w:szCs w:val="21"/>
        </w:rPr>
        <w:t>.</w:t>
      </w:r>
      <w:r w:rsidR="003A1B9F">
        <w:rPr>
          <w:rFonts w:ascii="Georgia" w:hAnsi="Georgia"/>
          <w:sz w:val="21"/>
          <w:szCs w:val="21"/>
        </w:rPr>
        <w:t xml:space="preserve"> </w:t>
      </w:r>
      <w:r w:rsidR="001A3C89">
        <w:rPr>
          <w:rFonts w:ascii="Georgia" w:hAnsi="Georgia"/>
          <w:sz w:val="21"/>
          <w:szCs w:val="21"/>
        </w:rPr>
        <w:t xml:space="preserve">This series has the option for </w:t>
      </w:r>
      <w:r w:rsidR="00FE18FE">
        <w:rPr>
          <w:rFonts w:ascii="Georgia" w:hAnsi="Georgia"/>
          <w:sz w:val="21"/>
          <w:szCs w:val="21"/>
        </w:rPr>
        <w:t>wireless outrigger controls</w:t>
      </w:r>
      <w:r w:rsidR="00B257A4">
        <w:rPr>
          <w:rFonts w:ascii="Georgia" w:hAnsi="Georgia"/>
          <w:sz w:val="21"/>
          <w:szCs w:val="21"/>
        </w:rPr>
        <w:t>, as well as</w:t>
      </w:r>
      <w:r w:rsidR="00FE18FE">
        <w:rPr>
          <w:rFonts w:ascii="Georgia" w:hAnsi="Georgia"/>
          <w:sz w:val="21"/>
          <w:szCs w:val="21"/>
        </w:rPr>
        <w:t xml:space="preserve"> four position </w:t>
      </w:r>
      <w:r w:rsidR="00AC0F01">
        <w:rPr>
          <w:rFonts w:ascii="Georgia" w:hAnsi="Georgia"/>
          <w:sz w:val="21"/>
          <w:szCs w:val="21"/>
        </w:rPr>
        <w:t>outriggers that</w:t>
      </w:r>
      <w:r w:rsidR="00FE18FE">
        <w:rPr>
          <w:rFonts w:ascii="Georgia" w:hAnsi="Georgia"/>
          <w:sz w:val="21"/>
          <w:szCs w:val="21"/>
        </w:rPr>
        <w:t xml:space="preserve"> enable quicker and easier setup</w:t>
      </w:r>
      <w:r w:rsidR="0037376F">
        <w:rPr>
          <w:rFonts w:ascii="Georgia" w:hAnsi="Georgia"/>
          <w:sz w:val="21"/>
          <w:szCs w:val="21"/>
        </w:rPr>
        <w:t xml:space="preserve"> for increased efficiency</w:t>
      </w:r>
      <w:r w:rsidR="00FE18FE">
        <w:rPr>
          <w:rFonts w:ascii="Georgia" w:hAnsi="Georgia"/>
          <w:sz w:val="21"/>
          <w:szCs w:val="21"/>
        </w:rPr>
        <w:t xml:space="preserve">. </w:t>
      </w:r>
      <w:r w:rsidR="00521384">
        <w:rPr>
          <w:rFonts w:ascii="Georgia" w:hAnsi="Georgia"/>
          <w:sz w:val="21"/>
          <w:szCs w:val="21"/>
        </w:rPr>
        <w:t>It has a</w:t>
      </w:r>
      <w:r w:rsidR="00521384" w:rsidRPr="00B01F14">
        <w:rPr>
          <w:rFonts w:ascii="Georgia" w:hAnsi="Georgia"/>
          <w:sz w:val="21"/>
          <w:szCs w:val="21"/>
        </w:rPr>
        <w:t xml:space="preserve">n easy to use color graphical display and real-time diagnostics for simplified troubleshooting without the need for a laptop. Additional state-of-the-art features include electric hydraulic controls with speed adjustability, </w:t>
      </w:r>
      <w:r w:rsidR="00521384">
        <w:rPr>
          <w:rFonts w:ascii="Georgia" w:hAnsi="Georgia"/>
          <w:sz w:val="21"/>
          <w:szCs w:val="21"/>
        </w:rPr>
        <w:t xml:space="preserve">an </w:t>
      </w:r>
      <w:r w:rsidR="00521384" w:rsidRPr="00B01F14">
        <w:rPr>
          <w:rFonts w:ascii="Georgia" w:hAnsi="Georgia"/>
          <w:sz w:val="21"/>
          <w:szCs w:val="21"/>
        </w:rPr>
        <w:t>optional multiple camera system for increased job site visibility and a fully integrated wireless wind speed indicator</w:t>
      </w:r>
      <w:r w:rsidR="0049177E">
        <w:rPr>
          <w:rFonts w:ascii="Georgia" w:hAnsi="Georgia"/>
          <w:sz w:val="21"/>
          <w:szCs w:val="21"/>
        </w:rPr>
        <w:t>.</w:t>
      </w:r>
    </w:p>
    <w:p w14:paraId="2FB35103" w14:textId="02D3292A" w:rsidR="00324C39" w:rsidRDefault="00324C39" w:rsidP="007F38E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NBT40-2 series shares several traits with the NBT50L series, including its electrical and controls architecture. The commonality between these two models will minimize operator and technician training for users of both </w:t>
      </w:r>
      <w:r w:rsidR="00807C07">
        <w:rPr>
          <w:rFonts w:ascii="Georgia" w:hAnsi="Georgia"/>
          <w:sz w:val="21"/>
          <w:szCs w:val="21"/>
        </w:rPr>
        <w:t>products</w:t>
      </w:r>
      <w:r>
        <w:rPr>
          <w:rFonts w:ascii="Georgia" w:hAnsi="Georgia"/>
          <w:sz w:val="21"/>
          <w:szCs w:val="21"/>
        </w:rPr>
        <w:t>, as well as provide easier maintenance and parts access</w:t>
      </w:r>
      <w:r w:rsidR="00807C07">
        <w:rPr>
          <w:rFonts w:ascii="Georgia" w:hAnsi="Georgia"/>
          <w:sz w:val="21"/>
          <w:szCs w:val="21"/>
        </w:rPr>
        <w:t xml:space="preserve"> compared to its predecessor</w:t>
      </w:r>
      <w:r>
        <w:rPr>
          <w:rFonts w:ascii="Georgia" w:hAnsi="Georgia"/>
          <w:sz w:val="21"/>
          <w:szCs w:val="21"/>
        </w:rPr>
        <w:t xml:space="preserve">. </w:t>
      </w:r>
    </w:p>
    <w:p w14:paraId="0D37B656" w14:textId="77777777" w:rsidR="00A96BB3" w:rsidRDefault="00A96BB3" w:rsidP="005862A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b/>
          <w:bCs/>
          <w:sz w:val="21"/>
          <w:szCs w:val="21"/>
        </w:rPr>
        <w:t>Also</w:t>
      </w:r>
      <w:proofErr w:type="gramEnd"/>
      <w:r>
        <w:rPr>
          <w:rFonts w:ascii="Georgia" w:hAnsi="Georgia"/>
          <w:b/>
          <w:bCs/>
          <w:sz w:val="21"/>
          <w:szCs w:val="21"/>
        </w:rPr>
        <w:t xml:space="preserve"> at CONEXPO</w:t>
      </w:r>
    </w:p>
    <w:p w14:paraId="2D5AB758" w14:textId="564E1366" w:rsidR="00A736BA" w:rsidRPr="007F38EB" w:rsidRDefault="0028711B" w:rsidP="007F38E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7F38EB">
        <w:rPr>
          <w:rFonts w:ascii="Georgia" w:hAnsi="Georgia"/>
          <w:sz w:val="21"/>
          <w:szCs w:val="21"/>
        </w:rPr>
        <w:t>National Crane</w:t>
      </w:r>
      <w:r w:rsidR="00A96BB3" w:rsidRPr="007F38EB">
        <w:rPr>
          <w:rFonts w:ascii="Georgia" w:hAnsi="Georgia"/>
          <w:sz w:val="21"/>
          <w:szCs w:val="21"/>
        </w:rPr>
        <w:t xml:space="preserve"> will showcase another recently released boom truck</w:t>
      </w:r>
      <w:r w:rsidRPr="007F38EB">
        <w:rPr>
          <w:rFonts w:ascii="Georgia" w:hAnsi="Georgia"/>
          <w:sz w:val="21"/>
          <w:szCs w:val="21"/>
        </w:rPr>
        <w:t xml:space="preserve"> at CONEXPO</w:t>
      </w:r>
      <w:r w:rsidR="00A96BB3" w:rsidRPr="007F38EB">
        <w:rPr>
          <w:rFonts w:ascii="Georgia" w:hAnsi="Georgia"/>
          <w:sz w:val="21"/>
          <w:szCs w:val="21"/>
        </w:rPr>
        <w:t xml:space="preserve">, the </w:t>
      </w:r>
      <w:hyperlink r:id="rId13" w:history="1">
        <w:r w:rsidR="00A96BB3" w:rsidRPr="00E557AA">
          <w:rPr>
            <w:rStyle w:val="Hyperlink"/>
            <w:rFonts w:ascii="Georgia" w:hAnsi="Georgia"/>
            <w:sz w:val="21"/>
            <w:szCs w:val="21"/>
          </w:rPr>
          <w:t>NBT60L</w:t>
        </w:r>
      </w:hyperlink>
      <w:r w:rsidR="00A96BB3" w:rsidRPr="007F38EB">
        <w:rPr>
          <w:rFonts w:ascii="Georgia" w:hAnsi="Georgia"/>
          <w:sz w:val="21"/>
          <w:szCs w:val="21"/>
        </w:rPr>
        <w:t xml:space="preserve">, which made its debut in September 2019. This </w:t>
      </w:r>
      <w:r w:rsidRPr="007F38EB">
        <w:rPr>
          <w:rFonts w:ascii="Georgia" w:hAnsi="Georgia"/>
          <w:sz w:val="21"/>
          <w:szCs w:val="21"/>
        </w:rPr>
        <w:t xml:space="preserve">60 USt </w:t>
      </w:r>
      <w:r w:rsidR="00DE4564" w:rsidRPr="007F38EB">
        <w:rPr>
          <w:rFonts w:ascii="Georgia" w:hAnsi="Georgia"/>
          <w:sz w:val="21"/>
          <w:szCs w:val="21"/>
        </w:rPr>
        <w:t>(</w:t>
      </w:r>
      <w:r w:rsidRPr="007F38EB">
        <w:rPr>
          <w:rFonts w:ascii="Georgia" w:hAnsi="Georgia"/>
          <w:sz w:val="21"/>
          <w:szCs w:val="21"/>
        </w:rPr>
        <w:t>54.4 t</w:t>
      </w:r>
      <w:r w:rsidR="00DE4564" w:rsidRPr="007F38EB">
        <w:rPr>
          <w:rFonts w:ascii="Georgia" w:hAnsi="Georgia"/>
          <w:sz w:val="21"/>
          <w:szCs w:val="21"/>
        </w:rPr>
        <w:t>)</w:t>
      </w:r>
      <w:r w:rsidR="00A96BB3" w:rsidRPr="007F38EB">
        <w:rPr>
          <w:rFonts w:ascii="Georgia" w:hAnsi="Georgia"/>
          <w:sz w:val="21"/>
          <w:szCs w:val="21"/>
        </w:rPr>
        <w:t xml:space="preserve"> </w:t>
      </w:r>
      <w:r w:rsidR="0049177E" w:rsidRPr="007F38EB">
        <w:rPr>
          <w:rFonts w:ascii="Georgia" w:hAnsi="Georgia"/>
          <w:sz w:val="21"/>
          <w:szCs w:val="21"/>
        </w:rPr>
        <w:t>crane</w:t>
      </w:r>
      <w:r w:rsidR="00A96BB3" w:rsidRPr="007F38EB">
        <w:rPr>
          <w:rFonts w:ascii="Georgia" w:hAnsi="Georgia"/>
          <w:sz w:val="21"/>
          <w:szCs w:val="21"/>
        </w:rPr>
        <w:t xml:space="preserve"> features the longest boom length in its tonnage class with </w:t>
      </w:r>
      <w:r w:rsidRPr="007F38EB">
        <w:rPr>
          <w:rFonts w:ascii="Georgia" w:hAnsi="Georgia"/>
          <w:sz w:val="21"/>
          <w:szCs w:val="21"/>
        </w:rPr>
        <w:t xml:space="preserve">151 ft </w:t>
      </w:r>
      <w:r w:rsidR="00DE4564" w:rsidRPr="007F38EB">
        <w:rPr>
          <w:rFonts w:ascii="Georgia" w:hAnsi="Georgia"/>
          <w:sz w:val="21"/>
          <w:szCs w:val="21"/>
        </w:rPr>
        <w:t>(</w:t>
      </w:r>
      <w:r w:rsidRPr="007F38EB">
        <w:rPr>
          <w:rFonts w:ascii="Georgia" w:hAnsi="Georgia"/>
          <w:sz w:val="21"/>
          <w:szCs w:val="21"/>
        </w:rPr>
        <w:t>46 m</w:t>
      </w:r>
      <w:r w:rsidR="00DE4564" w:rsidRPr="007F38EB">
        <w:rPr>
          <w:rFonts w:ascii="Georgia" w:hAnsi="Georgia"/>
          <w:sz w:val="21"/>
          <w:szCs w:val="21"/>
        </w:rPr>
        <w:t>)</w:t>
      </w:r>
      <w:r w:rsidR="00A96BB3" w:rsidRPr="007F38EB">
        <w:rPr>
          <w:rFonts w:ascii="Georgia" w:hAnsi="Georgia"/>
          <w:sz w:val="21"/>
          <w:szCs w:val="21"/>
        </w:rPr>
        <w:t xml:space="preserve"> of main boom and a maximum main boom height of </w:t>
      </w:r>
      <w:r w:rsidRPr="007F38EB">
        <w:rPr>
          <w:rFonts w:ascii="Georgia" w:hAnsi="Georgia"/>
          <w:sz w:val="21"/>
          <w:szCs w:val="21"/>
        </w:rPr>
        <w:t xml:space="preserve">161 ft </w:t>
      </w:r>
      <w:r w:rsidR="00DE4564" w:rsidRPr="007F38EB">
        <w:rPr>
          <w:rFonts w:ascii="Georgia" w:hAnsi="Georgia"/>
          <w:sz w:val="21"/>
          <w:szCs w:val="21"/>
        </w:rPr>
        <w:t>(</w:t>
      </w:r>
      <w:r w:rsidRPr="007F38EB">
        <w:rPr>
          <w:rFonts w:ascii="Georgia" w:hAnsi="Georgia"/>
          <w:sz w:val="21"/>
          <w:szCs w:val="21"/>
        </w:rPr>
        <w:t>49</w:t>
      </w:r>
      <w:r w:rsidR="004C0C6B" w:rsidRPr="007F38EB">
        <w:rPr>
          <w:rFonts w:ascii="Georgia" w:hAnsi="Georgia"/>
          <w:sz w:val="21"/>
          <w:szCs w:val="21"/>
        </w:rPr>
        <w:t>.1</w:t>
      </w:r>
      <w:r w:rsidRPr="007F38EB">
        <w:rPr>
          <w:rFonts w:ascii="Georgia" w:hAnsi="Georgia"/>
          <w:sz w:val="21"/>
          <w:szCs w:val="21"/>
        </w:rPr>
        <w:t xml:space="preserve"> m</w:t>
      </w:r>
      <w:r w:rsidR="00DE4564" w:rsidRPr="007F38EB">
        <w:rPr>
          <w:rFonts w:ascii="Georgia" w:hAnsi="Georgia"/>
          <w:sz w:val="21"/>
          <w:szCs w:val="21"/>
        </w:rPr>
        <w:t>)</w:t>
      </w:r>
      <w:r w:rsidR="00A96BB3" w:rsidRPr="007F38EB">
        <w:rPr>
          <w:rFonts w:ascii="Georgia" w:hAnsi="Georgia"/>
          <w:sz w:val="21"/>
          <w:szCs w:val="21"/>
        </w:rPr>
        <w:t xml:space="preserve">. </w:t>
      </w:r>
      <w:r w:rsidR="00BD3028" w:rsidRPr="007F38EB">
        <w:rPr>
          <w:rFonts w:ascii="Georgia" w:hAnsi="Georgia"/>
          <w:sz w:val="21"/>
          <w:szCs w:val="21"/>
        </w:rPr>
        <w:t>In fact, the boom length is 15% longer than the closest competitor model</w:t>
      </w:r>
      <w:r w:rsidR="00FC62A5">
        <w:rPr>
          <w:rFonts w:ascii="Georgia" w:hAnsi="Georgia"/>
          <w:sz w:val="21"/>
          <w:szCs w:val="21"/>
        </w:rPr>
        <w:t xml:space="preserve"> in the class</w:t>
      </w:r>
      <w:r w:rsidR="00BD3028" w:rsidRPr="007F38EB">
        <w:rPr>
          <w:rFonts w:ascii="Georgia" w:hAnsi="Georgia"/>
          <w:sz w:val="21"/>
          <w:szCs w:val="21"/>
        </w:rPr>
        <w:t>.</w:t>
      </w:r>
      <w:r w:rsidR="00A736BA" w:rsidRPr="007F38EB">
        <w:rPr>
          <w:rFonts w:ascii="Georgia" w:hAnsi="Georgia"/>
          <w:sz w:val="21"/>
          <w:szCs w:val="21"/>
        </w:rPr>
        <w:t xml:space="preserve"> </w:t>
      </w:r>
    </w:p>
    <w:p w14:paraId="6A60C383" w14:textId="468D6BBF" w:rsidR="00A96BB3" w:rsidRPr="007F38EB" w:rsidRDefault="00A96BB3" w:rsidP="007F38E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7F38EB">
        <w:rPr>
          <w:rFonts w:ascii="Georgia" w:hAnsi="Georgia"/>
          <w:sz w:val="21"/>
          <w:szCs w:val="21"/>
        </w:rPr>
        <w:t>“</w:t>
      </w:r>
      <w:r w:rsidR="0028711B" w:rsidRPr="007F38EB">
        <w:rPr>
          <w:rFonts w:ascii="Georgia" w:hAnsi="Georgia"/>
          <w:sz w:val="21"/>
          <w:szCs w:val="21"/>
        </w:rPr>
        <w:t xml:space="preserve">We added the longer boom option </w:t>
      </w:r>
      <w:r w:rsidR="00FD7C95" w:rsidRPr="007F38EB">
        <w:rPr>
          <w:rFonts w:ascii="Georgia" w:hAnsi="Georgia"/>
          <w:sz w:val="21"/>
          <w:szCs w:val="21"/>
        </w:rPr>
        <w:t>to</w:t>
      </w:r>
      <w:r w:rsidR="0028711B" w:rsidRPr="007F38EB">
        <w:rPr>
          <w:rFonts w:ascii="Georgia" w:hAnsi="Georgia"/>
          <w:sz w:val="21"/>
          <w:szCs w:val="21"/>
        </w:rPr>
        <w:t xml:space="preserve"> the NBT60L to meet the demands of the </w:t>
      </w:r>
      <w:r w:rsidR="00192889">
        <w:rPr>
          <w:rFonts w:ascii="Georgia" w:hAnsi="Georgia"/>
          <w:sz w:val="21"/>
          <w:szCs w:val="21"/>
        </w:rPr>
        <w:t>energy</w:t>
      </w:r>
      <w:r w:rsidRPr="007F38EB">
        <w:rPr>
          <w:rFonts w:ascii="Georgia" w:hAnsi="Georgia"/>
          <w:sz w:val="21"/>
          <w:szCs w:val="21"/>
        </w:rPr>
        <w:t xml:space="preserve"> and utility sectors,” Ritter</w:t>
      </w:r>
      <w:r w:rsidR="00DE4564" w:rsidRPr="007F38EB">
        <w:rPr>
          <w:rFonts w:ascii="Georgia" w:hAnsi="Georgia"/>
          <w:sz w:val="21"/>
          <w:szCs w:val="21"/>
        </w:rPr>
        <w:t xml:space="preserve"> said. </w:t>
      </w:r>
      <w:r w:rsidRPr="007F38EB">
        <w:rPr>
          <w:rFonts w:ascii="Georgia" w:hAnsi="Georgia"/>
          <w:sz w:val="21"/>
          <w:szCs w:val="21"/>
        </w:rPr>
        <w:t>“</w:t>
      </w:r>
      <w:r w:rsidR="0090666E" w:rsidRPr="007F38EB">
        <w:rPr>
          <w:rFonts w:ascii="Georgia" w:hAnsi="Georgia"/>
          <w:sz w:val="21"/>
          <w:szCs w:val="21"/>
        </w:rPr>
        <w:t>These industries will find the longer reach and optimized load charts ideal for their unique applications.</w:t>
      </w:r>
      <w:r w:rsidR="00141E28">
        <w:rPr>
          <w:rFonts w:ascii="Georgia" w:hAnsi="Georgia"/>
          <w:sz w:val="21"/>
          <w:szCs w:val="21"/>
        </w:rPr>
        <w:t>”</w:t>
      </w:r>
    </w:p>
    <w:p w14:paraId="0E873371" w14:textId="6552FF8C" w:rsidR="0044384A" w:rsidRDefault="0044384A" w:rsidP="0044384A">
      <w:pPr>
        <w:spacing w:line="276" w:lineRule="auto"/>
        <w:rPr>
          <w:rFonts w:ascii="Georgia" w:hAnsi="Georgia"/>
          <w:sz w:val="21"/>
          <w:szCs w:val="21"/>
        </w:rPr>
      </w:pPr>
      <w:r w:rsidRPr="004A0759">
        <w:rPr>
          <w:rFonts w:ascii="Georgia" w:hAnsi="Georgia"/>
          <w:color w:val="000000" w:themeColor="text1"/>
          <w:sz w:val="21"/>
          <w:szCs w:val="21"/>
        </w:rPr>
        <w:t>CONEXPO 2020 takes place between March 10 and 14.</w:t>
      </w:r>
      <w:r>
        <w:rPr>
          <w:rFonts w:ascii="Georgia" w:hAnsi="Georgia"/>
          <w:color w:val="000000" w:themeColor="text1"/>
          <w:sz w:val="21"/>
          <w:szCs w:val="21"/>
        </w:rPr>
        <w:t xml:space="preserve"> Find National Crane at </w:t>
      </w:r>
      <w:r w:rsidRPr="004A0759">
        <w:rPr>
          <w:rFonts w:ascii="Georgia" w:hAnsi="Georgia"/>
          <w:color w:val="000000" w:themeColor="text1"/>
          <w:sz w:val="21"/>
          <w:szCs w:val="21"/>
        </w:rPr>
        <w:t>booth</w:t>
      </w:r>
      <w:r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Pr="004A0759">
        <w:rPr>
          <w:rFonts w:ascii="Georgia" w:hAnsi="Georgia"/>
          <w:color w:val="000000" w:themeColor="text1"/>
          <w:sz w:val="21"/>
          <w:szCs w:val="21"/>
        </w:rPr>
        <w:t>#F6144</w:t>
      </w:r>
      <w:r w:rsidR="00AF1C9C">
        <w:rPr>
          <w:rFonts w:ascii="Georgia" w:hAnsi="Georgia"/>
          <w:color w:val="000000" w:themeColor="text1"/>
          <w:sz w:val="21"/>
          <w:szCs w:val="21"/>
        </w:rPr>
        <w:t xml:space="preserve"> in the Festival Lot</w:t>
      </w:r>
      <w:r w:rsidRPr="004A0759">
        <w:rPr>
          <w:rFonts w:ascii="Georgia" w:hAnsi="Georgia"/>
          <w:color w:val="000000" w:themeColor="text1"/>
          <w:sz w:val="21"/>
          <w:szCs w:val="21"/>
        </w:rPr>
        <w:t xml:space="preserve">, </w:t>
      </w:r>
      <w:r w:rsidRPr="004A0759">
        <w:rPr>
          <w:rStyle w:val="Emphasis"/>
          <w:rFonts w:ascii="Georgia" w:hAnsi="Georgia"/>
          <w:i w:val="0"/>
          <w:color w:val="000000"/>
          <w:sz w:val="21"/>
          <w:szCs w:val="21"/>
        </w:rPr>
        <w:t>near the corner of Las Vegas Boulevard and Sahara Avenue.</w:t>
      </w:r>
      <w:r w:rsidRPr="004A0759">
        <w:rPr>
          <w:rFonts w:ascii="Georgia" w:hAnsi="Georgia"/>
          <w:color w:val="000000" w:themeColor="text1"/>
          <w:sz w:val="21"/>
          <w:szCs w:val="21"/>
        </w:rPr>
        <w:t xml:space="preserve"> </w:t>
      </w:r>
    </w:p>
    <w:p w14:paraId="61582B6F" w14:textId="77777777" w:rsidR="0044384A" w:rsidRPr="007F38EB" w:rsidRDefault="0044384A" w:rsidP="007F38EB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5BAAC728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1A73D98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7F2D7EB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4A523B32" w14:textId="77777777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4FB5CB6C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0C49DB69" w14:textId="77777777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0872F136" w14:textId="77777777" w:rsidR="00B21E29" w:rsidRPr="00EE4A40" w:rsidRDefault="00D45744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4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3C9C6295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67ED049" w14:textId="33CE74F2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</w:t>
      </w:r>
      <w:r w:rsidR="00F8176A">
        <w:rPr>
          <w:rFonts w:ascii="Verdana" w:hAnsi="Verdana" w:cs="Verdana"/>
          <w:color w:val="41525C"/>
          <w:sz w:val="18"/>
          <w:szCs w:val="18"/>
        </w:rPr>
        <w:t>7</w:t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-year tradition of providing high-quality, customer-focused products and support services to its markets and its 201</w:t>
      </w:r>
      <w:r w:rsidR="00F8176A">
        <w:rPr>
          <w:rFonts w:ascii="Verdana" w:hAnsi="Verdana" w:cs="Verdana"/>
          <w:color w:val="41525C"/>
          <w:sz w:val="18"/>
          <w:szCs w:val="18"/>
        </w:rPr>
        <w:t>9</w:t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 xml:space="preserve"> net sales were approximately $1.8</w:t>
      </w:r>
      <w:r w:rsidR="00F8176A">
        <w:rPr>
          <w:rFonts w:ascii="Verdana" w:hAnsi="Verdana" w:cs="Verdana"/>
          <w:color w:val="41525C"/>
          <w:sz w:val="18"/>
          <w:szCs w:val="18"/>
        </w:rPr>
        <w:t>3</w:t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 xml:space="preserve"> billion. Manitowoc is one of the world's leading providers of engineered lifting solutions. Manitowoc, through its </w:t>
      </w:r>
      <w:proofErr w:type="gramStart"/>
      <w:r w:rsidR="00795672" w:rsidRPr="00795672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="00795672" w:rsidRPr="00795672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</w:t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lastRenderedPageBreak/>
        <w:t>crawler cranes, and boom trucks under the Grove, Manitowoc, National Crane, Potain, Shuttlelift and Manitowoc Crane Care brand names.</w:t>
      </w:r>
    </w:p>
    <w:p w14:paraId="5A095869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33919075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725FA9F3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5B07BA20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2F23FC">
        <w:rPr>
          <w:rFonts w:ascii="Verdana" w:hAnsi="Verdana"/>
          <w:color w:val="41525C"/>
          <w:sz w:val="18"/>
        </w:rPr>
        <w:t>414 760 4600</w:t>
      </w:r>
    </w:p>
    <w:p w14:paraId="527C385D" w14:textId="77777777" w:rsidR="00235157" w:rsidRDefault="00D45744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5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028B205B" w14:textId="77777777" w:rsidR="00A0014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2E64EAFF" w14:textId="77777777" w:rsidR="00A0014C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70980B5B" w14:textId="77777777" w:rsidR="00EF07A9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13F8A749" w14:textId="77777777" w:rsidR="00EF07A9" w:rsidRPr="00A44D46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EF07A9" w:rsidRPr="00A44D46" w:rsidSect="009E5B58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43269" w14:textId="77777777" w:rsidR="00D45744" w:rsidRDefault="00D45744">
      <w:r>
        <w:separator/>
      </w:r>
    </w:p>
  </w:endnote>
  <w:endnote w:type="continuationSeparator" w:id="0">
    <w:p w14:paraId="77678C64" w14:textId="77777777" w:rsidR="00D45744" w:rsidRDefault="00D4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D89F" w14:textId="77777777" w:rsidR="00D45744" w:rsidRDefault="00D45744">
      <w:r>
        <w:separator/>
      </w:r>
    </w:p>
  </w:footnote>
  <w:footnote w:type="continuationSeparator" w:id="0">
    <w:p w14:paraId="4B1EE15E" w14:textId="77777777" w:rsidR="00D45744" w:rsidRDefault="00D4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10D36" w14:textId="77777777" w:rsidR="0049177E" w:rsidRPr="00164A29" w:rsidRDefault="0049177E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National Crane at CONEXPO</w:t>
    </w:r>
  </w:p>
  <w:p w14:paraId="6454A103" w14:textId="758CFAF3" w:rsidR="0049177E" w:rsidRPr="00164A29" w:rsidRDefault="00F8176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2</w:t>
    </w:r>
    <w:r w:rsidR="0049177E">
      <w:rPr>
        <w:rFonts w:ascii="Verdana" w:hAnsi="Verdana"/>
        <w:color w:val="41525C"/>
        <w:sz w:val="18"/>
        <w:szCs w:val="18"/>
      </w:rPr>
      <w:t>, 2020</w:t>
    </w:r>
  </w:p>
  <w:p w14:paraId="1DB1EC79" w14:textId="77777777" w:rsidR="0049177E" w:rsidRPr="003E31C0" w:rsidRDefault="0049177E" w:rsidP="00163032">
    <w:pPr>
      <w:spacing w:line="276" w:lineRule="auto"/>
      <w:rPr>
        <w:rFonts w:ascii="Verdana" w:hAnsi="Verdana"/>
        <w:sz w:val="16"/>
        <w:szCs w:val="16"/>
      </w:rPr>
    </w:pPr>
  </w:p>
  <w:p w14:paraId="4DC9A583" w14:textId="77777777" w:rsidR="0049177E" w:rsidRDefault="00491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D5F97"/>
    <w:multiLevelType w:val="hybridMultilevel"/>
    <w:tmpl w:val="BDA8699C"/>
    <w:lvl w:ilvl="0" w:tplc="35427D8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080"/>
    <w:rsid w:val="00005F74"/>
    <w:rsid w:val="00007FF2"/>
    <w:rsid w:val="00010344"/>
    <w:rsid w:val="00014B90"/>
    <w:rsid w:val="000172C9"/>
    <w:rsid w:val="00021038"/>
    <w:rsid w:val="00022E8A"/>
    <w:rsid w:val="000306B2"/>
    <w:rsid w:val="00030BEE"/>
    <w:rsid w:val="00033A4B"/>
    <w:rsid w:val="0003442C"/>
    <w:rsid w:val="00034578"/>
    <w:rsid w:val="00035822"/>
    <w:rsid w:val="00037AB5"/>
    <w:rsid w:val="0004232A"/>
    <w:rsid w:val="00042F47"/>
    <w:rsid w:val="00046012"/>
    <w:rsid w:val="00046C55"/>
    <w:rsid w:val="0004745F"/>
    <w:rsid w:val="0005150F"/>
    <w:rsid w:val="00051CCE"/>
    <w:rsid w:val="00051F75"/>
    <w:rsid w:val="00052318"/>
    <w:rsid w:val="00052603"/>
    <w:rsid w:val="0005260E"/>
    <w:rsid w:val="0005270E"/>
    <w:rsid w:val="00053C35"/>
    <w:rsid w:val="000565D4"/>
    <w:rsid w:val="000572B4"/>
    <w:rsid w:val="00060D88"/>
    <w:rsid w:val="00062831"/>
    <w:rsid w:val="000653D5"/>
    <w:rsid w:val="00065A26"/>
    <w:rsid w:val="00065D2C"/>
    <w:rsid w:val="00070802"/>
    <w:rsid w:val="000708DE"/>
    <w:rsid w:val="0007116F"/>
    <w:rsid w:val="00071EEB"/>
    <w:rsid w:val="0007233D"/>
    <w:rsid w:val="000725FB"/>
    <w:rsid w:val="00075688"/>
    <w:rsid w:val="00075EDE"/>
    <w:rsid w:val="00077CB6"/>
    <w:rsid w:val="00080A73"/>
    <w:rsid w:val="000819C1"/>
    <w:rsid w:val="0008353F"/>
    <w:rsid w:val="00083F23"/>
    <w:rsid w:val="00084D7B"/>
    <w:rsid w:val="00085502"/>
    <w:rsid w:val="00085F09"/>
    <w:rsid w:val="000869EE"/>
    <w:rsid w:val="00092A55"/>
    <w:rsid w:val="00093AEA"/>
    <w:rsid w:val="000977F4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C0256"/>
    <w:rsid w:val="000C028D"/>
    <w:rsid w:val="000C17E9"/>
    <w:rsid w:val="000C1958"/>
    <w:rsid w:val="000C3FD5"/>
    <w:rsid w:val="000C5580"/>
    <w:rsid w:val="000C56AB"/>
    <w:rsid w:val="000C5FA1"/>
    <w:rsid w:val="000C672F"/>
    <w:rsid w:val="000D5C73"/>
    <w:rsid w:val="000D7310"/>
    <w:rsid w:val="000E0422"/>
    <w:rsid w:val="000E1612"/>
    <w:rsid w:val="000E17D8"/>
    <w:rsid w:val="000E44DA"/>
    <w:rsid w:val="000E4AB5"/>
    <w:rsid w:val="000E58A4"/>
    <w:rsid w:val="000E7485"/>
    <w:rsid w:val="000F1895"/>
    <w:rsid w:val="000F29AF"/>
    <w:rsid w:val="000F5526"/>
    <w:rsid w:val="000F5735"/>
    <w:rsid w:val="000F5D22"/>
    <w:rsid w:val="00102831"/>
    <w:rsid w:val="001072C1"/>
    <w:rsid w:val="001112E6"/>
    <w:rsid w:val="001115D3"/>
    <w:rsid w:val="001117B2"/>
    <w:rsid w:val="001117E8"/>
    <w:rsid w:val="00112F17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1E28"/>
    <w:rsid w:val="001421D9"/>
    <w:rsid w:val="00142888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3B14"/>
    <w:rsid w:val="001757A3"/>
    <w:rsid w:val="001768CF"/>
    <w:rsid w:val="001773DC"/>
    <w:rsid w:val="00181B9C"/>
    <w:rsid w:val="00181F48"/>
    <w:rsid w:val="00182A78"/>
    <w:rsid w:val="00183989"/>
    <w:rsid w:val="00186E69"/>
    <w:rsid w:val="00187083"/>
    <w:rsid w:val="001870F8"/>
    <w:rsid w:val="0019066A"/>
    <w:rsid w:val="00192889"/>
    <w:rsid w:val="00195264"/>
    <w:rsid w:val="00195612"/>
    <w:rsid w:val="001A0203"/>
    <w:rsid w:val="001A13BA"/>
    <w:rsid w:val="001A16D3"/>
    <w:rsid w:val="001A3C89"/>
    <w:rsid w:val="001A4869"/>
    <w:rsid w:val="001A521F"/>
    <w:rsid w:val="001A6571"/>
    <w:rsid w:val="001A65C1"/>
    <w:rsid w:val="001A6921"/>
    <w:rsid w:val="001A7332"/>
    <w:rsid w:val="001B1687"/>
    <w:rsid w:val="001B2EC3"/>
    <w:rsid w:val="001B5442"/>
    <w:rsid w:val="001B54D3"/>
    <w:rsid w:val="001B55A4"/>
    <w:rsid w:val="001B72B7"/>
    <w:rsid w:val="001B7C8F"/>
    <w:rsid w:val="001C0797"/>
    <w:rsid w:val="001C1EAE"/>
    <w:rsid w:val="001C3608"/>
    <w:rsid w:val="001C4E0C"/>
    <w:rsid w:val="001C6DCC"/>
    <w:rsid w:val="001D046B"/>
    <w:rsid w:val="001D5B76"/>
    <w:rsid w:val="001D7FC6"/>
    <w:rsid w:val="001E1D79"/>
    <w:rsid w:val="001E23EF"/>
    <w:rsid w:val="001E2404"/>
    <w:rsid w:val="001E3898"/>
    <w:rsid w:val="001E4088"/>
    <w:rsid w:val="001E6A4B"/>
    <w:rsid w:val="001E7EB7"/>
    <w:rsid w:val="001F0832"/>
    <w:rsid w:val="001F14C6"/>
    <w:rsid w:val="001F2A82"/>
    <w:rsid w:val="001F452D"/>
    <w:rsid w:val="001F544B"/>
    <w:rsid w:val="001F7754"/>
    <w:rsid w:val="0020131D"/>
    <w:rsid w:val="00201646"/>
    <w:rsid w:val="0020233A"/>
    <w:rsid w:val="002038E9"/>
    <w:rsid w:val="002072E0"/>
    <w:rsid w:val="00207B61"/>
    <w:rsid w:val="00210135"/>
    <w:rsid w:val="0022144C"/>
    <w:rsid w:val="00222A4F"/>
    <w:rsid w:val="002235B3"/>
    <w:rsid w:val="002243C2"/>
    <w:rsid w:val="0022453C"/>
    <w:rsid w:val="002252D3"/>
    <w:rsid w:val="002259FB"/>
    <w:rsid w:val="00227B4E"/>
    <w:rsid w:val="002305C1"/>
    <w:rsid w:val="00231F98"/>
    <w:rsid w:val="00235157"/>
    <w:rsid w:val="00237725"/>
    <w:rsid w:val="00241146"/>
    <w:rsid w:val="00242BFB"/>
    <w:rsid w:val="002436CE"/>
    <w:rsid w:val="00246C58"/>
    <w:rsid w:val="002507C8"/>
    <w:rsid w:val="00251420"/>
    <w:rsid w:val="00252EB8"/>
    <w:rsid w:val="0025349B"/>
    <w:rsid w:val="00253875"/>
    <w:rsid w:val="00254A5B"/>
    <w:rsid w:val="00255310"/>
    <w:rsid w:val="002559DC"/>
    <w:rsid w:val="00256053"/>
    <w:rsid w:val="002561BA"/>
    <w:rsid w:val="00261AAD"/>
    <w:rsid w:val="00262FC7"/>
    <w:rsid w:val="0026422B"/>
    <w:rsid w:val="002669A9"/>
    <w:rsid w:val="002753ED"/>
    <w:rsid w:val="00275551"/>
    <w:rsid w:val="0027658A"/>
    <w:rsid w:val="002821D4"/>
    <w:rsid w:val="00285F5F"/>
    <w:rsid w:val="00286843"/>
    <w:rsid w:val="0028711B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5645"/>
    <w:rsid w:val="002A57B3"/>
    <w:rsid w:val="002A5F3E"/>
    <w:rsid w:val="002A6CBE"/>
    <w:rsid w:val="002A7246"/>
    <w:rsid w:val="002A730A"/>
    <w:rsid w:val="002B11B7"/>
    <w:rsid w:val="002B36D3"/>
    <w:rsid w:val="002B3CD6"/>
    <w:rsid w:val="002B4131"/>
    <w:rsid w:val="002B496B"/>
    <w:rsid w:val="002B4F16"/>
    <w:rsid w:val="002B4F8B"/>
    <w:rsid w:val="002B661D"/>
    <w:rsid w:val="002B735D"/>
    <w:rsid w:val="002B7BAC"/>
    <w:rsid w:val="002C13C5"/>
    <w:rsid w:val="002C1B6C"/>
    <w:rsid w:val="002C3565"/>
    <w:rsid w:val="002C3754"/>
    <w:rsid w:val="002C3DD6"/>
    <w:rsid w:val="002C40E9"/>
    <w:rsid w:val="002C69B4"/>
    <w:rsid w:val="002D08F1"/>
    <w:rsid w:val="002D0C3E"/>
    <w:rsid w:val="002D1C44"/>
    <w:rsid w:val="002E2756"/>
    <w:rsid w:val="002E41F1"/>
    <w:rsid w:val="002E4403"/>
    <w:rsid w:val="002E61D0"/>
    <w:rsid w:val="002E793B"/>
    <w:rsid w:val="002F23FC"/>
    <w:rsid w:val="002F48A7"/>
    <w:rsid w:val="002F4FC1"/>
    <w:rsid w:val="003028C8"/>
    <w:rsid w:val="0030349B"/>
    <w:rsid w:val="00303BD6"/>
    <w:rsid w:val="003045AE"/>
    <w:rsid w:val="0030501A"/>
    <w:rsid w:val="003077F1"/>
    <w:rsid w:val="00307C8B"/>
    <w:rsid w:val="00310526"/>
    <w:rsid w:val="00310B62"/>
    <w:rsid w:val="00311B66"/>
    <w:rsid w:val="00311F6C"/>
    <w:rsid w:val="00313457"/>
    <w:rsid w:val="00313877"/>
    <w:rsid w:val="003144A3"/>
    <w:rsid w:val="00315E9F"/>
    <w:rsid w:val="00320B1B"/>
    <w:rsid w:val="00321840"/>
    <w:rsid w:val="00324C39"/>
    <w:rsid w:val="00326A6B"/>
    <w:rsid w:val="00327916"/>
    <w:rsid w:val="003316F3"/>
    <w:rsid w:val="00331D32"/>
    <w:rsid w:val="00336505"/>
    <w:rsid w:val="00336DFF"/>
    <w:rsid w:val="00340800"/>
    <w:rsid w:val="00341A80"/>
    <w:rsid w:val="00341E9A"/>
    <w:rsid w:val="003421C9"/>
    <w:rsid w:val="00343FEA"/>
    <w:rsid w:val="0034682F"/>
    <w:rsid w:val="00346B54"/>
    <w:rsid w:val="00350019"/>
    <w:rsid w:val="00350595"/>
    <w:rsid w:val="00351AF9"/>
    <w:rsid w:val="00352A80"/>
    <w:rsid w:val="003541F0"/>
    <w:rsid w:val="0035651C"/>
    <w:rsid w:val="00356804"/>
    <w:rsid w:val="003573ED"/>
    <w:rsid w:val="003577E2"/>
    <w:rsid w:val="00363EDD"/>
    <w:rsid w:val="0036530E"/>
    <w:rsid w:val="003657A3"/>
    <w:rsid w:val="00367D20"/>
    <w:rsid w:val="0037376F"/>
    <w:rsid w:val="00373DC1"/>
    <w:rsid w:val="003740FA"/>
    <w:rsid w:val="0038058D"/>
    <w:rsid w:val="00382D56"/>
    <w:rsid w:val="00386623"/>
    <w:rsid w:val="0038729D"/>
    <w:rsid w:val="00387943"/>
    <w:rsid w:val="00391744"/>
    <w:rsid w:val="00396985"/>
    <w:rsid w:val="003970E8"/>
    <w:rsid w:val="003A1B9F"/>
    <w:rsid w:val="003A1CDB"/>
    <w:rsid w:val="003A1EB0"/>
    <w:rsid w:val="003A2642"/>
    <w:rsid w:val="003A378A"/>
    <w:rsid w:val="003A7E95"/>
    <w:rsid w:val="003A7F10"/>
    <w:rsid w:val="003B20DE"/>
    <w:rsid w:val="003B2344"/>
    <w:rsid w:val="003B31F9"/>
    <w:rsid w:val="003B3D48"/>
    <w:rsid w:val="003B4F30"/>
    <w:rsid w:val="003B600C"/>
    <w:rsid w:val="003B6CE8"/>
    <w:rsid w:val="003C0916"/>
    <w:rsid w:val="003C1DDA"/>
    <w:rsid w:val="003C1E7D"/>
    <w:rsid w:val="003C2EB4"/>
    <w:rsid w:val="003C4A2A"/>
    <w:rsid w:val="003C6629"/>
    <w:rsid w:val="003C7E93"/>
    <w:rsid w:val="003C7FF1"/>
    <w:rsid w:val="003D0484"/>
    <w:rsid w:val="003D0A5C"/>
    <w:rsid w:val="003D3FBA"/>
    <w:rsid w:val="003D7129"/>
    <w:rsid w:val="003E1331"/>
    <w:rsid w:val="003E31C0"/>
    <w:rsid w:val="003E68ED"/>
    <w:rsid w:val="003F06B4"/>
    <w:rsid w:val="003F1149"/>
    <w:rsid w:val="003F46E7"/>
    <w:rsid w:val="003F60B4"/>
    <w:rsid w:val="0040002D"/>
    <w:rsid w:val="00401096"/>
    <w:rsid w:val="00404A50"/>
    <w:rsid w:val="0040560B"/>
    <w:rsid w:val="0040727E"/>
    <w:rsid w:val="0040773B"/>
    <w:rsid w:val="004138BE"/>
    <w:rsid w:val="00413CF0"/>
    <w:rsid w:val="00413D97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1ED8"/>
    <w:rsid w:val="004337D9"/>
    <w:rsid w:val="00435CF7"/>
    <w:rsid w:val="00441B7D"/>
    <w:rsid w:val="0044384A"/>
    <w:rsid w:val="00443EAF"/>
    <w:rsid w:val="0044404F"/>
    <w:rsid w:val="004442D3"/>
    <w:rsid w:val="004462D7"/>
    <w:rsid w:val="00450286"/>
    <w:rsid w:val="00454463"/>
    <w:rsid w:val="00455E67"/>
    <w:rsid w:val="004578B3"/>
    <w:rsid w:val="00457A3C"/>
    <w:rsid w:val="00461F06"/>
    <w:rsid w:val="004625E6"/>
    <w:rsid w:val="00474F44"/>
    <w:rsid w:val="004757C3"/>
    <w:rsid w:val="004764CE"/>
    <w:rsid w:val="00483CC3"/>
    <w:rsid w:val="004847F0"/>
    <w:rsid w:val="00484BAD"/>
    <w:rsid w:val="00484BDE"/>
    <w:rsid w:val="00485E2A"/>
    <w:rsid w:val="00486168"/>
    <w:rsid w:val="00491015"/>
    <w:rsid w:val="0049173B"/>
    <w:rsid w:val="0049177E"/>
    <w:rsid w:val="004A02FE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4DC2"/>
    <w:rsid w:val="004B5A95"/>
    <w:rsid w:val="004B68B6"/>
    <w:rsid w:val="004B73D2"/>
    <w:rsid w:val="004C09CA"/>
    <w:rsid w:val="004C0C6B"/>
    <w:rsid w:val="004C0F9F"/>
    <w:rsid w:val="004C12E5"/>
    <w:rsid w:val="004C18A1"/>
    <w:rsid w:val="004C19E9"/>
    <w:rsid w:val="004C3CD4"/>
    <w:rsid w:val="004C5AAF"/>
    <w:rsid w:val="004C7FD9"/>
    <w:rsid w:val="004D038D"/>
    <w:rsid w:val="004D1E34"/>
    <w:rsid w:val="004D25F6"/>
    <w:rsid w:val="004D4082"/>
    <w:rsid w:val="004D43B9"/>
    <w:rsid w:val="004D486D"/>
    <w:rsid w:val="004D4FD0"/>
    <w:rsid w:val="004D6751"/>
    <w:rsid w:val="004E087D"/>
    <w:rsid w:val="004E1D06"/>
    <w:rsid w:val="004E3245"/>
    <w:rsid w:val="004E4C18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7AF"/>
    <w:rsid w:val="00512975"/>
    <w:rsid w:val="00515556"/>
    <w:rsid w:val="005158D6"/>
    <w:rsid w:val="00517806"/>
    <w:rsid w:val="00517EA1"/>
    <w:rsid w:val="005212B7"/>
    <w:rsid w:val="00521384"/>
    <w:rsid w:val="00522F19"/>
    <w:rsid w:val="005237A5"/>
    <w:rsid w:val="005237F4"/>
    <w:rsid w:val="00523E0B"/>
    <w:rsid w:val="00525E57"/>
    <w:rsid w:val="00530ACF"/>
    <w:rsid w:val="00531765"/>
    <w:rsid w:val="00532A4F"/>
    <w:rsid w:val="00533011"/>
    <w:rsid w:val="005404E5"/>
    <w:rsid w:val="00542233"/>
    <w:rsid w:val="00544E83"/>
    <w:rsid w:val="0054525F"/>
    <w:rsid w:val="00545ED3"/>
    <w:rsid w:val="005464EB"/>
    <w:rsid w:val="00553749"/>
    <w:rsid w:val="005567E5"/>
    <w:rsid w:val="00556A16"/>
    <w:rsid w:val="00557DC5"/>
    <w:rsid w:val="00557E33"/>
    <w:rsid w:val="00557F41"/>
    <w:rsid w:val="00562E3F"/>
    <w:rsid w:val="005631D2"/>
    <w:rsid w:val="005641C1"/>
    <w:rsid w:val="005655CC"/>
    <w:rsid w:val="0056789C"/>
    <w:rsid w:val="005703F8"/>
    <w:rsid w:val="00570EEE"/>
    <w:rsid w:val="00573632"/>
    <w:rsid w:val="0057374F"/>
    <w:rsid w:val="00575ECD"/>
    <w:rsid w:val="0057648E"/>
    <w:rsid w:val="005816DC"/>
    <w:rsid w:val="00583F66"/>
    <w:rsid w:val="0058456F"/>
    <w:rsid w:val="005862AA"/>
    <w:rsid w:val="00587442"/>
    <w:rsid w:val="0058771D"/>
    <w:rsid w:val="005902B6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11CF"/>
    <w:rsid w:val="005A5322"/>
    <w:rsid w:val="005A55B5"/>
    <w:rsid w:val="005B05E6"/>
    <w:rsid w:val="005B61A5"/>
    <w:rsid w:val="005C6A7F"/>
    <w:rsid w:val="005D03F2"/>
    <w:rsid w:val="005D0F78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E7CEC"/>
    <w:rsid w:val="005F06AF"/>
    <w:rsid w:val="005F1CA4"/>
    <w:rsid w:val="005F2A4B"/>
    <w:rsid w:val="005F541E"/>
    <w:rsid w:val="005F69D2"/>
    <w:rsid w:val="005F777B"/>
    <w:rsid w:val="005F7F05"/>
    <w:rsid w:val="005F7F83"/>
    <w:rsid w:val="006010B7"/>
    <w:rsid w:val="006049A1"/>
    <w:rsid w:val="00605421"/>
    <w:rsid w:val="00607C0E"/>
    <w:rsid w:val="00611762"/>
    <w:rsid w:val="00611813"/>
    <w:rsid w:val="006135F9"/>
    <w:rsid w:val="00613C4F"/>
    <w:rsid w:val="006145DA"/>
    <w:rsid w:val="006151AF"/>
    <w:rsid w:val="00615A32"/>
    <w:rsid w:val="0061731F"/>
    <w:rsid w:val="00621648"/>
    <w:rsid w:val="00622AF8"/>
    <w:rsid w:val="0062481D"/>
    <w:rsid w:val="006249C6"/>
    <w:rsid w:val="00624C5F"/>
    <w:rsid w:val="00633075"/>
    <w:rsid w:val="006330F5"/>
    <w:rsid w:val="0063480E"/>
    <w:rsid w:val="006413B3"/>
    <w:rsid w:val="0064562A"/>
    <w:rsid w:val="0064682A"/>
    <w:rsid w:val="00646B75"/>
    <w:rsid w:val="0064796C"/>
    <w:rsid w:val="00647D66"/>
    <w:rsid w:val="00650834"/>
    <w:rsid w:val="00651B01"/>
    <w:rsid w:val="00653713"/>
    <w:rsid w:val="0065569C"/>
    <w:rsid w:val="00655A52"/>
    <w:rsid w:val="00655FD1"/>
    <w:rsid w:val="006560C5"/>
    <w:rsid w:val="006577DE"/>
    <w:rsid w:val="00657D7D"/>
    <w:rsid w:val="00662B6F"/>
    <w:rsid w:val="00664A44"/>
    <w:rsid w:val="006678A8"/>
    <w:rsid w:val="00670A2C"/>
    <w:rsid w:val="00672362"/>
    <w:rsid w:val="00672CCD"/>
    <w:rsid w:val="00673FBD"/>
    <w:rsid w:val="006740DB"/>
    <w:rsid w:val="00675256"/>
    <w:rsid w:val="00676102"/>
    <w:rsid w:val="006762BE"/>
    <w:rsid w:val="006824FA"/>
    <w:rsid w:val="00684DC4"/>
    <w:rsid w:val="00685D48"/>
    <w:rsid w:val="006865DD"/>
    <w:rsid w:val="0068709C"/>
    <w:rsid w:val="00687AD0"/>
    <w:rsid w:val="00687EE0"/>
    <w:rsid w:val="00690310"/>
    <w:rsid w:val="00690BCF"/>
    <w:rsid w:val="00692D04"/>
    <w:rsid w:val="006937AE"/>
    <w:rsid w:val="00694300"/>
    <w:rsid w:val="0069480B"/>
    <w:rsid w:val="006970B9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4103"/>
    <w:rsid w:val="006D75AF"/>
    <w:rsid w:val="006E0DB4"/>
    <w:rsid w:val="006E0EBB"/>
    <w:rsid w:val="006E171C"/>
    <w:rsid w:val="006E26BE"/>
    <w:rsid w:val="006F275B"/>
    <w:rsid w:val="006F38E3"/>
    <w:rsid w:val="006F46BA"/>
    <w:rsid w:val="006F4D1D"/>
    <w:rsid w:val="006F5D5B"/>
    <w:rsid w:val="006F6F14"/>
    <w:rsid w:val="007009D8"/>
    <w:rsid w:val="00700DF5"/>
    <w:rsid w:val="00702552"/>
    <w:rsid w:val="007031FC"/>
    <w:rsid w:val="0070354D"/>
    <w:rsid w:val="00706E74"/>
    <w:rsid w:val="0071309E"/>
    <w:rsid w:val="007170BE"/>
    <w:rsid w:val="00717111"/>
    <w:rsid w:val="00720605"/>
    <w:rsid w:val="0072088F"/>
    <w:rsid w:val="00720BEB"/>
    <w:rsid w:val="00723AB3"/>
    <w:rsid w:val="0072560B"/>
    <w:rsid w:val="00727405"/>
    <w:rsid w:val="00731634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461C"/>
    <w:rsid w:val="0074569C"/>
    <w:rsid w:val="00746268"/>
    <w:rsid w:val="00746561"/>
    <w:rsid w:val="00746956"/>
    <w:rsid w:val="00750E31"/>
    <w:rsid w:val="007523FB"/>
    <w:rsid w:val="0075677E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307E"/>
    <w:rsid w:val="00776536"/>
    <w:rsid w:val="00777ABC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FEB"/>
    <w:rsid w:val="007A303E"/>
    <w:rsid w:val="007A3B5C"/>
    <w:rsid w:val="007A4178"/>
    <w:rsid w:val="007A6FDC"/>
    <w:rsid w:val="007B1434"/>
    <w:rsid w:val="007B259E"/>
    <w:rsid w:val="007B3A58"/>
    <w:rsid w:val="007B6147"/>
    <w:rsid w:val="007B666A"/>
    <w:rsid w:val="007B66E7"/>
    <w:rsid w:val="007B6CB5"/>
    <w:rsid w:val="007B6DC1"/>
    <w:rsid w:val="007C024B"/>
    <w:rsid w:val="007C0D23"/>
    <w:rsid w:val="007C20DE"/>
    <w:rsid w:val="007C4F42"/>
    <w:rsid w:val="007C5573"/>
    <w:rsid w:val="007D02CF"/>
    <w:rsid w:val="007D0C95"/>
    <w:rsid w:val="007D29F4"/>
    <w:rsid w:val="007D2B04"/>
    <w:rsid w:val="007D376C"/>
    <w:rsid w:val="007D6854"/>
    <w:rsid w:val="007E03EE"/>
    <w:rsid w:val="007E38BF"/>
    <w:rsid w:val="007E3D38"/>
    <w:rsid w:val="007E54DD"/>
    <w:rsid w:val="007F0844"/>
    <w:rsid w:val="007F38EB"/>
    <w:rsid w:val="007F4EB6"/>
    <w:rsid w:val="007F5A90"/>
    <w:rsid w:val="007F7049"/>
    <w:rsid w:val="007F740C"/>
    <w:rsid w:val="008008EB"/>
    <w:rsid w:val="00801325"/>
    <w:rsid w:val="00801B89"/>
    <w:rsid w:val="00803E17"/>
    <w:rsid w:val="0080412E"/>
    <w:rsid w:val="00804B60"/>
    <w:rsid w:val="00806493"/>
    <w:rsid w:val="008067FE"/>
    <w:rsid w:val="00807A4C"/>
    <w:rsid w:val="00807C07"/>
    <w:rsid w:val="00810B8D"/>
    <w:rsid w:val="00813535"/>
    <w:rsid w:val="00813770"/>
    <w:rsid w:val="008159D1"/>
    <w:rsid w:val="00816535"/>
    <w:rsid w:val="00816549"/>
    <w:rsid w:val="00817014"/>
    <w:rsid w:val="00821058"/>
    <w:rsid w:val="0082404B"/>
    <w:rsid w:val="0082497A"/>
    <w:rsid w:val="00831A05"/>
    <w:rsid w:val="00831A87"/>
    <w:rsid w:val="00834D4F"/>
    <w:rsid w:val="00836C73"/>
    <w:rsid w:val="00841023"/>
    <w:rsid w:val="0084272F"/>
    <w:rsid w:val="00842E4F"/>
    <w:rsid w:val="00843610"/>
    <w:rsid w:val="00843B90"/>
    <w:rsid w:val="00843BF2"/>
    <w:rsid w:val="00843CDF"/>
    <w:rsid w:val="00845647"/>
    <w:rsid w:val="00853112"/>
    <w:rsid w:val="008534E9"/>
    <w:rsid w:val="00853B67"/>
    <w:rsid w:val="0085452A"/>
    <w:rsid w:val="0085558D"/>
    <w:rsid w:val="00856F68"/>
    <w:rsid w:val="008573FF"/>
    <w:rsid w:val="00860E50"/>
    <w:rsid w:val="00861267"/>
    <w:rsid w:val="008620C6"/>
    <w:rsid w:val="00862E84"/>
    <w:rsid w:val="008639B2"/>
    <w:rsid w:val="0087420B"/>
    <w:rsid w:val="00875373"/>
    <w:rsid w:val="008775DC"/>
    <w:rsid w:val="00877E0E"/>
    <w:rsid w:val="00881744"/>
    <w:rsid w:val="00882D97"/>
    <w:rsid w:val="00886E84"/>
    <w:rsid w:val="00892706"/>
    <w:rsid w:val="00893D24"/>
    <w:rsid w:val="00894B77"/>
    <w:rsid w:val="008951E1"/>
    <w:rsid w:val="008955D0"/>
    <w:rsid w:val="00895B98"/>
    <w:rsid w:val="008A0686"/>
    <w:rsid w:val="008A2386"/>
    <w:rsid w:val="008A58A9"/>
    <w:rsid w:val="008A6CA2"/>
    <w:rsid w:val="008A6EE0"/>
    <w:rsid w:val="008B18C2"/>
    <w:rsid w:val="008B2A65"/>
    <w:rsid w:val="008B2AED"/>
    <w:rsid w:val="008B33DA"/>
    <w:rsid w:val="008B5701"/>
    <w:rsid w:val="008B6D47"/>
    <w:rsid w:val="008C171D"/>
    <w:rsid w:val="008C3FE2"/>
    <w:rsid w:val="008C4B54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7999"/>
    <w:rsid w:val="00900D41"/>
    <w:rsid w:val="00903D24"/>
    <w:rsid w:val="0090531E"/>
    <w:rsid w:val="00905BB9"/>
    <w:rsid w:val="0090666E"/>
    <w:rsid w:val="009102EE"/>
    <w:rsid w:val="009110C3"/>
    <w:rsid w:val="0091125F"/>
    <w:rsid w:val="009121C5"/>
    <w:rsid w:val="00914C5C"/>
    <w:rsid w:val="00915F2C"/>
    <w:rsid w:val="009161F0"/>
    <w:rsid w:val="00917AFF"/>
    <w:rsid w:val="00920F7F"/>
    <w:rsid w:val="009219BD"/>
    <w:rsid w:val="00922303"/>
    <w:rsid w:val="0092285E"/>
    <w:rsid w:val="0092303A"/>
    <w:rsid w:val="00923A0D"/>
    <w:rsid w:val="00923C6D"/>
    <w:rsid w:val="009246BB"/>
    <w:rsid w:val="00925292"/>
    <w:rsid w:val="0092578F"/>
    <w:rsid w:val="00926715"/>
    <w:rsid w:val="00926D10"/>
    <w:rsid w:val="0092715D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4724B"/>
    <w:rsid w:val="0095048D"/>
    <w:rsid w:val="00951A4E"/>
    <w:rsid w:val="00952341"/>
    <w:rsid w:val="0095692B"/>
    <w:rsid w:val="0095733C"/>
    <w:rsid w:val="00960384"/>
    <w:rsid w:val="00963664"/>
    <w:rsid w:val="00964C96"/>
    <w:rsid w:val="00966644"/>
    <w:rsid w:val="009714BE"/>
    <w:rsid w:val="00973266"/>
    <w:rsid w:val="00976361"/>
    <w:rsid w:val="009768A8"/>
    <w:rsid w:val="00976A5C"/>
    <w:rsid w:val="00976FBC"/>
    <w:rsid w:val="00982DC1"/>
    <w:rsid w:val="00984766"/>
    <w:rsid w:val="009873B8"/>
    <w:rsid w:val="0098774E"/>
    <w:rsid w:val="00987A35"/>
    <w:rsid w:val="009904AF"/>
    <w:rsid w:val="009905FB"/>
    <w:rsid w:val="009964E8"/>
    <w:rsid w:val="00997AC1"/>
    <w:rsid w:val="009A105F"/>
    <w:rsid w:val="009A164D"/>
    <w:rsid w:val="009A2061"/>
    <w:rsid w:val="009A3225"/>
    <w:rsid w:val="009A6E06"/>
    <w:rsid w:val="009A7200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E0C7A"/>
    <w:rsid w:val="009E1514"/>
    <w:rsid w:val="009E2674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5917"/>
    <w:rsid w:val="009F7056"/>
    <w:rsid w:val="00A0014C"/>
    <w:rsid w:val="00A006F4"/>
    <w:rsid w:val="00A0255A"/>
    <w:rsid w:val="00A02582"/>
    <w:rsid w:val="00A0475A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4F"/>
    <w:rsid w:val="00A233C5"/>
    <w:rsid w:val="00A242B0"/>
    <w:rsid w:val="00A25281"/>
    <w:rsid w:val="00A2589F"/>
    <w:rsid w:val="00A26D0B"/>
    <w:rsid w:val="00A271BA"/>
    <w:rsid w:val="00A32013"/>
    <w:rsid w:val="00A32CAF"/>
    <w:rsid w:val="00A33C4D"/>
    <w:rsid w:val="00A346B3"/>
    <w:rsid w:val="00A34856"/>
    <w:rsid w:val="00A34887"/>
    <w:rsid w:val="00A350F5"/>
    <w:rsid w:val="00A371E2"/>
    <w:rsid w:val="00A37344"/>
    <w:rsid w:val="00A40D8F"/>
    <w:rsid w:val="00A42B30"/>
    <w:rsid w:val="00A42CB7"/>
    <w:rsid w:val="00A42DAC"/>
    <w:rsid w:val="00A44B08"/>
    <w:rsid w:val="00A44D46"/>
    <w:rsid w:val="00A450FE"/>
    <w:rsid w:val="00A46CA0"/>
    <w:rsid w:val="00A5001E"/>
    <w:rsid w:val="00A52524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FAA"/>
    <w:rsid w:val="00A678F4"/>
    <w:rsid w:val="00A70CA6"/>
    <w:rsid w:val="00A71F99"/>
    <w:rsid w:val="00A736BA"/>
    <w:rsid w:val="00A74B07"/>
    <w:rsid w:val="00A75EFD"/>
    <w:rsid w:val="00A777B7"/>
    <w:rsid w:val="00A83243"/>
    <w:rsid w:val="00A832B3"/>
    <w:rsid w:val="00A8349A"/>
    <w:rsid w:val="00A835EA"/>
    <w:rsid w:val="00A84002"/>
    <w:rsid w:val="00A86E97"/>
    <w:rsid w:val="00A87A56"/>
    <w:rsid w:val="00A92042"/>
    <w:rsid w:val="00A93B33"/>
    <w:rsid w:val="00A9442D"/>
    <w:rsid w:val="00A94F53"/>
    <w:rsid w:val="00A957E2"/>
    <w:rsid w:val="00A96BB3"/>
    <w:rsid w:val="00A97AE0"/>
    <w:rsid w:val="00AA2E6E"/>
    <w:rsid w:val="00AA392F"/>
    <w:rsid w:val="00AA7D34"/>
    <w:rsid w:val="00AB1C29"/>
    <w:rsid w:val="00AB46AD"/>
    <w:rsid w:val="00AB680D"/>
    <w:rsid w:val="00AC04C2"/>
    <w:rsid w:val="00AC0F01"/>
    <w:rsid w:val="00AC16D5"/>
    <w:rsid w:val="00AC287D"/>
    <w:rsid w:val="00AC302E"/>
    <w:rsid w:val="00AC5D6A"/>
    <w:rsid w:val="00AD1308"/>
    <w:rsid w:val="00AD24CA"/>
    <w:rsid w:val="00AD38F3"/>
    <w:rsid w:val="00AD538A"/>
    <w:rsid w:val="00AE02D4"/>
    <w:rsid w:val="00AE10DA"/>
    <w:rsid w:val="00AE1BE2"/>
    <w:rsid w:val="00AE392A"/>
    <w:rsid w:val="00AE4CD1"/>
    <w:rsid w:val="00AE572F"/>
    <w:rsid w:val="00AE5856"/>
    <w:rsid w:val="00AF0BEF"/>
    <w:rsid w:val="00AF17EC"/>
    <w:rsid w:val="00AF1C9C"/>
    <w:rsid w:val="00AF21CF"/>
    <w:rsid w:val="00AF41EC"/>
    <w:rsid w:val="00AF488C"/>
    <w:rsid w:val="00AF489E"/>
    <w:rsid w:val="00B00332"/>
    <w:rsid w:val="00B00BC1"/>
    <w:rsid w:val="00B019A6"/>
    <w:rsid w:val="00B0246E"/>
    <w:rsid w:val="00B02471"/>
    <w:rsid w:val="00B03A18"/>
    <w:rsid w:val="00B04E31"/>
    <w:rsid w:val="00B059EE"/>
    <w:rsid w:val="00B06C36"/>
    <w:rsid w:val="00B10E2F"/>
    <w:rsid w:val="00B13BB2"/>
    <w:rsid w:val="00B15065"/>
    <w:rsid w:val="00B20018"/>
    <w:rsid w:val="00B20864"/>
    <w:rsid w:val="00B21738"/>
    <w:rsid w:val="00B21E29"/>
    <w:rsid w:val="00B22B34"/>
    <w:rsid w:val="00B257A4"/>
    <w:rsid w:val="00B25A21"/>
    <w:rsid w:val="00B269E6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1AC7"/>
    <w:rsid w:val="00B52992"/>
    <w:rsid w:val="00B61502"/>
    <w:rsid w:val="00B6165A"/>
    <w:rsid w:val="00B62726"/>
    <w:rsid w:val="00B62A7A"/>
    <w:rsid w:val="00B62B13"/>
    <w:rsid w:val="00B631D6"/>
    <w:rsid w:val="00B65262"/>
    <w:rsid w:val="00B65478"/>
    <w:rsid w:val="00B701ED"/>
    <w:rsid w:val="00B708D1"/>
    <w:rsid w:val="00B73473"/>
    <w:rsid w:val="00B747DC"/>
    <w:rsid w:val="00B80FFB"/>
    <w:rsid w:val="00B83938"/>
    <w:rsid w:val="00B84C4F"/>
    <w:rsid w:val="00B84E34"/>
    <w:rsid w:val="00B8754B"/>
    <w:rsid w:val="00B915CA"/>
    <w:rsid w:val="00B916DF"/>
    <w:rsid w:val="00B924F4"/>
    <w:rsid w:val="00B92DA8"/>
    <w:rsid w:val="00B945AA"/>
    <w:rsid w:val="00B9539B"/>
    <w:rsid w:val="00BA08FA"/>
    <w:rsid w:val="00BA2DF0"/>
    <w:rsid w:val="00BA3961"/>
    <w:rsid w:val="00BA4DC6"/>
    <w:rsid w:val="00BA60A7"/>
    <w:rsid w:val="00BA60DF"/>
    <w:rsid w:val="00BA7226"/>
    <w:rsid w:val="00BB0D63"/>
    <w:rsid w:val="00BB324D"/>
    <w:rsid w:val="00BB3943"/>
    <w:rsid w:val="00BB401C"/>
    <w:rsid w:val="00BB4613"/>
    <w:rsid w:val="00BB5669"/>
    <w:rsid w:val="00BC011A"/>
    <w:rsid w:val="00BC1768"/>
    <w:rsid w:val="00BC17AE"/>
    <w:rsid w:val="00BC2353"/>
    <w:rsid w:val="00BC368D"/>
    <w:rsid w:val="00BC7428"/>
    <w:rsid w:val="00BC7C7F"/>
    <w:rsid w:val="00BD169B"/>
    <w:rsid w:val="00BD1DD6"/>
    <w:rsid w:val="00BD3028"/>
    <w:rsid w:val="00BD3673"/>
    <w:rsid w:val="00BD6F73"/>
    <w:rsid w:val="00BD7311"/>
    <w:rsid w:val="00BE095D"/>
    <w:rsid w:val="00BE0CA2"/>
    <w:rsid w:val="00BE14B3"/>
    <w:rsid w:val="00BE23B6"/>
    <w:rsid w:val="00BE2C4C"/>
    <w:rsid w:val="00BE33A9"/>
    <w:rsid w:val="00BE5624"/>
    <w:rsid w:val="00BE5DAB"/>
    <w:rsid w:val="00BE6A27"/>
    <w:rsid w:val="00BF3E61"/>
    <w:rsid w:val="00BF40B1"/>
    <w:rsid w:val="00BF4FD6"/>
    <w:rsid w:val="00C06AD9"/>
    <w:rsid w:val="00C06F98"/>
    <w:rsid w:val="00C07290"/>
    <w:rsid w:val="00C075BA"/>
    <w:rsid w:val="00C07A6C"/>
    <w:rsid w:val="00C118B0"/>
    <w:rsid w:val="00C16223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0A7A"/>
    <w:rsid w:val="00C34168"/>
    <w:rsid w:val="00C41C9E"/>
    <w:rsid w:val="00C41E90"/>
    <w:rsid w:val="00C44AAB"/>
    <w:rsid w:val="00C45983"/>
    <w:rsid w:val="00C45BFA"/>
    <w:rsid w:val="00C47BAB"/>
    <w:rsid w:val="00C507E5"/>
    <w:rsid w:val="00C533D6"/>
    <w:rsid w:val="00C533EE"/>
    <w:rsid w:val="00C56A5B"/>
    <w:rsid w:val="00C56EF1"/>
    <w:rsid w:val="00C60C6D"/>
    <w:rsid w:val="00C61C67"/>
    <w:rsid w:val="00C6312F"/>
    <w:rsid w:val="00C6321C"/>
    <w:rsid w:val="00C64B80"/>
    <w:rsid w:val="00C67904"/>
    <w:rsid w:val="00C726F5"/>
    <w:rsid w:val="00C77397"/>
    <w:rsid w:val="00C80E25"/>
    <w:rsid w:val="00C82C60"/>
    <w:rsid w:val="00C842CB"/>
    <w:rsid w:val="00C85503"/>
    <w:rsid w:val="00C85965"/>
    <w:rsid w:val="00C86F4F"/>
    <w:rsid w:val="00C86F66"/>
    <w:rsid w:val="00C874FE"/>
    <w:rsid w:val="00C8750C"/>
    <w:rsid w:val="00C91672"/>
    <w:rsid w:val="00C93264"/>
    <w:rsid w:val="00C94C6D"/>
    <w:rsid w:val="00CA0621"/>
    <w:rsid w:val="00CA3F5E"/>
    <w:rsid w:val="00CA72F1"/>
    <w:rsid w:val="00CB7AAB"/>
    <w:rsid w:val="00CC06CB"/>
    <w:rsid w:val="00CC0B30"/>
    <w:rsid w:val="00CC1C20"/>
    <w:rsid w:val="00CC2273"/>
    <w:rsid w:val="00CC2CBB"/>
    <w:rsid w:val="00CC2FF5"/>
    <w:rsid w:val="00CC38DD"/>
    <w:rsid w:val="00CC3FEF"/>
    <w:rsid w:val="00CC789C"/>
    <w:rsid w:val="00CD0DFC"/>
    <w:rsid w:val="00CD1858"/>
    <w:rsid w:val="00CD3223"/>
    <w:rsid w:val="00CD3882"/>
    <w:rsid w:val="00CD42E1"/>
    <w:rsid w:val="00CE01A8"/>
    <w:rsid w:val="00CE1D87"/>
    <w:rsid w:val="00CE3868"/>
    <w:rsid w:val="00CE51C0"/>
    <w:rsid w:val="00CF0532"/>
    <w:rsid w:val="00CF0D73"/>
    <w:rsid w:val="00CF2CA8"/>
    <w:rsid w:val="00CF33DF"/>
    <w:rsid w:val="00CF437D"/>
    <w:rsid w:val="00D02221"/>
    <w:rsid w:val="00D02798"/>
    <w:rsid w:val="00D040E0"/>
    <w:rsid w:val="00D05AB2"/>
    <w:rsid w:val="00D05AB9"/>
    <w:rsid w:val="00D061B2"/>
    <w:rsid w:val="00D06590"/>
    <w:rsid w:val="00D117A2"/>
    <w:rsid w:val="00D118E3"/>
    <w:rsid w:val="00D12E75"/>
    <w:rsid w:val="00D142E8"/>
    <w:rsid w:val="00D1440A"/>
    <w:rsid w:val="00D147B4"/>
    <w:rsid w:val="00D15534"/>
    <w:rsid w:val="00D170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1DDA"/>
    <w:rsid w:val="00D342AB"/>
    <w:rsid w:val="00D34B1D"/>
    <w:rsid w:val="00D36AB0"/>
    <w:rsid w:val="00D36F52"/>
    <w:rsid w:val="00D376BF"/>
    <w:rsid w:val="00D43258"/>
    <w:rsid w:val="00D45744"/>
    <w:rsid w:val="00D4675D"/>
    <w:rsid w:val="00D50CAF"/>
    <w:rsid w:val="00D514F0"/>
    <w:rsid w:val="00D51A4E"/>
    <w:rsid w:val="00D535EA"/>
    <w:rsid w:val="00D547A7"/>
    <w:rsid w:val="00D54980"/>
    <w:rsid w:val="00D54A7F"/>
    <w:rsid w:val="00D60BB2"/>
    <w:rsid w:val="00D620D6"/>
    <w:rsid w:val="00D62912"/>
    <w:rsid w:val="00D6323E"/>
    <w:rsid w:val="00D64842"/>
    <w:rsid w:val="00D7005C"/>
    <w:rsid w:val="00D7009D"/>
    <w:rsid w:val="00D70AE7"/>
    <w:rsid w:val="00D711AF"/>
    <w:rsid w:val="00D711CC"/>
    <w:rsid w:val="00D73713"/>
    <w:rsid w:val="00D7691D"/>
    <w:rsid w:val="00D8087A"/>
    <w:rsid w:val="00D81369"/>
    <w:rsid w:val="00D871F3"/>
    <w:rsid w:val="00D90998"/>
    <w:rsid w:val="00D92D35"/>
    <w:rsid w:val="00D936B8"/>
    <w:rsid w:val="00D9635A"/>
    <w:rsid w:val="00DA213E"/>
    <w:rsid w:val="00DA417F"/>
    <w:rsid w:val="00DA4229"/>
    <w:rsid w:val="00DA7126"/>
    <w:rsid w:val="00DB0C19"/>
    <w:rsid w:val="00DB3B04"/>
    <w:rsid w:val="00DB4CC9"/>
    <w:rsid w:val="00DB5A7A"/>
    <w:rsid w:val="00DB5D93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183"/>
    <w:rsid w:val="00DD6AC7"/>
    <w:rsid w:val="00DD6C0B"/>
    <w:rsid w:val="00DD6E5A"/>
    <w:rsid w:val="00DE0775"/>
    <w:rsid w:val="00DE2459"/>
    <w:rsid w:val="00DE4564"/>
    <w:rsid w:val="00DF08B4"/>
    <w:rsid w:val="00DF0E38"/>
    <w:rsid w:val="00DF15A4"/>
    <w:rsid w:val="00DF37DC"/>
    <w:rsid w:val="00DF3AF2"/>
    <w:rsid w:val="00DF5F16"/>
    <w:rsid w:val="00DF7E6D"/>
    <w:rsid w:val="00E02814"/>
    <w:rsid w:val="00E02BFD"/>
    <w:rsid w:val="00E03A0D"/>
    <w:rsid w:val="00E06736"/>
    <w:rsid w:val="00E11AE8"/>
    <w:rsid w:val="00E144EC"/>
    <w:rsid w:val="00E21933"/>
    <w:rsid w:val="00E23205"/>
    <w:rsid w:val="00E267FA"/>
    <w:rsid w:val="00E274B0"/>
    <w:rsid w:val="00E300B7"/>
    <w:rsid w:val="00E34E8B"/>
    <w:rsid w:val="00E3539B"/>
    <w:rsid w:val="00E40EDB"/>
    <w:rsid w:val="00E41A62"/>
    <w:rsid w:val="00E42F3F"/>
    <w:rsid w:val="00E4361E"/>
    <w:rsid w:val="00E47A5C"/>
    <w:rsid w:val="00E507AC"/>
    <w:rsid w:val="00E539AB"/>
    <w:rsid w:val="00E54762"/>
    <w:rsid w:val="00E557AA"/>
    <w:rsid w:val="00E55DD7"/>
    <w:rsid w:val="00E56AAD"/>
    <w:rsid w:val="00E6225E"/>
    <w:rsid w:val="00E6409B"/>
    <w:rsid w:val="00E67858"/>
    <w:rsid w:val="00E715B2"/>
    <w:rsid w:val="00E71CAF"/>
    <w:rsid w:val="00E722F0"/>
    <w:rsid w:val="00E75094"/>
    <w:rsid w:val="00E77777"/>
    <w:rsid w:val="00E77F3D"/>
    <w:rsid w:val="00E80BF6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915"/>
    <w:rsid w:val="00E96C1D"/>
    <w:rsid w:val="00EA0678"/>
    <w:rsid w:val="00EA1007"/>
    <w:rsid w:val="00EA112E"/>
    <w:rsid w:val="00EA160C"/>
    <w:rsid w:val="00EA2CEB"/>
    <w:rsid w:val="00EA47EA"/>
    <w:rsid w:val="00EA526E"/>
    <w:rsid w:val="00EA63F3"/>
    <w:rsid w:val="00EA71DE"/>
    <w:rsid w:val="00EA7853"/>
    <w:rsid w:val="00EB0037"/>
    <w:rsid w:val="00EB6A6B"/>
    <w:rsid w:val="00EB70B5"/>
    <w:rsid w:val="00EC0873"/>
    <w:rsid w:val="00EC4418"/>
    <w:rsid w:val="00EC461D"/>
    <w:rsid w:val="00EC671B"/>
    <w:rsid w:val="00EC6A0F"/>
    <w:rsid w:val="00EC73D1"/>
    <w:rsid w:val="00EC7653"/>
    <w:rsid w:val="00ED0A38"/>
    <w:rsid w:val="00ED11A8"/>
    <w:rsid w:val="00ED1AF3"/>
    <w:rsid w:val="00ED3A8D"/>
    <w:rsid w:val="00ED3BF4"/>
    <w:rsid w:val="00ED6786"/>
    <w:rsid w:val="00ED6FE3"/>
    <w:rsid w:val="00ED7142"/>
    <w:rsid w:val="00ED77F9"/>
    <w:rsid w:val="00ED78D7"/>
    <w:rsid w:val="00ED7CE3"/>
    <w:rsid w:val="00EE0110"/>
    <w:rsid w:val="00EE09B9"/>
    <w:rsid w:val="00EE2A1F"/>
    <w:rsid w:val="00EE3D7D"/>
    <w:rsid w:val="00EE4A40"/>
    <w:rsid w:val="00EF07A9"/>
    <w:rsid w:val="00EF2EC5"/>
    <w:rsid w:val="00EF2F81"/>
    <w:rsid w:val="00EF62A4"/>
    <w:rsid w:val="00F0160A"/>
    <w:rsid w:val="00F0547A"/>
    <w:rsid w:val="00F05CD5"/>
    <w:rsid w:val="00F06FD5"/>
    <w:rsid w:val="00F0706A"/>
    <w:rsid w:val="00F1425A"/>
    <w:rsid w:val="00F1568F"/>
    <w:rsid w:val="00F15794"/>
    <w:rsid w:val="00F16E0F"/>
    <w:rsid w:val="00F1702B"/>
    <w:rsid w:val="00F17684"/>
    <w:rsid w:val="00F179B3"/>
    <w:rsid w:val="00F17E27"/>
    <w:rsid w:val="00F21D82"/>
    <w:rsid w:val="00F22605"/>
    <w:rsid w:val="00F23940"/>
    <w:rsid w:val="00F24CBA"/>
    <w:rsid w:val="00F27121"/>
    <w:rsid w:val="00F30D0A"/>
    <w:rsid w:val="00F36575"/>
    <w:rsid w:val="00F36A7E"/>
    <w:rsid w:val="00F3708C"/>
    <w:rsid w:val="00F41C55"/>
    <w:rsid w:val="00F4474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65750"/>
    <w:rsid w:val="00F74D7C"/>
    <w:rsid w:val="00F754EE"/>
    <w:rsid w:val="00F80AC5"/>
    <w:rsid w:val="00F8176A"/>
    <w:rsid w:val="00F82331"/>
    <w:rsid w:val="00F824E1"/>
    <w:rsid w:val="00F82E1C"/>
    <w:rsid w:val="00F8347C"/>
    <w:rsid w:val="00F85181"/>
    <w:rsid w:val="00F85516"/>
    <w:rsid w:val="00F86215"/>
    <w:rsid w:val="00F87611"/>
    <w:rsid w:val="00F93F99"/>
    <w:rsid w:val="00F96ECD"/>
    <w:rsid w:val="00FA297E"/>
    <w:rsid w:val="00FA2FB8"/>
    <w:rsid w:val="00FA47C2"/>
    <w:rsid w:val="00FA4C7F"/>
    <w:rsid w:val="00FA5AE0"/>
    <w:rsid w:val="00FA654C"/>
    <w:rsid w:val="00FB0619"/>
    <w:rsid w:val="00FB125F"/>
    <w:rsid w:val="00FB1B17"/>
    <w:rsid w:val="00FB2206"/>
    <w:rsid w:val="00FB27EF"/>
    <w:rsid w:val="00FB6302"/>
    <w:rsid w:val="00FB7791"/>
    <w:rsid w:val="00FC1846"/>
    <w:rsid w:val="00FC19BC"/>
    <w:rsid w:val="00FC31B1"/>
    <w:rsid w:val="00FC62A5"/>
    <w:rsid w:val="00FC64B5"/>
    <w:rsid w:val="00FC6B68"/>
    <w:rsid w:val="00FC7FF0"/>
    <w:rsid w:val="00FD1A2F"/>
    <w:rsid w:val="00FD544B"/>
    <w:rsid w:val="00FD6FAA"/>
    <w:rsid w:val="00FD7C95"/>
    <w:rsid w:val="00FE18FE"/>
    <w:rsid w:val="00FE4B51"/>
    <w:rsid w:val="00FE4B5A"/>
    <w:rsid w:val="00FE50DD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292A35"/>
  <w15:docId w15:val="{B3EB93FE-518C-4C4A-9518-7096BCED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83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11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nitowoccranes.com/en/cranes/national-crane/boom-trucks/swing-seat/NBT60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2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4C6459-0C6C-514D-9DE2-B41D157F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14</cp:revision>
  <cp:lastPrinted>2014-03-31T14:21:00Z</cp:lastPrinted>
  <dcterms:created xsi:type="dcterms:W3CDTF">2020-02-18T22:14:00Z</dcterms:created>
  <dcterms:modified xsi:type="dcterms:W3CDTF">2020-03-02T13:45:00Z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