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22FD" w14:textId="77777777" w:rsidR="00962FB8" w:rsidRPr="00B05853" w:rsidRDefault="00736E93">
      <w:pPr>
        <w:pStyle w:val="Normal1"/>
        <w:tabs>
          <w:tab w:val="left" w:pos="6096"/>
        </w:tabs>
        <w:spacing w:line="276" w:lineRule="auto"/>
        <w:jc w:val="right"/>
        <w:rPr>
          <w:rFonts w:ascii="Verdana" w:eastAsia="Verdana" w:hAnsi="Verdana" w:cs="Verdana"/>
          <w:color w:val="ED1C2A"/>
          <w:sz w:val="30"/>
          <w:szCs w:val="30"/>
        </w:rPr>
      </w:pPr>
      <w:r w:rsidRPr="00B05853">
        <w:rPr>
          <w:rFonts w:ascii="Verdana" w:hAnsi="Verdana"/>
          <w:color w:val="ED1C2A"/>
          <w:sz w:val="30"/>
          <w:szCs w:val="30"/>
        </w:rPr>
        <w:t xml:space="preserve">  COMMUNIQUÉ DE PRESSE</w:t>
      </w:r>
      <w:r w:rsidRPr="00B05853">
        <w:rPr>
          <w:noProof/>
        </w:rPr>
        <w:drawing>
          <wp:anchor distT="0" distB="0" distL="114300" distR="114300" simplePos="0" relativeHeight="251658240" behindDoc="0" locked="0" layoutInCell="1" hidden="0" allowOverlap="1" wp14:anchorId="251EFED4" wp14:editId="3122CADB">
            <wp:simplePos x="0" y="0"/>
            <wp:positionH relativeFrom="column">
              <wp:posOffset>-43179</wp:posOffset>
            </wp:positionH>
            <wp:positionV relativeFrom="paragraph">
              <wp:posOffset>-39045</wp:posOffset>
            </wp:positionV>
            <wp:extent cx="1485900" cy="34671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485900" cy="346710"/>
                    </a:xfrm>
                    <a:prstGeom prst="rect">
                      <a:avLst/>
                    </a:prstGeom>
                    <a:ln/>
                  </pic:spPr>
                </pic:pic>
              </a:graphicData>
            </a:graphic>
          </wp:anchor>
        </w:drawing>
      </w:r>
    </w:p>
    <w:p w14:paraId="73B20FCF" w14:textId="77777777" w:rsidR="00962FB8" w:rsidRPr="00B05853" w:rsidRDefault="00736E93">
      <w:pPr>
        <w:pStyle w:val="Normal1"/>
        <w:spacing w:line="276" w:lineRule="auto"/>
        <w:jc w:val="right"/>
        <w:rPr>
          <w:rFonts w:ascii="Verdana" w:eastAsia="Verdana" w:hAnsi="Verdana" w:cs="Verdana"/>
          <w:color w:val="ED1C2A"/>
          <w:sz w:val="18"/>
          <w:szCs w:val="18"/>
        </w:rPr>
      </w:pPr>
      <w:r w:rsidRPr="00B05853">
        <w:rPr>
          <w:rFonts w:ascii="Verdana" w:hAnsi="Verdana"/>
          <w:color w:val="41525C"/>
          <w:sz w:val="18"/>
          <w:szCs w:val="18"/>
        </w:rPr>
        <w:t>Le 10 mars 2020</w:t>
      </w:r>
    </w:p>
    <w:p w14:paraId="1115787B" w14:textId="77777777" w:rsidR="00962FB8" w:rsidRPr="00B05853" w:rsidRDefault="00962FB8">
      <w:pPr>
        <w:pStyle w:val="Normal1"/>
        <w:spacing w:line="276" w:lineRule="auto"/>
        <w:rPr>
          <w:rFonts w:ascii="Verdana" w:eastAsia="Verdana" w:hAnsi="Verdana" w:cs="Verdana"/>
          <w:color w:val="ED1C2A"/>
          <w:sz w:val="30"/>
          <w:szCs w:val="30"/>
        </w:rPr>
      </w:pPr>
    </w:p>
    <w:p w14:paraId="7FBBB8F5" w14:textId="77777777" w:rsidR="00962FB8" w:rsidRPr="00B05853" w:rsidRDefault="00962FB8">
      <w:pPr>
        <w:pStyle w:val="Normal1"/>
        <w:tabs>
          <w:tab w:val="left" w:pos="6096"/>
        </w:tabs>
        <w:spacing w:line="276" w:lineRule="auto"/>
        <w:rPr>
          <w:rFonts w:ascii="Verdana" w:eastAsia="Verdana" w:hAnsi="Verdana" w:cs="Verdana"/>
          <w:color w:val="ED1C2A"/>
          <w:sz w:val="30"/>
          <w:szCs w:val="30"/>
        </w:rPr>
      </w:pPr>
    </w:p>
    <w:p w14:paraId="5FB38AA2" w14:textId="27828B75" w:rsidR="00962FB8" w:rsidRPr="00B05853" w:rsidRDefault="00CC50D3">
      <w:pPr>
        <w:pStyle w:val="Normal1"/>
        <w:spacing w:line="276" w:lineRule="auto"/>
        <w:rPr>
          <w:rFonts w:ascii="Georgia" w:eastAsia="Georgia" w:hAnsi="Georgia" w:cs="Georgia"/>
          <w:b/>
          <w:sz w:val="28"/>
          <w:szCs w:val="28"/>
        </w:rPr>
      </w:pPr>
      <w:bookmarkStart w:id="0" w:name="_gjdgxs"/>
      <w:bookmarkEnd w:id="0"/>
      <w:r w:rsidRPr="00B05853">
        <w:rPr>
          <w:rFonts w:ascii="Georgia" w:hAnsi="Georgia"/>
          <w:b/>
          <w:sz w:val="28"/>
          <w:szCs w:val="28"/>
        </w:rPr>
        <w:t xml:space="preserve">Manitowoc annonce </w:t>
      </w:r>
      <w:r w:rsidR="005B0B72" w:rsidRPr="00B05853">
        <w:rPr>
          <w:rFonts w:ascii="Georgia" w:hAnsi="Georgia"/>
          <w:b/>
          <w:sz w:val="28"/>
          <w:szCs w:val="28"/>
        </w:rPr>
        <w:t xml:space="preserve">la commercialisation de </w:t>
      </w:r>
      <w:r w:rsidRPr="00B05853">
        <w:rPr>
          <w:rFonts w:ascii="Georgia" w:hAnsi="Georgia"/>
          <w:b/>
          <w:sz w:val="28"/>
          <w:szCs w:val="28"/>
        </w:rPr>
        <w:t>la nouvelle Potain MDT 569 à CONEXPO 2020</w:t>
      </w:r>
    </w:p>
    <w:p w14:paraId="05DA5DF8" w14:textId="77777777" w:rsidR="00962FB8" w:rsidRPr="00B05853" w:rsidRDefault="00962FB8">
      <w:pPr>
        <w:pStyle w:val="Normal1"/>
        <w:spacing w:line="276" w:lineRule="auto"/>
        <w:rPr>
          <w:rFonts w:ascii="Georgia" w:eastAsia="Georgia" w:hAnsi="Georgia" w:cs="Georgia"/>
          <w:sz w:val="21"/>
          <w:szCs w:val="21"/>
        </w:rPr>
      </w:pPr>
    </w:p>
    <w:p w14:paraId="2553A2E6" w14:textId="1CF80F86" w:rsidR="00962FB8" w:rsidRPr="00B05853" w:rsidRDefault="005B0B72">
      <w:pPr>
        <w:pStyle w:val="Normal1"/>
        <w:numPr>
          <w:ilvl w:val="0"/>
          <w:numId w:val="1"/>
        </w:numPr>
        <w:pBdr>
          <w:top w:val="nil"/>
          <w:left w:val="nil"/>
          <w:bottom w:val="nil"/>
          <w:right w:val="nil"/>
          <w:between w:val="nil"/>
        </w:pBdr>
        <w:spacing w:line="276" w:lineRule="auto"/>
        <w:rPr>
          <w:i/>
          <w:color w:val="000000"/>
          <w:sz w:val="21"/>
          <w:szCs w:val="21"/>
        </w:rPr>
      </w:pPr>
      <w:r w:rsidRPr="00B05853">
        <w:rPr>
          <w:rFonts w:ascii="Georgia" w:hAnsi="Georgia"/>
          <w:i/>
          <w:sz w:val="21"/>
          <w:szCs w:val="21"/>
        </w:rPr>
        <w:t xml:space="preserve">La </w:t>
      </w:r>
      <w:r w:rsidR="00CC50D3" w:rsidRPr="00B05853">
        <w:rPr>
          <w:rFonts w:ascii="Georgia" w:hAnsi="Georgia"/>
          <w:i/>
          <w:sz w:val="21"/>
          <w:szCs w:val="21"/>
        </w:rPr>
        <w:t>nouvelle grue topless à grande capacité</w:t>
      </w:r>
      <w:r w:rsidRPr="00B05853">
        <w:rPr>
          <w:rFonts w:ascii="Georgia" w:hAnsi="Georgia"/>
          <w:i/>
          <w:sz w:val="21"/>
          <w:szCs w:val="21"/>
        </w:rPr>
        <w:t xml:space="preserve"> MDT 569</w:t>
      </w:r>
      <w:r w:rsidR="00CC50D3" w:rsidRPr="00B05853">
        <w:rPr>
          <w:rFonts w:ascii="Georgia" w:hAnsi="Georgia"/>
          <w:i/>
          <w:sz w:val="21"/>
          <w:szCs w:val="21"/>
        </w:rPr>
        <w:t xml:space="preserve"> </w:t>
      </w:r>
      <w:r w:rsidRPr="00B05853">
        <w:rPr>
          <w:rFonts w:ascii="Georgia" w:hAnsi="Georgia"/>
          <w:i/>
          <w:sz w:val="21"/>
          <w:szCs w:val="21"/>
        </w:rPr>
        <w:t xml:space="preserve">offre la </w:t>
      </w:r>
      <w:r w:rsidR="00CC50D3" w:rsidRPr="00B05853">
        <w:rPr>
          <w:rFonts w:ascii="Georgia" w:hAnsi="Georgia"/>
          <w:i/>
          <w:sz w:val="21"/>
          <w:szCs w:val="21"/>
        </w:rPr>
        <w:t xml:space="preserve">meilleure courbe de charges </w:t>
      </w:r>
      <w:r w:rsidRPr="00B05853">
        <w:rPr>
          <w:rFonts w:ascii="Georgia" w:hAnsi="Georgia"/>
          <w:i/>
          <w:sz w:val="21"/>
          <w:szCs w:val="21"/>
        </w:rPr>
        <w:t>de sa catégorie</w:t>
      </w:r>
      <w:r w:rsidR="009B4274" w:rsidRPr="00B05853">
        <w:rPr>
          <w:rFonts w:ascii="Georgia" w:hAnsi="Georgia"/>
          <w:i/>
          <w:sz w:val="21"/>
          <w:szCs w:val="21"/>
        </w:rPr>
        <w:t>. D</w:t>
      </w:r>
      <w:r w:rsidR="00120053" w:rsidRPr="00B05853">
        <w:rPr>
          <w:rFonts w:ascii="Georgia" w:hAnsi="Georgia"/>
          <w:i/>
          <w:sz w:val="21"/>
          <w:szCs w:val="21"/>
        </w:rPr>
        <w:t>otée d</w:t>
      </w:r>
      <w:r w:rsidR="00522DD0" w:rsidRPr="00B05853">
        <w:rPr>
          <w:rFonts w:ascii="Georgia" w:hAnsi="Georgia"/>
          <w:i/>
          <w:sz w:val="21"/>
          <w:szCs w:val="21"/>
        </w:rPr>
        <w:t>’</w:t>
      </w:r>
      <w:r w:rsidR="00CC50D3" w:rsidRPr="00B05853">
        <w:rPr>
          <w:rFonts w:ascii="Georgia" w:hAnsi="Georgia"/>
          <w:i/>
          <w:sz w:val="21"/>
          <w:szCs w:val="21"/>
        </w:rPr>
        <w:t xml:space="preserve">une capacité maximale de 32 tonnes (35,3 USt), </w:t>
      </w:r>
      <w:r w:rsidR="00C72A11" w:rsidRPr="00B05853">
        <w:rPr>
          <w:rFonts w:ascii="Georgia" w:hAnsi="Georgia"/>
          <w:i/>
          <w:sz w:val="21"/>
          <w:szCs w:val="21"/>
        </w:rPr>
        <w:t xml:space="preserve">elle </w:t>
      </w:r>
      <w:r w:rsidR="00E778F1" w:rsidRPr="00B05853">
        <w:rPr>
          <w:rFonts w:ascii="Georgia" w:hAnsi="Georgia"/>
          <w:i/>
          <w:sz w:val="21"/>
          <w:szCs w:val="21"/>
        </w:rPr>
        <w:t>allie</w:t>
      </w:r>
      <w:r w:rsidR="00CC50D3" w:rsidRPr="00B05853">
        <w:rPr>
          <w:rFonts w:ascii="Georgia" w:hAnsi="Georgia"/>
          <w:i/>
          <w:sz w:val="21"/>
          <w:szCs w:val="21"/>
        </w:rPr>
        <w:t xml:space="preserve"> </w:t>
      </w:r>
      <w:r w:rsidRPr="00B05853">
        <w:rPr>
          <w:rFonts w:ascii="Georgia" w:hAnsi="Georgia"/>
          <w:i/>
          <w:sz w:val="21"/>
          <w:szCs w:val="21"/>
        </w:rPr>
        <w:t xml:space="preserve">la simplicité et la rapidité de montage </w:t>
      </w:r>
      <w:r w:rsidR="00824FC6" w:rsidRPr="00B05853">
        <w:rPr>
          <w:rFonts w:ascii="Georgia" w:hAnsi="Georgia"/>
          <w:i/>
          <w:sz w:val="21"/>
          <w:szCs w:val="21"/>
        </w:rPr>
        <w:t>à</w:t>
      </w:r>
      <w:r w:rsidRPr="00B05853">
        <w:rPr>
          <w:rFonts w:ascii="Georgia" w:hAnsi="Georgia"/>
          <w:i/>
          <w:sz w:val="21"/>
          <w:szCs w:val="21"/>
        </w:rPr>
        <w:t xml:space="preserve"> </w:t>
      </w:r>
      <w:r w:rsidR="0098332F" w:rsidRPr="00B05853">
        <w:rPr>
          <w:rFonts w:ascii="Georgia" w:hAnsi="Georgia"/>
          <w:i/>
          <w:sz w:val="21"/>
          <w:szCs w:val="21"/>
        </w:rPr>
        <w:t>la compacité au</w:t>
      </w:r>
      <w:r w:rsidRPr="00B05853">
        <w:rPr>
          <w:rFonts w:ascii="Georgia" w:hAnsi="Georgia"/>
          <w:i/>
          <w:sz w:val="21"/>
          <w:szCs w:val="21"/>
        </w:rPr>
        <w:t xml:space="preserve"> transport des grues </w:t>
      </w:r>
      <w:r w:rsidR="00BF6DB9" w:rsidRPr="00B05853">
        <w:rPr>
          <w:rFonts w:ascii="Georgia" w:hAnsi="Georgia"/>
          <w:i/>
          <w:sz w:val="21"/>
          <w:szCs w:val="21"/>
        </w:rPr>
        <w:t xml:space="preserve">de la gamme </w:t>
      </w:r>
      <w:r w:rsidRPr="00B05853">
        <w:rPr>
          <w:rFonts w:ascii="Georgia" w:hAnsi="Georgia"/>
          <w:i/>
          <w:sz w:val="21"/>
          <w:szCs w:val="21"/>
        </w:rPr>
        <w:t xml:space="preserve">MDT Potain. </w:t>
      </w:r>
    </w:p>
    <w:p w14:paraId="149D270D" w14:textId="66F96B71" w:rsidR="00962FB8" w:rsidRPr="00B05853" w:rsidRDefault="00CC50D3">
      <w:pPr>
        <w:pStyle w:val="Normal1"/>
        <w:numPr>
          <w:ilvl w:val="0"/>
          <w:numId w:val="1"/>
        </w:numPr>
        <w:pBdr>
          <w:top w:val="nil"/>
          <w:left w:val="nil"/>
          <w:bottom w:val="nil"/>
          <w:right w:val="nil"/>
          <w:between w:val="nil"/>
        </w:pBdr>
        <w:spacing w:line="276" w:lineRule="auto"/>
        <w:rPr>
          <w:i/>
          <w:color w:val="000000"/>
          <w:sz w:val="21"/>
          <w:szCs w:val="21"/>
        </w:rPr>
      </w:pPr>
      <w:r w:rsidRPr="00B05853">
        <w:rPr>
          <w:rFonts w:ascii="Georgia" w:hAnsi="Georgia"/>
          <w:i/>
          <w:sz w:val="21"/>
          <w:szCs w:val="21"/>
        </w:rPr>
        <w:t xml:space="preserve">Si la grue n’est pas physiquement présente lors de </w:t>
      </w:r>
      <w:r w:rsidR="005B0B72" w:rsidRPr="00B05853">
        <w:rPr>
          <w:rFonts w:ascii="Georgia" w:hAnsi="Georgia"/>
          <w:i/>
          <w:sz w:val="21"/>
          <w:szCs w:val="21"/>
        </w:rPr>
        <w:t xml:space="preserve">Conexpo, elle sera présentée par les </w:t>
      </w:r>
      <w:r w:rsidR="009C425E" w:rsidRPr="00B05853">
        <w:rPr>
          <w:rFonts w:ascii="Georgia" w:hAnsi="Georgia"/>
          <w:i/>
          <w:sz w:val="21"/>
          <w:szCs w:val="21"/>
        </w:rPr>
        <w:t>équipes</w:t>
      </w:r>
      <w:r w:rsidR="005B0B72" w:rsidRPr="00B05853">
        <w:rPr>
          <w:rFonts w:ascii="Georgia" w:hAnsi="Georgia"/>
          <w:i/>
          <w:sz w:val="21"/>
          <w:szCs w:val="21"/>
        </w:rPr>
        <w:t xml:space="preserve"> sur place. </w:t>
      </w:r>
      <w:r w:rsidR="00901315" w:rsidRPr="00B05853">
        <w:rPr>
          <w:rFonts w:ascii="Georgia" w:hAnsi="Georgia"/>
          <w:i/>
          <w:sz w:val="21"/>
          <w:szCs w:val="21"/>
        </w:rPr>
        <w:t>S</w:t>
      </w:r>
      <w:r w:rsidR="005B0B72" w:rsidRPr="00B05853">
        <w:rPr>
          <w:rFonts w:ascii="Georgia" w:hAnsi="Georgia"/>
          <w:i/>
          <w:sz w:val="21"/>
          <w:szCs w:val="21"/>
        </w:rPr>
        <w:t xml:space="preserve">es caractéristiques </w:t>
      </w:r>
      <w:r w:rsidR="00E40674" w:rsidRPr="00B05853">
        <w:rPr>
          <w:rFonts w:ascii="Georgia" w:hAnsi="Georgia"/>
          <w:i/>
          <w:sz w:val="21"/>
          <w:szCs w:val="21"/>
        </w:rPr>
        <w:t xml:space="preserve">avec </w:t>
      </w:r>
      <w:r w:rsidR="00243BF2" w:rsidRPr="00B05853">
        <w:rPr>
          <w:rFonts w:ascii="Georgia" w:hAnsi="Georgia"/>
          <w:i/>
          <w:sz w:val="21"/>
          <w:szCs w:val="21"/>
        </w:rPr>
        <w:t>notamment sa compacité</w:t>
      </w:r>
      <w:r w:rsidRPr="00B05853">
        <w:rPr>
          <w:rFonts w:ascii="Georgia" w:hAnsi="Georgia"/>
          <w:i/>
          <w:sz w:val="21"/>
          <w:szCs w:val="21"/>
        </w:rPr>
        <w:t xml:space="preserve"> et sa rapidité de montage ne manqueront pas d’impressionner l</w:t>
      </w:r>
      <w:r w:rsidR="00C35DEA" w:rsidRPr="00B05853">
        <w:rPr>
          <w:rFonts w:ascii="Georgia" w:hAnsi="Georgia"/>
          <w:i/>
          <w:sz w:val="21"/>
          <w:szCs w:val="21"/>
        </w:rPr>
        <w:t>a profession</w:t>
      </w:r>
      <w:r w:rsidRPr="00B05853">
        <w:rPr>
          <w:rFonts w:ascii="Georgia" w:hAnsi="Georgia"/>
          <w:i/>
          <w:sz w:val="21"/>
          <w:szCs w:val="21"/>
        </w:rPr>
        <w:t>.</w:t>
      </w:r>
    </w:p>
    <w:p w14:paraId="6BEFDADD" w14:textId="77777777" w:rsidR="00962FB8" w:rsidRPr="00B05853" w:rsidRDefault="00962FB8">
      <w:pPr>
        <w:pStyle w:val="Normal1"/>
        <w:spacing w:line="276" w:lineRule="auto"/>
        <w:rPr>
          <w:rFonts w:ascii="Georgia" w:eastAsia="Georgia" w:hAnsi="Georgia" w:cs="Georgia"/>
          <w:sz w:val="21"/>
          <w:szCs w:val="21"/>
        </w:rPr>
      </w:pPr>
    </w:p>
    <w:p w14:paraId="6BAC3284" w14:textId="35A317F6" w:rsidR="00962FB8" w:rsidRPr="00B05853" w:rsidRDefault="00CC50D3">
      <w:pPr>
        <w:pStyle w:val="Normal1"/>
        <w:spacing w:line="276" w:lineRule="auto"/>
        <w:rPr>
          <w:rFonts w:ascii="Georgia" w:eastAsia="Georgia" w:hAnsi="Georgia" w:cs="Georgia"/>
          <w:sz w:val="21"/>
          <w:szCs w:val="21"/>
        </w:rPr>
      </w:pPr>
      <w:r w:rsidRPr="00B05853">
        <w:rPr>
          <w:rFonts w:ascii="Georgia" w:hAnsi="Georgia"/>
          <w:sz w:val="21"/>
          <w:szCs w:val="21"/>
        </w:rPr>
        <w:t xml:space="preserve">Manitowoc a lancé la nouvelle Potain MDT 569, le tout dernier modèle </w:t>
      </w:r>
      <w:r w:rsidR="009C425E" w:rsidRPr="00B05853">
        <w:rPr>
          <w:rFonts w:ascii="Georgia" w:hAnsi="Georgia"/>
          <w:sz w:val="21"/>
          <w:szCs w:val="21"/>
        </w:rPr>
        <w:t xml:space="preserve">de </w:t>
      </w:r>
      <w:r w:rsidRPr="00B05853">
        <w:rPr>
          <w:rFonts w:ascii="Georgia" w:hAnsi="Georgia"/>
          <w:sz w:val="21"/>
          <w:szCs w:val="21"/>
        </w:rPr>
        <w:t xml:space="preserve">sa gamme de grues topless MDT. </w:t>
      </w:r>
      <w:r w:rsidR="009C425E" w:rsidRPr="00B05853">
        <w:rPr>
          <w:rFonts w:ascii="Georgia" w:hAnsi="Georgia"/>
          <w:sz w:val="21"/>
          <w:szCs w:val="21"/>
        </w:rPr>
        <w:t>Issue du concept</w:t>
      </w:r>
      <w:r w:rsidRPr="00B05853">
        <w:rPr>
          <w:rFonts w:ascii="Georgia" w:hAnsi="Georgia"/>
          <w:sz w:val="21"/>
          <w:szCs w:val="21"/>
        </w:rPr>
        <w:t xml:space="preserve"> </w:t>
      </w:r>
      <w:r w:rsidR="009C425E" w:rsidRPr="00B05853">
        <w:rPr>
          <w:rFonts w:ascii="Georgia" w:hAnsi="Georgia"/>
          <w:sz w:val="21"/>
          <w:szCs w:val="21"/>
        </w:rPr>
        <w:t xml:space="preserve">polyvalent </w:t>
      </w:r>
      <w:r w:rsidRPr="00B05853">
        <w:rPr>
          <w:rFonts w:ascii="Georgia" w:hAnsi="Georgia"/>
          <w:sz w:val="21"/>
          <w:szCs w:val="21"/>
        </w:rPr>
        <w:t>Potain</w:t>
      </w:r>
      <w:r w:rsidR="00371F88" w:rsidRPr="00B05853">
        <w:rPr>
          <w:rFonts w:ascii="Georgia" w:hAnsi="Georgia"/>
          <w:sz w:val="21"/>
          <w:szCs w:val="21"/>
        </w:rPr>
        <w:t xml:space="preserve">, </w:t>
      </w:r>
      <w:r w:rsidRPr="00B05853">
        <w:rPr>
          <w:rFonts w:ascii="Georgia" w:hAnsi="Georgia"/>
          <w:sz w:val="21"/>
          <w:szCs w:val="21"/>
        </w:rPr>
        <w:t xml:space="preserve">la grue MDT 569 bénéficie </w:t>
      </w:r>
      <w:r w:rsidR="009C425E" w:rsidRPr="00B05853">
        <w:rPr>
          <w:rFonts w:ascii="Georgia" w:hAnsi="Georgia"/>
          <w:sz w:val="21"/>
          <w:szCs w:val="21"/>
        </w:rPr>
        <w:t xml:space="preserve">de </w:t>
      </w:r>
      <w:r w:rsidRPr="00B05853">
        <w:rPr>
          <w:rFonts w:ascii="Georgia" w:hAnsi="Georgia"/>
          <w:sz w:val="21"/>
          <w:szCs w:val="21"/>
        </w:rPr>
        <w:t xml:space="preserve">composants </w:t>
      </w:r>
      <w:r w:rsidR="009C425E" w:rsidRPr="00B05853">
        <w:rPr>
          <w:rFonts w:ascii="Georgia" w:hAnsi="Georgia"/>
          <w:sz w:val="21"/>
          <w:szCs w:val="21"/>
        </w:rPr>
        <w:t xml:space="preserve">modulaires </w:t>
      </w:r>
      <w:r w:rsidRPr="00B05853">
        <w:rPr>
          <w:rFonts w:ascii="Georgia" w:hAnsi="Georgia"/>
          <w:sz w:val="21"/>
          <w:szCs w:val="21"/>
        </w:rPr>
        <w:t xml:space="preserve">dont la taille et le poids sont optimisés de façon à simplifier </w:t>
      </w:r>
      <w:r w:rsidR="009F3DD9" w:rsidRPr="00B05853">
        <w:rPr>
          <w:rFonts w:ascii="Georgia" w:hAnsi="Georgia"/>
          <w:sz w:val="21"/>
          <w:szCs w:val="21"/>
        </w:rPr>
        <w:t>son</w:t>
      </w:r>
      <w:r w:rsidRPr="00B05853">
        <w:rPr>
          <w:rFonts w:ascii="Georgia" w:hAnsi="Georgia"/>
          <w:sz w:val="21"/>
          <w:szCs w:val="21"/>
        </w:rPr>
        <w:t xml:space="preserve"> transport et </w:t>
      </w:r>
      <w:r w:rsidR="009F3DD9" w:rsidRPr="00B05853">
        <w:rPr>
          <w:rFonts w:ascii="Georgia" w:hAnsi="Georgia"/>
          <w:sz w:val="21"/>
          <w:szCs w:val="21"/>
        </w:rPr>
        <w:t>son</w:t>
      </w:r>
      <w:r w:rsidRPr="00B05853">
        <w:rPr>
          <w:rFonts w:ascii="Georgia" w:hAnsi="Georgia"/>
          <w:sz w:val="21"/>
          <w:szCs w:val="21"/>
        </w:rPr>
        <w:t xml:space="preserve"> montage. </w:t>
      </w:r>
      <w:r w:rsidR="00DA4F1D" w:rsidRPr="00B05853">
        <w:rPr>
          <w:rFonts w:ascii="Georgia" w:hAnsi="Georgia"/>
          <w:sz w:val="21"/>
          <w:szCs w:val="21"/>
        </w:rPr>
        <w:t xml:space="preserve">Son </w:t>
      </w:r>
      <w:r w:rsidR="00360F8F" w:rsidRPr="00B05853">
        <w:rPr>
          <w:rFonts w:ascii="Georgia" w:hAnsi="Georgia"/>
          <w:sz w:val="21"/>
          <w:szCs w:val="21"/>
        </w:rPr>
        <w:t>i</w:t>
      </w:r>
      <w:r w:rsidRPr="00B05853">
        <w:rPr>
          <w:rFonts w:ascii="Georgia" w:hAnsi="Georgia"/>
          <w:sz w:val="21"/>
          <w:szCs w:val="21"/>
        </w:rPr>
        <w:t xml:space="preserve">mpressionnantes courbe de charges, ainsi que </w:t>
      </w:r>
      <w:r w:rsidR="009C425E" w:rsidRPr="00B05853">
        <w:rPr>
          <w:rFonts w:ascii="Georgia" w:hAnsi="Georgia"/>
          <w:sz w:val="21"/>
          <w:szCs w:val="21"/>
        </w:rPr>
        <w:t>l’</w:t>
      </w:r>
      <w:r w:rsidRPr="00B05853">
        <w:rPr>
          <w:rFonts w:ascii="Georgia" w:hAnsi="Georgia"/>
          <w:sz w:val="21"/>
          <w:szCs w:val="21"/>
        </w:rPr>
        <w:t>ensemble de</w:t>
      </w:r>
      <w:r w:rsidR="009C425E" w:rsidRPr="00B05853">
        <w:rPr>
          <w:rFonts w:ascii="Georgia" w:hAnsi="Georgia"/>
          <w:sz w:val="21"/>
          <w:szCs w:val="21"/>
        </w:rPr>
        <w:t>s</w:t>
      </w:r>
      <w:r w:rsidRPr="00B05853">
        <w:rPr>
          <w:rFonts w:ascii="Georgia" w:hAnsi="Georgia"/>
          <w:sz w:val="21"/>
          <w:szCs w:val="21"/>
        </w:rPr>
        <w:t xml:space="preserve"> </w:t>
      </w:r>
      <w:r w:rsidR="009C425E" w:rsidRPr="00B05853">
        <w:rPr>
          <w:rFonts w:ascii="Georgia" w:hAnsi="Georgia"/>
          <w:sz w:val="21"/>
          <w:szCs w:val="21"/>
        </w:rPr>
        <w:t xml:space="preserve">dernières </w:t>
      </w:r>
      <w:r w:rsidRPr="00B05853">
        <w:rPr>
          <w:rFonts w:ascii="Georgia" w:hAnsi="Georgia"/>
          <w:sz w:val="21"/>
          <w:szCs w:val="21"/>
        </w:rPr>
        <w:t xml:space="preserve">technologies </w:t>
      </w:r>
      <w:r w:rsidR="009C425E" w:rsidRPr="00B05853">
        <w:rPr>
          <w:rFonts w:ascii="Georgia" w:hAnsi="Georgia"/>
          <w:sz w:val="21"/>
          <w:szCs w:val="21"/>
        </w:rPr>
        <w:t>Potain</w:t>
      </w:r>
      <w:r w:rsidR="007B04B2" w:rsidRPr="00B05853">
        <w:rPr>
          <w:rFonts w:ascii="Georgia" w:hAnsi="Georgia"/>
          <w:sz w:val="21"/>
          <w:szCs w:val="21"/>
        </w:rPr>
        <w:t xml:space="preserve"> dont elle est </w:t>
      </w:r>
      <w:r w:rsidR="00895D8F" w:rsidRPr="00B05853">
        <w:rPr>
          <w:rFonts w:ascii="Georgia" w:hAnsi="Georgia"/>
          <w:sz w:val="21"/>
          <w:szCs w:val="21"/>
        </w:rPr>
        <w:t>équipée</w:t>
      </w:r>
      <w:r w:rsidRPr="00B05853">
        <w:rPr>
          <w:rFonts w:ascii="Georgia" w:hAnsi="Georgia"/>
          <w:sz w:val="21"/>
          <w:szCs w:val="21"/>
        </w:rPr>
        <w:t xml:space="preserve">, en font </w:t>
      </w:r>
      <w:r w:rsidR="009C425E" w:rsidRPr="00B05853">
        <w:rPr>
          <w:rFonts w:ascii="Georgia" w:hAnsi="Georgia"/>
          <w:sz w:val="21"/>
          <w:szCs w:val="21"/>
        </w:rPr>
        <w:t xml:space="preserve">un </w:t>
      </w:r>
      <w:r w:rsidRPr="00B05853">
        <w:rPr>
          <w:rFonts w:ascii="Georgia" w:hAnsi="Georgia"/>
          <w:sz w:val="21"/>
          <w:szCs w:val="21"/>
        </w:rPr>
        <w:t>nouve</w:t>
      </w:r>
      <w:r w:rsidR="009C425E" w:rsidRPr="00B05853">
        <w:rPr>
          <w:rFonts w:ascii="Georgia" w:hAnsi="Georgia"/>
          <w:sz w:val="21"/>
          <w:szCs w:val="21"/>
        </w:rPr>
        <w:t>au</w:t>
      </w:r>
      <w:r w:rsidRPr="00B05853">
        <w:rPr>
          <w:rFonts w:ascii="Georgia" w:hAnsi="Georgia"/>
          <w:sz w:val="21"/>
          <w:szCs w:val="21"/>
        </w:rPr>
        <w:t xml:space="preserve"> </w:t>
      </w:r>
      <w:r w:rsidR="009C425E" w:rsidRPr="00B05853">
        <w:rPr>
          <w:rFonts w:ascii="Georgia" w:hAnsi="Georgia"/>
          <w:sz w:val="21"/>
          <w:szCs w:val="21"/>
        </w:rPr>
        <w:t xml:space="preserve">modèle très attractif </w:t>
      </w:r>
      <w:r w:rsidRPr="00B05853">
        <w:rPr>
          <w:rFonts w:ascii="Georgia" w:hAnsi="Georgia"/>
          <w:sz w:val="21"/>
          <w:szCs w:val="21"/>
        </w:rPr>
        <w:t>pour les clients nord-américains.</w:t>
      </w:r>
    </w:p>
    <w:p w14:paraId="481AD0E3" w14:textId="77777777" w:rsidR="00962FB8" w:rsidRPr="00B05853" w:rsidRDefault="00962FB8">
      <w:pPr>
        <w:pStyle w:val="Normal1"/>
        <w:spacing w:line="276" w:lineRule="auto"/>
        <w:rPr>
          <w:rFonts w:ascii="Georgia" w:eastAsia="Georgia" w:hAnsi="Georgia" w:cs="Georgia"/>
          <w:sz w:val="21"/>
          <w:szCs w:val="21"/>
        </w:rPr>
      </w:pPr>
    </w:p>
    <w:p w14:paraId="47CC73B3" w14:textId="5849122F" w:rsidR="00962FB8" w:rsidRPr="00B05853" w:rsidRDefault="00CC50D3">
      <w:pPr>
        <w:pStyle w:val="Normal1"/>
        <w:spacing w:line="276" w:lineRule="auto"/>
        <w:rPr>
          <w:rFonts w:ascii="Georgia" w:eastAsia="Georgia" w:hAnsi="Georgia" w:cs="Georgia"/>
          <w:sz w:val="21"/>
          <w:szCs w:val="21"/>
        </w:rPr>
      </w:pPr>
      <w:r w:rsidRPr="00B05853">
        <w:rPr>
          <w:rFonts w:ascii="Georgia" w:hAnsi="Georgia"/>
          <w:sz w:val="21"/>
          <w:szCs w:val="21"/>
        </w:rPr>
        <w:t>Thibaut Le Besnerais, vice-président</w:t>
      </w:r>
      <w:r w:rsidR="008C3D8D" w:rsidRPr="00B05853">
        <w:rPr>
          <w:rFonts w:ascii="Georgia" w:hAnsi="Georgia"/>
          <w:sz w:val="21"/>
          <w:szCs w:val="21"/>
        </w:rPr>
        <w:t xml:space="preserve"> global</w:t>
      </w:r>
      <w:r w:rsidR="00CA57F8" w:rsidRPr="00B05853">
        <w:rPr>
          <w:rFonts w:ascii="Georgia" w:hAnsi="Georgia"/>
          <w:sz w:val="21"/>
          <w:szCs w:val="21"/>
        </w:rPr>
        <w:t xml:space="preserve"> pour</w:t>
      </w:r>
      <w:r w:rsidR="00895D8F" w:rsidRPr="00B05853">
        <w:rPr>
          <w:rFonts w:ascii="Georgia" w:hAnsi="Georgia"/>
          <w:sz w:val="21"/>
          <w:szCs w:val="21"/>
        </w:rPr>
        <w:t xml:space="preserve"> le</w:t>
      </w:r>
      <w:r w:rsidRPr="00B05853">
        <w:rPr>
          <w:rFonts w:ascii="Georgia" w:hAnsi="Georgia"/>
          <w:sz w:val="21"/>
          <w:szCs w:val="21"/>
        </w:rPr>
        <w:t xml:space="preserve"> produit</w:t>
      </w:r>
      <w:r w:rsidR="00895D8F" w:rsidRPr="00B05853">
        <w:rPr>
          <w:rFonts w:ascii="Georgia" w:hAnsi="Georgia"/>
          <w:sz w:val="21"/>
          <w:szCs w:val="21"/>
        </w:rPr>
        <w:t xml:space="preserve"> </w:t>
      </w:r>
      <w:r w:rsidRPr="00B05853">
        <w:rPr>
          <w:rFonts w:ascii="Georgia" w:hAnsi="Georgia"/>
          <w:sz w:val="21"/>
          <w:szCs w:val="21"/>
        </w:rPr>
        <w:t xml:space="preserve">grue à tour chez Manitowoc, affirme que la MDT 569 combine une conception intelligente à des performances qui surpassent celles des </w:t>
      </w:r>
      <w:r w:rsidR="00DE2E75" w:rsidRPr="00B05853">
        <w:rPr>
          <w:rFonts w:ascii="Georgia" w:hAnsi="Georgia"/>
          <w:sz w:val="21"/>
          <w:szCs w:val="21"/>
        </w:rPr>
        <w:t>produits existant</w:t>
      </w:r>
      <w:r w:rsidR="00D164DB" w:rsidRPr="00B05853">
        <w:rPr>
          <w:rFonts w:ascii="Georgia" w:hAnsi="Georgia"/>
          <w:sz w:val="21"/>
          <w:szCs w:val="21"/>
        </w:rPr>
        <w:t>s</w:t>
      </w:r>
      <w:r w:rsidR="00DE2E75" w:rsidRPr="00B05853">
        <w:rPr>
          <w:rFonts w:ascii="Georgia" w:hAnsi="Georgia"/>
          <w:sz w:val="21"/>
          <w:szCs w:val="21"/>
        </w:rPr>
        <w:t xml:space="preserve"> sur le marché</w:t>
      </w:r>
      <w:r w:rsidRPr="00B05853">
        <w:rPr>
          <w:rFonts w:ascii="Georgia" w:hAnsi="Georgia"/>
          <w:sz w:val="21"/>
          <w:szCs w:val="21"/>
        </w:rPr>
        <w:t>.</w:t>
      </w:r>
    </w:p>
    <w:p w14:paraId="097F6EB3" w14:textId="77777777" w:rsidR="00962FB8" w:rsidRPr="00B05853" w:rsidRDefault="00962FB8">
      <w:pPr>
        <w:pStyle w:val="Normal1"/>
        <w:spacing w:line="276" w:lineRule="auto"/>
        <w:rPr>
          <w:rFonts w:ascii="Georgia" w:eastAsia="Georgia" w:hAnsi="Georgia" w:cs="Georgia"/>
          <w:sz w:val="21"/>
          <w:szCs w:val="21"/>
        </w:rPr>
      </w:pPr>
    </w:p>
    <w:p w14:paraId="78C6863E" w14:textId="3C27FD60" w:rsidR="00962FB8" w:rsidRPr="00B05853" w:rsidRDefault="00CC50D3">
      <w:pPr>
        <w:pStyle w:val="Normal1"/>
        <w:spacing w:line="276" w:lineRule="auto"/>
        <w:rPr>
          <w:rFonts w:ascii="Georgia" w:eastAsia="Georgia" w:hAnsi="Georgia" w:cs="Georgia"/>
          <w:sz w:val="21"/>
          <w:szCs w:val="21"/>
        </w:rPr>
      </w:pPr>
      <w:r w:rsidRPr="00B05853">
        <w:rPr>
          <w:rFonts w:ascii="Georgia" w:hAnsi="Georgia"/>
          <w:sz w:val="21"/>
          <w:szCs w:val="21"/>
        </w:rPr>
        <w:t xml:space="preserve">« Nous avons constaté </w:t>
      </w:r>
      <w:r w:rsidR="00A06FA1" w:rsidRPr="00B05853">
        <w:rPr>
          <w:rFonts w:ascii="Georgia" w:hAnsi="Georgia"/>
          <w:sz w:val="21"/>
          <w:szCs w:val="21"/>
        </w:rPr>
        <w:t xml:space="preserve">ces dernières années </w:t>
      </w:r>
      <w:r w:rsidRPr="00B05853">
        <w:rPr>
          <w:rFonts w:ascii="Georgia" w:hAnsi="Georgia"/>
          <w:sz w:val="21"/>
          <w:szCs w:val="21"/>
        </w:rPr>
        <w:t xml:space="preserve">une forte demande </w:t>
      </w:r>
      <w:r w:rsidR="00A06FA1" w:rsidRPr="00B05853">
        <w:rPr>
          <w:rFonts w:ascii="Georgia" w:hAnsi="Georgia"/>
          <w:sz w:val="21"/>
          <w:szCs w:val="21"/>
        </w:rPr>
        <w:t xml:space="preserve">pour les </w:t>
      </w:r>
      <w:r w:rsidRPr="00B05853">
        <w:rPr>
          <w:rFonts w:ascii="Georgia" w:hAnsi="Georgia"/>
          <w:sz w:val="21"/>
          <w:szCs w:val="21"/>
        </w:rPr>
        <w:t xml:space="preserve">grues topless </w:t>
      </w:r>
      <w:r w:rsidR="00A06FA1" w:rsidRPr="00B05853">
        <w:rPr>
          <w:rFonts w:ascii="Georgia" w:hAnsi="Georgia"/>
          <w:sz w:val="21"/>
          <w:szCs w:val="21"/>
        </w:rPr>
        <w:t xml:space="preserve">de forte </w:t>
      </w:r>
      <w:r w:rsidR="00B05853" w:rsidRPr="00B05853">
        <w:rPr>
          <w:rFonts w:ascii="Georgia" w:hAnsi="Georgia"/>
          <w:sz w:val="21"/>
          <w:szCs w:val="21"/>
        </w:rPr>
        <w:t>capacité »</w:t>
      </w:r>
      <w:r w:rsidRPr="00B05853">
        <w:rPr>
          <w:rFonts w:ascii="Georgia" w:hAnsi="Georgia"/>
          <w:sz w:val="21"/>
          <w:szCs w:val="21"/>
        </w:rPr>
        <w:t xml:space="preserve">, </w:t>
      </w:r>
      <w:proofErr w:type="spellStart"/>
      <w:r w:rsidRPr="00B05853">
        <w:rPr>
          <w:rFonts w:ascii="Georgia" w:hAnsi="Georgia"/>
          <w:sz w:val="21"/>
          <w:szCs w:val="21"/>
        </w:rPr>
        <w:t>a-t-il</w:t>
      </w:r>
      <w:proofErr w:type="spellEnd"/>
      <w:r w:rsidRPr="00B05853">
        <w:rPr>
          <w:rFonts w:ascii="Georgia" w:hAnsi="Georgia"/>
          <w:sz w:val="21"/>
          <w:szCs w:val="21"/>
        </w:rPr>
        <w:t xml:space="preserve"> déclaré. « La nouvelle grue topless</w:t>
      </w:r>
      <w:r w:rsidR="00F10D38" w:rsidRPr="00B05853">
        <w:rPr>
          <w:rFonts w:ascii="Georgia" w:hAnsi="Georgia"/>
          <w:sz w:val="21"/>
          <w:szCs w:val="21"/>
        </w:rPr>
        <w:t xml:space="preserve"> </w:t>
      </w:r>
      <w:r w:rsidRPr="00B05853">
        <w:rPr>
          <w:rFonts w:ascii="Georgia" w:hAnsi="Georgia"/>
          <w:sz w:val="21"/>
          <w:szCs w:val="21"/>
        </w:rPr>
        <w:t xml:space="preserve">MDT 569 nous aidera à répondre aux besoins de nos clients qui recherchent une capacité plus importante, tout en préservant la simplicité de transport, la rapidité de montage et les meilleures performances du </w:t>
      </w:r>
      <w:r w:rsidR="007A09CC" w:rsidRPr="00B05853">
        <w:rPr>
          <w:rFonts w:ascii="Georgia" w:hAnsi="Georgia"/>
          <w:sz w:val="21"/>
          <w:szCs w:val="21"/>
        </w:rPr>
        <w:t xml:space="preserve">marché </w:t>
      </w:r>
      <w:r w:rsidRPr="00B05853">
        <w:rPr>
          <w:rFonts w:ascii="Georgia" w:hAnsi="Georgia"/>
          <w:sz w:val="21"/>
          <w:szCs w:val="21"/>
        </w:rPr>
        <w:t xml:space="preserve">qui </w:t>
      </w:r>
      <w:r w:rsidR="00C7088D" w:rsidRPr="00B05853">
        <w:rPr>
          <w:rFonts w:ascii="Georgia" w:hAnsi="Georgia"/>
          <w:sz w:val="21"/>
          <w:szCs w:val="21"/>
        </w:rPr>
        <w:t xml:space="preserve">ont fait </w:t>
      </w:r>
      <w:r w:rsidRPr="00B05853">
        <w:rPr>
          <w:rFonts w:ascii="Georgia" w:hAnsi="Georgia"/>
          <w:sz w:val="21"/>
          <w:szCs w:val="21"/>
        </w:rPr>
        <w:t>la renommée de no</w:t>
      </w:r>
      <w:r w:rsidR="006435C8" w:rsidRPr="00B05853">
        <w:rPr>
          <w:rFonts w:ascii="Georgia" w:hAnsi="Georgia"/>
          <w:sz w:val="21"/>
          <w:szCs w:val="21"/>
        </w:rPr>
        <w:t>tre gamme de</w:t>
      </w:r>
      <w:r w:rsidRPr="00B05853">
        <w:rPr>
          <w:rFonts w:ascii="Georgia" w:hAnsi="Georgia"/>
          <w:sz w:val="21"/>
          <w:szCs w:val="21"/>
        </w:rPr>
        <w:t xml:space="preserve"> grues topless. »</w:t>
      </w:r>
    </w:p>
    <w:p w14:paraId="7318E1B8" w14:textId="77777777" w:rsidR="00962FB8" w:rsidRPr="00B05853" w:rsidRDefault="00962FB8">
      <w:pPr>
        <w:pStyle w:val="Normal1"/>
        <w:spacing w:line="276" w:lineRule="auto"/>
        <w:rPr>
          <w:rFonts w:ascii="Georgia" w:eastAsia="Georgia" w:hAnsi="Georgia" w:cs="Georgia"/>
          <w:sz w:val="21"/>
          <w:szCs w:val="21"/>
        </w:rPr>
      </w:pPr>
    </w:p>
    <w:p w14:paraId="1C9850F3" w14:textId="0D477FF2" w:rsidR="000E6F6B" w:rsidRPr="00B05853" w:rsidRDefault="007A2EB6">
      <w:pPr>
        <w:pStyle w:val="Normal1"/>
        <w:spacing w:line="276" w:lineRule="auto"/>
        <w:rPr>
          <w:rFonts w:ascii="Georgia" w:eastAsia="Georgia" w:hAnsi="Georgia" w:cs="Georgia"/>
          <w:sz w:val="21"/>
          <w:szCs w:val="21"/>
        </w:rPr>
      </w:pPr>
      <w:r w:rsidRPr="00B05853">
        <w:rPr>
          <w:rFonts w:ascii="Georgia" w:hAnsi="Georgia"/>
          <w:sz w:val="21"/>
          <w:szCs w:val="21"/>
        </w:rPr>
        <w:t xml:space="preserve">La MDT 569 </w:t>
      </w:r>
      <w:r w:rsidR="00BE02B8" w:rsidRPr="00B05853">
        <w:rPr>
          <w:rFonts w:ascii="Georgia" w:hAnsi="Georgia"/>
          <w:sz w:val="21"/>
          <w:szCs w:val="21"/>
        </w:rPr>
        <w:t xml:space="preserve">est une grue de forte capacité </w:t>
      </w:r>
      <w:r w:rsidRPr="00B05853">
        <w:rPr>
          <w:rFonts w:ascii="Georgia" w:hAnsi="Georgia"/>
          <w:sz w:val="21"/>
          <w:szCs w:val="21"/>
        </w:rPr>
        <w:t>: elle propose trois</w:t>
      </w:r>
      <w:r w:rsidR="00602A68" w:rsidRPr="00B05853">
        <w:rPr>
          <w:rFonts w:ascii="Georgia" w:hAnsi="Georgia"/>
          <w:sz w:val="21"/>
          <w:szCs w:val="21"/>
        </w:rPr>
        <w:t xml:space="preserve"> versions</w:t>
      </w:r>
      <w:r w:rsidRPr="00B05853">
        <w:rPr>
          <w:rFonts w:ascii="Georgia" w:hAnsi="Georgia"/>
          <w:sz w:val="21"/>
          <w:szCs w:val="21"/>
        </w:rPr>
        <w:t xml:space="preserve"> dont les capacités de </w:t>
      </w:r>
      <w:r w:rsidR="000C1545" w:rsidRPr="00B05853">
        <w:rPr>
          <w:rFonts w:ascii="Georgia" w:hAnsi="Georgia"/>
          <w:sz w:val="21"/>
          <w:szCs w:val="21"/>
        </w:rPr>
        <w:t>charge</w:t>
      </w:r>
      <w:r w:rsidR="00E663FA" w:rsidRPr="00B05853">
        <w:rPr>
          <w:rFonts w:ascii="Georgia" w:hAnsi="Georgia"/>
          <w:sz w:val="21"/>
          <w:szCs w:val="21"/>
        </w:rPr>
        <w:t xml:space="preserve"> </w:t>
      </w:r>
      <w:r w:rsidRPr="00B05853">
        <w:rPr>
          <w:rFonts w:ascii="Georgia" w:hAnsi="Georgia"/>
          <w:sz w:val="21"/>
          <w:szCs w:val="21"/>
        </w:rPr>
        <w:t>maximum sont respectivement de 20 tonnes (22 USt), 25 tonnes (27,6 USt) et 32 tonnes (35,3 USt)</w:t>
      </w:r>
      <w:r w:rsidR="009C425E" w:rsidRPr="00B05853">
        <w:rPr>
          <w:rFonts w:ascii="Georgia" w:hAnsi="Georgia"/>
          <w:sz w:val="21"/>
          <w:szCs w:val="21"/>
        </w:rPr>
        <w:t xml:space="preserve">. Sa </w:t>
      </w:r>
      <w:r w:rsidRPr="00B05853">
        <w:rPr>
          <w:rFonts w:ascii="Georgia" w:hAnsi="Georgia"/>
          <w:sz w:val="21"/>
          <w:szCs w:val="21"/>
        </w:rPr>
        <w:t xml:space="preserve">flèche </w:t>
      </w:r>
      <w:r w:rsidR="00054275" w:rsidRPr="00B05853">
        <w:rPr>
          <w:rFonts w:ascii="Georgia" w:hAnsi="Georgia"/>
          <w:sz w:val="21"/>
          <w:szCs w:val="21"/>
        </w:rPr>
        <w:t>maxi</w:t>
      </w:r>
      <w:r w:rsidR="00A2060D" w:rsidRPr="00B05853">
        <w:rPr>
          <w:rFonts w:ascii="Georgia" w:hAnsi="Georgia"/>
          <w:sz w:val="21"/>
          <w:szCs w:val="21"/>
        </w:rPr>
        <w:t>mum est de</w:t>
      </w:r>
      <w:r w:rsidR="008F7F4A" w:rsidRPr="00B05853">
        <w:rPr>
          <w:rFonts w:ascii="Georgia" w:hAnsi="Georgia"/>
          <w:sz w:val="21"/>
          <w:szCs w:val="21"/>
        </w:rPr>
        <w:t xml:space="preserve"> </w:t>
      </w:r>
      <w:r w:rsidRPr="00B05853">
        <w:rPr>
          <w:rFonts w:ascii="Georgia" w:hAnsi="Georgia"/>
          <w:sz w:val="21"/>
          <w:szCs w:val="21"/>
        </w:rPr>
        <w:t xml:space="preserve">80 mètres (262 ft). Sa capacité </w:t>
      </w:r>
      <w:r w:rsidR="008F7F4A" w:rsidRPr="00B05853">
        <w:rPr>
          <w:rFonts w:ascii="Georgia" w:hAnsi="Georgia"/>
          <w:sz w:val="21"/>
          <w:szCs w:val="21"/>
        </w:rPr>
        <w:t>de charge</w:t>
      </w:r>
      <w:r w:rsidRPr="00B05853">
        <w:rPr>
          <w:rFonts w:ascii="Georgia" w:hAnsi="Georgia"/>
          <w:sz w:val="21"/>
          <w:szCs w:val="21"/>
        </w:rPr>
        <w:t xml:space="preserve"> </w:t>
      </w:r>
      <w:r w:rsidR="000C4C08" w:rsidRPr="00B05853">
        <w:rPr>
          <w:rFonts w:ascii="Georgia" w:hAnsi="Georgia"/>
          <w:sz w:val="21"/>
          <w:szCs w:val="21"/>
        </w:rPr>
        <w:t xml:space="preserve">à 80m </w:t>
      </w:r>
      <w:r w:rsidR="003B4E0A" w:rsidRPr="00B05853">
        <w:rPr>
          <w:rFonts w:ascii="Georgia" w:hAnsi="Georgia"/>
          <w:sz w:val="21"/>
          <w:szCs w:val="21"/>
        </w:rPr>
        <w:t>atteint</w:t>
      </w:r>
      <w:r w:rsidRPr="00B05853">
        <w:rPr>
          <w:rFonts w:ascii="Georgia" w:hAnsi="Georgia"/>
          <w:sz w:val="21"/>
          <w:szCs w:val="21"/>
        </w:rPr>
        <w:t xml:space="preserve"> 4,2 tonnes (4,6 USt) </w:t>
      </w:r>
      <w:r w:rsidR="00820CEF" w:rsidRPr="00B05853">
        <w:rPr>
          <w:rFonts w:ascii="Georgia" w:hAnsi="Georgia"/>
          <w:sz w:val="21"/>
          <w:szCs w:val="21"/>
        </w:rPr>
        <w:t>pour le</w:t>
      </w:r>
      <w:r w:rsidRPr="00B05853">
        <w:rPr>
          <w:rFonts w:ascii="Georgia" w:hAnsi="Georgia"/>
          <w:sz w:val="21"/>
          <w:szCs w:val="21"/>
        </w:rPr>
        <w:t xml:space="preserve"> modèle de capacité 25 tonnes (27,6 USt)</w:t>
      </w:r>
      <w:r w:rsidR="00462807" w:rsidRPr="00B05853">
        <w:rPr>
          <w:rFonts w:ascii="Georgia" w:hAnsi="Georgia"/>
          <w:sz w:val="21"/>
          <w:szCs w:val="21"/>
        </w:rPr>
        <w:t xml:space="preserve">. </w:t>
      </w:r>
      <w:r w:rsidRPr="00B05853">
        <w:rPr>
          <w:rFonts w:ascii="Georgia" w:hAnsi="Georgia"/>
          <w:sz w:val="21"/>
          <w:szCs w:val="21"/>
        </w:rPr>
        <w:t xml:space="preserve">Lorsque la grue </w:t>
      </w:r>
      <w:r w:rsidR="00B05853" w:rsidRPr="00B05853">
        <w:rPr>
          <w:rFonts w:ascii="Georgia" w:hAnsi="Georgia"/>
          <w:sz w:val="21"/>
          <w:szCs w:val="21"/>
        </w:rPr>
        <w:t>est équipée</w:t>
      </w:r>
      <w:r w:rsidRPr="00B05853">
        <w:rPr>
          <w:rFonts w:ascii="Georgia" w:hAnsi="Georgia"/>
          <w:sz w:val="21"/>
          <w:szCs w:val="21"/>
        </w:rPr>
        <w:t xml:space="preserve"> du treuil 150 HPL</w:t>
      </w:r>
      <w:r w:rsidR="009C3552" w:rsidRPr="00B05853">
        <w:rPr>
          <w:rFonts w:ascii="Georgia" w:hAnsi="Georgia"/>
          <w:sz w:val="21"/>
          <w:szCs w:val="21"/>
        </w:rPr>
        <w:t xml:space="preserve"> </w:t>
      </w:r>
      <w:r w:rsidR="00457C01" w:rsidRPr="00B05853">
        <w:rPr>
          <w:rFonts w:ascii="Georgia" w:hAnsi="Georgia"/>
          <w:sz w:val="21"/>
          <w:szCs w:val="21"/>
        </w:rPr>
        <w:t>(150</w:t>
      </w:r>
      <w:r w:rsidR="009C3552" w:rsidRPr="00B05853">
        <w:rPr>
          <w:rFonts w:ascii="Georgia" w:hAnsi="Georgia"/>
          <w:sz w:val="21"/>
          <w:szCs w:val="21"/>
        </w:rPr>
        <w:t xml:space="preserve"> chevaux)</w:t>
      </w:r>
      <w:r w:rsidRPr="00B05853">
        <w:rPr>
          <w:rFonts w:ascii="Georgia" w:hAnsi="Georgia"/>
          <w:sz w:val="21"/>
          <w:szCs w:val="21"/>
        </w:rPr>
        <w:t xml:space="preserve">, la vitesse de levage maximum est de 195 m/min (640 ft/min). Elle peut également être équipée d’un nouveau </w:t>
      </w:r>
      <w:r w:rsidR="008F7F4A" w:rsidRPr="00B05853">
        <w:rPr>
          <w:rFonts w:ascii="Georgia" w:hAnsi="Georgia"/>
          <w:sz w:val="21"/>
          <w:szCs w:val="21"/>
        </w:rPr>
        <w:t>châssis croix</w:t>
      </w:r>
      <w:r w:rsidRPr="00B05853">
        <w:rPr>
          <w:rFonts w:ascii="Georgia" w:hAnsi="Georgia"/>
          <w:sz w:val="21"/>
          <w:szCs w:val="21"/>
        </w:rPr>
        <w:t xml:space="preserve"> de 8 mètres (26 ft) </w:t>
      </w:r>
      <w:r w:rsidR="00461AEA" w:rsidRPr="00B05853">
        <w:rPr>
          <w:rFonts w:ascii="Georgia" w:hAnsi="Georgia"/>
          <w:sz w:val="21"/>
          <w:szCs w:val="21"/>
        </w:rPr>
        <w:t xml:space="preserve">plus </w:t>
      </w:r>
      <w:r w:rsidRPr="00B05853">
        <w:rPr>
          <w:rFonts w:ascii="Georgia" w:hAnsi="Georgia"/>
          <w:sz w:val="21"/>
          <w:szCs w:val="21"/>
        </w:rPr>
        <w:t xml:space="preserve">facile à monter et plus </w:t>
      </w:r>
      <w:r w:rsidR="003472D0" w:rsidRPr="00B05853">
        <w:rPr>
          <w:rFonts w:ascii="Georgia" w:hAnsi="Georgia"/>
          <w:sz w:val="21"/>
          <w:szCs w:val="21"/>
        </w:rPr>
        <w:t>économique</w:t>
      </w:r>
      <w:r w:rsidRPr="00B05853">
        <w:rPr>
          <w:rFonts w:ascii="Georgia" w:hAnsi="Georgia"/>
          <w:sz w:val="21"/>
          <w:szCs w:val="21"/>
        </w:rPr>
        <w:t xml:space="preserve"> que les </w:t>
      </w:r>
      <w:r w:rsidR="003472D0" w:rsidRPr="00B05853">
        <w:rPr>
          <w:rFonts w:ascii="Georgia" w:hAnsi="Georgia"/>
          <w:sz w:val="21"/>
          <w:szCs w:val="21"/>
        </w:rPr>
        <w:t>bases existantes</w:t>
      </w:r>
      <w:r w:rsidRPr="00B05853">
        <w:rPr>
          <w:rFonts w:ascii="Georgia" w:hAnsi="Georgia"/>
          <w:sz w:val="21"/>
          <w:szCs w:val="21"/>
        </w:rPr>
        <w:t>.</w:t>
      </w:r>
    </w:p>
    <w:p w14:paraId="1A662C8F" w14:textId="77777777" w:rsidR="000E6F6B" w:rsidRPr="00B05853" w:rsidRDefault="000E6F6B">
      <w:pPr>
        <w:pStyle w:val="Normal1"/>
        <w:spacing w:line="276" w:lineRule="auto"/>
        <w:rPr>
          <w:rFonts w:ascii="Georgia" w:eastAsia="Georgia" w:hAnsi="Georgia" w:cs="Georgia"/>
          <w:sz w:val="21"/>
          <w:szCs w:val="21"/>
        </w:rPr>
      </w:pPr>
    </w:p>
    <w:p w14:paraId="5CC818DA" w14:textId="4F43AB52" w:rsidR="000E6F6B" w:rsidRPr="007C31D3" w:rsidRDefault="00454B60">
      <w:pPr>
        <w:pStyle w:val="Normal1"/>
        <w:spacing w:line="276" w:lineRule="auto"/>
        <w:rPr>
          <w:rFonts w:ascii="Georgia" w:hAnsi="Georgia"/>
          <w:sz w:val="21"/>
          <w:szCs w:val="21"/>
        </w:rPr>
      </w:pPr>
      <w:r w:rsidRPr="00B05853">
        <w:rPr>
          <w:rFonts w:ascii="Georgia" w:hAnsi="Georgia"/>
          <w:sz w:val="21"/>
          <w:szCs w:val="21"/>
        </w:rPr>
        <w:lastRenderedPageBreak/>
        <w:t>Pour son transport</w:t>
      </w:r>
      <w:r w:rsidR="00736E93" w:rsidRPr="00B05853">
        <w:rPr>
          <w:rFonts w:ascii="Georgia" w:hAnsi="Georgia"/>
          <w:sz w:val="21"/>
          <w:szCs w:val="21"/>
        </w:rPr>
        <w:t xml:space="preserve">, la MDT 569 </w:t>
      </w:r>
      <w:r w:rsidR="00CB62ED" w:rsidRPr="00B05853">
        <w:rPr>
          <w:rFonts w:ascii="Georgia" w:hAnsi="Georgia"/>
          <w:sz w:val="21"/>
          <w:szCs w:val="21"/>
        </w:rPr>
        <w:t>est d’une grande co</w:t>
      </w:r>
      <w:r w:rsidR="00AB0AE4" w:rsidRPr="00B05853">
        <w:rPr>
          <w:rFonts w:ascii="Georgia" w:hAnsi="Georgia"/>
          <w:sz w:val="21"/>
          <w:szCs w:val="21"/>
        </w:rPr>
        <w:t>mpacité comparé</w:t>
      </w:r>
      <w:r w:rsidR="000B43BF" w:rsidRPr="00B05853">
        <w:rPr>
          <w:rFonts w:ascii="Georgia" w:hAnsi="Georgia"/>
          <w:sz w:val="21"/>
          <w:szCs w:val="21"/>
        </w:rPr>
        <w:t>e</w:t>
      </w:r>
      <w:r w:rsidR="00C804A1" w:rsidRPr="00B05853">
        <w:rPr>
          <w:rFonts w:ascii="Georgia" w:hAnsi="Georgia"/>
          <w:sz w:val="21"/>
          <w:szCs w:val="21"/>
        </w:rPr>
        <w:t xml:space="preserve"> </w:t>
      </w:r>
      <w:r w:rsidR="00642BD2" w:rsidRPr="00B05853">
        <w:rPr>
          <w:rFonts w:ascii="Georgia" w:hAnsi="Georgia"/>
          <w:sz w:val="21"/>
          <w:szCs w:val="21"/>
        </w:rPr>
        <w:t xml:space="preserve">aux </w:t>
      </w:r>
      <w:r w:rsidR="00736E93" w:rsidRPr="00B05853">
        <w:rPr>
          <w:rFonts w:ascii="Georgia" w:hAnsi="Georgia"/>
          <w:sz w:val="21"/>
          <w:szCs w:val="21"/>
        </w:rPr>
        <w:t xml:space="preserve">grues </w:t>
      </w:r>
      <w:r w:rsidR="00C804A1" w:rsidRPr="00B05853">
        <w:rPr>
          <w:rFonts w:ascii="Georgia" w:hAnsi="Georgia"/>
          <w:sz w:val="21"/>
          <w:szCs w:val="21"/>
        </w:rPr>
        <w:t>existantes</w:t>
      </w:r>
      <w:r w:rsidR="00736E93" w:rsidRPr="00B05853">
        <w:rPr>
          <w:rFonts w:ascii="Georgia" w:hAnsi="Georgia"/>
          <w:sz w:val="21"/>
          <w:szCs w:val="21"/>
        </w:rPr>
        <w:t xml:space="preserve">, puisque </w:t>
      </w:r>
      <w:r w:rsidR="002F38C7" w:rsidRPr="00B05853">
        <w:rPr>
          <w:rFonts w:ascii="Georgia" w:hAnsi="Georgia"/>
          <w:sz w:val="21"/>
          <w:szCs w:val="21"/>
        </w:rPr>
        <w:t>s</w:t>
      </w:r>
      <w:r w:rsidR="00736E93" w:rsidRPr="00B05853">
        <w:rPr>
          <w:rFonts w:ascii="Georgia" w:hAnsi="Georgia"/>
          <w:sz w:val="21"/>
          <w:szCs w:val="21"/>
        </w:rPr>
        <w:t xml:space="preserve">a partie </w:t>
      </w:r>
      <w:r w:rsidR="00005419" w:rsidRPr="00B05853">
        <w:rPr>
          <w:rFonts w:ascii="Georgia" w:hAnsi="Georgia"/>
          <w:sz w:val="21"/>
          <w:szCs w:val="21"/>
        </w:rPr>
        <w:t xml:space="preserve">tournante </w:t>
      </w:r>
      <w:r w:rsidR="00736E93" w:rsidRPr="00B05853">
        <w:rPr>
          <w:rFonts w:ascii="Georgia" w:hAnsi="Georgia"/>
          <w:sz w:val="21"/>
          <w:szCs w:val="21"/>
        </w:rPr>
        <w:t xml:space="preserve">ne nécessite que neuf conteneurs standard. </w:t>
      </w:r>
      <w:r w:rsidR="00625288" w:rsidRPr="00B05853">
        <w:rPr>
          <w:rFonts w:ascii="Georgia" w:hAnsi="Georgia"/>
          <w:sz w:val="21"/>
          <w:szCs w:val="21"/>
        </w:rPr>
        <w:t>S</w:t>
      </w:r>
      <w:r w:rsidR="00736E93" w:rsidRPr="00B05853">
        <w:rPr>
          <w:rFonts w:ascii="Georgia" w:hAnsi="Georgia"/>
          <w:sz w:val="21"/>
          <w:szCs w:val="21"/>
        </w:rPr>
        <w:t xml:space="preserve">a conception topless apporte de la flexibilité </w:t>
      </w:r>
      <w:r w:rsidR="008F7F4A" w:rsidRPr="00B05853">
        <w:rPr>
          <w:rFonts w:ascii="Georgia" w:hAnsi="Georgia"/>
          <w:sz w:val="21"/>
          <w:szCs w:val="21"/>
        </w:rPr>
        <w:t xml:space="preserve">sur les chantiers </w:t>
      </w:r>
      <w:r w:rsidR="00234A27" w:rsidRPr="00B05853">
        <w:rPr>
          <w:rFonts w:ascii="Georgia" w:hAnsi="Georgia"/>
          <w:sz w:val="21"/>
          <w:szCs w:val="21"/>
        </w:rPr>
        <w:t>o</w:t>
      </w:r>
      <w:r w:rsidR="002D0FF3" w:rsidRPr="00B05853">
        <w:rPr>
          <w:rFonts w:ascii="Georgia" w:hAnsi="Georgia"/>
          <w:sz w:val="21"/>
          <w:szCs w:val="21"/>
        </w:rPr>
        <w:t>ù plusieurs</w:t>
      </w:r>
      <w:r w:rsidR="00736E93" w:rsidRPr="00B05853">
        <w:rPr>
          <w:rFonts w:ascii="Georgia" w:hAnsi="Georgia"/>
          <w:sz w:val="21"/>
          <w:szCs w:val="21"/>
        </w:rPr>
        <w:t xml:space="preserve"> grues </w:t>
      </w:r>
      <w:r w:rsidR="006B13C1" w:rsidRPr="00B05853">
        <w:rPr>
          <w:rFonts w:ascii="Georgia" w:hAnsi="Georgia"/>
          <w:sz w:val="21"/>
          <w:szCs w:val="21"/>
        </w:rPr>
        <w:t>couvrent</w:t>
      </w:r>
      <w:r w:rsidR="008F7F4A" w:rsidRPr="00B05853">
        <w:rPr>
          <w:rFonts w:ascii="Georgia" w:hAnsi="Georgia"/>
          <w:sz w:val="21"/>
          <w:szCs w:val="21"/>
        </w:rPr>
        <w:t xml:space="preserve"> </w:t>
      </w:r>
      <w:r w:rsidR="00736E93" w:rsidRPr="00B05853">
        <w:rPr>
          <w:rFonts w:ascii="Georgia" w:hAnsi="Georgia"/>
          <w:sz w:val="21"/>
          <w:szCs w:val="21"/>
        </w:rPr>
        <w:t xml:space="preserve">la zone de construction. </w:t>
      </w:r>
      <w:r w:rsidR="004B38DA" w:rsidRPr="00B05853">
        <w:rPr>
          <w:rFonts w:ascii="Georgia" w:hAnsi="Georgia"/>
          <w:sz w:val="21"/>
          <w:szCs w:val="21"/>
        </w:rPr>
        <w:t xml:space="preserve"> Enfin,</w:t>
      </w:r>
      <w:r w:rsidR="00AA7C9D" w:rsidRPr="00B05853">
        <w:rPr>
          <w:rFonts w:ascii="Georgia" w:hAnsi="Georgia"/>
          <w:sz w:val="21"/>
          <w:szCs w:val="21"/>
        </w:rPr>
        <w:t xml:space="preserve"> </w:t>
      </w:r>
      <w:r w:rsidR="00DF70DE" w:rsidRPr="00B05853">
        <w:rPr>
          <w:rFonts w:ascii="Georgia" w:hAnsi="Georgia"/>
          <w:sz w:val="21"/>
          <w:szCs w:val="21"/>
        </w:rPr>
        <w:t xml:space="preserve">les techniciens et </w:t>
      </w:r>
      <w:r w:rsidR="004B38DA" w:rsidRPr="00B05853">
        <w:rPr>
          <w:rFonts w:ascii="Georgia" w:hAnsi="Georgia"/>
          <w:sz w:val="21"/>
          <w:szCs w:val="21"/>
        </w:rPr>
        <w:t>l</w:t>
      </w:r>
      <w:r w:rsidR="00736E93" w:rsidRPr="00B05853">
        <w:rPr>
          <w:rFonts w:ascii="Georgia" w:hAnsi="Georgia"/>
          <w:sz w:val="21"/>
          <w:szCs w:val="21"/>
        </w:rPr>
        <w:t xml:space="preserve">es </w:t>
      </w:r>
      <w:r w:rsidR="008F7F4A" w:rsidRPr="00B05853">
        <w:rPr>
          <w:rFonts w:ascii="Georgia" w:hAnsi="Georgia"/>
          <w:sz w:val="21"/>
          <w:szCs w:val="21"/>
        </w:rPr>
        <w:t xml:space="preserve">grutiers </w:t>
      </w:r>
      <w:r w:rsidR="00736E93" w:rsidRPr="00B05853">
        <w:rPr>
          <w:rFonts w:ascii="Georgia" w:hAnsi="Georgia"/>
          <w:sz w:val="21"/>
          <w:szCs w:val="21"/>
        </w:rPr>
        <w:t>apprécieront l</w:t>
      </w:r>
      <w:r w:rsidR="001F7293" w:rsidRPr="00B05853">
        <w:rPr>
          <w:rFonts w:ascii="Georgia" w:hAnsi="Georgia"/>
          <w:sz w:val="21"/>
          <w:szCs w:val="21"/>
        </w:rPr>
        <w:t xml:space="preserve">’ergonomie </w:t>
      </w:r>
      <w:r w:rsidR="00736E93" w:rsidRPr="00B05853">
        <w:rPr>
          <w:rFonts w:ascii="Georgia" w:hAnsi="Georgia"/>
          <w:sz w:val="21"/>
          <w:szCs w:val="21"/>
        </w:rPr>
        <w:t xml:space="preserve">et l’efficacité du système de commande Crane Control System (CCS), ainsi que </w:t>
      </w:r>
      <w:r w:rsidR="000F5BCA" w:rsidRPr="00B05853">
        <w:rPr>
          <w:rFonts w:ascii="Georgia" w:hAnsi="Georgia"/>
          <w:sz w:val="21"/>
          <w:szCs w:val="21"/>
        </w:rPr>
        <w:t>le confort</w:t>
      </w:r>
      <w:r w:rsidR="00736E93" w:rsidRPr="00B05853">
        <w:rPr>
          <w:rFonts w:ascii="Georgia" w:hAnsi="Georgia"/>
          <w:sz w:val="21"/>
          <w:szCs w:val="21"/>
        </w:rPr>
        <w:t xml:space="preserve"> </w:t>
      </w:r>
      <w:r w:rsidR="008F7F4A" w:rsidRPr="00B05853">
        <w:rPr>
          <w:rFonts w:ascii="Georgia" w:hAnsi="Georgia"/>
          <w:sz w:val="21"/>
          <w:szCs w:val="21"/>
        </w:rPr>
        <w:t xml:space="preserve">de </w:t>
      </w:r>
      <w:r w:rsidR="003E6BD2" w:rsidRPr="00B05853">
        <w:rPr>
          <w:rFonts w:ascii="Georgia" w:hAnsi="Georgia"/>
          <w:sz w:val="21"/>
          <w:szCs w:val="21"/>
        </w:rPr>
        <w:t>s</w:t>
      </w:r>
      <w:r w:rsidR="00736E93" w:rsidRPr="00B05853">
        <w:rPr>
          <w:rFonts w:ascii="Georgia" w:hAnsi="Georgia"/>
          <w:sz w:val="21"/>
          <w:szCs w:val="21"/>
        </w:rPr>
        <w:t xml:space="preserve">a cabine Ultra </w:t>
      </w:r>
      <w:proofErr w:type="spellStart"/>
      <w:r w:rsidR="00736E93" w:rsidRPr="00B05853">
        <w:rPr>
          <w:rFonts w:ascii="Georgia" w:hAnsi="Georgia"/>
          <w:sz w:val="21"/>
          <w:szCs w:val="21"/>
        </w:rPr>
        <w:t>View</w:t>
      </w:r>
      <w:proofErr w:type="spellEnd"/>
      <w:r w:rsidR="00736E93" w:rsidRPr="00B05853">
        <w:rPr>
          <w:rFonts w:ascii="Georgia" w:hAnsi="Georgia"/>
          <w:sz w:val="21"/>
          <w:szCs w:val="21"/>
        </w:rPr>
        <w:t>.</w:t>
      </w:r>
      <w:r w:rsidR="007C31D3">
        <w:rPr>
          <w:rFonts w:ascii="Georgia" w:hAnsi="Georgia"/>
          <w:sz w:val="21"/>
          <w:szCs w:val="21"/>
        </w:rPr>
        <w:t xml:space="preserve"> </w:t>
      </w:r>
      <w:bookmarkStart w:id="1" w:name="_GoBack"/>
      <w:bookmarkEnd w:id="1"/>
      <w:r w:rsidR="00736E93" w:rsidRPr="00B05853">
        <w:rPr>
          <w:rFonts w:ascii="Georgia" w:hAnsi="Georgia"/>
          <w:sz w:val="21"/>
          <w:szCs w:val="21"/>
        </w:rPr>
        <w:t>L’expédition de la première grue est prévue pour juillet 2020.</w:t>
      </w:r>
    </w:p>
    <w:p w14:paraId="036E582A" w14:textId="77777777" w:rsidR="00962FB8" w:rsidRPr="00B05853" w:rsidRDefault="00962FB8">
      <w:pPr>
        <w:pStyle w:val="Normal1"/>
        <w:spacing w:line="276" w:lineRule="auto"/>
        <w:rPr>
          <w:rFonts w:ascii="Georgia" w:eastAsia="Georgia" w:hAnsi="Georgia" w:cs="Georgia"/>
          <w:sz w:val="21"/>
          <w:szCs w:val="21"/>
        </w:rPr>
      </w:pPr>
    </w:p>
    <w:p w14:paraId="3B38E520" w14:textId="45938CD0" w:rsidR="00962FB8" w:rsidRPr="00B05853" w:rsidRDefault="00CC50D3">
      <w:pPr>
        <w:pStyle w:val="Normal1"/>
        <w:spacing w:line="276" w:lineRule="auto"/>
        <w:rPr>
          <w:rFonts w:ascii="Georgia" w:eastAsia="Georgia" w:hAnsi="Georgia" w:cs="Georgia"/>
          <w:sz w:val="21"/>
          <w:szCs w:val="21"/>
        </w:rPr>
      </w:pPr>
      <w:r w:rsidRPr="00B05853">
        <w:rPr>
          <w:rFonts w:ascii="Georgia" w:hAnsi="Georgia"/>
          <w:sz w:val="21"/>
          <w:szCs w:val="21"/>
        </w:rPr>
        <w:t>« Nous souhaitons mettre sur le marché une grue</w:t>
      </w:r>
      <w:r w:rsidR="00AE68AC" w:rsidRPr="00B05853">
        <w:rPr>
          <w:rFonts w:ascii="Georgia" w:hAnsi="Georgia"/>
          <w:sz w:val="21"/>
          <w:szCs w:val="21"/>
        </w:rPr>
        <w:t xml:space="preserve"> puissante</w:t>
      </w:r>
      <w:r w:rsidRPr="00B05853">
        <w:rPr>
          <w:rFonts w:ascii="Georgia" w:hAnsi="Georgia"/>
          <w:sz w:val="21"/>
          <w:szCs w:val="21"/>
        </w:rPr>
        <w:t xml:space="preserve"> au design compact, </w:t>
      </w:r>
      <w:r w:rsidR="00665E55" w:rsidRPr="00B05853">
        <w:rPr>
          <w:rFonts w:ascii="Georgia" w:hAnsi="Georgia"/>
          <w:sz w:val="21"/>
          <w:szCs w:val="21"/>
        </w:rPr>
        <w:t xml:space="preserve">économique </w:t>
      </w:r>
      <w:r w:rsidR="00167F56" w:rsidRPr="00B05853">
        <w:rPr>
          <w:rFonts w:ascii="Georgia" w:hAnsi="Georgia"/>
          <w:sz w:val="21"/>
          <w:szCs w:val="21"/>
        </w:rPr>
        <w:t xml:space="preserve">à l’exploitation </w:t>
      </w:r>
      <w:r w:rsidR="00B53307" w:rsidRPr="00B05853">
        <w:rPr>
          <w:rFonts w:ascii="Georgia" w:hAnsi="Georgia"/>
          <w:sz w:val="21"/>
          <w:szCs w:val="21"/>
        </w:rPr>
        <w:t xml:space="preserve">mais </w:t>
      </w:r>
      <w:r w:rsidRPr="00B05853">
        <w:rPr>
          <w:rFonts w:ascii="Georgia" w:hAnsi="Georgia"/>
          <w:sz w:val="21"/>
          <w:szCs w:val="21"/>
        </w:rPr>
        <w:t xml:space="preserve">sans compromettre </w:t>
      </w:r>
      <w:r w:rsidR="00167F56" w:rsidRPr="00B05853">
        <w:rPr>
          <w:rFonts w:ascii="Georgia" w:hAnsi="Georgia"/>
          <w:sz w:val="21"/>
          <w:szCs w:val="21"/>
        </w:rPr>
        <w:t>l</w:t>
      </w:r>
      <w:r w:rsidRPr="00B05853">
        <w:rPr>
          <w:rFonts w:ascii="Georgia" w:hAnsi="Georgia"/>
          <w:sz w:val="21"/>
          <w:szCs w:val="21"/>
        </w:rPr>
        <w:t xml:space="preserve">es performances », a déclaré </w:t>
      </w:r>
      <w:r w:rsidR="0022582A" w:rsidRPr="00B05853">
        <w:rPr>
          <w:rFonts w:ascii="Georgia" w:hAnsi="Georgia"/>
          <w:sz w:val="21"/>
          <w:szCs w:val="21"/>
        </w:rPr>
        <w:t xml:space="preserve">Thibaut </w:t>
      </w:r>
      <w:r w:rsidRPr="00B05853">
        <w:rPr>
          <w:rFonts w:ascii="Georgia" w:hAnsi="Georgia"/>
          <w:sz w:val="21"/>
          <w:szCs w:val="21"/>
        </w:rPr>
        <w:t xml:space="preserve">Le Besnerais. « En outre, la MDT 569 peut être entièrement assemblée et montée en seulement deux jours grâce </w:t>
      </w:r>
      <w:r w:rsidR="00CD0567" w:rsidRPr="00B05853">
        <w:rPr>
          <w:rFonts w:ascii="Georgia" w:hAnsi="Georgia"/>
          <w:sz w:val="21"/>
          <w:szCs w:val="21"/>
        </w:rPr>
        <w:t>aux nombreuses</w:t>
      </w:r>
      <w:r w:rsidRPr="00B05853">
        <w:rPr>
          <w:rFonts w:ascii="Georgia" w:hAnsi="Georgia"/>
          <w:sz w:val="21"/>
          <w:szCs w:val="21"/>
        </w:rPr>
        <w:t xml:space="preserve"> caractéristiques qui permettent de gagner du temps</w:t>
      </w:r>
      <w:r w:rsidR="00D74AD6" w:rsidRPr="00B05853">
        <w:rPr>
          <w:rFonts w:ascii="Georgia" w:hAnsi="Georgia"/>
          <w:sz w:val="21"/>
          <w:szCs w:val="21"/>
        </w:rPr>
        <w:t xml:space="preserve"> au montage</w:t>
      </w:r>
      <w:r w:rsidRPr="00B05853">
        <w:rPr>
          <w:rFonts w:ascii="Georgia" w:hAnsi="Georgia"/>
          <w:sz w:val="21"/>
          <w:szCs w:val="21"/>
        </w:rPr>
        <w:t xml:space="preserve">, </w:t>
      </w:r>
      <w:r w:rsidR="00954D88" w:rsidRPr="00B05853">
        <w:rPr>
          <w:rFonts w:ascii="Georgia" w:hAnsi="Georgia"/>
          <w:sz w:val="21"/>
          <w:szCs w:val="21"/>
        </w:rPr>
        <w:t xml:space="preserve">avec </w:t>
      </w:r>
      <w:r w:rsidR="00E75A28" w:rsidRPr="00B05853">
        <w:rPr>
          <w:rFonts w:ascii="Georgia" w:hAnsi="Georgia"/>
          <w:sz w:val="21"/>
          <w:szCs w:val="21"/>
        </w:rPr>
        <w:t>notamment le</w:t>
      </w:r>
      <w:r w:rsidRPr="00B05853">
        <w:rPr>
          <w:rFonts w:ascii="Georgia" w:hAnsi="Georgia"/>
          <w:sz w:val="21"/>
          <w:szCs w:val="21"/>
        </w:rPr>
        <w:t>s connexions rapides de la flèche et la contre-</w:t>
      </w:r>
      <w:r w:rsidR="00B05853" w:rsidRPr="00B05853">
        <w:rPr>
          <w:rFonts w:ascii="Georgia" w:hAnsi="Georgia"/>
          <w:sz w:val="21"/>
          <w:szCs w:val="21"/>
        </w:rPr>
        <w:t>flèche »</w:t>
      </w:r>
    </w:p>
    <w:p w14:paraId="10BADA5D" w14:textId="77777777" w:rsidR="00962FB8" w:rsidRPr="00B05853" w:rsidRDefault="00962FB8">
      <w:pPr>
        <w:pStyle w:val="Normal1"/>
        <w:spacing w:line="276" w:lineRule="auto"/>
        <w:rPr>
          <w:rFonts w:ascii="Georgia" w:eastAsia="Georgia" w:hAnsi="Georgia" w:cs="Georgia"/>
          <w:sz w:val="21"/>
          <w:szCs w:val="21"/>
        </w:rPr>
      </w:pPr>
    </w:p>
    <w:p w14:paraId="6B57DE2D" w14:textId="39B2CD98" w:rsidR="00962FB8" w:rsidRPr="00B05853" w:rsidRDefault="00CC50D3">
      <w:pPr>
        <w:pStyle w:val="Normal1"/>
        <w:spacing w:line="276" w:lineRule="auto"/>
        <w:rPr>
          <w:rFonts w:ascii="Georgia" w:eastAsia="Georgia" w:hAnsi="Georgia" w:cs="Georgia"/>
          <w:color w:val="000000"/>
          <w:sz w:val="21"/>
          <w:szCs w:val="21"/>
        </w:rPr>
      </w:pPr>
      <w:r w:rsidRPr="00B05853">
        <w:rPr>
          <w:rFonts w:ascii="Georgia" w:hAnsi="Georgia"/>
          <w:sz w:val="21"/>
          <w:szCs w:val="21"/>
        </w:rPr>
        <w:t xml:space="preserve">L’annonce de la nouvelle grue MDT 569 s’ajoute au lancement de la grue à tour Potain MRH 175, une nouvelle grue topless à flèche relevable hydraulique qui fait ses débuts à CONEXPO 2020. Une autre grue Potain présente au salon est la Hup M 28-22, lancée en 2019, qui fait sa première apparition en Amérique du Nord, avec un </w:t>
      </w:r>
      <w:r w:rsidR="008F7F4A" w:rsidRPr="00B05853">
        <w:rPr>
          <w:rFonts w:ascii="Georgia" w:hAnsi="Georgia"/>
          <w:sz w:val="21"/>
          <w:szCs w:val="21"/>
        </w:rPr>
        <w:t>nouveau train</w:t>
      </w:r>
      <w:r w:rsidRPr="00B05853">
        <w:rPr>
          <w:rFonts w:ascii="Georgia" w:hAnsi="Georgia"/>
          <w:sz w:val="21"/>
          <w:szCs w:val="21"/>
        </w:rPr>
        <w:t xml:space="preserve"> de transport pour le marché régional. Les grues Hup M 28-22 et MRH 175 sont visibles au stand de Manitowoc, n° F6144, dans le Festival Lot, à l’angle du Las Vegas Boulevard et de Sahara Avenue.</w:t>
      </w:r>
    </w:p>
    <w:p w14:paraId="24F34DA0" w14:textId="3E34D350"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14:paraId="0B9B7B82" w14:textId="77777777" w:rsidR="00B05853" w:rsidRPr="00B05853" w:rsidRDefault="00B05853">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14:paraId="24F5AE8C" w14:textId="77777777" w:rsidR="00962FB8" w:rsidRPr="00B05853" w:rsidRDefault="00CC50D3">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r w:rsidRPr="00B05853">
        <w:rPr>
          <w:rFonts w:ascii="Georgia" w:hAnsi="Georgia"/>
          <w:sz w:val="21"/>
          <w:szCs w:val="21"/>
        </w:rPr>
        <w:t>-FIN-</w:t>
      </w:r>
    </w:p>
    <w:p w14:paraId="2EC1E633" w14:textId="05A582C0"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14:paraId="3995ADAF" w14:textId="77777777" w:rsidR="00B05853" w:rsidRPr="00B05853" w:rsidRDefault="00B05853">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14:paraId="5FA9021A" w14:textId="77777777" w:rsidR="00962FB8" w:rsidRPr="00B05853" w:rsidRDefault="00CC50D3">
      <w:pPr>
        <w:pStyle w:val="Normal1"/>
        <w:spacing w:line="276" w:lineRule="auto"/>
        <w:rPr>
          <w:rFonts w:ascii="Verdana" w:eastAsia="Verdana" w:hAnsi="Verdana" w:cs="Verdana"/>
          <w:b/>
          <w:color w:val="41525C"/>
          <w:sz w:val="18"/>
          <w:szCs w:val="18"/>
        </w:rPr>
      </w:pPr>
      <w:r w:rsidRPr="00B05853">
        <w:rPr>
          <w:rFonts w:ascii="Verdana" w:hAnsi="Verdana"/>
          <w:color w:val="ED1C2A"/>
          <w:sz w:val="18"/>
          <w:szCs w:val="18"/>
        </w:rPr>
        <w:t>CONTACT</w:t>
      </w:r>
    </w:p>
    <w:p w14:paraId="71C283EC" w14:textId="77777777" w:rsidR="00962FB8" w:rsidRPr="00B05853" w:rsidRDefault="00CC50D3">
      <w:pPr>
        <w:pStyle w:val="Normal1"/>
        <w:tabs>
          <w:tab w:val="left" w:pos="3969"/>
        </w:tabs>
        <w:spacing w:line="276" w:lineRule="auto"/>
        <w:rPr>
          <w:rFonts w:ascii="Verdana" w:eastAsia="Verdana" w:hAnsi="Verdana" w:cs="Verdana"/>
          <w:color w:val="41525C"/>
          <w:sz w:val="18"/>
          <w:szCs w:val="18"/>
        </w:rPr>
      </w:pPr>
      <w:r w:rsidRPr="00B05853">
        <w:rPr>
          <w:rFonts w:ascii="Verdana" w:hAnsi="Verdana"/>
          <w:b/>
          <w:color w:val="41525C"/>
          <w:sz w:val="18"/>
          <w:szCs w:val="18"/>
        </w:rPr>
        <w:t>Amy Marten</w:t>
      </w:r>
      <w:r w:rsidRPr="00B05853">
        <w:rPr>
          <w:sz w:val="18"/>
          <w:szCs w:val="18"/>
        </w:rPr>
        <w:tab/>
      </w:r>
      <w:r w:rsidRPr="00B05853">
        <w:rPr>
          <w:rFonts w:ascii="Verdana" w:hAnsi="Verdana"/>
          <w:color w:val="41525C"/>
          <w:sz w:val="18"/>
          <w:szCs w:val="18"/>
        </w:rPr>
        <w:t xml:space="preserve"> </w:t>
      </w:r>
    </w:p>
    <w:p w14:paraId="4E4BE4D4" w14:textId="77777777" w:rsidR="00962FB8" w:rsidRPr="00B05853" w:rsidRDefault="00CC50D3">
      <w:pPr>
        <w:pStyle w:val="Normal1"/>
        <w:tabs>
          <w:tab w:val="left" w:pos="3969"/>
        </w:tabs>
        <w:spacing w:line="276" w:lineRule="auto"/>
        <w:rPr>
          <w:rFonts w:ascii="Verdana" w:eastAsia="Verdana" w:hAnsi="Verdana" w:cs="Verdana"/>
          <w:color w:val="41525C"/>
          <w:sz w:val="18"/>
          <w:szCs w:val="18"/>
        </w:rPr>
      </w:pPr>
      <w:r w:rsidRPr="00B05853">
        <w:rPr>
          <w:rFonts w:ascii="Verdana" w:hAnsi="Verdana"/>
          <w:color w:val="41525C"/>
          <w:sz w:val="18"/>
          <w:szCs w:val="18"/>
        </w:rPr>
        <w:t>Manitowoc</w:t>
      </w:r>
    </w:p>
    <w:p w14:paraId="509668AA" w14:textId="77777777" w:rsidR="00962FB8" w:rsidRPr="00B05853" w:rsidRDefault="00CC50D3">
      <w:pPr>
        <w:pStyle w:val="Normal1"/>
        <w:tabs>
          <w:tab w:val="left" w:pos="3969"/>
        </w:tabs>
        <w:spacing w:line="276" w:lineRule="auto"/>
        <w:rPr>
          <w:rFonts w:ascii="Verdana" w:eastAsia="Verdana" w:hAnsi="Verdana" w:cs="Verdana"/>
          <w:b/>
          <w:color w:val="41525C"/>
          <w:sz w:val="18"/>
          <w:szCs w:val="18"/>
        </w:rPr>
      </w:pPr>
      <w:r w:rsidRPr="00B05853">
        <w:rPr>
          <w:rFonts w:ascii="Verdana" w:hAnsi="Verdana"/>
          <w:color w:val="41525C"/>
          <w:sz w:val="18"/>
          <w:szCs w:val="18"/>
        </w:rPr>
        <w:t>Tél. +1 920 683 6345</w:t>
      </w:r>
      <w:r w:rsidRPr="00B05853">
        <w:rPr>
          <w:rFonts w:ascii="Verdana" w:hAnsi="Verdana"/>
          <w:color w:val="41525C"/>
          <w:sz w:val="18"/>
          <w:szCs w:val="18"/>
        </w:rPr>
        <w:tab/>
      </w:r>
    </w:p>
    <w:p w14:paraId="353A1ED2" w14:textId="77777777" w:rsidR="00962FB8" w:rsidRPr="00B05853" w:rsidRDefault="00CD56E2">
      <w:pPr>
        <w:pStyle w:val="Normal1"/>
        <w:tabs>
          <w:tab w:val="left" w:pos="3969"/>
        </w:tabs>
        <w:spacing w:line="276" w:lineRule="auto"/>
        <w:rPr>
          <w:rFonts w:ascii="Verdana" w:eastAsia="Verdana" w:hAnsi="Verdana" w:cs="Verdana"/>
          <w:color w:val="FF0000"/>
          <w:sz w:val="18"/>
          <w:szCs w:val="18"/>
        </w:rPr>
      </w:pPr>
      <w:hyperlink r:id="rId11">
        <w:r w:rsidR="000139D1" w:rsidRPr="00B05853">
          <w:rPr>
            <w:rFonts w:ascii="Verdana" w:hAnsi="Verdana"/>
            <w:color w:val="41525C"/>
            <w:sz w:val="18"/>
            <w:szCs w:val="18"/>
            <w:u w:val="single"/>
          </w:rPr>
          <w:t>amy.marten@manitowoc.com</w:t>
        </w:r>
      </w:hyperlink>
    </w:p>
    <w:p w14:paraId="11BD28B2" w14:textId="77777777" w:rsidR="00962FB8" w:rsidRPr="00B05853" w:rsidRDefault="00962FB8">
      <w:pPr>
        <w:pStyle w:val="Normal1"/>
        <w:tabs>
          <w:tab w:val="left" w:pos="3969"/>
        </w:tabs>
        <w:spacing w:line="276" w:lineRule="auto"/>
        <w:rPr>
          <w:rFonts w:ascii="Verdana" w:eastAsia="Verdana" w:hAnsi="Verdana" w:cs="Verdana"/>
          <w:color w:val="FF0000"/>
          <w:sz w:val="18"/>
          <w:szCs w:val="18"/>
        </w:rPr>
      </w:pPr>
    </w:p>
    <w:p w14:paraId="20CEF64E" w14:textId="77777777" w:rsidR="0006199C" w:rsidRPr="00B05853" w:rsidRDefault="0006199C" w:rsidP="0006199C">
      <w:pPr>
        <w:tabs>
          <w:tab w:val="left" w:pos="3969"/>
        </w:tabs>
        <w:spacing w:line="276" w:lineRule="auto"/>
        <w:rPr>
          <w:rFonts w:ascii="Verdana" w:eastAsia="Verdana" w:hAnsi="Verdana" w:cs="Verdana"/>
          <w:color w:val="FF0000"/>
          <w:sz w:val="18"/>
          <w:szCs w:val="18"/>
        </w:rPr>
      </w:pPr>
      <w:r w:rsidRPr="00B05853">
        <w:rPr>
          <w:rFonts w:ascii="Verdana" w:hAnsi="Verdana"/>
          <w:color w:val="FF0000"/>
          <w:sz w:val="18"/>
          <w:szCs w:val="18"/>
        </w:rPr>
        <w:t>À PROPOS DE THE MANITOWOC COMPANY, INC.</w:t>
      </w:r>
      <w:r w:rsidRPr="00B05853">
        <w:rPr>
          <w:rFonts w:ascii="Verdana" w:hAnsi="Verdana"/>
          <w:color w:val="41525C"/>
          <w:sz w:val="18"/>
          <w:szCs w:val="18"/>
        </w:rPr>
        <w:tab/>
      </w:r>
    </w:p>
    <w:p w14:paraId="3ECBC64F" w14:textId="77777777" w:rsidR="0006199C" w:rsidRPr="00B05853" w:rsidRDefault="0006199C" w:rsidP="0006199C">
      <w:pPr>
        <w:spacing w:line="276" w:lineRule="auto"/>
        <w:rPr>
          <w:rFonts w:ascii="Verdana" w:eastAsia="Verdana" w:hAnsi="Verdana" w:cs="Verdana"/>
          <w:color w:val="41525C"/>
          <w:sz w:val="18"/>
          <w:szCs w:val="18"/>
        </w:rPr>
      </w:pPr>
      <w:r w:rsidRPr="00B05853">
        <w:rPr>
          <w:rFonts w:ascii="Verdana" w:hAnsi="Verdana"/>
          <w:color w:val="41525C"/>
          <w:sz w:val="18"/>
          <w:szCs w:val="18"/>
        </w:rPr>
        <w:t>The Manitowoc Company, Inc. (« Manitowoc ») a été fondée en 1902. Depuis plus de 117 ans, elle fournit à ses marchés des produits et un service après-vente de haute qualité axés sur le client. En 2019, son chiffre d’affaires net s’élevait à environ 1,83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et des camions-grues sous les marques Grove, Manitowoc, National Crane, Potain, Shuttlelift et Manitowoc Crane Care.</w:t>
      </w:r>
    </w:p>
    <w:p w14:paraId="2A83927A" w14:textId="77777777" w:rsidR="00962FB8" w:rsidRPr="00B05853" w:rsidRDefault="00962FB8">
      <w:pPr>
        <w:pStyle w:val="Normal1"/>
        <w:spacing w:line="276" w:lineRule="auto"/>
        <w:rPr>
          <w:rFonts w:ascii="Verdana" w:eastAsia="Verdana" w:hAnsi="Verdana" w:cs="Verdana"/>
          <w:color w:val="41525C"/>
          <w:sz w:val="18"/>
          <w:szCs w:val="18"/>
        </w:rPr>
      </w:pPr>
    </w:p>
    <w:p w14:paraId="14971AA1" w14:textId="77777777" w:rsidR="00962FB8" w:rsidRPr="00B05853" w:rsidRDefault="00CC50D3">
      <w:pPr>
        <w:pStyle w:val="Normal1"/>
        <w:spacing w:line="276" w:lineRule="auto"/>
        <w:rPr>
          <w:rFonts w:ascii="Verdana" w:eastAsia="Verdana" w:hAnsi="Verdana" w:cs="Verdana"/>
          <w:sz w:val="18"/>
          <w:szCs w:val="18"/>
        </w:rPr>
      </w:pPr>
      <w:r w:rsidRPr="00B05853">
        <w:rPr>
          <w:rFonts w:ascii="Verdana" w:hAnsi="Verdana"/>
          <w:color w:val="ED1C2A"/>
          <w:sz w:val="18"/>
          <w:szCs w:val="18"/>
        </w:rPr>
        <w:t>THE MANITOWOC COMPANY, INC.</w:t>
      </w:r>
    </w:p>
    <w:p w14:paraId="03E550D5" w14:textId="77777777" w:rsidR="00962FB8" w:rsidRPr="00B05853" w:rsidRDefault="00CC50D3">
      <w:pPr>
        <w:pStyle w:val="Normal1"/>
        <w:spacing w:line="276" w:lineRule="auto"/>
        <w:rPr>
          <w:rFonts w:ascii="Verdana" w:eastAsia="Verdana" w:hAnsi="Verdana" w:cs="Verdana"/>
          <w:sz w:val="18"/>
          <w:szCs w:val="18"/>
        </w:rPr>
      </w:pPr>
      <w:r w:rsidRPr="00B05853">
        <w:rPr>
          <w:rFonts w:ascii="Verdana" w:hAnsi="Verdana"/>
          <w:color w:val="41525C"/>
          <w:sz w:val="18"/>
          <w:szCs w:val="18"/>
        </w:rPr>
        <w:lastRenderedPageBreak/>
        <w:t>One Park Plaza – 11270 West Park Place</w:t>
      </w:r>
      <w:r w:rsidRPr="00B05853">
        <w:rPr>
          <w:rFonts w:ascii="Verdana" w:hAnsi="Verdana"/>
          <w:sz w:val="18"/>
          <w:szCs w:val="18"/>
        </w:rPr>
        <w:t xml:space="preserve"> – Suite 1000 – </w:t>
      </w:r>
      <w:r w:rsidRPr="00B05853">
        <w:rPr>
          <w:rFonts w:ascii="Verdana" w:hAnsi="Verdana"/>
          <w:color w:val="41525C"/>
          <w:sz w:val="18"/>
          <w:szCs w:val="18"/>
        </w:rPr>
        <w:t>Milwaukee, WI 53224, États-Unis</w:t>
      </w:r>
    </w:p>
    <w:p w14:paraId="0F5AB3A7" w14:textId="77777777" w:rsidR="00962FB8" w:rsidRPr="00B05853" w:rsidRDefault="00CC50D3">
      <w:pPr>
        <w:pStyle w:val="Normal1"/>
        <w:spacing w:line="276" w:lineRule="auto"/>
        <w:rPr>
          <w:rFonts w:ascii="Verdana" w:eastAsia="Verdana" w:hAnsi="Verdana" w:cs="Verdana"/>
          <w:sz w:val="18"/>
          <w:szCs w:val="18"/>
        </w:rPr>
      </w:pPr>
      <w:r w:rsidRPr="00B05853">
        <w:rPr>
          <w:rFonts w:ascii="Verdana" w:hAnsi="Verdana"/>
          <w:color w:val="41525C"/>
          <w:sz w:val="18"/>
          <w:szCs w:val="18"/>
        </w:rPr>
        <w:t>Tél. +1 414 760 4600</w:t>
      </w:r>
    </w:p>
    <w:p w14:paraId="25AAD0F5" w14:textId="77777777" w:rsidR="00962FB8" w:rsidRPr="00B05853" w:rsidRDefault="00CD56E2">
      <w:pPr>
        <w:pStyle w:val="Normal1"/>
        <w:spacing w:line="276" w:lineRule="auto"/>
        <w:rPr>
          <w:rFonts w:ascii="Verdana" w:eastAsia="Verdana" w:hAnsi="Verdana" w:cs="Verdana"/>
          <w:b/>
          <w:color w:val="41525C"/>
          <w:sz w:val="18"/>
          <w:szCs w:val="18"/>
          <w:u w:val="single"/>
        </w:rPr>
      </w:pPr>
      <w:hyperlink r:id="rId12">
        <w:r w:rsidR="000139D1" w:rsidRPr="00B05853">
          <w:rPr>
            <w:rFonts w:ascii="Verdana" w:hAnsi="Verdana"/>
            <w:b/>
            <w:color w:val="41525C"/>
            <w:sz w:val="18"/>
            <w:szCs w:val="18"/>
            <w:u w:val="single"/>
          </w:rPr>
          <w:t>www.manitowoc.com</w:t>
        </w:r>
      </w:hyperlink>
    </w:p>
    <w:sectPr w:rsidR="00962FB8" w:rsidRPr="00B05853">
      <w:headerReference w:type="default" r:id="rId13"/>
      <w:footerReference w:type="default" r:id="rId14"/>
      <w:headerReference w:type="first" r:id="rId15"/>
      <w:footerReference w:type="first" r:id="rId16"/>
      <w:pgSz w:w="12240" w:h="15840"/>
      <w:pgMar w:top="1138" w:right="1411" w:bottom="1440" w:left="1411" w:header="1138" w:footer="18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EEA43" w14:textId="77777777" w:rsidR="00CD56E2" w:rsidRDefault="00CD56E2">
      <w:r>
        <w:separator/>
      </w:r>
    </w:p>
  </w:endnote>
  <w:endnote w:type="continuationSeparator" w:id="0">
    <w:p w14:paraId="2F92BEB2" w14:textId="77777777" w:rsidR="00CD56E2" w:rsidRDefault="00CD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B75D" w14:textId="77777777" w:rsidR="00CC50D3" w:rsidRDefault="00CC50D3">
    <w:pPr>
      <w:pStyle w:val="Normal1"/>
      <w:widowControl w:val="0"/>
      <w:pBdr>
        <w:top w:val="nil"/>
        <w:left w:val="nil"/>
        <w:bottom w:val="nil"/>
        <w:right w:val="nil"/>
        <w:between w:val="nil"/>
      </w:pBdr>
      <w:spacing w:line="276" w:lineRule="auto"/>
      <w:rPr>
        <w:color w:val="000000"/>
      </w:rPr>
    </w:pPr>
  </w:p>
  <w:tbl>
    <w:tblPr>
      <w:tblStyle w:val="a1"/>
      <w:tblW w:w="9417" w:type="dxa"/>
      <w:tblLayout w:type="fixed"/>
      <w:tblLook w:val="0400" w:firstRow="0" w:lastRow="0" w:firstColumn="0" w:lastColumn="0" w:noHBand="0" w:noVBand="1"/>
    </w:tblPr>
    <w:tblGrid>
      <w:gridCol w:w="3139"/>
      <w:gridCol w:w="3139"/>
      <w:gridCol w:w="3139"/>
    </w:tblGrid>
    <w:tr w:rsidR="00CC50D3" w14:paraId="17450021" w14:textId="77777777">
      <w:tc>
        <w:tcPr>
          <w:tcW w:w="3139" w:type="dxa"/>
        </w:tcPr>
        <w:p w14:paraId="05E04F7E" w14:textId="77777777"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14:paraId="09564D0C" w14:textId="77777777"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14:paraId="4ED688A5" w14:textId="77777777"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14:paraId="4D22B1D4" w14:textId="77777777" w:rsidR="00CC50D3" w:rsidRDefault="00CC50D3">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7218" w14:textId="77777777" w:rsidR="00CC50D3" w:rsidRDefault="00CC50D3">
    <w:pPr>
      <w:pStyle w:val="Normal1"/>
      <w:widowControl w:val="0"/>
      <w:pBdr>
        <w:top w:val="nil"/>
        <w:left w:val="nil"/>
        <w:bottom w:val="nil"/>
        <w:right w:val="nil"/>
        <w:between w:val="nil"/>
      </w:pBdr>
      <w:spacing w:line="276" w:lineRule="auto"/>
      <w:rPr>
        <w:color w:val="000000"/>
      </w:rPr>
    </w:pPr>
  </w:p>
  <w:tbl>
    <w:tblPr>
      <w:tblStyle w:val="a0"/>
      <w:tblW w:w="9417" w:type="dxa"/>
      <w:tblLayout w:type="fixed"/>
      <w:tblLook w:val="0400" w:firstRow="0" w:lastRow="0" w:firstColumn="0" w:lastColumn="0" w:noHBand="0" w:noVBand="1"/>
    </w:tblPr>
    <w:tblGrid>
      <w:gridCol w:w="3139"/>
      <w:gridCol w:w="3139"/>
      <w:gridCol w:w="3139"/>
    </w:tblGrid>
    <w:tr w:rsidR="00CC50D3" w14:paraId="3CCEDABA" w14:textId="77777777">
      <w:tc>
        <w:tcPr>
          <w:tcW w:w="3139" w:type="dxa"/>
        </w:tcPr>
        <w:p w14:paraId="64EFE58C" w14:textId="77777777"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14:paraId="62461C1A" w14:textId="77777777"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14:paraId="36B0EF08" w14:textId="77777777"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14:paraId="66A9DCB9" w14:textId="77777777" w:rsidR="00CC50D3" w:rsidRDefault="00CC50D3">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45260" w14:textId="77777777" w:rsidR="00CD56E2" w:rsidRDefault="00CD56E2">
      <w:r>
        <w:separator/>
      </w:r>
    </w:p>
  </w:footnote>
  <w:footnote w:type="continuationSeparator" w:id="0">
    <w:p w14:paraId="2E7E5EB4" w14:textId="77777777" w:rsidR="00CD56E2" w:rsidRDefault="00CD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C66C" w14:textId="77777777" w:rsidR="00CC50D3" w:rsidRDefault="00CC50D3">
    <w:pPr>
      <w:pStyle w:val="Normal1"/>
      <w:tabs>
        <w:tab w:val="left" w:pos="1055"/>
        <w:tab w:val="left" w:pos="4111"/>
        <w:tab w:val="left" w:pos="7371"/>
      </w:tabs>
      <w:spacing w:line="276" w:lineRule="auto"/>
      <w:rPr>
        <w:rFonts w:ascii="Verdana" w:eastAsia="Verdana" w:hAnsi="Verdana" w:cs="Verdana"/>
        <w:b/>
        <w:color w:val="41525C"/>
        <w:sz w:val="18"/>
        <w:szCs w:val="18"/>
      </w:rPr>
    </w:pPr>
    <w:r>
      <w:rPr>
        <w:rFonts w:ascii="Verdana" w:hAnsi="Verdana"/>
        <w:b/>
        <w:color w:val="41525C"/>
        <w:sz w:val="18"/>
        <w:szCs w:val="18"/>
      </w:rPr>
      <w:t>Potain à CONEXPO 2020</w:t>
    </w:r>
  </w:p>
  <w:p w14:paraId="763604EF" w14:textId="77777777" w:rsidR="00CC50D3" w:rsidRDefault="00736E93">
    <w:pPr>
      <w:pStyle w:val="Normal1"/>
      <w:spacing w:line="276" w:lineRule="auto"/>
      <w:rPr>
        <w:rFonts w:ascii="Verdana" w:eastAsia="Verdana" w:hAnsi="Verdana" w:cs="Verdana"/>
        <w:color w:val="ED1C2A"/>
        <w:sz w:val="18"/>
        <w:szCs w:val="18"/>
      </w:rPr>
    </w:pPr>
    <w:r>
      <w:rPr>
        <w:rFonts w:ascii="Verdana" w:hAnsi="Verdana"/>
        <w:color w:val="41525C"/>
        <w:sz w:val="18"/>
        <w:szCs w:val="18"/>
      </w:rPr>
      <w:t>Le 10 mars 2020</w:t>
    </w:r>
  </w:p>
  <w:p w14:paraId="11682DA7" w14:textId="77777777" w:rsidR="00CC50D3" w:rsidRDefault="00CC50D3">
    <w:pPr>
      <w:pStyle w:val="Normal1"/>
      <w:spacing w:line="276" w:lineRule="auto"/>
      <w:rPr>
        <w:rFonts w:ascii="Verdana" w:eastAsia="Verdana" w:hAnsi="Verdana" w:cs="Verdana"/>
        <w:sz w:val="16"/>
        <w:szCs w:val="16"/>
      </w:rPr>
    </w:pPr>
  </w:p>
  <w:p w14:paraId="64AC17A3" w14:textId="77777777" w:rsidR="00CC50D3" w:rsidRDefault="00CC50D3">
    <w:pPr>
      <w:pStyle w:val="Normal1"/>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9244" w14:textId="77777777" w:rsidR="00CC50D3" w:rsidRDefault="00CC50D3">
    <w:pPr>
      <w:pStyle w:val="Normal1"/>
      <w:widowControl w:val="0"/>
      <w:pBdr>
        <w:top w:val="nil"/>
        <w:left w:val="nil"/>
        <w:bottom w:val="nil"/>
        <w:right w:val="nil"/>
        <w:between w:val="nil"/>
      </w:pBdr>
      <w:spacing w:line="276" w:lineRule="auto"/>
      <w:rPr>
        <w:rFonts w:ascii="Verdana" w:eastAsia="Verdana" w:hAnsi="Verdana" w:cs="Verdana"/>
        <w:b/>
        <w:color w:val="41525C"/>
        <w:sz w:val="18"/>
        <w:szCs w:val="18"/>
        <w:u w:val="single"/>
      </w:rPr>
    </w:pPr>
  </w:p>
  <w:tbl>
    <w:tblPr>
      <w:tblStyle w:val="a"/>
      <w:tblW w:w="9417" w:type="dxa"/>
      <w:tblLayout w:type="fixed"/>
      <w:tblLook w:val="0400" w:firstRow="0" w:lastRow="0" w:firstColumn="0" w:lastColumn="0" w:noHBand="0" w:noVBand="1"/>
    </w:tblPr>
    <w:tblGrid>
      <w:gridCol w:w="3139"/>
      <w:gridCol w:w="3139"/>
      <w:gridCol w:w="3139"/>
    </w:tblGrid>
    <w:tr w:rsidR="00CC50D3" w14:paraId="79D8BA59" w14:textId="77777777">
      <w:tc>
        <w:tcPr>
          <w:tcW w:w="3139" w:type="dxa"/>
        </w:tcPr>
        <w:p w14:paraId="7E642061" w14:textId="77777777"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14:paraId="623B15BC" w14:textId="77777777"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14:paraId="0FBDA7BD" w14:textId="77777777"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14:paraId="0A71ED7C" w14:textId="77777777" w:rsidR="00CC50D3" w:rsidRDefault="00CC50D3">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F3D"/>
    <w:multiLevelType w:val="multilevel"/>
    <w:tmpl w:val="EFD2C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B8"/>
    <w:rsid w:val="00005419"/>
    <w:rsid w:val="000139D1"/>
    <w:rsid w:val="00054275"/>
    <w:rsid w:val="0006199C"/>
    <w:rsid w:val="000B43BF"/>
    <w:rsid w:val="000B5AB5"/>
    <w:rsid w:val="000C1545"/>
    <w:rsid w:val="000C4C08"/>
    <w:rsid w:val="000E6F6B"/>
    <w:rsid w:val="000F228E"/>
    <w:rsid w:val="000F5BCA"/>
    <w:rsid w:val="00120053"/>
    <w:rsid w:val="00121BA1"/>
    <w:rsid w:val="00125718"/>
    <w:rsid w:val="00167F56"/>
    <w:rsid w:val="001C4E83"/>
    <w:rsid w:val="001F7293"/>
    <w:rsid w:val="0022582A"/>
    <w:rsid w:val="00234A27"/>
    <w:rsid w:val="00243BF2"/>
    <w:rsid w:val="002B464D"/>
    <w:rsid w:val="002D0FF3"/>
    <w:rsid w:val="002F38C7"/>
    <w:rsid w:val="003123AE"/>
    <w:rsid w:val="003472D0"/>
    <w:rsid w:val="00360F8F"/>
    <w:rsid w:val="00371F88"/>
    <w:rsid w:val="003B4E0A"/>
    <w:rsid w:val="003C77E4"/>
    <w:rsid w:val="003D3E4F"/>
    <w:rsid w:val="003E6BD2"/>
    <w:rsid w:val="004170AA"/>
    <w:rsid w:val="00454B60"/>
    <w:rsid w:val="00457C01"/>
    <w:rsid w:val="00461AEA"/>
    <w:rsid w:val="00462807"/>
    <w:rsid w:val="004B38DA"/>
    <w:rsid w:val="00522DD0"/>
    <w:rsid w:val="00554DCD"/>
    <w:rsid w:val="005917CA"/>
    <w:rsid w:val="005B0B72"/>
    <w:rsid w:val="00602A68"/>
    <w:rsid w:val="00625288"/>
    <w:rsid w:val="00627D17"/>
    <w:rsid w:val="00642BD2"/>
    <w:rsid w:val="006435C8"/>
    <w:rsid w:val="00665E55"/>
    <w:rsid w:val="006B13C1"/>
    <w:rsid w:val="00736E93"/>
    <w:rsid w:val="0076708C"/>
    <w:rsid w:val="007A09CC"/>
    <w:rsid w:val="007A2EB6"/>
    <w:rsid w:val="007B04B2"/>
    <w:rsid w:val="007C31D3"/>
    <w:rsid w:val="00820CEF"/>
    <w:rsid w:val="00824FC6"/>
    <w:rsid w:val="00895D8F"/>
    <w:rsid w:val="008B4620"/>
    <w:rsid w:val="008C3D8D"/>
    <w:rsid w:val="008F7F4A"/>
    <w:rsid w:val="00901315"/>
    <w:rsid w:val="0090472D"/>
    <w:rsid w:val="00954D88"/>
    <w:rsid w:val="00962FB8"/>
    <w:rsid w:val="0098332F"/>
    <w:rsid w:val="009B4274"/>
    <w:rsid w:val="009B77F0"/>
    <w:rsid w:val="009C3552"/>
    <w:rsid w:val="009C425E"/>
    <w:rsid w:val="009F3DD9"/>
    <w:rsid w:val="00A06FA1"/>
    <w:rsid w:val="00A2060D"/>
    <w:rsid w:val="00AA7C9D"/>
    <w:rsid w:val="00AB0AE4"/>
    <w:rsid w:val="00AE68AC"/>
    <w:rsid w:val="00B05853"/>
    <w:rsid w:val="00B53307"/>
    <w:rsid w:val="00B571D8"/>
    <w:rsid w:val="00B86D20"/>
    <w:rsid w:val="00BC6B2F"/>
    <w:rsid w:val="00BD6927"/>
    <w:rsid w:val="00BE0068"/>
    <w:rsid w:val="00BE02B8"/>
    <w:rsid w:val="00BF6DB9"/>
    <w:rsid w:val="00C1719A"/>
    <w:rsid w:val="00C35DEA"/>
    <w:rsid w:val="00C4652E"/>
    <w:rsid w:val="00C7088D"/>
    <w:rsid w:val="00C72A11"/>
    <w:rsid w:val="00C804A1"/>
    <w:rsid w:val="00CA4D5C"/>
    <w:rsid w:val="00CA57F8"/>
    <w:rsid w:val="00CB62ED"/>
    <w:rsid w:val="00CC50D3"/>
    <w:rsid w:val="00CD0567"/>
    <w:rsid w:val="00CD56E2"/>
    <w:rsid w:val="00D164DB"/>
    <w:rsid w:val="00D43F66"/>
    <w:rsid w:val="00D674CF"/>
    <w:rsid w:val="00D6761E"/>
    <w:rsid w:val="00D74AD6"/>
    <w:rsid w:val="00DA4F1D"/>
    <w:rsid w:val="00DD1C77"/>
    <w:rsid w:val="00DD2111"/>
    <w:rsid w:val="00DE2E75"/>
    <w:rsid w:val="00DF70DE"/>
    <w:rsid w:val="00E40674"/>
    <w:rsid w:val="00E65E02"/>
    <w:rsid w:val="00E663FA"/>
    <w:rsid w:val="00E7463F"/>
    <w:rsid w:val="00E75A28"/>
    <w:rsid w:val="00E778F1"/>
    <w:rsid w:val="00EA5230"/>
    <w:rsid w:val="00EC6175"/>
    <w:rsid w:val="00F10D38"/>
    <w:rsid w:val="00FC6829"/>
    <w:rsid w:val="00FD3EB8"/>
    <w:rsid w:val="00FF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FDA19"/>
  <w15:docId w15:val="{FD094E48-F883-4360-B544-E710DE3E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spacing w:before="240" w:after="60"/>
      <w:outlineLvl w:val="0"/>
    </w:pPr>
    <w:rPr>
      <w:rFonts w:ascii="Arial" w:eastAsia="Arial" w:hAnsi="Arial" w:cs="Arial"/>
      <w:b/>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36E93"/>
    <w:pPr>
      <w:tabs>
        <w:tab w:val="center" w:pos="4320"/>
        <w:tab w:val="right" w:pos="8640"/>
      </w:tabs>
    </w:pPr>
  </w:style>
  <w:style w:type="character" w:customStyle="1" w:styleId="HeaderChar">
    <w:name w:val="Header Char"/>
    <w:basedOn w:val="DefaultParagraphFont"/>
    <w:link w:val="Header"/>
    <w:uiPriority w:val="99"/>
    <w:rsid w:val="00736E93"/>
  </w:style>
  <w:style w:type="paragraph" w:styleId="Footer">
    <w:name w:val="footer"/>
    <w:basedOn w:val="Normal"/>
    <w:link w:val="FooterChar"/>
    <w:uiPriority w:val="99"/>
    <w:unhideWhenUsed/>
    <w:rsid w:val="00736E93"/>
    <w:pPr>
      <w:tabs>
        <w:tab w:val="center" w:pos="4320"/>
        <w:tab w:val="right" w:pos="8640"/>
      </w:tabs>
    </w:pPr>
  </w:style>
  <w:style w:type="character" w:customStyle="1" w:styleId="FooterChar">
    <w:name w:val="Footer Char"/>
    <w:basedOn w:val="DefaultParagraphFont"/>
    <w:link w:val="Footer"/>
    <w:uiPriority w:val="99"/>
    <w:rsid w:val="00736E93"/>
  </w:style>
  <w:style w:type="paragraph" w:styleId="BalloonText">
    <w:name w:val="Balloon Text"/>
    <w:basedOn w:val="Normal"/>
    <w:link w:val="BalloonTextChar"/>
    <w:uiPriority w:val="99"/>
    <w:semiHidden/>
    <w:unhideWhenUsed/>
    <w:rsid w:val="00C46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5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1C77"/>
    <w:rPr>
      <w:sz w:val="16"/>
      <w:szCs w:val="16"/>
    </w:rPr>
  </w:style>
  <w:style w:type="paragraph" w:styleId="CommentText">
    <w:name w:val="annotation text"/>
    <w:basedOn w:val="Normal"/>
    <w:link w:val="CommentTextChar"/>
    <w:uiPriority w:val="99"/>
    <w:semiHidden/>
    <w:unhideWhenUsed/>
    <w:rsid w:val="00DD1C77"/>
    <w:rPr>
      <w:sz w:val="20"/>
      <w:szCs w:val="20"/>
    </w:rPr>
  </w:style>
  <w:style w:type="character" w:customStyle="1" w:styleId="CommentTextChar">
    <w:name w:val="Comment Text Char"/>
    <w:basedOn w:val="DefaultParagraphFont"/>
    <w:link w:val="CommentText"/>
    <w:uiPriority w:val="99"/>
    <w:semiHidden/>
    <w:rsid w:val="00DD1C77"/>
    <w:rPr>
      <w:sz w:val="20"/>
      <w:szCs w:val="20"/>
    </w:rPr>
  </w:style>
  <w:style w:type="paragraph" w:styleId="CommentSubject">
    <w:name w:val="annotation subject"/>
    <w:basedOn w:val="CommentText"/>
    <w:next w:val="CommentText"/>
    <w:link w:val="CommentSubjectChar"/>
    <w:uiPriority w:val="99"/>
    <w:semiHidden/>
    <w:unhideWhenUsed/>
    <w:rsid w:val="00DD1C77"/>
    <w:rPr>
      <w:b/>
      <w:bCs/>
    </w:rPr>
  </w:style>
  <w:style w:type="character" w:customStyle="1" w:styleId="CommentSubjectChar">
    <w:name w:val="Comment Subject Char"/>
    <w:basedOn w:val="CommentTextChar"/>
    <w:link w:val="CommentSubject"/>
    <w:uiPriority w:val="99"/>
    <w:semiHidden/>
    <w:rsid w:val="00DD1C77"/>
    <w:rPr>
      <w:b/>
      <w:bCs/>
      <w:sz w:val="20"/>
      <w:szCs w:val="20"/>
    </w:rPr>
  </w:style>
  <w:style w:type="paragraph" w:styleId="Revision">
    <w:name w:val="Revision"/>
    <w:hidden/>
    <w:uiPriority w:val="99"/>
    <w:semiHidden/>
    <w:rsid w:val="00B0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itowoccran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marten@manitowoc.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0" ma:contentTypeDescription="Create a new document." ma:contentTypeScope="" ma:versionID="8bbaf71fc89a4f5c566e5d4e2d0255f2">
  <xsd:schema xmlns:xsd="http://www.w3.org/2001/XMLSchema" xmlns:xs="http://www.w3.org/2001/XMLSchema" xmlns:p="http://schemas.microsoft.com/office/2006/metadata/properties" xmlns:ns2="50098cef-06c9-4bbf-8ac5-eb0269dd7f7d" targetNamespace="http://schemas.microsoft.com/office/2006/metadata/properties" ma:root="true" ma:fieldsID="88099dfbe52c8659c876c9cd6f5fc2ed" ns2:_="">
    <xsd:import namespace="50098cef-06c9-4bbf-8ac5-eb0269dd7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39608-C0C6-4F80-8B2E-DDAFF7A6EFEC}"/>
</file>

<file path=customXml/itemProps2.xml><?xml version="1.0" encoding="utf-8"?>
<ds:datastoreItem xmlns:ds="http://schemas.openxmlformats.org/officeDocument/2006/customXml" ds:itemID="{E0922F0D-4A67-40DB-B299-763C190387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A3ECCE-7CA5-40FE-B6A7-5E700100A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741</Words>
  <Characters>4226</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Besnerais, Thibaut</dc:creator>
  <cp:lastModifiedBy>Mariana Santos</cp:lastModifiedBy>
  <cp:revision>5</cp:revision>
  <dcterms:created xsi:type="dcterms:W3CDTF">2020-03-06T14:50:00Z</dcterms:created>
  <dcterms:modified xsi:type="dcterms:W3CDTF">2020-03-06T16:49:00Z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