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FB8" w:rsidRDefault="00736E93">
      <w:pPr>
        <w:pStyle w:val="Normal1"/>
        <w:tabs>
          <w:tab w:val="left" w:pos="6096"/>
        </w:tabs>
        <w:spacing w:line="276" w:lineRule="auto"/>
        <w:jc w:val="right"/>
        <w:rPr>
          <w:rFonts w:ascii="Verdana" w:eastAsia="Verdana" w:hAnsi="Verdana" w:cs="Verdana"/>
          <w:color w:val="ED1C2A"/>
          <w:sz w:val="30"/>
          <w:szCs w:val="30"/>
        </w:rPr>
      </w:pPr>
      <w:r>
        <w:rPr>
          <w:rFonts w:ascii="Verdana" w:eastAsia="Verdana" w:hAnsi="Verdana" w:cs="Verdana"/>
          <w:color w:val="ED1C2A"/>
          <w:sz w:val="30"/>
          <w:szCs w:val="30"/>
        </w:rPr>
        <w:t xml:space="preserve"> </w:t>
      </w:r>
      <w:r w:rsidR="00CC50D3">
        <w:rPr>
          <w:rFonts w:ascii="Verdana" w:eastAsia="Verdana" w:hAnsi="Verdana" w:cs="Verdana"/>
          <w:color w:val="ED1C2A"/>
          <w:sz w:val="30"/>
          <w:szCs w:val="30"/>
        </w:rPr>
        <w:t xml:space="preserve"> NEWS RELEASE</w:t>
      </w:r>
      <w:r w:rsidR="00CC50D3">
        <w:rPr>
          <w:noProof/>
        </w:rPr>
        <w:drawing>
          <wp:anchor distT="0" distB="0" distL="114300" distR="114300" simplePos="0" relativeHeight="251658240" behindDoc="0" locked="0" layoutInCell="1" hidden="0" allowOverlap="1" wp14:anchorId="3F8A188A" wp14:editId="2FDC3316">
            <wp:simplePos x="0" y="0"/>
            <wp:positionH relativeFrom="column">
              <wp:posOffset>-43179</wp:posOffset>
            </wp:positionH>
            <wp:positionV relativeFrom="paragraph">
              <wp:posOffset>-39045</wp:posOffset>
            </wp:positionV>
            <wp:extent cx="1485900" cy="34671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1485900" cy="346710"/>
                    </a:xfrm>
                    <a:prstGeom prst="rect">
                      <a:avLst/>
                    </a:prstGeom>
                    <a:ln/>
                  </pic:spPr>
                </pic:pic>
              </a:graphicData>
            </a:graphic>
          </wp:anchor>
        </w:drawing>
      </w:r>
    </w:p>
    <w:p w:rsidR="00962FB8" w:rsidRDefault="00736E93">
      <w:pPr>
        <w:pStyle w:val="Normal1"/>
        <w:spacing w:line="276" w:lineRule="auto"/>
        <w:jc w:val="right"/>
        <w:rPr>
          <w:rFonts w:ascii="Verdana" w:eastAsia="Verdana" w:hAnsi="Verdana" w:cs="Verdana"/>
          <w:color w:val="ED1C2A"/>
          <w:sz w:val="18"/>
          <w:szCs w:val="18"/>
        </w:rPr>
      </w:pPr>
      <w:r>
        <w:rPr>
          <w:rFonts w:ascii="Verdana" w:eastAsia="Verdana" w:hAnsi="Verdana" w:cs="Verdana"/>
          <w:color w:val="41525C"/>
          <w:sz w:val="18"/>
          <w:szCs w:val="18"/>
        </w:rPr>
        <w:t>March</w:t>
      </w:r>
      <w:r w:rsidR="00CC50D3">
        <w:rPr>
          <w:rFonts w:ascii="Verdana" w:eastAsia="Verdana" w:hAnsi="Verdana" w:cs="Verdana"/>
          <w:color w:val="41525C"/>
          <w:sz w:val="18"/>
          <w:szCs w:val="18"/>
        </w:rPr>
        <w:t xml:space="preserve"> </w:t>
      </w:r>
      <w:r>
        <w:rPr>
          <w:rFonts w:ascii="Verdana" w:eastAsia="Verdana" w:hAnsi="Verdana" w:cs="Verdana"/>
          <w:color w:val="41525C"/>
          <w:sz w:val="18"/>
          <w:szCs w:val="18"/>
        </w:rPr>
        <w:t>10</w:t>
      </w:r>
      <w:r w:rsidR="00CC50D3">
        <w:rPr>
          <w:rFonts w:ascii="Verdana" w:eastAsia="Verdana" w:hAnsi="Verdana" w:cs="Verdana"/>
          <w:color w:val="41525C"/>
          <w:sz w:val="18"/>
          <w:szCs w:val="18"/>
        </w:rPr>
        <w:t>, 2020</w:t>
      </w:r>
    </w:p>
    <w:p w:rsidR="00962FB8" w:rsidRDefault="00962FB8">
      <w:pPr>
        <w:pStyle w:val="Normal1"/>
        <w:spacing w:line="276" w:lineRule="auto"/>
        <w:rPr>
          <w:rFonts w:ascii="Verdana" w:eastAsia="Verdana" w:hAnsi="Verdana" w:cs="Verdana"/>
          <w:color w:val="ED1C2A"/>
          <w:sz w:val="30"/>
          <w:szCs w:val="30"/>
        </w:rPr>
      </w:pPr>
    </w:p>
    <w:p w:rsidR="00962FB8" w:rsidRDefault="00962FB8">
      <w:pPr>
        <w:pStyle w:val="Normal1"/>
        <w:tabs>
          <w:tab w:val="left" w:pos="6096"/>
        </w:tabs>
        <w:spacing w:line="276" w:lineRule="auto"/>
        <w:rPr>
          <w:rFonts w:ascii="Verdana" w:eastAsia="Verdana" w:hAnsi="Verdana" w:cs="Verdana"/>
          <w:color w:val="ED1C2A"/>
          <w:sz w:val="30"/>
          <w:szCs w:val="30"/>
        </w:rPr>
      </w:pPr>
    </w:p>
    <w:p w:rsidR="00962FB8" w:rsidRDefault="00CC50D3">
      <w:pPr>
        <w:pStyle w:val="Normal1"/>
        <w:spacing w:line="276" w:lineRule="auto"/>
        <w:rPr>
          <w:rFonts w:ascii="Georgia" w:eastAsia="Georgia" w:hAnsi="Georgia" w:cs="Georgia"/>
          <w:b/>
          <w:sz w:val="28"/>
          <w:szCs w:val="28"/>
        </w:rPr>
      </w:pPr>
      <w:bookmarkStart w:id="0" w:name="_gjdgxs" w:colFirst="0" w:colLast="0"/>
      <w:bookmarkEnd w:id="0"/>
      <w:r>
        <w:rPr>
          <w:rFonts w:ascii="Georgia" w:eastAsia="Georgia" w:hAnsi="Georgia" w:cs="Georgia"/>
          <w:b/>
          <w:sz w:val="28"/>
          <w:szCs w:val="28"/>
        </w:rPr>
        <w:t>Manitowoc announces new Potain MDT 569 at CONEXPO 2020</w:t>
      </w:r>
    </w:p>
    <w:p w:rsidR="00962FB8" w:rsidRDefault="00962FB8">
      <w:pPr>
        <w:pStyle w:val="Normal1"/>
        <w:spacing w:line="276" w:lineRule="auto"/>
        <w:rPr>
          <w:rFonts w:ascii="Georgia" w:eastAsia="Georgia" w:hAnsi="Georgia" w:cs="Georgia"/>
          <w:sz w:val="21"/>
          <w:szCs w:val="21"/>
        </w:rPr>
      </w:pPr>
    </w:p>
    <w:p w:rsidR="00962FB8" w:rsidRDefault="00CC50D3">
      <w:pPr>
        <w:pStyle w:val="Normal1"/>
        <w:numPr>
          <w:ilvl w:val="0"/>
          <w:numId w:val="1"/>
        </w:numPr>
        <w:pBdr>
          <w:top w:val="nil"/>
          <w:left w:val="nil"/>
          <w:bottom w:val="nil"/>
          <w:right w:val="nil"/>
          <w:between w:val="nil"/>
        </w:pBdr>
        <w:spacing w:line="276" w:lineRule="auto"/>
        <w:rPr>
          <w:i/>
          <w:color w:val="000000"/>
          <w:sz w:val="21"/>
          <w:szCs w:val="21"/>
        </w:rPr>
      </w:pPr>
      <w:r>
        <w:rPr>
          <w:rFonts w:ascii="Georgia" w:eastAsia="Georgia" w:hAnsi="Georgia" w:cs="Georgia"/>
          <w:i/>
          <w:sz w:val="21"/>
          <w:szCs w:val="21"/>
        </w:rPr>
        <w:t xml:space="preserve">The new </w:t>
      </w:r>
      <w:r w:rsidR="00FC6829">
        <w:rPr>
          <w:rFonts w:ascii="Georgia" w:eastAsia="Georgia" w:hAnsi="Georgia" w:cs="Georgia"/>
          <w:i/>
          <w:sz w:val="21"/>
          <w:szCs w:val="21"/>
        </w:rPr>
        <w:t>high</w:t>
      </w:r>
      <w:r w:rsidR="00C4652E">
        <w:rPr>
          <w:rFonts w:ascii="Georgia" w:eastAsia="Georgia" w:hAnsi="Georgia" w:cs="Georgia"/>
          <w:i/>
          <w:sz w:val="21"/>
          <w:szCs w:val="21"/>
        </w:rPr>
        <w:t>-</w:t>
      </w:r>
      <w:r w:rsidR="00FC6829">
        <w:rPr>
          <w:rFonts w:ascii="Georgia" w:eastAsia="Georgia" w:hAnsi="Georgia" w:cs="Georgia"/>
          <w:i/>
          <w:sz w:val="21"/>
          <w:szCs w:val="21"/>
        </w:rPr>
        <w:t xml:space="preserve">capacity </w:t>
      </w:r>
      <w:r>
        <w:rPr>
          <w:rFonts w:ascii="Georgia" w:eastAsia="Georgia" w:hAnsi="Georgia" w:cs="Georgia"/>
          <w:i/>
          <w:sz w:val="21"/>
          <w:szCs w:val="21"/>
        </w:rPr>
        <w:t>topless crane features industry-leading load charts</w:t>
      </w:r>
      <w:r w:rsidR="00FC6829">
        <w:rPr>
          <w:rFonts w:ascii="Georgia" w:eastAsia="Georgia" w:hAnsi="Georgia" w:cs="Georgia"/>
          <w:i/>
          <w:sz w:val="21"/>
          <w:szCs w:val="21"/>
        </w:rPr>
        <w:t xml:space="preserve"> </w:t>
      </w:r>
      <w:r w:rsidR="00C4652E">
        <w:rPr>
          <w:rFonts w:ascii="Georgia" w:eastAsia="Georgia" w:hAnsi="Georgia" w:cs="Georgia"/>
          <w:i/>
          <w:sz w:val="21"/>
          <w:szCs w:val="21"/>
        </w:rPr>
        <w:t xml:space="preserve">of </w:t>
      </w:r>
      <w:r w:rsidR="00FC6829">
        <w:rPr>
          <w:rFonts w:ascii="Georgia" w:eastAsia="Georgia" w:hAnsi="Georgia" w:cs="Georgia"/>
          <w:i/>
          <w:sz w:val="21"/>
          <w:szCs w:val="21"/>
        </w:rPr>
        <w:t>up to</w:t>
      </w:r>
      <w:r w:rsidR="00C4652E">
        <w:rPr>
          <w:rFonts w:ascii="Georgia" w:eastAsia="Georgia" w:hAnsi="Georgia" w:cs="Georgia"/>
          <w:i/>
          <w:sz w:val="21"/>
          <w:szCs w:val="21"/>
        </w:rPr>
        <w:t xml:space="preserve"> 35.3 USt</w:t>
      </w:r>
      <w:r w:rsidR="00FC6829">
        <w:rPr>
          <w:rFonts w:ascii="Georgia" w:eastAsia="Georgia" w:hAnsi="Georgia" w:cs="Georgia"/>
          <w:i/>
          <w:sz w:val="21"/>
          <w:szCs w:val="21"/>
        </w:rPr>
        <w:t xml:space="preserve"> </w:t>
      </w:r>
      <w:r w:rsidR="00C4652E">
        <w:rPr>
          <w:rFonts w:ascii="Georgia" w:eastAsia="Georgia" w:hAnsi="Georgia" w:cs="Georgia"/>
          <w:i/>
          <w:sz w:val="21"/>
          <w:szCs w:val="21"/>
        </w:rPr>
        <w:t>(</w:t>
      </w:r>
      <w:r w:rsidR="00FC6829">
        <w:rPr>
          <w:rFonts w:ascii="Georgia" w:eastAsia="Georgia" w:hAnsi="Georgia" w:cs="Georgia"/>
          <w:i/>
          <w:sz w:val="21"/>
          <w:szCs w:val="21"/>
        </w:rPr>
        <w:t>32 t</w:t>
      </w:r>
      <w:r w:rsidR="00C4652E">
        <w:rPr>
          <w:rFonts w:ascii="Georgia" w:eastAsia="Georgia" w:hAnsi="Georgia" w:cs="Georgia"/>
          <w:i/>
          <w:sz w:val="21"/>
          <w:szCs w:val="21"/>
        </w:rPr>
        <w:t>)</w:t>
      </w:r>
      <w:r w:rsidR="00FC6829">
        <w:rPr>
          <w:rFonts w:ascii="Georgia" w:eastAsia="Georgia" w:hAnsi="Georgia" w:cs="Georgia"/>
          <w:i/>
          <w:sz w:val="21"/>
          <w:szCs w:val="21"/>
        </w:rPr>
        <w:t xml:space="preserve"> capacity</w:t>
      </w:r>
      <w:r>
        <w:rPr>
          <w:rFonts w:ascii="Georgia" w:eastAsia="Georgia" w:hAnsi="Georgia" w:cs="Georgia"/>
          <w:i/>
          <w:sz w:val="21"/>
          <w:szCs w:val="21"/>
        </w:rPr>
        <w:t>, easy transport and quick operation.</w:t>
      </w:r>
    </w:p>
    <w:p w:rsidR="00962FB8" w:rsidRDefault="00CC50D3">
      <w:pPr>
        <w:pStyle w:val="Normal1"/>
        <w:numPr>
          <w:ilvl w:val="0"/>
          <w:numId w:val="1"/>
        </w:numPr>
        <w:pBdr>
          <w:top w:val="nil"/>
          <w:left w:val="nil"/>
          <w:bottom w:val="nil"/>
          <w:right w:val="nil"/>
          <w:between w:val="nil"/>
        </w:pBdr>
        <w:spacing w:line="276" w:lineRule="auto"/>
        <w:rPr>
          <w:i/>
          <w:color w:val="000000"/>
          <w:sz w:val="21"/>
          <w:szCs w:val="21"/>
        </w:rPr>
      </w:pPr>
      <w:r>
        <w:rPr>
          <w:rFonts w:ascii="Georgia" w:eastAsia="Georgia" w:hAnsi="Georgia" w:cs="Georgia"/>
          <w:i/>
          <w:sz w:val="21"/>
          <w:szCs w:val="21"/>
        </w:rPr>
        <w:t xml:space="preserve">While the crane </w:t>
      </w:r>
      <w:r w:rsidR="007A2EB6">
        <w:rPr>
          <w:rFonts w:ascii="Georgia" w:eastAsia="Georgia" w:hAnsi="Georgia" w:cs="Georgia"/>
          <w:i/>
          <w:sz w:val="21"/>
          <w:szCs w:val="21"/>
        </w:rPr>
        <w:t>isn’t</w:t>
      </w:r>
      <w:r>
        <w:rPr>
          <w:rFonts w:ascii="Georgia" w:eastAsia="Georgia" w:hAnsi="Georgia" w:cs="Georgia"/>
          <w:i/>
          <w:sz w:val="21"/>
          <w:szCs w:val="21"/>
        </w:rPr>
        <w:t xml:space="preserve"> physically displayed at the event, its compact size and speedy assembly are set to impress the lifting world.</w:t>
      </w:r>
    </w:p>
    <w:p w:rsidR="00962FB8" w:rsidRDefault="00962FB8">
      <w:pPr>
        <w:pStyle w:val="Normal1"/>
        <w:spacing w:line="276" w:lineRule="auto"/>
        <w:rPr>
          <w:rFonts w:ascii="Georgia" w:eastAsia="Georgia" w:hAnsi="Georgia" w:cs="Georgia"/>
          <w:sz w:val="21"/>
          <w:szCs w:val="21"/>
        </w:rPr>
      </w:pPr>
    </w:p>
    <w:p w:rsidR="00962FB8" w:rsidRDefault="00CC50D3">
      <w:pPr>
        <w:pStyle w:val="Normal1"/>
        <w:spacing w:line="276" w:lineRule="auto"/>
        <w:rPr>
          <w:rFonts w:ascii="Georgia" w:eastAsia="Georgia" w:hAnsi="Georgia" w:cs="Georgia"/>
          <w:sz w:val="21"/>
          <w:szCs w:val="21"/>
        </w:rPr>
      </w:pPr>
      <w:r>
        <w:rPr>
          <w:rFonts w:ascii="Georgia" w:eastAsia="Georgia" w:hAnsi="Georgia" w:cs="Georgia"/>
          <w:sz w:val="21"/>
          <w:szCs w:val="21"/>
        </w:rPr>
        <w:t xml:space="preserve">Manitowoc has introduced the new Potain MDT 569, the latest model to join its MDT topless crane range. Designed to be one of Potain’s </w:t>
      </w:r>
      <w:r w:rsidR="00C4652E">
        <w:rPr>
          <w:rFonts w:ascii="Georgia" w:eastAsia="Georgia" w:hAnsi="Georgia" w:cs="Georgia"/>
          <w:sz w:val="21"/>
          <w:szCs w:val="21"/>
        </w:rPr>
        <w:t xml:space="preserve">most </w:t>
      </w:r>
      <w:r w:rsidR="00FC6829">
        <w:rPr>
          <w:rFonts w:ascii="Georgia" w:eastAsia="Georgia" w:hAnsi="Georgia" w:cs="Georgia"/>
          <w:sz w:val="21"/>
          <w:szCs w:val="21"/>
        </w:rPr>
        <w:t>high</w:t>
      </w:r>
      <w:r w:rsidR="00C4652E">
        <w:rPr>
          <w:rFonts w:ascii="Georgia" w:eastAsia="Georgia" w:hAnsi="Georgia" w:cs="Georgia"/>
          <w:sz w:val="21"/>
          <w:szCs w:val="21"/>
        </w:rPr>
        <w:t>-</w:t>
      </w:r>
      <w:r w:rsidR="00FC6829">
        <w:rPr>
          <w:rFonts w:ascii="Georgia" w:eastAsia="Georgia" w:hAnsi="Georgia" w:cs="Georgia"/>
          <w:sz w:val="21"/>
          <w:szCs w:val="21"/>
        </w:rPr>
        <w:t>capacity</w:t>
      </w:r>
      <w:r w:rsidR="00C4652E">
        <w:rPr>
          <w:rFonts w:ascii="Georgia" w:eastAsia="Georgia" w:hAnsi="Georgia" w:cs="Georgia"/>
          <w:sz w:val="21"/>
          <w:szCs w:val="21"/>
        </w:rPr>
        <w:t xml:space="preserve"> and</w:t>
      </w:r>
      <w:r>
        <w:rPr>
          <w:rFonts w:ascii="Georgia" w:eastAsia="Georgia" w:hAnsi="Georgia" w:cs="Georgia"/>
          <w:sz w:val="21"/>
          <w:szCs w:val="21"/>
        </w:rPr>
        <w:t xml:space="preserve"> versatile cranes, </w:t>
      </w:r>
      <w:r w:rsidRPr="0076708C">
        <w:rPr>
          <w:rFonts w:ascii="Georgia" w:eastAsia="Georgia" w:hAnsi="Georgia" w:cs="Georgia"/>
          <w:sz w:val="21"/>
          <w:szCs w:val="21"/>
        </w:rPr>
        <w:t>the MDT 569</w:t>
      </w:r>
      <w:r w:rsidR="0076708C">
        <w:rPr>
          <w:rFonts w:ascii="Georgia" w:eastAsia="Georgia" w:hAnsi="Georgia" w:cs="Georgia"/>
          <w:sz w:val="21"/>
          <w:szCs w:val="21"/>
        </w:rPr>
        <w:t xml:space="preserve"> crane’s modular design features optimized component sizes and weights</w:t>
      </w:r>
      <w:r>
        <w:rPr>
          <w:rFonts w:ascii="Georgia" w:eastAsia="Georgia" w:hAnsi="Georgia" w:cs="Georgia"/>
          <w:sz w:val="21"/>
          <w:szCs w:val="21"/>
        </w:rPr>
        <w:t>, facilitating easy transport and assembly. The crane’s impressive load charts, along with its premium technology package, make it an attractive new option for North American customers.</w:t>
      </w:r>
    </w:p>
    <w:p w:rsidR="00962FB8" w:rsidRDefault="00962FB8">
      <w:pPr>
        <w:pStyle w:val="Normal1"/>
        <w:spacing w:line="276" w:lineRule="auto"/>
        <w:rPr>
          <w:rFonts w:ascii="Georgia" w:eastAsia="Georgia" w:hAnsi="Georgia" w:cs="Georgia"/>
          <w:sz w:val="21"/>
          <w:szCs w:val="21"/>
        </w:rPr>
      </w:pPr>
    </w:p>
    <w:p w:rsidR="00962FB8" w:rsidRDefault="00CC50D3">
      <w:pPr>
        <w:pStyle w:val="Normal1"/>
        <w:spacing w:line="276" w:lineRule="auto"/>
        <w:rPr>
          <w:rFonts w:ascii="Georgia" w:eastAsia="Georgia" w:hAnsi="Georgia" w:cs="Georgia"/>
          <w:sz w:val="21"/>
          <w:szCs w:val="21"/>
        </w:rPr>
      </w:pPr>
      <w:r>
        <w:rPr>
          <w:rFonts w:ascii="Georgia" w:eastAsia="Georgia" w:hAnsi="Georgia" w:cs="Georgia"/>
          <w:sz w:val="21"/>
          <w:szCs w:val="21"/>
        </w:rPr>
        <w:t>Thibaut Le Besnerais, vice president of global products for tower cranes at Manitowoc, said the MDT 569 combines smart design with above-the-competition performance.</w:t>
      </w:r>
    </w:p>
    <w:p w:rsidR="00962FB8" w:rsidRDefault="00962FB8">
      <w:pPr>
        <w:pStyle w:val="Normal1"/>
        <w:spacing w:line="276" w:lineRule="auto"/>
        <w:rPr>
          <w:rFonts w:ascii="Georgia" w:eastAsia="Georgia" w:hAnsi="Georgia" w:cs="Georgia"/>
          <w:sz w:val="21"/>
          <w:szCs w:val="21"/>
        </w:rPr>
      </w:pPr>
    </w:p>
    <w:p w:rsidR="00962FB8" w:rsidRDefault="00CC50D3">
      <w:pPr>
        <w:pStyle w:val="Normal1"/>
        <w:spacing w:line="276" w:lineRule="auto"/>
        <w:rPr>
          <w:rFonts w:ascii="Georgia" w:eastAsia="Georgia" w:hAnsi="Georgia" w:cs="Georgia"/>
          <w:sz w:val="21"/>
          <w:szCs w:val="21"/>
        </w:rPr>
      </w:pPr>
      <w:r>
        <w:rPr>
          <w:rFonts w:ascii="Georgia" w:eastAsia="Georgia" w:hAnsi="Georgia" w:cs="Georgia"/>
          <w:sz w:val="21"/>
          <w:szCs w:val="21"/>
        </w:rPr>
        <w:t>“We have seen strong demand for larger topless cranes in recent years,” he said. “The new MDT 569 topless slewing crane will help meet our customers’ needs for greater capacities, while also preserving the already well-known easy transport, fast assembly and industry-leading performances that our other topless cranes deliver.”</w:t>
      </w:r>
    </w:p>
    <w:p w:rsidR="00962FB8" w:rsidRDefault="00962FB8">
      <w:pPr>
        <w:pStyle w:val="Normal1"/>
        <w:spacing w:line="276" w:lineRule="auto"/>
        <w:rPr>
          <w:rFonts w:ascii="Georgia" w:eastAsia="Georgia" w:hAnsi="Georgia" w:cs="Georgia"/>
          <w:sz w:val="21"/>
          <w:szCs w:val="21"/>
        </w:rPr>
      </w:pPr>
    </w:p>
    <w:p w:rsidR="000E6F6B" w:rsidRDefault="007A2EB6">
      <w:pPr>
        <w:pStyle w:val="Normal1"/>
        <w:spacing w:line="276" w:lineRule="auto"/>
        <w:rPr>
          <w:rFonts w:ascii="Georgia" w:eastAsia="Georgia" w:hAnsi="Georgia" w:cs="Georgia"/>
          <w:sz w:val="21"/>
          <w:szCs w:val="21"/>
        </w:rPr>
      </w:pPr>
      <w:r>
        <w:rPr>
          <w:rFonts w:ascii="Georgia" w:eastAsia="Georgia" w:hAnsi="Georgia" w:cs="Georgia"/>
          <w:sz w:val="21"/>
          <w:szCs w:val="21"/>
        </w:rPr>
        <w:t>The MDT 569 can lift large loads</w:t>
      </w:r>
      <w:r w:rsidR="00CC50D3">
        <w:rPr>
          <w:rFonts w:ascii="Georgia" w:eastAsia="Georgia" w:hAnsi="Georgia" w:cs="Georgia"/>
          <w:sz w:val="21"/>
          <w:szCs w:val="21"/>
        </w:rPr>
        <w:t xml:space="preserve"> of material at a time: Options for</w:t>
      </w:r>
      <w:r w:rsidR="000E6F6B">
        <w:rPr>
          <w:rFonts w:ascii="Georgia" w:eastAsia="Georgia" w:hAnsi="Georgia" w:cs="Georgia"/>
          <w:sz w:val="21"/>
          <w:szCs w:val="21"/>
        </w:rPr>
        <w:t xml:space="preserve"> its maximum hoisting capacities </w:t>
      </w:r>
      <w:r w:rsidR="000E6F6B" w:rsidRPr="003C77E4">
        <w:rPr>
          <w:rFonts w:ascii="Georgia" w:eastAsia="Georgia" w:hAnsi="Georgia" w:cs="Georgia"/>
          <w:sz w:val="21"/>
          <w:szCs w:val="21"/>
        </w:rPr>
        <w:t>are 22 USt (20 t)</w:t>
      </w:r>
      <w:r w:rsidR="00CC50D3" w:rsidRPr="003C77E4">
        <w:rPr>
          <w:rFonts w:ascii="Georgia" w:eastAsia="Georgia" w:hAnsi="Georgia" w:cs="Georgia"/>
          <w:sz w:val="21"/>
          <w:szCs w:val="21"/>
        </w:rPr>
        <w:t xml:space="preserve">, </w:t>
      </w:r>
      <w:r w:rsidR="000E6F6B" w:rsidRPr="003C77E4">
        <w:rPr>
          <w:rFonts w:ascii="Georgia" w:eastAsia="Georgia" w:hAnsi="Georgia" w:cs="Georgia"/>
          <w:sz w:val="21"/>
          <w:szCs w:val="21"/>
        </w:rPr>
        <w:t>27.6 US</w:t>
      </w:r>
      <w:r w:rsidR="00CC50D3" w:rsidRPr="003C77E4">
        <w:rPr>
          <w:rFonts w:ascii="Georgia" w:eastAsia="Georgia" w:hAnsi="Georgia" w:cs="Georgia"/>
          <w:sz w:val="21"/>
          <w:szCs w:val="21"/>
        </w:rPr>
        <w:t xml:space="preserve">t </w:t>
      </w:r>
      <w:r w:rsidR="000E6F6B" w:rsidRPr="003C77E4">
        <w:rPr>
          <w:rFonts w:ascii="Georgia" w:eastAsia="Georgia" w:hAnsi="Georgia" w:cs="Georgia"/>
          <w:sz w:val="21"/>
          <w:szCs w:val="21"/>
        </w:rPr>
        <w:t>(25 t)</w:t>
      </w:r>
      <w:r w:rsidR="00CC50D3" w:rsidRPr="003C77E4">
        <w:rPr>
          <w:rFonts w:ascii="Georgia" w:eastAsia="Georgia" w:hAnsi="Georgia" w:cs="Georgia"/>
          <w:sz w:val="21"/>
          <w:szCs w:val="21"/>
        </w:rPr>
        <w:t xml:space="preserve"> and </w:t>
      </w:r>
      <w:r w:rsidR="000E6F6B" w:rsidRPr="003C77E4">
        <w:rPr>
          <w:rFonts w:ascii="Georgia" w:eastAsia="Georgia" w:hAnsi="Georgia" w:cs="Georgia"/>
          <w:sz w:val="21"/>
          <w:szCs w:val="21"/>
        </w:rPr>
        <w:t>35.3 USt (32 t)</w:t>
      </w:r>
      <w:r w:rsidR="00CC50D3" w:rsidRPr="003C77E4">
        <w:rPr>
          <w:rFonts w:ascii="Georgia" w:eastAsia="Georgia" w:hAnsi="Georgia" w:cs="Georgia"/>
          <w:sz w:val="21"/>
          <w:szCs w:val="21"/>
        </w:rPr>
        <w:t>, while its maxim</w:t>
      </w:r>
      <w:r w:rsidR="003C77E4">
        <w:rPr>
          <w:rFonts w:ascii="Georgia" w:eastAsia="Georgia" w:hAnsi="Georgia" w:cs="Georgia"/>
          <w:sz w:val="21"/>
          <w:szCs w:val="21"/>
        </w:rPr>
        <w:t xml:space="preserve">um jib length is 262 ft (80 m). </w:t>
      </w:r>
      <w:r w:rsidR="003C77E4" w:rsidRPr="003C77E4">
        <w:rPr>
          <w:rFonts w:ascii="Georgia" w:hAnsi="Georgia" w:cs="Georgia"/>
          <w:sz w:val="21"/>
          <w:szCs w:val="21"/>
        </w:rPr>
        <w:t>Tip capacity is up to 4.6 USt (4.2 t) when using the 27.6 USt (25 t) capacity model and working with 262 ft (80 m) jib. </w:t>
      </w:r>
      <w:r w:rsidR="00CC50D3" w:rsidRPr="003C77E4">
        <w:rPr>
          <w:rFonts w:ascii="Georgia" w:eastAsia="Georgia" w:hAnsi="Georgia" w:cs="Georgia"/>
          <w:sz w:val="21"/>
          <w:szCs w:val="21"/>
        </w:rPr>
        <w:t xml:space="preserve">Maximum line speed is </w:t>
      </w:r>
      <w:r w:rsidR="00BD6927" w:rsidRPr="003C77E4">
        <w:rPr>
          <w:rFonts w:ascii="Georgia" w:eastAsia="Georgia" w:hAnsi="Georgia" w:cs="Georgia"/>
          <w:sz w:val="21"/>
          <w:szCs w:val="21"/>
        </w:rPr>
        <w:t>640</w:t>
      </w:r>
      <w:r w:rsidR="00CC50D3" w:rsidRPr="003C77E4">
        <w:rPr>
          <w:rFonts w:ascii="Georgia" w:eastAsia="Georgia" w:hAnsi="Georgia" w:cs="Georgia"/>
          <w:sz w:val="21"/>
          <w:szCs w:val="21"/>
        </w:rPr>
        <w:t xml:space="preserve"> ft/min (</w:t>
      </w:r>
      <w:r w:rsidR="00BD6927" w:rsidRPr="003C77E4">
        <w:rPr>
          <w:rFonts w:ascii="Georgia" w:eastAsia="Georgia" w:hAnsi="Georgia" w:cs="Georgia"/>
          <w:sz w:val="21"/>
          <w:szCs w:val="21"/>
        </w:rPr>
        <w:t>195</w:t>
      </w:r>
      <w:r w:rsidR="00CC50D3" w:rsidRPr="003C77E4">
        <w:rPr>
          <w:rFonts w:ascii="Georgia" w:eastAsia="Georgia" w:hAnsi="Georgia" w:cs="Georgia"/>
          <w:sz w:val="21"/>
          <w:szCs w:val="21"/>
        </w:rPr>
        <w:t xml:space="preserve"> m/min)</w:t>
      </w:r>
      <w:r w:rsidR="00BD6927" w:rsidRPr="003C77E4">
        <w:rPr>
          <w:rFonts w:ascii="Georgia" w:eastAsia="Georgia" w:hAnsi="Georgia" w:cs="Georgia"/>
          <w:sz w:val="21"/>
          <w:szCs w:val="21"/>
        </w:rPr>
        <w:t xml:space="preserve"> when the crane is equipped with the 150</w:t>
      </w:r>
      <w:r w:rsidR="00736E93" w:rsidRPr="003C77E4">
        <w:rPr>
          <w:rFonts w:ascii="Georgia" w:eastAsia="Georgia" w:hAnsi="Georgia" w:cs="Georgia"/>
          <w:sz w:val="21"/>
          <w:szCs w:val="21"/>
        </w:rPr>
        <w:t xml:space="preserve"> </w:t>
      </w:r>
      <w:r w:rsidR="00BD6927" w:rsidRPr="003C77E4">
        <w:rPr>
          <w:rFonts w:ascii="Georgia" w:eastAsia="Georgia" w:hAnsi="Georgia" w:cs="Georgia"/>
          <w:sz w:val="21"/>
          <w:szCs w:val="21"/>
        </w:rPr>
        <w:t>HPL hoist</w:t>
      </w:r>
      <w:r w:rsidR="00CC50D3" w:rsidRPr="003C77E4">
        <w:rPr>
          <w:rFonts w:ascii="Georgia" w:eastAsia="Georgia" w:hAnsi="Georgia" w:cs="Georgia"/>
          <w:sz w:val="21"/>
          <w:szCs w:val="21"/>
        </w:rPr>
        <w:t xml:space="preserve">. </w:t>
      </w:r>
      <w:r w:rsidR="00BD6927" w:rsidRPr="003C77E4">
        <w:rPr>
          <w:rFonts w:ascii="Georgia" w:eastAsia="Georgia" w:hAnsi="Georgia" w:cs="Georgia"/>
          <w:sz w:val="21"/>
          <w:szCs w:val="21"/>
        </w:rPr>
        <w:t>The crane can be equipped with a</w:t>
      </w:r>
      <w:r w:rsidR="000E6F6B" w:rsidRPr="003C77E4">
        <w:rPr>
          <w:rFonts w:ascii="Georgia" w:eastAsia="Georgia" w:hAnsi="Georgia" w:cs="Georgia"/>
          <w:sz w:val="21"/>
          <w:szCs w:val="21"/>
        </w:rPr>
        <w:t xml:space="preserve"> new</w:t>
      </w:r>
      <w:r w:rsidR="00DD2111" w:rsidRPr="003C77E4">
        <w:rPr>
          <w:rFonts w:ascii="Georgia" w:eastAsia="Georgia" w:hAnsi="Georgia" w:cs="Georgia"/>
          <w:sz w:val="21"/>
          <w:szCs w:val="21"/>
        </w:rPr>
        <w:t xml:space="preserve"> </w:t>
      </w:r>
      <w:r w:rsidR="00736E93" w:rsidRPr="003C77E4">
        <w:rPr>
          <w:rFonts w:ascii="Georgia" w:eastAsia="Georgia" w:hAnsi="Georgia" w:cs="Georgia"/>
          <w:sz w:val="21"/>
          <w:szCs w:val="21"/>
        </w:rPr>
        <w:t xml:space="preserve">26 ft (8 m) </w:t>
      </w:r>
      <w:r w:rsidR="000E6F6B" w:rsidRPr="003C77E4">
        <w:rPr>
          <w:rFonts w:ascii="Georgia" w:eastAsia="Georgia" w:hAnsi="Georgia" w:cs="Georgia"/>
          <w:sz w:val="21"/>
          <w:szCs w:val="21"/>
        </w:rPr>
        <w:t xml:space="preserve">cross-shaped base </w:t>
      </w:r>
      <w:r w:rsidR="00736E93" w:rsidRPr="003C77E4">
        <w:rPr>
          <w:rFonts w:ascii="Georgia" w:eastAsia="Georgia" w:hAnsi="Georgia" w:cs="Georgia"/>
          <w:sz w:val="21"/>
          <w:szCs w:val="21"/>
        </w:rPr>
        <w:t>that</w:t>
      </w:r>
      <w:r w:rsidR="00BD6927" w:rsidRPr="003C77E4">
        <w:rPr>
          <w:rFonts w:ascii="Georgia" w:eastAsia="Georgia" w:hAnsi="Georgia" w:cs="Georgia"/>
          <w:sz w:val="21"/>
          <w:szCs w:val="21"/>
        </w:rPr>
        <w:t xml:space="preserve"> </w:t>
      </w:r>
      <w:r w:rsidR="000E6F6B" w:rsidRPr="003C77E4">
        <w:rPr>
          <w:rFonts w:ascii="Georgia" w:eastAsia="Georgia" w:hAnsi="Georgia" w:cs="Georgia"/>
          <w:sz w:val="21"/>
          <w:szCs w:val="21"/>
        </w:rPr>
        <w:t xml:space="preserve">is </w:t>
      </w:r>
      <w:r w:rsidRPr="003C77E4">
        <w:rPr>
          <w:rFonts w:ascii="Georgia" w:eastAsia="Georgia" w:hAnsi="Georgia" w:cs="Georgia"/>
          <w:sz w:val="21"/>
          <w:szCs w:val="21"/>
        </w:rPr>
        <w:t>simple</w:t>
      </w:r>
      <w:r w:rsidR="000E6F6B" w:rsidRPr="003C77E4">
        <w:rPr>
          <w:rFonts w:ascii="Georgia" w:eastAsia="Georgia" w:hAnsi="Georgia" w:cs="Georgia"/>
          <w:sz w:val="21"/>
          <w:szCs w:val="21"/>
        </w:rPr>
        <w:t xml:space="preserve"> to assemble and more</w:t>
      </w:r>
      <w:r w:rsidR="000E6F6B" w:rsidRPr="00736E93">
        <w:rPr>
          <w:rFonts w:ascii="Georgia" w:eastAsia="Georgia" w:hAnsi="Georgia" w:cs="Georgia"/>
          <w:sz w:val="21"/>
          <w:szCs w:val="21"/>
        </w:rPr>
        <w:t xml:space="preserve"> cost effective </w:t>
      </w:r>
      <w:r w:rsidR="00DD2111" w:rsidRPr="00736E93">
        <w:rPr>
          <w:rFonts w:ascii="Georgia" w:eastAsia="Georgia" w:hAnsi="Georgia" w:cs="Georgia"/>
          <w:sz w:val="21"/>
          <w:szCs w:val="21"/>
        </w:rPr>
        <w:t>compare</w:t>
      </w:r>
      <w:r w:rsidR="00736E93" w:rsidRPr="00736E93">
        <w:rPr>
          <w:rFonts w:ascii="Georgia" w:eastAsia="Georgia" w:hAnsi="Georgia" w:cs="Georgia"/>
          <w:sz w:val="21"/>
          <w:szCs w:val="21"/>
        </w:rPr>
        <w:t>d</w:t>
      </w:r>
      <w:r w:rsidR="00DD2111" w:rsidRPr="00736E93">
        <w:rPr>
          <w:rFonts w:ascii="Georgia" w:eastAsia="Georgia" w:hAnsi="Georgia" w:cs="Georgia"/>
          <w:sz w:val="21"/>
          <w:szCs w:val="21"/>
        </w:rPr>
        <w:t xml:space="preserve"> to</w:t>
      </w:r>
      <w:r w:rsidR="000E6F6B" w:rsidRPr="00736E93">
        <w:rPr>
          <w:rFonts w:ascii="Georgia" w:eastAsia="Georgia" w:hAnsi="Georgia" w:cs="Georgia"/>
          <w:sz w:val="21"/>
          <w:szCs w:val="21"/>
        </w:rPr>
        <w:t xml:space="preserve"> previous </w:t>
      </w:r>
      <w:r w:rsidR="00BD6927" w:rsidRPr="00736E93">
        <w:rPr>
          <w:rFonts w:ascii="Georgia" w:eastAsia="Georgia" w:hAnsi="Georgia" w:cs="Georgia"/>
          <w:sz w:val="21"/>
          <w:szCs w:val="21"/>
        </w:rPr>
        <w:t>bases</w:t>
      </w:r>
      <w:r w:rsidR="000E6F6B" w:rsidRPr="00736E93">
        <w:rPr>
          <w:rFonts w:ascii="Georgia" w:eastAsia="Georgia" w:hAnsi="Georgia" w:cs="Georgia"/>
          <w:sz w:val="21"/>
          <w:szCs w:val="21"/>
        </w:rPr>
        <w:t>.</w:t>
      </w:r>
    </w:p>
    <w:p w:rsidR="000E6F6B" w:rsidRDefault="000E6F6B">
      <w:pPr>
        <w:pStyle w:val="Normal1"/>
        <w:spacing w:line="276" w:lineRule="auto"/>
        <w:rPr>
          <w:rFonts w:ascii="Georgia" w:eastAsia="Georgia" w:hAnsi="Georgia" w:cs="Georgia"/>
          <w:sz w:val="21"/>
          <w:szCs w:val="21"/>
        </w:rPr>
      </w:pPr>
    </w:p>
    <w:p w:rsidR="000E6F6B" w:rsidRDefault="00736E93">
      <w:pPr>
        <w:pStyle w:val="Normal1"/>
        <w:spacing w:line="276" w:lineRule="auto"/>
        <w:rPr>
          <w:rFonts w:ascii="Georgia" w:eastAsia="Georgia" w:hAnsi="Georgia" w:cs="Georgia"/>
          <w:sz w:val="21"/>
          <w:szCs w:val="21"/>
        </w:rPr>
      </w:pPr>
      <w:r>
        <w:rPr>
          <w:rFonts w:ascii="Georgia" w:eastAsia="Georgia" w:hAnsi="Georgia" w:cs="Georgia"/>
          <w:sz w:val="21"/>
          <w:szCs w:val="21"/>
        </w:rPr>
        <w:t>The MDT 569 is</w:t>
      </w:r>
      <w:r w:rsidR="00CC50D3">
        <w:rPr>
          <w:rFonts w:ascii="Georgia" w:eastAsia="Georgia" w:hAnsi="Georgia" w:cs="Georgia"/>
          <w:sz w:val="21"/>
          <w:szCs w:val="21"/>
        </w:rPr>
        <w:t xml:space="preserve"> </w:t>
      </w:r>
      <w:r>
        <w:rPr>
          <w:rFonts w:ascii="Georgia" w:eastAsia="Georgia" w:hAnsi="Georgia" w:cs="Georgia"/>
          <w:sz w:val="21"/>
          <w:szCs w:val="21"/>
        </w:rPr>
        <w:t xml:space="preserve">also </w:t>
      </w:r>
      <w:r w:rsidR="00CC50D3">
        <w:rPr>
          <w:rFonts w:ascii="Georgia" w:eastAsia="Georgia" w:hAnsi="Georgia" w:cs="Georgia"/>
          <w:sz w:val="21"/>
          <w:szCs w:val="21"/>
        </w:rPr>
        <w:t>more compact for transport</w:t>
      </w:r>
      <w:r>
        <w:rPr>
          <w:rFonts w:ascii="Georgia" w:eastAsia="Georgia" w:hAnsi="Georgia" w:cs="Georgia"/>
          <w:sz w:val="21"/>
          <w:szCs w:val="21"/>
        </w:rPr>
        <w:t xml:space="preserve"> than previous cranes</w:t>
      </w:r>
      <w:r w:rsidR="00CC50D3">
        <w:rPr>
          <w:rFonts w:ascii="Georgia" w:eastAsia="Georgia" w:hAnsi="Georgia" w:cs="Georgia"/>
          <w:sz w:val="21"/>
          <w:szCs w:val="21"/>
        </w:rPr>
        <w:t>, needing only nine standard containers</w:t>
      </w:r>
      <w:r w:rsidR="00BC6B2F">
        <w:rPr>
          <w:rFonts w:ascii="Georgia" w:eastAsia="Georgia" w:hAnsi="Georgia" w:cs="Georgia"/>
          <w:sz w:val="21"/>
          <w:szCs w:val="21"/>
        </w:rPr>
        <w:t xml:space="preserve"> to transport the crane’s upper assembly</w:t>
      </w:r>
      <w:r w:rsidR="00CC50D3">
        <w:rPr>
          <w:rFonts w:ascii="Georgia" w:eastAsia="Georgia" w:hAnsi="Georgia" w:cs="Georgia"/>
          <w:sz w:val="21"/>
          <w:szCs w:val="21"/>
        </w:rPr>
        <w:t>. The topless design adds flexibility to sites where multiple cranes overfly the construction zone at the same time.</w:t>
      </w:r>
      <w:r w:rsidR="000E6F6B">
        <w:rPr>
          <w:rFonts w:ascii="Georgia" w:eastAsia="Georgia" w:hAnsi="Georgia" w:cs="Georgia"/>
          <w:sz w:val="21"/>
          <w:szCs w:val="21"/>
        </w:rPr>
        <w:t xml:space="preserve"> Operators will find comfort and efficiency </w:t>
      </w:r>
      <w:r w:rsidR="007A2EB6">
        <w:rPr>
          <w:rFonts w:ascii="Georgia" w:eastAsia="Georgia" w:hAnsi="Georgia" w:cs="Georgia"/>
          <w:sz w:val="21"/>
          <w:szCs w:val="21"/>
        </w:rPr>
        <w:t xml:space="preserve">when </w:t>
      </w:r>
      <w:r w:rsidR="000E6F6B">
        <w:rPr>
          <w:rFonts w:ascii="Georgia" w:eastAsia="Georgia" w:hAnsi="Georgia" w:cs="Georgia"/>
          <w:sz w:val="21"/>
          <w:szCs w:val="21"/>
        </w:rPr>
        <w:t>using Manitowoc’s Crane Control System (CCS), as well as the crane’s ergonomic controls and Ultra View cab.</w:t>
      </w:r>
      <w:r w:rsidR="00C4652E">
        <w:rPr>
          <w:rFonts w:ascii="Georgia" w:eastAsia="Georgia" w:hAnsi="Georgia" w:cs="Georgia"/>
          <w:sz w:val="21"/>
          <w:szCs w:val="21"/>
        </w:rPr>
        <w:t xml:space="preserve"> Plans are for the first crane to be shipped in July 2020.</w:t>
      </w:r>
    </w:p>
    <w:p w:rsidR="00962FB8" w:rsidRDefault="00962FB8">
      <w:pPr>
        <w:pStyle w:val="Normal1"/>
        <w:spacing w:line="276" w:lineRule="auto"/>
        <w:rPr>
          <w:rFonts w:ascii="Georgia" w:eastAsia="Georgia" w:hAnsi="Georgia" w:cs="Georgia"/>
          <w:sz w:val="21"/>
          <w:szCs w:val="21"/>
        </w:rPr>
      </w:pPr>
    </w:p>
    <w:p w:rsidR="00962FB8" w:rsidRDefault="00CC50D3">
      <w:pPr>
        <w:pStyle w:val="Normal1"/>
        <w:spacing w:line="276" w:lineRule="auto"/>
        <w:rPr>
          <w:rFonts w:ascii="Georgia" w:eastAsia="Georgia" w:hAnsi="Georgia" w:cs="Georgia"/>
          <w:sz w:val="21"/>
          <w:szCs w:val="21"/>
        </w:rPr>
      </w:pPr>
      <w:r>
        <w:rPr>
          <w:rFonts w:ascii="Georgia" w:eastAsia="Georgia" w:hAnsi="Georgia" w:cs="Georgia"/>
          <w:sz w:val="21"/>
          <w:szCs w:val="21"/>
        </w:rPr>
        <w:t xml:space="preserve">“Our focus </w:t>
      </w:r>
      <w:r w:rsidR="000E6F6B">
        <w:rPr>
          <w:rFonts w:ascii="Georgia" w:eastAsia="Georgia" w:hAnsi="Georgia" w:cs="Georgia"/>
          <w:sz w:val="21"/>
          <w:szCs w:val="21"/>
        </w:rPr>
        <w:t>is</w:t>
      </w:r>
      <w:r>
        <w:rPr>
          <w:rFonts w:ascii="Georgia" w:eastAsia="Georgia" w:hAnsi="Georgia" w:cs="Georgia"/>
          <w:sz w:val="21"/>
          <w:szCs w:val="21"/>
        </w:rPr>
        <w:t xml:space="preserve"> to bring to the market a robust </w:t>
      </w:r>
      <w:r w:rsidR="007A2EB6">
        <w:rPr>
          <w:rFonts w:ascii="Georgia" w:eastAsia="Georgia" w:hAnsi="Georgia" w:cs="Georgia"/>
          <w:sz w:val="21"/>
          <w:szCs w:val="21"/>
        </w:rPr>
        <w:t>crane</w:t>
      </w:r>
      <w:r>
        <w:rPr>
          <w:rFonts w:ascii="Georgia" w:eastAsia="Georgia" w:hAnsi="Georgia" w:cs="Georgia"/>
          <w:sz w:val="21"/>
          <w:szCs w:val="21"/>
        </w:rPr>
        <w:t xml:space="preserve"> in a compact design, offering multiple </w:t>
      </w:r>
      <w:r w:rsidR="0076708C">
        <w:rPr>
          <w:rFonts w:ascii="Georgia" w:eastAsia="Georgia" w:hAnsi="Georgia" w:cs="Georgia"/>
          <w:sz w:val="21"/>
          <w:szCs w:val="21"/>
        </w:rPr>
        <w:t xml:space="preserve">transportation </w:t>
      </w:r>
      <w:r>
        <w:rPr>
          <w:rFonts w:ascii="Georgia" w:eastAsia="Georgia" w:hAnsi="Georgia" w:cs="Georgia"/>
          <w:sz w:val="21"/>
          <w:szCs w:val="21"/>
        </w:rPr>
        <w:t>options without compromising performance,” Le Besnerais</w:t>
      </w:r>
      <w:r w:rsidR="000E6F6B" w:rsidRPr="000E6F6B">
        <w:rPr>
          <w:rFonts w:ascii="Georgia" w:eastAsia="Georgia" w:hAnsi="Georgia" w:cs="Georgia"/>
          <w:sz w:val="21"/>
          <w:szCs w:val="21"/>
        </w:rPr>
        <w:t xml:space="preserve"> </w:t>
      </w:r>
      <w:r w:rsidR="000E6F6B">
        <w:rPr>
          <w:rFonts w:ascii="Georgia" w:eastAsia="Georgia" w:hAnsi="Georgia" w:cs="Georgia"/>
          <w:sz w:val="21"/>
          <w:szCs w:val="21"/>
        </w:rPr>
        <w:t>said</w:t>
      </w:r>
      <w:r>
        <w:rPr>
          <w:rFonts w:ascii="Georgia" w:eastAsia="Georgia" w:hAnsi="Georgia" w:cs="Georgia"/>
          <w:sz w:val="21"/>
          <w:szCs w:val="21"/>
        </w:rPr>
        <w:t>. “In addition, the MDT 569 can be fully assembled and erected in only two days, with time-saving features such as fast jib and counter-jib connections, and an automatic tensioning and slackening system for the trolley rope.”</w:t>
      </w:r>
    </w:p>
    <w:p w:rsidR="00962FB8" w:rsidRDefault="00962FB8">
      <w:pPr>
        <w:pStyle w:val="Normal1"/>
        <w:spacing w:line="276" w:lineRule="auto"/>
        <w:rPr>
          <w:rFonts w:ascii="Georgia" w:eastAsia="Georgia" w:hAnsi="Georgia" w:cs="Georgia"/>
          <w:sz w:val="21"/>
          <w:szCs w:val="21"/>
        </w:rPr>
      </w:pPr>
    </w:p>
    <w:p w:rsidR="00962FB8" w:rsidRDefault="00CC50D3">
      <w:pPr>
        <w:pStyle w:val="Normal1"/>
        <w:spacing w:line="276" w:lineRule="auto"/>
        <w:rPr>
          <w:rFonts w:ascii="Georgia" w:eastAsia="Georgia" w:hAnsi="Georgia" w:cs="Georgia"/>
          <w:color w:val="000000"/>
          <w:sz w:val="21"/>
          <w:szCs w:val="21"/>
        </w:rPr>
      </w:pPr>
      <w:r>
        <w:rPr>
          <w:rFonts w:ascii="Georgia" w:eastAsia="Georgia" w:hAnsi="Georgia" w:cs="Georgia"/>
          <w:sz w:val="21"/>
          <w:szCs w:val="21"/>
        </w:rPr>
        <w:t xml:space="preserve">The new MDT 569 announcement </w:t>
      </w:r>
      <w:r w:rsidR="007A2EB6">
        <w:rPr>
          <w:rFonts w:ascii="Georgia" w:eastAsia="Georgia" w:hAnsi="Georgia" w:cs="Georgia"/>
          <w:sz w:val="21"/>
          <w:szCs w:val="21"/>
        </w:rPr>
        <w:t>is in addition</w:t>
      </w:r>
      <w:r>
        <w:rPr>
          <w:rFonts w:ascii="Georgia" w:eastAsia="Georgia" w:hAnsi="Georgia" w:cs="Georgia"/>
          <w:sz w:val="21"/>
          <w:szCs w:val="21"/>
        </w:rPr>
        <w:t xml:space="preserve"> to the unveiling of the Potain MRH 175 tower crane, a new </w:t>
      </w:r>
      <w:r w:rsidR="0076708C">
        <w:rPr>
          <w:rFonts w:ascii="Georgia" w:eastAsia="Georgia" w:hAnsi="Georgia" w:cs="Georgia"/>
          <w:sz w:val="21"/>
          <w:szCs w:val="21"/>
        </w:rPr>
        <w:t xml:space="preserve">topless </w:t>
      </w:r>
      <w:r>
        <w:rPr>
          <w:rFonts w:ascii="Georgia" w:eastAsia="Georgia" w:hAnsi="Georgia" w:cs="Georgia"/>
          <w:sz w:val="21"/>
          <w:szCs w:val="21"/>
        </w:rPr>
        <w:t xml:space="preserve">hydraulic luffing jib crane that </w:t>
      </w:r>
      <w:r w:rsidR="007A2EB6">
        <w:rPr>
          <w:rFonts w:ascii="Georgia" w:eastAsia="Georgia" w:hAnsi="Georgia" w:cs="Georgia"/>
          <w:sz w:val="21"/>
          <w:szCs w:val="21"/>
        </w:rPr>
        <w:t>makes</w:t>
      </w:r>
      <w:r>
        <w:rPr>
          <w:rFonts w:ascii="Georgia" w:eastAsia="Georgia" w:hAnsi="Georgia" w:cs="Georgia"/>
          <w:sz w:val="21"/>
          <w:szCs w:val="21"/>
        </w:rPr>
        <w:t xml:space="preserve"> its debut at CONEXPO 2020. The other Potain crane on show </w:t>
      </w:r>
      <w:r w:rsidR="0090472D">
        <w:rPr>
          <w:rFonts w:ascii="Georgia" w:eastAsia="Georgia" w:hAnsi="Georgia" w:cs="Georgia"/>
          <w:sz w:val="21"/>
          <w:szCs w:val="21"/>
        </w:rPr>
        <w:t>is</w:t>
      </w:r>
      <w:r>
        <w:rPr>
          <w:rFonts w:ascii="Georgia" w:eastAsia="Georgia" w:hAnsi="Georgia" w:cs="Georgia"/>
          <w:sz w:val="21"/>
          <w:szCs w:val="21"/>
        </w:rPr>
        <w:t xml:space="preserve"> the Hup M 28-22 that was introduced in 2019 and is making its first appearance in North America, complete with a new transport axle for the regional market. Both the Hup M 28-22 and the MRH 175 cranes can be found on the Manitowoc booth, #F6144, in the festival lot, near the corner of Las Vegas Boulevard and Sahara Avenue.</w:t>
      </w:r>
    </w:p>
    <w:p w:rsidR="00962FB8" w:rsidRDefault="00962FB8">
      <w:pPr>
        <w:pStyle w:val="Normal1"/>
        <w:tabs>
          <w:tab w:val="left" w:pos="1055"/>
          <w:tab w:val="left" w:pos="4111"/>
          <w:tab w:val="left" w:pos="5812"/>
          <w:tab w:val="left" w:pos="7371"/>
        </w:tabs>
        <w:spacing w:line="276" w:lineRule="auto"/>
        <w:jc w:val="center"/>
        <w:rPr>
          <w:rFonts w:ascii="Georgia" w:eastAsia="Georgia" w:hAnsi="Georgia" w:cs="Georgia"/>
          <w:sz w:val="21"/>
          <w:szCs w:val="21"/>
        </w:rPr>
      </w:pPr>
    </w:p>
    <w:p w:rsidR="00962FB8" w:rsidRDefault="00CC50D3">
      <w:pPr>
        <w:pStyle w:val="Normal1"/>
        <w:tabs>
          <w:tab w:val="left" w:pos="1055"/>
          <w:tab w:val="left" w:pos="4111"/>
          <w:tab w:val="left" w:pos="5812"/>
          <w:tab w:val="left" w:pos="7371"/>
        </w:tabs>
        <w:spacing w:line="276" w:lineRule="auto"/>
        <w:jc w:val="center"/>
        <w:rPr>
          <w:rFonts w:ascii="Georgia" w:eastAsia="Georgia" w:hAnsi="Georgia" w:cs="Georgia"/>
          <w:sz w:val="21"/>
          <w:szCs w:val="21"/>
        </w:rPr>
      </w:pPr>
      <w:r>
        <w:rPr>
          <w:rFonts w:ascii="Georgia" w:eastAsia="Georgia" w:hAnsi="Georgia" w:cs="Georgia"/>
          <w:sz w:val="21"/>
          <w:szCs w:val="21"/>
        </w:rPr>
        <w:t>-END-</w:t>
      </w:r>
    </w:p>
    <w:p w:rsidR="00962FB8" w:rsidRDefault="00962FB8">
      <w:pPr>
        <w:pStyle w:val="Normal1"/>
        <w:tabs>
          <w:tab w:val="left" w:pos="1055"/>
          <w:tab w:val="left" w:pos="4111"/>
          <w:tab w:val="left" w:pos="5812"/>
          <w:tab w:val="left" w:pos="7371"/>
        </w:tabs>
        <w:spacing w:line="276" w:lineRule="auto"/>
        <w:jc w:val="center"/>
        <w:rPr>
          <w:rFonts w:ascii="Georgia" w:eastAsia="Georgia" w:hAnsi="Georgia" w:cs="Georgia"/>
          <w:sz w:val="21"/>
          <w:szCs w:val="21"/>
        </w:rPr>
      </w:pPr>
    </w:p>
    <w:p w:rsidR="00962FB8" w:rsidRDefault="00962FB8">
      <w:pPr>
        <w:pStyle w:val="Normal1"/>
        <w:tabs>
          <w:tab w:val="left" w:pos="1055"/>
          <w:tab w:val="left" w:pos="4111"/>
          <w:tab w:val="left" w:pos="5812"/>
          <w:tab w:val="left" w:pos="7371"/>
        </w:tabs>
        <w:spacing w:line="276" w:lineRule="auto"/>
        <w:jc w:val="center"/>
        <w:rPr>
          <w:rFonts w:ascii="Georgia" w:eastAsia="Georgia" w:hAnsi="Georgia" w:cs="Georgia"/>
          <w:sz w:val="21"/>
          <w:szCs w:val="21"/>
        </w:rPr>
      </w:pPr>
    </w:p>
    <w:p w:rsidR="00962FB8" w:rsidRDefault="00CC50D3">
      <w:pPr>
        <w:pStyle w:val="Normal1"/>
        <w:spacing w:line="276" w:lineRule="auto"/>
        <w:rPr>
          <w:rFonts w:ascii="Verdana" w:eastAsia="Verdana" w:hAnsi="Verdana" w:cs="Verdana"/>
          <w:b/>
          <w:color w:val="41525C"/>
          <w:sz w:val="18"/>
          <w:szCs w:val="18"/>
        </w:rPr>
      </w:pPr>
      <w:r>
        <w:rPr>
          <w:rFonts w:ascii="Verdana" w:eastAsia="Verdana" w:hAnsi="Verdana" w:cs="Verdana"/>
          <w:color w:val="ED1C2A"/>
          <w:sz w:val="18"/>
          <w:szCs w:val="18"/>
        </w:rPr>
        <w:t>CONTACT</w:t>
      </w:r>
    </w:p>
    <w:p w:rsidR="00962FB8" w:rsidRDefault="00CC50D3">
      <w:pPr>
        <w:pStyle w:val="Normal1"/>
        <w:tabs>
          <w:tab w:val="left" w:pos="3969"/>
        </w:tabs>
        <w:spacing w:line="276" w:lineRule="auto"/>
        <w:rPr>
          <w:rFonts w:ascii="Verdana" w:eastAsia="Verdana" w:hAnsi="Verdana" w:cs="Verdana"/>
          <w:color w:val="41525C"/>
          <w:sz w:val="18"/>
          <w:szCs w:val="18"/>
        </w:rPr>
      </w:pPr>
      <w:r>
        <w:rPr>
          <w:rFonts w:ascii="Verdana" w:eastAsia="Verdana" w:hAnsi="Verdana" w:cs="Verdana"/>
          <w:b/>
          <w:color w:val="41525C"/>
          <w:sz w:val="18"/>
          <w:szCs w:val="18"/>
        </w:rPr>
        <w:t>Amy Marten</w:t>
      </w:r>
      <w:r>
        <w:rPr>
          <w:sz w:val="18"/>
          <w:szCs w:val="18"/>
        </w:rPr>
        <w:tab/>
      </w:r>
      <w:r>
        <w:rPr>
          <w:rFonts w:ascii="Verdana" w:eastAsia="Verdana" w:hAnsi="Verdana" w:cs="Verdana"/>
          <w:color w:val="41525C"/>
          <w:sz w:val="18"/>
          <w:szCs w:val="18"/>
        </w:rPr>
        <w:t xml:space="preserve"> </w:t>
      </w:r>
    </w:p>
    <w:p w:rsidR="00962FB8" w:rsidRDefault="00CC50D3">
      <w:pPr>
        <w:pStyle w:val="Normal1"/>
        <w:tabs>
          <w:tab w:val="left" w:pos="3969"/>
        </w:tabs>
        <w:spacing w:line="276" w:lineRule="auto"/>
        <w:rPr>
          <w:rFonts w:ascii="Verdana" w:eastAsia="Verdana" w:hAnsi="Verdana" w:cs="Verdana"/>
          <w:color w:val="41525C"/>
          <w:sz w:val="18"/>
          <w:szCs w:val="18"/>
        </w:rPr>
      </w:pPr>
      <w:r>
        <w:rPr>
          <w:rFonts w:ascii="Verdana" w:eastAsia="Verdana" w:hAnsi="Verdana" w:cs="Verdana"/>
          <w:color w:val="41525C"/>
          <w:sz w:val="18"/>
          <w:szCs w:val="18"/>
        </w:rPr>
        <w:t>Manitowoc</w:t>
      </w:r>
    </w:p>
    <w:p w:rsidR="00962FB8" w:rsidRDefault="00CC50D3">
      <w:pPr>
        <w:pStyle w:val="Normal1"/>
        <w:tabs>
          <w:tab w:val="left" w:pos="3969"/>
        </w:tabs>
        <w:spacing w:line="276" w:lineRule="auto"/>
        <w:rPr>
          <w:rFonts w:ascii="Verdana" w:eastAsia="Verdana" w:hAnsi="Verdana" w:cs="Verdana"/>
          <w:b/>
          <w:color w:val="41525C"/>
          <w:sz w:val="18"/>
          <w:szCs w:val="18"/>
        </w:rPr>
      </w:pPr>
      <w:r>
        <w:rPr>
          <w:rFonts w:ascii="Verdana" w:eastAsia="Verdana" w:hAnsi="Verdana" w:cs="Verdana"/>
          <w:color w:val="41525C"/>
          <w:sz w:val="18"/>
          <w:szCs w:val="18"/>
        </w:rPr>
        <w:t>T +1 920 683 6345</w:t>
      </w:r>
      <w:r>
        <w:rPr>
          <w:rFonts w:ascii="Verdana" w:eastAsia="Verdana" w:hAnsi="Verdana" w:cs="Verdana"/>
          <w:color w:val="41525C"/>
          <w:sz w:val="18"/>
          <w:szCs w:val="18"/>
        </w:rPr>
        <w:tab/>
      </w:r>
    </w:p>
    <w:p w:rsidR="00962FB8" w:rsidRDefault="000139D1">
      <w:pPr>
        <w:pStyle w:val="Normal1"/>
        <w:tabs>
          <w:tab w:val="left" w:pos="3969"/>
        </w:tabs>
        <w:spacing w:line="276" w:lineRule="auto"/>
        <w:rPr>
          <w:rFonts w:ascii="Verdana" w:eastAsia="Verdana" w:hAnsi="Verdana" w:cs="Verdana"/>
          <w:color w:val="FF0000"/>
          <w:sz w:val="18"/>
          <w:szCs w:val="18"/>
        </w:rPr>
      </w:pPr>
      <w:hyperlink r:id="rId12">
        <w:r w:rsidR="00CC50D3">
          <w:rPr>
            <w:rFonts w:ascii="Verdana" w:eastAsia="Verdana" w:hAnsi="Verdana" w:cs="Verdana"/>
            <w:color w:val="41525C"/>
            <w:sz w:val="18"/>
            <w:szCs w:val="18"/>
            <w:u w:val="single"/>
          </w:rPr>
          <w:t>amy.marten@manitowoc.com</w:t>
        </w:r>
      </w:hyperlink>
    </w:p>
    <w:p w:rsidR="00962FB8" w:rsidRDefault="00962FB8">
      <w:pPr>
        <w:pStyle w:val="Normal1"/>
        <w:tabs>
          <w:tab w:val="left" w:pos="3969"/>
        </w:tabs>
        <w:spacing w:line="276" w:lineRule="auto"/>
        <w:rPr>
          <w:rFonts w:ascii="Verdana" w:eastAsia="Verdana" w:hAnsi="Verdana" w:cs="Verdana"/>
          <w:color w:val="FF0000"/>
          <w:sz w:val="18"/>
          <w:szCs w:val="18"/>
        </w:rPr>
      </w:pPr>
    </w:p>
    <w:p w:rsidR="0006199C" w:rsidRPr="00F16E0F" w:rsidRDefault="0006199C" w:rsidP="0006199C">
      <w:pPr>
        <w:tabs>
          <w:tab w:val="left" w:pos="3969"/>
        </w:tabs>
        <w:spacing w:line="276" w:lineRule="auto"/>
        <w:rPr>
          <w:rFonts w:ascii="Verdana" w:eastAsia="Verdana" w:hAnsi="Verdana" w:cs="Verdana"/>
          <w:color w:val="FF0000"/>
          <w:sz w:val="18"/>
          <w:szCs w:val="18"/>
        </w:rPr>
      </w:pPr>
      <w:r w:rsidRPr="3F296D20">
        <w:rPr>
          <w:rFonts w:ascii="Verdana" w:eastAsia="Verdana" w:hAnsi="Verdana" w:cs="Verdana"/>
          <w:color w:val="FF0000"/>
          <w:sz w:val="18"/>
          <w:szCs w:val="18"/>
        </w:rPr>
        <w:t>ABOUT THE MANITOWOC COMPANY, INC.</w:t>
      </w:r>
      <w:r w:rsidRPr="000473E7">
        <w:rPr>
          <w:rFonts w:ascii="Verdana" w:hAnsi="Verdana"/>
          <w:color w:val="41525C"/>
          <w:sz w:val="18"/>
          <w:szCs w:val="18"/>
        </w:rPr>
        <w:tab/>
      </w:r>
    </w:p>
    <w:p w:rsidR="0006199C" w:rsidRPr="006D6930" w:rsidRDefault="0006199C" w:rsidP="0006199C">
      <w:pPr>
        <w:spacing w:line="276" w:lineRule="auto"/>
        <w:rPr>
          <w:rFonts w:ascii="Verdana" w:eastAsia="Verdana" w:hAnsi="Verdana" w:cs="Verdana"/>
          <w:color w:val="41525C"/>
          <w:sz w:val="18"/>
          <w:szCs w:val="18"/>
        </w:rPr>
      </w:pPr>
      <w:r w:rsidRPr="006D6930">
        <w:rPr>
          <w:rFonts w:ascii="Verdana" w:eastAsia="Verdana" w:hAnsi="Verdana" w:cs="Verdana"/>
          <w:color w:val="41525C"/>
          <w:sz w:val="18"/>
          <w:szCs w:val="18"/>
        </w:rPr>
        <w:t>The Manitowoc Company, Inc. (“Manitowoc”) was founded in 1902 and has over a 117-year tradition of providing high-quality, customer-focused products and support services to its markets and its 2019 net sales were approximately $1.83 billion. Manitowoc is one of the world's leading providers of engineered lifting solutions. Manitowoc, through its wholly-owned subsidiaries, designs, manufactures, markets, and supports comprehensive product lines of mobile telescopic cranes, tower cranes, lattice-boom crawler cranes, and boom trucks under the Grove, Manitowoc, National Crane, Potain, Shuttlelift and Manitowoc Crane Care brand names.</w:t>
      </w:r>
    </w:p>
    <w:p w:rsidR="00962FB8" w:rsidRDefault="00962FB8">
      <w:pPr>
        <w:pStyle w:val="Normal1"/>
        <w:spacing w:line="276" w:lineRule="auto"/>
        <w:rPr>
          <w:rFonts w:ascii="Verdana" w:eastAsia="Verdana" w:hAnsi="Verdana" w:cs="Verdana"/>
          <w:color w:val="41525C"/>
          <w:sz w:val="18"/>
          <w:szCs w:val="18"/>
        </w:rPr>
      </w:pPr>
    </w:p>
    <w:p w:rsidR="00962FB8" w:rsidRDefault="00CC50D3">
      <w:pPr>
        <w:pStyle w:val="Normal1"/>
        <w:spacing w:line="276" w:lineRule="auto"/>
        <w:rPr>
          <w:rFonts w:ascii="Verdana" w:eastAsia="Verdana" w:hAnsi="Verdana" w:cs="Verdana"/>
          <w:sz w:val="18"/>
          <w:szCs w:val="18"/>
        </w:rPr>
      </w:pPr>
      <w:r>
        <w:rPr>
          <w:rFonts w:ascii="Verdana" w:eastAsia="Verdana" w:hAnsi="Verdana" w:cs="Verdana"/>
          <w:color w:val="ED1C2A"/>
          <w:sz w:val="18"/>
          <w:szCs w:val="18"/>
        </w:rPr>
        <w:t>THE MANITOWOC COMPANY, INC.</w:t>
      </w:r>
    </w:p>
    <w:p w:rsidR="00962FB8" w:rsidRDefault="00CC50D3">
      <w:pPr>
        <w:pStyle w:val="Normal1"/>
        <w:spacing w:line="276" w:lineRule="auto"/>
        <w:rPr>
          <w:rFonts w:ascii="Verdana" w:eastAsia="Verdana" w:hAnsi="Verdana" w:cs="Verdana"/>
          <w:sz w:val="18"/>
          <w:szCs w:val="18"/>
        </w:rPr>
      </w:pPr>
      <w:r>
        <w:rPr>
          <w:rFonts w:ascii="Verdana" w:eastAsia="Verdana" w:hAnsi="Verdana" w:cs="Verdana"/>
          <w:color w:val="41525C"/>
          <w:sz w:val="18"/>
          <w:szCs w:val="18"/>
        </w:rPr>
        <w:t>One Park Plaza – 11270 West Park Place</w:t>
      </w:r>
      <w:r>
        <w:rPr>
          <w:rFonts w:ascii="Verdana" w:eastAsia="Verdana" w:hAnsi="Verdana" w:cs="Verdana"/>
          <w:sz w:val="18"/>
          <w:szCs w:val="18"/>
        </w:rPr>
        <w:t xml:space="preserve"> – Suite 1000 – </w:t>
      </w:r>
      <w:r>
        <w:rPr>
          <w:rFonts w:ascii="Verdana" w:eastAsia="Verdana" w:hAnsi="Verdana" w:cs="Verdana"/>
          <w:color w:val="41525C"/>
          <w:sz w:val="18"/>
          <w:szCs w:val="18"/>
        </w:rPr>
        <w:t>Milwaukee, WI 53224, USA</w:t>
      </w:r>
    </w:p>
    <w:p w:rsidR="00962FB8" w:rsidRDefault="00CC50D3">
      <w:pPr>
        <w:pStyle w:val="Normal1"/>
        <w:spacing w:line="276" w:lineRule="auto"/>
        <w:rPr>
          <w:rFonts w:ascii="Verdana" w:eastAsia="Verdana" w:hAnsi="Verdana" w:cs="Verdana"/>
          <w:sz w:val="18"/>
          <w:szCs w:val="18"/>
        </w:rPr>
      </w:pPr>
      <w:r>
        <w:rPr>
          <w:rFonts w:ascii="Verdana" w:eastAsia="Verdana" w:hAnsi="Verdana" w:cs="Verdana"/>
          <w:color w:val="41525C"/>
          <w:sz w:val="18"/>
          <w:szCs w:val="18"/>
        </w:rPr>
        <w:t>T +1 414 760 4600</w:t>
      </w:r>
    </w:p>
    <w:p w:rsidR="00962FB8" w:rsidRDefault="000139D1">
      <w:pPr>
        <w:pStyle w:val="Normal1"/>
        <w:spacing w:line="276" w:lineRule="auto"/>
        <w:rPr>
          <w:rFonts w:ascii="Verdana" w:eastAsia="Verdana" w:hAnsi="Verdana" w:cs="Verdana"/>
          <w:b/>
          <w:color w:val="41525C"/>
          <w:sz w:val="18"/>
          <w:szCs w:val="18"/>
          <w:u w:val="single"/>
        </w:rPr>
      </w:pPr>
      <w:hyperlink r:id="rId13">
        <w:r w:rsidR="00CC50D3">
          <w:rPr>
            <w:rFonts w:ascii="Verdana" w:eastAsia="Verdana" w:hAnsi="Verdana" w:cs="Verdana"/>
            <w:b/>
            <w:color w:val="41525C"/>
            <w:sz w:val="18"/>
            <w:szCs w:val="18"/>
            <w:u w:val="single"/>
          </w:rPr>
          <w:t>www.manitowoc.com</w:t>
        </w:r>
      </w:hyperlink>
    </w:p>
    <w:sectPr w:rsidR="00962FB8">
      <w:headerReference w:type="default" r:id="rId14"/>
      <w:footerReference w:type="default" r:id="rId15"/>
      <w:headerReference w:type="first" r:id="rId16"/>
      <w:footerReference w:type="first" r:id="rId17"/>
      <w:pgSz w:w="12240" w:h="15840"/>
      <w:pgMar w:top="1138" w:right="1411" w:bottom="1440" w:left="1411" w:header="1138" w:footer="1814"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9D1" w:rsidRDefault="000139D1">
      <w:r>
        <w:separator/>
      </w:r>
    </w:p>
  </w:endnote>
  <w:endnote w:type="continuationSeparator" w:id="0">
    <w:p w:rsidR="000139D1" w:rsidRDefault="00013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0D3" w:rsidRDefault="00CC50D3">
    <w:pPr>
      <w:pStyle w:val="Normal1"/>
      <w:widowControl w:val="0"/>
      <w:pBdr>
        <w:top w:val="nil"/>
        <w:left w:val="nil"/>
        <w:bottom w:val="nil"/>
        <w:right w:val="nil"/>
        <w:between w:val="nil"/>
      </w:pBdr>
      <w:spacing w:line="276" w:lineRule="auto"/>
      <w:rPr>
        <w:color w:val="000000"/>
      </w:rPr>
    </w:pPr>
  </w:p>
  <w:tbl>
    <w:tblPr>
      <w:tblStyle w:val="a1"/>
      <w:tblW w:w="9417" w:type="dxa"/>
      <w:tblLayout w:type="fixed"/>
      <w:tblLook w:val="0400" w:firstRow="0" w:lastRow="0" w:firstColumn="0" w:lastColumn="0" w:noHBand="0" w:noVBand="1"/>
    </w:tblPr>
    <w:tblGrid>
      <w:gridCol w:w="3139"/>
      <w:gridCol w:w="3139"/>
      <w:gridCol w:w="3139"/>
    </w:tblGrid>
    <w:tr w:rsidR="00CC50D3">
      <w:tc>
        <w:tcPr>
          <w:tcW w:w="3139" w:type="dxa"/>
        </w:tcPr>
        <w:p w:rsidR="00CC50D3" w:rsidRDefault="00CC50D3">
          <w:pPr>
            <w:pStyle w:val="Normal1"/>
            <w:pBdr>
              <w:top w:val="nil"/>
              <w:left w:val="nil"/>
              <w:bottom w:val="nil"/>
              <w:right w:val="nil"/>
              <w:between w:val="nil"/>
            </w:pBdr>
            <w:tabs>
              <w:tab w:val="center" w:pos="4320"/>
              <w:tab w:val="right" w:pos="8640"/>
            </w:tabs>
            <w:ind w:left="-115"/>
            <w:rPr>
              <w:color w:val="000000"/>
            </w:rPr>
          </w:pPr>
        </w:p>
      </w:tc>
      <w:tc>
        <w:tcPr>
          <w:tcW w:w="3139" w:type="dxa"/>
        </w:tcPr>
        <w:p w:rsidR="00CC50D3" w:rsidRDefault="00CC50D3">
          <w:pPr>
            <w:pStyle w:val="Normal1"/>
            <w:pBdr>
              <w:top w:val="nil"/>
              <w:left w:val="nil"/>
              <w:bottom w:val="nil"/>
              <w:right w:val="nil"/>
              <w:between w:val="nil"/>
            </w:pBdr>
            <w:tabs>
              <w:tab w:val="center" w:pos="4320"/>
              <w:tab w:val="right" w:pos="8640"/>
            </w:tabs>
            <w:jc w:val="center"/>
            <w:rPr>
              <w:color w:val="000000"/>
            </w:rPr>
          </w:pPr>
        </w:p>
      </w:tc>
      <w:tc>
        <w:tcPr>
          <w:tcW w:w="3139" w:type="dxa"/>
        </w:tcPr>
        <w:p w:rsidR="00CC50D3" w:rsidRDefault="00CC50D3">
          <w:pPr>
            <w:pStyle w:val="Normal1"/>
            <w:pBdr>
              <w:top w:val="nil"/>
              <w:left w:val="nil"/>
              <w:bottom w:val="nil"/>
              <w:right w:val="nil"/>
              <w:between w:val="nil"/>
            </w:pBdr>
            <w:tabs>
              <w:tab w:val="center" w:pos="4320"/>
              <w:tab w:val="right" w:pos="8640"/>
            </w:tabs>
            <w:ind w:right="-115"/>
            <w:jc w:val="right"/>
            <w:rPr>
              <w:color w:val="000000"/>
            </w:rPr>
          </w:pPr>
        </w:p>
      </w:tc>
    </w:tr>
  </w:tbl>
  <w:p w:rsidR="00CC50D3" w:rsidRDefault="00CC50D3">
    <w:pPr>
      <w:pStyle w:val="Normal1"/>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0D3" w:rsidRDefault="00CC50D3">
    <w:pPr>
      <w:pStyle w:val="Normal1"/>
      <w:widowControl w:val="0"/>
      <w:pBdr>
        <w:top w:val="nil"/>
        <w:left w:val="nil"/>
        <w:bottom w:val="nil"/>
        <w:right w:val="nil"/>
        <w:between w:val="nil"/>
      </w:pBdr>
      <w:spacing w:line="276" w:lineRule="auto"/>
      <w:rPr>
        <w:color w:val="000000"/>
      </w:rPr>
    </w:pPr>
  </w:p>
  <w:tbl>
    <w:tblPr>
      <w:tblStyle w:val="a0"/>
      <w:tblW w:w="9417" w:type="dxa"/>
      <w:tblLayout w:type="fixed"/>
      <w:tblLook w:val="0400" w:firstRow="0" w:lastRow="0" w:firstColumn="0" w:lastColumn="0" w:noHBand="0" w:noVBand="1"/>
    </w:tblPr>
    <w:tblGrid>
      <w:gridCol w:w="3139"/>
      <w:gridCol w:w="3139"/>
      <w:gridCol w:w="3139"/>
    </w:tblGrid>
    <w:tr w:rsidR="00CC50D3">
      <w:tc>
        <w:tcPr>
          <w:tcW w:w="3139" w:type="dxa"/>
        </w:tcPr>
        <w:p w:rsidR="00CC50D3" w:rsidRDefault="00CC50D3">
          <w:pPr>
            <w:pStyle w:val="Normal1"/>
            <w:pBdr>
              <w:top w:val="nil"/>
              <w:left w:val="nil"/>
              <w:bottom w:val="nil"/>
              <w:right w:val="nil"/>
              <w:between w:val="nil"/>
            </w:pBdr>
            <w:tabs>
              <w:tab w:val="center" w:pos="4320"/>
              <w:tab w:val="right" w:pos="8640"/>
            </w:tabs>
            <w:ind w:left="-115"/>
            <w:rPr>
              <w:color w:val="000000"/>
            </w:rPr>
          </w:pPr>
        </w:p>
      </w:tc>
      <w:tc>
        <w:tcPr>
          <w:tcW w:w="3139" w:type="dxa"/>
        </w:tcPr>
        <w:p w:rsidR="00CC50D3" w:rsidRDefault="00CC50D3">
          <w:pPr>
            <w:pStyle w:val="Normal1"/>
            <w:pBdr>
              <w:top w:val="nil"/>
              <w:left w:val="nil"/>
              <w:bottom w:val="nil"/>
              <w:right w:val="nil"/>
              <w:between w:val="nil"/>
            </w:pBdr>
            <w:tabs>
              <w:tab w:val="center" w:pos="4320"/>
              <w:tab w:val="right" w:pos="8640"/>
            </w:tabs>
            <w:jc w:val="center"/>
            <w:rPr>
              <w:color w:val="000000"/>
            </w:rPr>
          </w:pPr>
        </w:p>
      </w:tc>
      <w:tc>
        <w:tcPr>
          <w:tcW w:w="3139" w:type="dxa"/>
        </w:tcPr>
        <w:p w:rsidR="00CC50D3" w:rsidRDefault="00CC50D3">
          <w:pPr>
            <w:pStyle w:val="Normal1"/>
            <w:pBdr>
              <w:top w:val="nil"/>
              <w:left w:val="nil"/>
              <w:bottom w:val="nil"/>
              <w:right w:val="nil"/>
              <w:between w:val="nil"/>
            </w:pBdr>
            <w:tabs>
              <w:tab w:val="center" w:pos="4320"/>
              <w:tab w:val="right" w:pos="8640"/>
            </w:tabs>
            <w:ind w:right="-115"/>
            <w:jc w:val="right"/>
            <w:rPr>
              <w:color w:val="000000"/>
            </w:rPr>
          </w:pPr>
        </w:p>
      </w:tc>
    </w:tr>
  </w:tbl>
  <w:p w:rsidR="00CC50D3" w:rsidRDefault="00CC50D3">
    <w:pPr>
      <w:pStyle w:val="Normal1"/>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9D1" w:rsidRDefault="000139D1">
      <w:r>
        <w:separator/>
      </w:r>
    </w:p>
  </w:footnote>
  <w:footnote w:type="continuationSeparator" w:id="0">
    <w:p w:rsidR="000139D1" w:rsidRDefault="000139D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0D3" w:rsidRDefault="00CC50D3">
    <w:pPr>
      <w:pStyle w:val="Normal1"/>
      <w:tabs>
        <w:tab w:val="left" w:pos="1055"/>
        <w:tab w:val="left" w:pos="4111"/>
        <w:tab w:val="left" w:pos="7371"/>
      </w:tabs>
      <w:spacing w:line="276" w:lineRule="auto"/>
      <w:rPr>
        <w:rFonts w:ascii="Verdana" w:eastAsia="Verdana" w:hAnsi="Verdana" w:cs="Verdana"/>
        <w:b/>
        <w:color w:val="41525C"/>
        <w:sz w:val="18"/>
        <w:szCs w:val="18"/>
      </w:rPr>
    </w:pPr>
    <w:r>
      <w:rPr>
        <w:rFonts w:ascii="Verdana" w:eastAsia="Verdana" w:hAnsi="Verdana" w:cs="Verdana"/>
        <w:b/>
        <w:color w:val="41525C"/>
        <w:sz w:val="18"/>
        <w:szCs w:val="18"/>
      </w:rPr>
      <w:t>Potain at CONEXPO 2020</w:t>
    </w:r>
  </w:p>
  <w:p w:rsidR="00CC50D3" w:rsidRDefault="00736E93">
    <w:pPr>
      <w:pStyle w:val="Normal1"/>
      <w:spacing w:line="276" w:lineRule="auto"/>
      <w:rPr>
        <w:rFonts w:ascii="Verdana" w:eastAsia="Verdana" w:hAnsi="Verdana" w:cs="Verdana"/>
        <w:color w:val="ED1C2A"/>
        <w:sz w:val="18"/>
        <w:szCs w:val="18"/>
      </w:rPr>
    </w:pPr>
    <w:r>
      <w:rPr>
        <w:rFonts w:ascii="Verdana" w:eastAsia="Verdana" w:hAnsi="Verdana" w:cs="Verdana"/>
        <w:color w:val="41525C"/>
        <w:sz w:val="18"/>
        <w:szCs w:val="18"/>
      </w:rPr>
      <w:t>March 10</w:t>
    </w:r>
    <w:r w:rsidR="00CC50D3">
      <w:rPr>
        <w:rFonts w:ascii="Verdana" w:eastAsia="Verdana" w:hAnsi="Verdana" w:cs="Verdana"/>
        <w:color w:val="41525C"/>
        <w:sz w:val="18"/>
        <w:szCs w:val="18"/>
      </w:rPr>
      <w:t>, 2020</w:t>
    </w:r>
  </w:p>
  <w:p w:rsidR="00CC50D3" w:rsidRDefault="00CC50D3">
    <w:pPr>
      <w:pStyle w:val="Normal1"/>
      <w:spacing w:line="276" w:lineRule="auto"/>
      <w:rPr>
        <w:rFonts w:ascii="Verdana" w:eastAsia="Verdana" w:hAnsi="Verdana" w:cs="Verdana"/>
        <w:sz w:val="16"/>
        <w:szCs w:val="16"/>
      </w:rPr>
    </w:pPr>
  </w:p>
  <w:p w:rsidR="00CC50D3" w:rsidRDefault="00CC50D3">
    <w:pPr>
      <w:pStyle w:val="Normal1"/>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0D3" w:rsidRDefault="00CC50D3">
    <w:pPr>
      <w:pStyle w:val="Normal1"/>
      <w:widowControl w:val="0"/>
      <w:pBdr>
        <w:top w:val="nil"/>
        <w:left w:val="nil"/>
        <w:bottom w:val="nil"/>
        <w:right w:val="nil"/>
        <w:between w:val="nil"/>
      </w:pBdr>
      <w:spacing w:line="276" w:lineRule="auto"/>
      <w:rPr>
        <w:rFonts w:ascii="Verdana" w:eastAsia="Verdana" w:hAnsi="Verdana" w:cs="Verdana"/>
        <w:b/>
        <w:color w:val="41525C"/>
        <w:sz w:val="18"/>
        <w:szCs w:val="18"/>
        <w:u w:val="single"/>
      </w:rPr>
    </w:pPr>
  </w:p>
  <w:tbl>
    <w:tblPr>
      <w:tblStyle w:val="a"/>
      <w:tblW w:w="9417" w:type="dxa"/>
      <w:tblLayout w:type="fixed"/>
      <w:tblLook w:val="0400" w:firstRow="0" w:lastRow="0" w:firstColumn="0" w:lastColumn="0" w:noHBand="0" w:noVBand="1"/>
    </w:tblPr>
    <w:tblGrid>
      <w:gridCol w:w="3139"/>
      <w:gridCol w:w="3139"/>
      <w:gridCol w:w="3139"/>
    </w:tblGrid>
    <w:tr w:rsidR="00CC50D3">
      <w:tc>
        <w:tcPr>
          <w:tcW w:w="3139" w:type="dxa"/>
        </w:tcPr>
        <w:p w:rsidR="00CC50D3" w:rsidRDefault="00CC50D3">
          <w:pPr>
            <w:pStyle w:val="Normal1"/>
            <w:pBdr>
              <w:top w:val="nil"/>
              <w:left w:val="nil"/>
              <w:bottom w:val="nil"/>
              <w:right w:val="nil"/>
              <w:between w:val="nil"/>
            </w:pBdr>
            <w:tabs>
              <w:tab w:val="center" w:pos="4320"/>
              <w:tab w:val="right" w:pos="8640"/>
            </w:tabs>
            <w:ind w:left="-115"/>
            <w:rPr>
              <w:color w:val="000000"/>
            </w:rPr>
          </w:pPr>
        </w:p>
      </w:tc>
      <w:tc>
        <w:tcPr>
          <w:tcW w:w="3139" w:type="dxa"/>
        </w:tcPr>
        <w:p w:rsidR="00CC50D3" w:rsidRDefault="00CC50D3">
          <w:pPr>
            <w:pStyle w:val="Normal1"/>
            <w:pBdr>
              <w:top w:val="nil"/>
              <w:left w:val="nil"/>
              <w:bottom w:val="nil"/>
              <w:right w:val="nil"/>
              <w:between w:val="nil"/>
            </w:pBdr>
            <w:tabs>
              <w:tab w:val="center" w:pos="4320"/>
              <w:tab w:val="right" w:pos="8640"/>
            </w:tabs>
            <w:jc w:val="center"/>
            <w:rPr>
              <w:color w:val="000000"/>
            </w:rPr>
          </w:pPr>
        </w:p>
      </w:tc>
      <w:tc>
        <w:tcPr>
          <w:tcW w:w="3139" w:type="dxa"/>
        </w:tcPr>
        <w:p w:rsidR="00CC50D3" w:rsidRDefault="00CC50D3">
          <w:pPr>
            <w:pStyle w:val="Normal1"/>
            <w:pBdr>
              <w:top w:val="nil"/>
              <w:left w:val="nil"/>
              <w:bottom w:val="nil"/>
              <w:right w:val="nil"/>
              <w:between w:val="nil"/>
            </w:pBdr>
            <w:tabs>
              <w:tab w:val="center" w:pos="4320"/>
              <w:tab w:val="right" w:pos="8640"/>
            </w:tabs>
            <w:ind w:right="-115"/>
            <w:jc w:val="right"/>
            <w:rPr>
              <w:color w:val="000000"/>
            </w:rPr>
          </w:pPr>
        </w:p>
      </w:tc>
    </w:tr>
  </w:tbl>
  <w:p w:rsidR="00CC50D3" w:rsidRDefault="00CC50D3">
    <w:pPr>
      <w:pStyle w:val="Normal1"/>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62F3D"/>
    <w:multiLevelType w:val="multilevel"/>
    <w:tmpl w:val="EFD2CD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ratthauar, Christopher M">
    <w15:presenceInfo w15:providerId="AD" w15:userId="S::chris.bratthauar@manitowoc.com::b5e6fdad-0d8f-49c5-9bf6-75be486b78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FB8"/>
    <w:rsid w:val="000139D1"/>
    <w:rsid w:val="0006199C"/>
    <w:rsid w:val="000E6F6B"/>
    <w:rsid w:val="00125718"/>
    <w:rsid w:val="002B464D"/>
    <w:rsid w:val="003C77E4"/>
    <w:rsid w:val="00736E93"/>
    <w:rsid w:val="0076708C"/>
    <w:rsid w:val="007A2EB6"/>
    <w:rsid w:val="0090472D"/>
    <w:rsid w:val="00962FB8"/>
    <w:rsid w:val="00BC6B2F"/>
    <w:rsid w:val="00BD6927"/>
    <w:rsid w:val="00BE0068"/>
    <w:rsid w:val="00C4652E"/>
    <w:rsid w:val="00CA4D5C"/>
    <w:rsid w:val="00CC50D3"/>
    <w:rsid w:val="00DD1C77"/>
    <w:rsid w:val="00DD2111"/>
    <w:rsid w:val="00E65E02"/>
    <w:rsid w:val="00E7463F"/>
    <w:rsid w:val="00FC6829"/>
    <w:rsid w:val="00FF5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CFE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spacing w:before="240" w:after="60"/>
      <w:outlineLvl w:val="0"/>
    </w:pPr>
    <w:rPr>
      <w:rFonts w:ascii="Arial" w:eastAsia="Arial" w:hAnsi="Arial" w:cs="Arial"/>
      <w:b/>
      <w:sz w:val="32"/>
      <w:szCs w:val="32"/>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unhideWhenUsed/>
    <w:rsid w:val="00736E93"/>
    <w:pPr>
      <w:tabs>
        <w:tab w:val="center" w:pos="4320"/>
        <w:tab w:val="right" w:pos="8640"/>
      </w:tabs>
    </w:pPr>
  </w:style>
  <w:style w:type="character" w:customStyle="1" w:styleId="HeaderChar">
    <w:name w:val="Header Char"/>
    <w:basedOn w:val="DefaultParagraphFont"/>
    <w:link w:val="Header"/>
    <w:uiPriority w:val="99"/>
    <w:rsid w:val="00736E93"/>
  </w:style>
  <w:style w:type="paragraph" w:styleId="Footer">
    <w:name w:val="footer"/>
    <w:basedOn w:val="Normal"/>
    <w:link w:val="FooterChar"/>
    <w:uiPriority w:val="99"/>
    <w:unhideWhenUsed/>
    <w:rsid w:val="00736E93"/>
    <w:pPr>
      <w:tabs>
        <w:tab w:val="center" w:pos="4320"/>
        <w:tab w:val="right" w:pos="8640"/>
      </w:tabs>
    </w:pPr>
  </w:style>
  <w:style w:type="character" w:customStyle="1" w:styleId="FooterChar">
    <w:name w:val="Footer Char"/>
    <w:basedOn w:val="DefaultParagraphFont"/>
    <w:link w:val="Footer"/>
    <w:uiPriority w:val="99"/>
    <w:rsid w:val="00736E93"/>
  </w:style>
  <w:style w:type="paragraph" w:styleId="BalloonText">
    <w:name w:val="Balloon Text"/>
    <w:basedOn w:val="Normal"/>
    <w:link w:val="BalloonTextChar"/>
    <w:uiPriority w:val="99"/>
    <w:semiHidden/>
    <w:unhideWhenUsed/>
    <w:rsid w:val="00C4652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652E"/>
    <w:rPr>
      <w:rFonts w:ascii="Lucida Grande" w:hAnsi="Lucida Grande" w:cs="Lucida Grande"/>
      <w:sz w:val="18"/>
      <w:szCs w:val="18"/>
    </w:rPr>
  </w:style>
  <w:style w:type="character" w:styleId="CommentReference">
    <w:name w:val="annotation reference"/>
    <w:basedOn w:val="DefaultParagraphFont"/>
    <w:uiPriority w:val="99"/>
    <w:semiHidden/>
    <w:unhideWhenUsed/>
    <w:rsid w:val="00DD1C77"/>
    <w:rPr>
      <w:sz w:val="16"/>
      <w:szCs w:val="16"/>
    </w:rPr>
  </w:style>
  <w:style w:type="paragraph" w:styleId="CommentText">
    <w:name w:val="annotation text"/>
    <w:basedOn w:val="Normal"/>
    <w:link w:val="CommentTextChar"/>
    <w:uiPriority w:val="99"/>
    <w:semiHidden/>
    <w:unhideWhenUsed/>
    <w:rsid w:val="00DD1C77"/>
    <w:rPr>
      <w:sz w:val="20"/>
      <w:szCs w:val="20"/>
    </w:rPr>
  </w:style>
  <w:style w:type="character" w:customStyle="1" w:styleId="CommentTextChar">
    <w:name w:val="Comment Text Char"/>
    <w:basedOn w:val="DefaultParagraphFont"/>
    <w:link w:val="CommentText"/>
    <w:uiPriority w:val="99"/>
    <w:semiHidden/>
    <w:rsid w:val="00DD1C77"/>
    <w:rPr>
      <w:sz w:val="20"/>
      <w:szCs w:val="20"/>
    </w:rPr>
  </w:style>
  <w:style w:type="paragraph" w:styleId="CommentSubject">
    <w:name w:val="annotation subject"/>
    <w:basedOn w:val="CommentText"/>
    <w:next w:val="CommentText"/>
    <w:link w:val="CommentSubjectChar"/>
    <w:uiPriority w:val="99"/>
    <w:semiHidden/>
    <w:unhideWhenUsed/>
    <w:rsid w:val="00DD1C77"/>
    <w:rPr>
      <w:b/>
      <w:bCs/>
    </w:rPr>
  </w:style>
  <w:style w:type="character" w:customStyle="1" w:styleId="CommentSubjectChar">
    <w:name w:val="Comment Subject Char"/>
    <w:basedOn w:val="CommentTextChar"/>
    <w:link w:val="CommentSubject"/>
    <w:uiPriority w:val="99"/>
    <w:semiHidden/>
    <w:rsid w:val="00DD1C77"/>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spacing w:before="240" w:after="60"/>
      <w:outlineLvl w:val="0"/>
    </w:pPr>
    <w:rPr>
      <w:rFonts w:ascii="Arial" w:eastAsia="Arial" w:hAnsi="Arial" w:cs="Arial"/>
      <w:b/>
      <w:sz w:val="32"/>
      <w:szCs w:val="32"/>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unhideWhenUsed/>
    <w:rsid w:val="00736E93"/>
    <w:pPr>
      <w:tabs>
        <w:tab w:val="center" w:pos="4320"/>
        <w:tab w:val="right" w:pos="8640"/>
      </w:tabs>
    </w:pPr>
  </w:style>
  <w:style w:type="character" w:customStyle="1" w:styleId="HeaderChar">
    <w:name w:val="Header Char"/>
    <w:basedOn w:val="DefaultParagraphFont"/>
    <w:link w:val="Header"/>
    <w:uiPriority w:val="99"/>
    <w:rsid w:val="00736E93"/>
  </w:style>
  <w:style w:type="paragraph" w:styleId="Footer">
    <w:name w:val="footer"/>
    <w:basedOn w:val="Normal"/>
    <w:link w:val="FooterChar"/>
    <w:uiPriority w:val="99"/>
    <w:unhideWhenUsed/>
    <w:rsid w:val="00736E93"/>
    <w:pPr>
      <w:tabs>
        <w:tab w:val="center" w:pos="4320"/>
        <w:tab w:val="right" w:pos="8640"/>
      </w:tabs>
    </w:pPr>
  </w:style>
  <w:style w:type="character" w:customStyle="1" w:styleId="FooterChar">
    <w:name w:val="Footer Char"/>
    <w:basedOn w:val="DefaultParagraphFont"/>
    <w:link w:val="Footer"/>
    <w:uiPriority w:val="99"/>
    <w:rsid w:val="00736E93"/>
  </w:style>
  <w:style w:type="paragraph" w:styleId="BalloonText">
    <w:name w:val="Balloon Text"/>
    <w:basedOn w:val="Normal"/>
    <w:link w:val="BalloonTextChar"/>
    <w:uiPriority w:val="99"/>
    <w:semiHidden/>
    <w:unhideWhenUsed/>
    <w:rsid w:val="00C4652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652E"/>
    <w:rPr>
      <w:rFonts w:ascii="Lucida Grande" w:hAnsi="Lucida Grande" w:cs="Lucida Grande"/>
      <w:sz w:val="18"/>
      <w:szCs w:val="18"/>
    </w:rPr>
  </w:style>
  <w:style w:type="character" w:styleId="CommentReference">
    <w:name w:val="annotation reference"/>
    <w:basedOn w:val="DefaultParagraphFont"/>
    <w:uiPriority w:val="99"/>
    <w:semiHidden/>
    <w:unhideWhenUsed/>
    <w:rsid w:val="00DD1C77"/>
    <w:rPr>
      <w:sz w:val="16"/>
      <w:szCs w:val="16"/>
    </w:rPr>
  </w:style>
  <w:style w:type="paragraph" w:styleId="CommentText">
    <w:name w:val="annotation text"/>
    <w:basedOn w:val="Normal"/>
    <w:link w:val="CommentTextChar"/>
    <w:uiPriority w:val="99"/>
    <w:semiHidden/>
    <w:unhideWhenUsed/>
    <w:rsid w:val="00DD1C77"/>
    <w:rPr>
      <w:sz w:val="20"/>
      <w:szCs w:val="20"/>
    </w:rPr>
  </w:style>
  <w:style w:type="character" w:customStyle="1" w:styleId="CommentTextChar">
    <w:name w:val="Comment Text Char"/>
    <w:basedOn w:val="DefaultParagraphFont"/>
    <w:link w:val="CommentText"/>
    <w:uiPriority w:val="99"/>
    <w:semiHidden/>
    <w:rsid w:val="00DD1C77"/>
    <w:rPr>
      <w:sz w:val="20"/>
      <w:szCs w:val="20"/>
    </w:rPr>
  </w:style>
  <w:style w:type="paragraph" w:styleId="CommentSubject">
    <w:name w:val="annotation subject"/>
    <w:basedOn w:val="CommentText"/>
    <w:next w:val="CommentText"/>
    <w:link w:val="CommentSubjectChar"/>
    <w:uiPriority w:val="99"/>
    <w:semiHidden/>
    <w:unhideWhenUsed/>
    <w:rsid w:val="00DD1C77"/>
    <w:rPr>
      <w:b/>
      <w:bCs/>
    </w:rPr>
  </w:style>
  <w:style w:type="character" w:customStyle="1" w:styleId="CommentSubjectChar">
    <w:name w:val="Comment Subject Char"/>
    <w:basedOn w:val="CommentTextChar"/>
    <w:link w:val="CommentSubject"/>
    <w:uiPriority w:val="99"/>
    <w:semiHidden/>
    <w:rsid w:val="00DD1C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microsoft.com/office/2011/relationships/people" Target="people.xml"/><Relationship Id="rId10" Type="http://schemas.openxmlformats.org/officeDocument/2006/relationships/endnotes" Target="endnotes.xml"/><Relationship Id="rId11" Type="http://schemas.openxmlformats.org/officeDocument/2006/relationships/image" Target="media/image1.jpg"/><Relationship Id="rId12" Type="http://schemas.openxmlformats.org/officeDocument/2006/relationships/hyperlink" Target="mailto:amy.marten@manitowoc.com" TargetMode="External"/><Relationship Id="rId13" Type="http://schemas.openxmlformats.org/officeDocument/2006/relationships/hyperlink" Target="http://www.manitowoccranes.com/"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header" Target="header2.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D5D52F96B85E54CBFFCBCE141392CF4" ma:contentTypeVersion="13" ma:contentTypeDescription="Create a new document." ma:contentTypeScope="" ma:versionID="ec4ae4f6163d0a4b9ffd83f77094dbe4">
  <xsd:schema xmlns:xsd="http://www.w3.org/2001/XMLSchema" xmlns:xs="http://www.w3.org/2001/XMLSchema" xmlns:p="http://schemas.microsoft.com/office/2006/metadata/properties" xmlns:ns3="ee0c2784-47b4-4284-887b-3104a1f61b81" xmlns:ns4="b3868394-63fe-4e9f-b7d4-f7b7a817a947" targetNamespace="http://schemas.microsoft.com/office/2006/metadata/properties" ma:root="true" ma:fieldsID="8c49340a6cce2cf00fa74b390e240ec8" ns3:_="" ns4:_="">
    <xsd:import namespace="ee0c2784-47b4-4284-887b-3104a1f61b81"/>
    <xsd:import namespace="b3868394-63fe-4e9f-b7d4-f7b7a817a94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0c2784-47b4-4284-887b-3104a1f61b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868394-63fe-4e9f-b7d4-f7b7a817a94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922F0D-4A67-40DB-B299-763C190387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CCD595-AAB0-490D-86B7-A92C699BBE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0c2784-47b4-4284-887b-3104a1f61b81"/>
    <ds:schemaRef ds:uri="b3868394-63fe-4e9f-b7d4-f7b7a817a9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A3ECCE-7CA5-40FE-B6A7-5E700100A1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639</Words>
  <Characters>3644</Characters>
  <Application>Microsoft Macintosh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Besnerais, Thibaut</dc:creator>
  <cp:lastModifiedBy>Damian Joseph</cp:lastModifiedBy>
  <cp:revision>3</cp:revision>
  <dcterms:created xsi:type="dcterms:W3CDTF">2020-02-18T20:33:00Z</dcterms:created>
  <dcterms:modified xsi:type="dcterms:W3CDTF">2020-02-19T21:50:00Z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0x010100BD5D52F96B85E54CBFFCBCE141392CF4</vt:lpwstr>
  </property>
</Properties>
</file>