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C83DD0D" w14:textId="4BEB3592" w:rsidR="0092578F" w:rsidRPr="000A5C65" w:rsidRDefault="00766D7F" w:rsidP="0092578F">
      <w:pPr>
        <w:tabs>
          <w:tab w:val="left" w:pos="6096"/>
        </w:tabs>
        <w:spacing w:line="276" w:lineRule="auto"/>
        <w:jc w:val="right"/>
        <w:rPr>
          <w:rFonts w:ascii="Verdana" w:hAnsi="Verdana"/>
          <w:color w:val="ED1C2A"/>
          <w:sz w:val="30"/>
          <w:szCs w:val="30"/>
          <w:lang w:val="de-DE"/>
        </w:rPr>
      </w:pPr>
      <w:r w:rsidRPr="0092248A">
        <w:rPr>
          <w:rFonts w:ascii="Georgia" w:hAnsi="Georgia"/>
          <w:noProof/>
          <w:sz w:val="21"/>
          <w:szCs w:val="21"/>
          <w:lang w:val="de-DE" w:eastAsia="de-CH"/>
        </w:rPr>
        <w:drawing>
          <wp:anchor distT="0" distB="0" distL="114300" distR="114300" simplePos="0" relativeHeight="251659264" behindDoc="0" locked="0" layoutInCell="1" allowOverlap="1" wp14:anchorId="15A44071" wp14:editId="5E196475">
            <wp:simplePos x="0" y="0"/>
            <wp:positionH relativeFrom="column">
              <wp:posOffset>-43180</wp:posOffset>
            </wp:positionH>
            <wp:positionV relativeFrom="paragraph">
              <wp:posOffset>-39046</wp:posOffset>
            </wp:positionV>
            <wp:extent cx="1485900" cy="346710"/>
            <wp:effectExtent l="0" t="0" r="12700" b="889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itowoc®_Corporate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346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0286" w:rsidRPr="00187585">
        <w:rPr>
          <w:rFonts w:ascii="Verdana" w:hAnsi="Verdana"/>
          <w:color w:val="ED1C2A"/>
          <w:sz w:val="30"/>
          <w:szCs w:val="30"/>
          <w:lang w:val="de-DE"/>
        </w:rPr>
        <w:softHyphen/>
      </w:r>
      <w:r w:rsidR="00614C24" w:rsidRPr="00187585">
        <w:rPr>
          <w:rFonts w:ascii="Verdana" w:hAnsi="Verdana"/>
          <w:color w:val="ED1C2A"/>
          <w:sz w:val="30"/>
          <w:lang w:val="de-DE"/>
        </w:rPr>
        <w:t xml:space="preserve"> PRESSEMITTEILUNG</w:t>
      </w:r>
    </w:p>
    <w:p w14:paraId="79C41EA0" w14:textId="024B0247" w:rsidR="0092578F" w:rsidRPr="00187585" w:rsidRDefault="00DC10E3" w:rsidP="0092578F">
      <w:pPr>
        <w:spacing w:line="276" w:lineRule="auto"/>
        <w:jc w:val="right"/>
        <w:rPr>
          <w:rFonts w:ascii="Verdana" w:hAnsi="Verdana"/>
          <w:color w:val="ED1C2A"/>
          <w:sz w:val="18"/>
          <w:szCs w:val="18"/>
          <w:lang w:val="de-DE"/>
        </w:rPr>
      </w:pPr>
      <w:r w:rsidRPr="00362187">
        <w:rPr>
          <w:rFonts w:ascii="Verdana" w:hAnsi="Verdana"/>
          <w:color w:val="41525C"/>
          <w:sz w:val="18"/>
          <w:szCs w:val="18"/>
          <w:lang w:val="de-DE"/>
        </w:rPr>
        <w:t>1</w:t>
      </w:r>
      <w:r w:rsidR="007F7B9C">
        <w:rPr>
          <w:rFonts w:ascii="Verdana" w:hAnsi="Verdana"/>
          <w:color w:val="41525C"/>
          <w:sz w:val="18"/>
          <w:szCs w:val="18"/>
          <w:lang w:val="de-DE"/>
        </w:rPr>
        <w:t>7</w:t>
      </w:r>
      <w:bookmarkStart w:id="0" w:name="_GoBack"/>
      <w:bookmarkEnd w:id="0"/>
      <w:r w:rsidR="00614C24" w:rsidRPr="00362187">
        <w:rPr>
          <w:rFonts w:ascii="Verdana" w:hAnsi="Verdana"/>
          <w:color w:val="41525C"/>
          <w:sz w:val="18"/>
          <w:szCs w:val="18"/>
          <w:lang w:val="de-DE"/>
        </w:rPr>
        <w:t xml:space="preserve">. </w:t>
      </w:r>
      <w:r w:rsidRPr="00362187">
        <w:rPr>
          <w:rFonts w:ascii="Verdana" w:hAnsi="Verdana"/>
          <w:color w:val="41525C"/>
          <w:sz w:val="18"/>
          <w:szCs w:val="18"/>
          <w:lang w:val="de-DE"/>
        </w:rPr>
        <w:t>März 2020</w:t>
      </w:r>
    </w:p>
    <w:p w14:paraId="73D7E2CC" w14:textId="77777777" w:rsidR="00164A29" w:rsidRPr="00187585" w:rsidRDefault="00164A29" w:rsidP="00A44D46">
      <w:pPr>
        <w:spacing w:line="276" w:lineRule="auto"/>
        <w:rPr>
          <w:rFonts w:ascii="Verdana" w:hAnsi="Verdana"/>
          <w:color w:val="ED1C2A"/>
          <w:sz w:val="30"/>
          <w:szCs w:val="30"/>
          <w:lang w:val="de-DE"/>
        </w:rPr>
      </w:pPr>
    </w:p>
    <w:p w14:paraId="230DED35" w14:textId="3A05A58A" w:rsidR="00C97494" w:rsidRPr="00187585" w:rsidRDefault="00F41562" w:rsidP="00606A9E">
      <w:pPr>
        <w:rPr>
          <w:rFonts w:ascii="Georgia" w:hAnsi="Georgia" w:cs="Georgia"/>
          <w:b/>
          <w:lang w:val="de-DE"/>
        </w:rPr>
      </w:pPr>
      <w:bookmarkStart w:id="1" w:name="_Hlk25825315"/>
      <w:bookmarkStart w:id="2" w:name="_Hlk524002499"/>
      <w:r w:rsidRPr="00F41562">
        <w:rPr>
          <w:rFonts w:ascii="Georgia" w:hAnsi="Georgia" w:cs="Georgia"/>
          <w:b/>
          <w:lang w:val="de-DE"/>
        </w:rPr>
        <w:t xml:space="preserve">Bernhard Göhl Hoch- und Tiefbau GmbH </w:t>
      </w:r>
      <w:bookmarkEnd w:id="1"/>
      <w:r>
        <w:rPr>
          <w:rFonts w:ascii="Georgia" w:hAnsi="Georgia" w:cs="Georgia"/>
          <w:b/>
          <w:lang w:val="de-DE"/>
        </w:rPr>
        <w:t xml:space="preserve">setzt </w:t>
      </w:r>
      <w:r w:rsidR="003D1D48">
        <w:rPr>
          <w:rFonts w:ascii="Georgia" w:hAnsi="Georgia" w:cs="Georgia"/>
          <w:b/>
          <w:lang w:val="de-DE"/>
        </w:rPr>
        <w:t>beim</w:t>
      </w:r>
      <w:r>
        <w:rPr>
          <w:rFonts w:ascii="Georgia" w:hAnsi="Georgia" w:cs="Georgia"/>
          <w:b/>
          <w:lang w:val="de-DE"/>
        </w:rPr>
        <w:t xml:space="preserve"> Aufbau von</w:t>
      </w:r>
      <w:r w:rsidR="00087620">
        <w:rPr>
          <w:rFonts w:ascii="Georgia" w:hAnsi="Georgia" w:cs="Georgia"/>
          <w:b/>
          <w:lang w:val="de-DE"/>
        </w:rPr>
        <w:t xml:space="preserve"> Wandelementen</w:t>
      </w:r>
      <w:r w:rsidR="003D1D48">
        <w:rPr>
          <w:rFonts w:ascii="Georgia" w:hAnsi="Georgia" w:cs="Georgia"/>
          <w:b/>
          <w:lang w:val="de-DE"/>
        </w:rPr>
        <w:t xml:space="preserve"> und </w:t>
      </w:r>
      <w:r w:rsidR="00727657">
        <w:rPr>
          <w:rFonts w:ascii="Georgia" w:hAnsi="Georgia" w:cs="Georgia"/>
          <w:b/>
          <w:lang w:val="de-DE"/>
        </w:rPr>
        <w:t>beim</w:t>
      </w:r>
      <w:r w:rsidR="003D1D48">
        <w:rPr>
          <w:rFonts w:ascii="Georgia" w:hAnsi="Georgia" w:cs="Georgia"/>
          <w:b/>
          <w:lang w:val="de-DE"/>
        </w:rPr>
        <w:t xml:space="preserve"> Wohnungsbau</w:t>
      </w:r>
      <w:r w:rsidR="00087620">
        <w:rPr>
          <w:rFonts w:ascii="Georgia" w:hAnsi="Georgia" w:cs="Georgia"/>
          <w:b/>
          <w:lang w:val="de-DE"/>
        </w:rPr>
        <w:t xml:space="preserve"> </w:t>
      </w:r>
      <w:r>
        <w:rPr>
          <w:rFonts w:ascii="Georgia" w:hAnsi="Georgia" w:cs="Georgia"/>
          <w:b/>
          <w:lang w:val="de-DE"/>
        </w:rPr>
        <w:t>auf Grove</w:t>
      </w:r>
      <w:r w:rsidR="00087620">
        <w:rPr>
          <w:rFonts w:ascii="Georgia" w:hAnsi="Georgia" w:cs="Georgia"/>
          <w:b/>
          <w:lang w:val="de-DE"/>
        </w:rPr>
        <w:t xml:space="preserve"> </w:t>
      </w:r>
      <w:r w:rsidR="00087620" w:rsidRPr="00087620">
        <w:rPr>
          <w:rFonts w:ascii="Georgia" w:hAnsi="Georgia" w:cs="Georgia"/>
          <w:b/>
          <w:lang w:val="de-DE"/>
        </w:rPr>
        <w:t>GMK4090</w:t>
      </w:r>
      <w:r w:rsidR="00087620">
        <w:rPr>
          <w:rFonts w:ascii="Georgia" w:hAnsi="Georgia" w:cs="Georgia"/>
          <w:b/>
          <w:lang w:val="de-DE"/>
        </w:rPr>
        <w:t xml:space="preserve"> </w:t>
      </w:r>
    </w:p>
    <w:p w14:paraId="4F04AA3E" w14:textId="77777777" w:rsidR="00783628" w:rsidRPr="00187585" w:rsidRDefault="00783628" w:rsidP="00606A9E">
      <w:pPr>
        <w:rPr>
          <w:rFonts w:ascii="Georgia" w:hAnsi="Georgia"/>
          <w:b/>
          <w:lang w:val="de-DE"/>
        </w:rPr>
      </w:pPr>
    </w:p>
    <w:bookmarkEnd w:id="2"/>
    <w:p w14:paraId="2C62D12E" w14:textId="6C450AA0" w:rsidR="00087620" w:rsidRPr="006034C6" w:rsidRDefault="00087620" w:rsidP="001A65C1">
      <w:pPr>
        <w:pStyle w:val="ListParagraph"/>
        <w:numPr>
          <w:ilvl w:val="0"/>
          <w:numId w:val="10"/>
        </w:numPr>
        <w:tabs>
          <w:tab w:val="left" w:pos="1055"/>
          <w:tab w:val="left" w:pos="4111"/>
          <w:tab w:val="left" w:pos="5812"/>
          <w:tab w:val="left" w:pos="7371"/>
        </w:tabs>
        <w:spacing w:line="276" w:lineRule="auto"/>
        <w:rPr>
          <w:rFonts w:ascii="Georgia" w:eastAsia="MS Mincho" w:hAnsi="Georgia"/>
          <w:i/>
          <w:iCs/>
          <w:sz w:val="21"/>
          <w:szCs w:val="21"/>
          <w:lang w:val="de-DE"/>
        </w:rPr>
      </w:pPr>
      <w:r w:rsidRPr="006034C6">
        <w:rPr>
          <w:rFonts w:ascii="Georgia" w:hAnsi="Georgia" w:cs="Georgia"/>
          <w:i/>
          <w:iCs/>
          <w:sz w:val="21"/>
          <w:szCs w:val="21"/>
          <w:lang w:val="de-DE"/>
        </w:rPr>
        <w:t>Bernhard Göhl Hoch- und Tiefbau GmbH benötigte einen</w:t>
      </w:r>
      <w:r w:rsidR="002159FE" w:rsidRPr="006034C6">
        <w:rPr>
          <w:rFonts w:ascii="Georgia" w:hAnsi="Georgia" w:cs="Georgia"/>
          <w:i/>
          <w:iCs/>
          <w:sz w:val="21"/>
          <w:szCs w:val="21"/>
          <w:lang w:val="de-DE"/>
        </w:rPr>
        <w:t xml:space="preserve"> zuverlässigen</w:t>
      </w:r>
      <w:r w:rsidRPr="006034C6">
        <w:rPr>
          <w:rFonts w:ascii="Georgia" w:hAnsi="Georgia" w:cs="Georgia"/>
          <w:i/>
          <w:iCs/>
          <w:sz w:val="21"/>
          <w:szCs w:val="21"/>
          <w:lang w:val="de-DE"/>
        </w:rPr>
        <w:t xml:space="preserve"> Kran mit gr</w:t>
      </w:r>
      <w:r w:rsidR="00727657" w:rsidRPr="006034C6">
        <w:rPr>
          <w:rFonts w:ascii="Georgia" w:hAnsi="Georgia" w:cs="Georgia"/>
          <w:i/>
          <w:iCs/>
          <w:sz w:val="21"/>
          <w:szCs w:val="21"/>
          <w:lang w:val="de-DE"/>
        </w:rPr>
        <w:t>o</w:t>
      </w:r>
      <w:r w:rsidRPr="006034C6">
        <w:rPr>
          <w:rFonts w:ascii="Georgia" w:hAnsi="Georgia" w:cs="Georgia"/>
          <w:i/>
          <w:iCs/>
          <w:sz w:val="21"/>
          <w:szCs w:val="21"/>
          <w:lang w:val="de-DE"/>
        </w:rPr>
        <w:t>ßer Tragfähigkeit bei kompakten Abmessungen und entschied sich für einen Grove GMK4090</w:t>
      </w:r>
    </w:p>
    <w:p w14:paraId="2468B888" w14:textId="417C3EBA" w:rsidR="00C0738C" w:rsidRPr="006034C6" w:rsidRDefault="003D1D48" w:rsidP="001A65C1">
      <w:pPr>
        <w:pStyle w:val="ListParagraph"/>
        <w:numPr>
          <w:ilvl w:val="0"/>
          <w:numId w:val="10"/>
        </w:numPr>
        <w:tabs>
          <w:tab w:val="left" w:pos="1055"/>
          <w:tab w:val="left" w:pos="4111"/>
          <w:tab w:val="left" w:pos="5812"/>
          <w:tab w:val="left" w:pos="7371"/>
        </w:tabs>
        <w:spacing w:line="276" w:lineRule="auto"/>
        <w:rPr>
          <w:rFonts w:ascii="Georgia" w:eastAsia="MS Mincho" w:hAnsi="Georgia"/>
          <w:i/>
          <w:iCs/>
          <w:sz w:val="21"/>
          <w:szCs w:val="21"/>
          <w:lang w:val="de-DE"/>
        </w:rPr>
      </w:pPr>
      <w:r w:rsidRPr="006034C6">
        <w:rPr>
          <w:rFonts w:ascii="Georgia" w:hAnsi="Georgia" w:cs="Georgia"/>
          <w:i/>
          <w:iCs/>
          <w:sz w:val="21"/>
          <w:szCs w:val="21"/>
          <w:lang w:val="de-DE"/>
        </w:rPr>
        <w:t xml:space="preserve">Kranfahrer ist von der </w:t>
      </w:r>
      <w:r w:rsidR="0094057B" w:rsidRPr="006034C6">
        <w:rPr>
          <w:rFonts w:ascii="Georgia" w:hAnsi="Georgia" w:cs="Georgia"/>
          <w:i/>
          <w:iCs/>
          <w:sz w:val="21"/>
          <w:szCs w:val="21"/>
          <w:lang w:val="de-DE"/>
        </w:rPr>
        <w:t xml:space="preserve">Leistung und qualitativ hochwertigen Verarbeitung </w:t>
      </w:r>
      <w:r w:rsidRPr="006034C6">
        <w:rPr>
          <w:rFonts w:ascii="Georgia" w:hAnsi="Georgia" w:cs="Georgia"/>
          <w:i/>
          <w:iCs/>
          <w:sz w:val="21"/>
          <w:szCs w:val="21"/>
          <w:lang w:val="de-DE"/>
        </w:rPr>
        <w:t>des Grove GMK4090 überzeugt</w:t>
      </w:r>
    </w:p>
    <w:p w14:paraId="104A030C" w14:textId="604960EE" w:rsidR="00C42DBF" w:rsidRPr="00187585" w:rsidRDefault="00C42DBF" w:rsidP="00C42DBF">
      <w:pPr>
        <w:tabs>
          <w:tab w:val="left" w:pos="1055"/>
          <w:tab w:val="left" w:pos="4111"/>
          <w:tab w:val="left" w:pos="5812"/>
          <w:tab w:val="left" w:pos="7371"/>
        </w:tabs>
        <w:spacing w:line="276" w:lineRule="auto"/>
        <w:rPr>
          <w:rFonts w:ascii="Georgia" w:eastAsia="MS Mincho" w:hAnsi="Georgia"/>
          <w:sz w:val="21"/>
          <w:szCs w:val="21"/>
          <w:lang w:val="de-DE"/>
        </w:rPr>
      </w:pPr>
    </w:p>
    <w:p w14:paraId="48969E6E" w14:textId="77777777" w:rsidR="00B02D39" w:rsidRDefault="00B02D39" w:rsidP="00A852A3">
      <w:pPr>
        <w:spacing w:line="276" w:lineRule="auto"/>
        <w:rPr>
          <w:rFonts w:ascii="Georgia" w:hAnsi="Georgia" w:cs="Georgia"/>
          <w:sz w:val="21"/>
          <w:szCs w:val="21"/>
          <w:lang w:val="de-DE"/>
        </w:rPr>
      </w:pPr>
    </w:p>
    <w:p w14:paraId="4281E8C9" w14:textId="30EB99CB" w:rsidR="00A852A3" w:rsidRDefault="00087620" w:rsidP="00A852A3">
      <w:pPr>
        <w:spacing w:line="276" w:lineRule="auto"/>
        <w:rPr>
          <w:rFonts w:ascii="Georgia" w:hAnsi="Georgia" w:cs="Georgia"/>
          <w:sz w:val="21"/>
          <w:szCs w:val="21"/>
          <w:lang w:val="de-DE"/>
        </w:rPr>
      </w:pPr>
      <w:r w:rsidRPr="00087620">
        <w:rPr>
          <w:rFonts w:ascii="Georgia" w:hAnsi="Georgia" w:cs="Georgia"/>
          <w:sz w:val="21"/>
          <w:szCs w:val="21"/>
          <w:lang w:val="de-DE"/>
        </w:rPr>
        <w:t>Im August</w:t>
      </w:r>
      <w:r w:rsidR="00560EBC">
        <w:rPr>
          <w:rFonts w:ascii="Georgia" w:hAnsi="Georgia" w:cs="Georgia"/>
          <w:sz w:val="21"/>
          <w:szCs w:val="21"/>
          <w:lang w:val="de-DE"/>
        </w:rPr>
        <w:t xml:space="preserve"> letzten Jahres </w:t>
      </w:r>
      <w:r w:rsidRPr="00087620">
        <w:rPr>
          <w:rFonts w:ascii="Georgia" w:hAnsi="Georgia" w:cs="Georgia"/>
          <w:sz w:val="21"/>
          <w:szCs w:val="21"/>
          <w:lang w:val="de-DE"/>
        </w:rPr>
        <w:t xml:space="preserve">hat das oberfränkische Bauunternehmen Bernhard Göhl Hoch- und Tiefbau GmbH im </w:t>
      </w:r>
      <w:r w:rsidR="006A3D5B">
        <w:rPr>
          <w:rFonts w:ascii="Georgia" w:hAnsi="Georgia" w:cs="Georgia"/>
          <w:sz w:val="21"/>
          <w:szCs w:val="21"/>
          <w:lang w:val="de-DE"/>
        </w:rPr>
        <w:t xml:space="preserve">Manitowoc </w:t>
      </w:r>
      <w:r w:rsidRPr="00087620">
        <w:rPr>
          <w:rFonts w:ascii="Georgia" w:hAnsi="Georgia" w:cs="Georgia"/>
          <w:sz w:val="21"/>
          <w:szCs w:val="21"/>
          <w:lang w:val="de-DE"/>
        </w:rPr>
        <w:t>Werk Wilhelmshaven einen neuen Grove GMK4090 übernommen.</w:t>
      </w:r>
      <w:r w:rsidR="006A3D5B">
        <w:rPr>
          <w:rFonts w:ascii="Georgia" w:hAnsi="Georgia" w:cs="Georgia"/>
          <w:sz w:val="21"/>
          <w:szCs w:val="21"/>
          <w:lang w:val="de-DE"/>
        </w:rPr>
        <w:t xml:space="preserve"> S</w:t>
      </w:r>
      <w:r w:rsidRPr="00087620">
        <w:rPr>
          <w:rFonts w:ascii="Georgia" w:hAnsi="Georgia" w:cs="Georgia"/>
          <w:sz w:val="21"/>
          <w:szCs w:val="21"/>
          <w:lang w:val="de-DE"/>
        </w:rPr>
        <w:t>eitdem</w:t>
      </w:r>
      <w:r w:rsidR="006A3D5B">
        <w:rPr>
          <w:rFonts w:ascii="Georgia" w:hAnsi="Georgia" w:cs="Georgia"/>
          <w:sz w:val="21"/>
          <w:szCs w:val="21"/>
          <w:lang w:val="de-DE"/>
        </w:rPr>
        <w:t xml:space="preserve"> ist der GMK4090</w:t>
      </w:r>
      <w:r w:rsidRPr="00087620">
        <w:rPr>
          <w:rFonts w:ascii="Georgia" w:hAnsi="Georgia" w:cs="Georgia"/>
          <w:sz w:val="21"/>
          <w:szCs w:val="21"/>
          <w:lang w:val="de-DE"/>
        </w:rPr>
        <w:t xml:space="preserve"> nahezu pausenlos auf den Baustellen de</w:t>
      </w:r>
      <w:r w:rsidR="006A3D5B">
        <w:rPr>
          <w:rFonts w:ascii="Georgia" w:hAnsi="Georgia" w:cs="Georgia"/>
          <w:sz w:val="21"/>
          <w:szCs w:val="21"/>
          <w:lang w:val="de-DE"/>
        </w:rPr>
        <w:t xml:space="preserve">s Unternehmens </w:t>
      </w:r>
      <w:r w:rsidRPr="00087620">
        <w:rPr>
          <w:rFonts w:ascii="Georgia" w:hAnsi="Georgia" w:cs="Georgia"/>
          <w:sz w:val="21"/>
          <w:szCs w:val="21"/>
          <w:lang w:val="de-DE"/>
        </w:rPr>
        <w:t>im Einsatz</w:t>
      </w:r>
      <w:r w:rsidR="002159FE">
        <w:rPr>
          <w:rFonts w:ascii="Georgia" w:hAnsi="Georgia" w:cs="Georgia"/>
          <w:sz w:val="21"/>
          <w:szCs w:val="21"/>
          <w:lang w:val="de-DE"/>
        </w:rPr>
        <w:t xml:space="preserve"> und zeichnet sich dabei besonders durch seine Zuverlässigkeit aus</w:t>
      </w:r>
      <w:r w:rsidR="006A3D5B">
        <w:rPr>
          <w:rFonts w:ascii="Georgia" w:hAnsi="Georgia" w:cs="Georgia"/>
          <w:sz w:val="21"/>
          <w:szCs w:val="21"/>
          <w:lang w:val="de-DE"/>
        </w:rPr>
        <w:t>.</w:t>
      </w:r>
    </w:p>
    <w:p w14:paraId="70FDBE02" w14:textId="77777777" w:rsidR="002159FE" w:rsidRDefault="002159FE" w:rsidP="002159FE">
      <w:pPr>
        <w:spacing w:line="276" w:lineRule="auto"/>
        <w:rPr>
          <w:rFonts w:ascii="Georgia" w:hAnsi="Georgia" w:cs="Georgia"/>
          <w:sz w:val="21"/>
          <w:szCs w:val="21"/>
          <w:lang w:val="de-DE"/>
        </w:rPr>
      </w:pPr>
    </w:p>
    <w:p w14:paraId="14ED931B" w14:textId="77777777" w:rsidR="002159FE" w:rsidRDefault="002159FE" w:rsidP="002159FE">
      <w:pPr>
        <w:spacing w:line="276" w:lineRule="auto"/>
        <w:rPr>
          <w:rFonts w:ascii="Georgia" w:hAnsi="Georgia" w:cs="Georgia"/>
          <w:b/>
          <w:bCs/>
          <w:sz w:val="21"/>
          <w:szCs w:val="21"/>
          <w:lang w:val="de-DE"/>
        </w:rPr>
      </w:pPr>
      <w:r>
        <w:rPr>
          <w:rFonts w:ascii="Georgia" w:hAnsi="Georgia" w:cs="Georgia"/>
          <w:b/>
          <w:bCs/>
          <w:sz w:val="21"/>
          <w:szCs w:val="21"/>
          <w:lang w:val="de-DE"/>
        </w:rPr>
        <w:t>Vielseitig einsetzbar</w:t>
      </w:r>
    </w:p>
    <w:p w14:paraId="042C525F" w14:textId="1CEE9278" w:rsidR="00087620" w:rsidRDefault="00087620" w:rsidP="00087620">
      <w:pPr>
        <w:spacing w:line="276" w:lineRule="auto"/>
        <w:rPr>
          <w:rFonts w:ascii="Georgia" w:hAnsi="Georgia" w:cs="Georgia"/>
          <w:sz w:val="21"/>
          <w:szCs w:val="21"/>
          <w:lang w:val="de-DE"/>
        </w:rPr>
      </w:pPr>
      <w:r w:rsidRPr="00087620">
        <w:rPr>
          <w:rFonts w:ascii="Georgia" w:hAnsi="Georgia" w:cs="Georgia"/>
          <w:sz w:val="21"/>
          <w:szCs w:val="21"/>
          <w:lang w:val="de-DE"/>
        </w:rPr>
        <w:t>Der GMK4090 ist mit seinem 51</w:t>
      </w:r>
      <w:r w:rsidR="00B868F2">
        <w:rPr>
          <w:rFonts w:ascii="Georgia" w:hAnsi="Georgia" w:cs="Georgia"/>
          <w:sz w:val="21"/>
          <w:szCs w:val="21"/>
          <w:lang w:val="de-DE"/>
        </w:rPr>
        <w:t xml:space="preserve"> </w:t>
      </w:r>
      <w:r w:rsidRPr="00087620">
        <w:rPr>
          <w:rFonts w:ascii="Georgia" w:hAnsi="Georgia" w:cs="Georgia"/>
          <w:sz w:val="21"/>
          <w:szCs w:val="21"/>
          <w:lang w:val="de-DE"/>
        </w:rPr>
        <w:t>m langen Hauptausleger und maximal 18,3</w:t>
      </w:r>
      <w:r w:rsidR="00B868F2">
        <w:rPr>
          <w:rFonts w:ascii="Georgia" w:hAnsi="Georgia" w:cs="Georgia"/>
          <w:sz w:val="21"/>
          <w:szCs w:val="21"/>
          <w:lang w:val="de-DE"/>
        </w:rPr>
        <w:t xml:space="preserve"> </w:t>
      </w:r>
      <w:r w:rsidRPr="00087620">
        <w:rPr>
          <w:rFonts w:ascii="Georgia" w:hAnsi="Georgia" w:cs="Georgia"/>
          <w:sz w:val="21"/>
          <w:szCs w:val="21"/>
          <w:lang w:val="de-DE"/>
        </w:rPr>
        <w:t>t Ballast als Taxikran entwickelt worden</w:t>
      </w:r>
      <w:r w:rsidR="00477A7F">
        <w:rPr>
          <w:rFonts w:ascii="Georgia" w:hAnsi="Georgia" w:cs="Georgia"/>
          <w:sz w:val="21"/>
          <w:szCs w:val="21"/>
          <w:lang w:val="de-DE"/>
        </w:rPr>
        <w:t xml:space="preserve">, der schnell zur nächsten Baustelle gefahren werden und </w:t>
      </w:r>
      <w:r w:rsidR="0097036B">
        <w:rPr>
          <w:rFonts w:ascii="Georgia" w:hAnsi="Georgia" w:cs="Georgia"/>
          <w:sz w:val="21"/>
          <w:szCs w:val="21"/>
          <w:lang w:val="de-DE"/>
        </w:rPr>
        <w:t>an einem Tag mehrere</w:t>
      </w:r>
      <w:r w:rsidR="00477A7F">
        <w:rPr>
          <w:rFonts w:ascii="Georgia" w:hAnsi="Georgia" w:cs="Georgia"/>
          <w:sz w:val="21"/>
          <w:szCs w:val="21"/>
          <w:lang w:val="de-DE"/>
        </w:rPr>
        <w:t xml:space="preserve"> </w:t>
      </w:r>
      <w:r w:rsidR="0097036B">
        <w:rPr>
          <w:rFonts w:ascii="Georgia" w:hAnsi="Georgia" w:cs="Georgia"/>
          <w:sz w:val="21"/>
          <w:szCs w:val="21"/>
          <w:lang w:val="de-DE"/>
        </w:rPr>
        <w:t>Einsätze</w:t>
      </w:r>
      <w:r w:rsidR="00477A7F">
        <w:rPr>
          <w:rFonts w:ascii="Georgia" w:hAnsi="Georgia" w:cs="Georgia"/>
          <w:sz w:val="21"/>
          <w:szCs w:val="21"/>
          <w:lang w:val="de-DE"/>
        </w:rPr>
        <w:t xml:space="preserve"> an</w:t>
      </w:r>
      <w:r w:rsidR="00477A7F" w:rsidRPr="00087620">
        <w:rPr>
          <w:rFonts w:ascii="Georgia" w:hAnsi="Georgia" w:cs="Georgia"/>
          <w:sz w:val="21"/>
          <w:szCs w:val="21"/>
          <w:lang w:val="de-DE"/>
        </w:rPr>
        <w:t xml:space="preserve"> </w:t>
      </w:r>
      <w:r w:rsidR="0097036B">
        <w:rPr>
          <w:rFonts w:ascii="Georgia" w:hAnsi="Georgia" w:cs="Georgia"/>
          <w:sz w:val="21"/>
          <w:szCs w:val="21"/>
          <w:lang w:val="de-DE"/>
        </w:rPr>
        <w:t>verschiedenen</w:t>
      </w:r>
      <w:r w:rsidR="00477A7F">
        <w:rPr>
          <w:rFonts w:ascii="Georgia" w:hAnsi="Georgia" w:cs="Georgia"/>
          <w:sz w:val="21"/>
          <w:szCs w:val="21"/>
          <w:lang w:val="de-DE"/>
        </w:rPr>
        <w:t xml:space="preserve"> Orten übernehmen</w:t>
      </w:r>
      <w:r w:rsidR="00477A7F" w:rsidRPr="00477A7F">
        <w:rPr>
          <w:rFonts w:ascii="Georgia" w:hAnsi="Georgia" w:cs="Georgia"/>
          <w:sz w:val="21"/>
          <w:szCs w:val="21"/>
          <w:lang w:val="de-DE"/>
        </w:rPr>
        <w:t xml:space="preserve"> </w:t>
      </w:r>
      <w:r w:rsidR="00477A7F">
        <w:rPr>
          <w:rFonts w:ascii="Georgia" w:hAnsi="Georgia" w:cs="Georgia"/>
          <w:sz w:val="21"/>
          <w:szCs w:val="21"/>
          <w:lang w:val="de-DE"/>
        </w:rPr>
        <w:t>kann</w:t>
      </w:r>
      <w:r w:rsidRPr="00087620">
        <w:rPr>
          <w:rFonts w:ascii="Georgia" w:hAnsi="Georgia" w:cs="Georgia"/>
          <w:sz w:val="21"/>
          <w:szCs w:val="21"/>
          <w:lang w:val="de-DE"/>
        </w:rPr>
        <w:t>. Bis zu 10,2</w:t>
      </w:r>
      <w:r w:rsidR="00B868F2">
        <w:rPr>
          <w:rFonts w:ascii="Georgia" w:hAnsi="Georgia" w:cs="Georgia"/>
          <w:sz w:val="21"/>
          <w:szCs w:val="21"/>
          <w:lang w:val="de-DE"/>
        </w:rPr>
        <w:t xml:space="preserve"> </w:t>
      </w:r>
      <w:r w:rsidRPr="00087620">
        <w:rPr>
          <w:rFonts w:ascii="Georgia" w:hAnsi="Georgia" w:cs="Georgia"/>
          <w:sz w:val="21"/>
          <w:szCs w:val="21"/>
          <w:lang w:val="de-DE"/>
        </w:rPr>
        <w:t xml:space="preserve">t Ballast </w:t>
      </w:r>
      <w:r w:rsidR="002159FE">
        <w:rPr>
          <w:rFonts w:ascii="Georgia" w:hAnsi="Georgia" w:cs="Georgia"/>
          <w:sz w:val="21"/>
          <w:szCs w:val="21"/>
          <w:lang w:val="de-DE"/>
        </w:rPr>
        <w:t xml:space="preserve">kann der GMK4090 </w:t>
      </w:r>
      <w:r w:rsidRPr="00087620">
        <w:rPr>
          <w:rFonts w:ascii="Georgia" w:hAnsi="Georgia" w:cs="Georgia"/>
          <w:sz w:val="21"/>
          <w:szCs w:val="21"/>
          <w:lang w:val="de-DE"/>
        </w:rPr>
        <w:t>mitführen</w:t>
      </w:r>
      <w:r w:rsidR="002159FE">
        <w:rPr>
          <w:rFonts w:ascii="Georgia" w:hAnsi="Georgia" w:cs="Georgia"/>
          <w:sz w:val="21"/>
          <w:szCs w:val="21"/>
          <w:lang w:val="de-DE"/>
        </w:rPr>
        <w:t xml:space="preserve"> und</w:t>
      </w:r>
      <w:r w:rsidRPr="00087620">
        <w:rPr>
          <w:rFonts w:ascii="Georgia" w:hAnsi="Georgia" w:cs="Georgia"/>
          <w:sz w:val="21"/>
          <w:szCs w:val="21"/>
          <w:lang w:val="de-DE"/>
        </w:rPr>
        <w:t xml:space="preserve"> bei Nutzung eines Ballastanhängers sogar mit Vollballast verfahren</w:t>
      </w:r>
      <w:r w:rsidR="009C5554">
        <w:rPr>
          <w:rFonts w:ascii="Georgia" w:hAnsi="Georgia" w:cs="Georgia"/>
          <w:sz w:val="21"/>
          <w:szCs w:val="21"/>
          <w:lang w:val="de-DE"/>
        </w:rPr>
        <w:t xml:space="preserve"> werden</w:t>
      </w:r>
      <w:r w:rsidRPr="00087620">
        <w:rPr>
          <w:rFonts w:ascii="Georgia" w:hAnsi="Georgia" w:cs="Georgia"/>
          <w:sz w:val="21"/>
          <w:szCs w:val="21"/>
          <w:lang w:val="de-DE"/>
        </w:rPr>
        <w:t>. Als Erweiterung stehen alle Arten von Spitzen und auch ein zweites Hubwerk als Option zur Verfügung. Eventuelle Anforderungen an niedrige Verfahrgewichte hat Manitowoc mit leichten Alufelgen mit nur 10</w:t>
      </w:r>
      <w:r w:rsidR="00B868F2">
        <w:rPr>
          <w:rFonts w:ascii="Georgia" w:hAnsi="Georgia" w:cs="Georgia"/>
          <w:sz w:val="21"/>
          <w:szCs w:val="21"/>
          <w:lang w:val="de-DE"/>
        </w:rPr>
        <w:t xml:space="preserve"> </w:t>
      </w:r>
      <w:r w:rsidRPr="00087620">
        <w:rPr>
          <w:rFonts w:ascii="Georgia" w:hAnsi="Georgia" w:cs="Georgia"/>
          <w:sz w:val="21"/>
          <w:szCs w:val="21"/>
          <w:lang w:val="de-DE"/>
        </w:rPr>
        <w:t xml:space="preserve">t Achslast ebenfalls berücksichtigt. </w:t>
      </w:r>
    </w:p>
    <w:p w14:paraId="192914B9" w14:textId="580CC37D" w:rsidR="002159FE" w:rsidRDefault="002159FE" w:rsidP="00087620">
      <w:pPr>
        <w:spacing w:line="276" w:lineRule="auto"/>
        <w:rPr>
          <w:rFonts w:ascii="Georgia" w:hAnsi="Georgia" w:cs="Georgia"/>
          <w:sz w:val="21"/>
          <w:szCs w:val="21"/>
          <w:lang w:val="de-DE"/>
        </w:rPr>
      </w:pPr>
    </w:p>
    <w:p w14:paraId="72C6778A" w14:textId="35731F72" w:rsidR="002159FE" w:rsidRDefault="00A852A3" w:rsidP="002159FE">
      <w:pPr>
        <w:spacing w:line="276" w:lineRule="auto"/>
        <w:rPr>
          <w:rFonts w:ascii="Georgia" w:hAnsi="Georgia" w:cs="Georgia"/>
          <w:sz w:val="21"/>
          <w:szCs w:val="21"/>
          <w:lang w:val="de-DE"/>
        </w:rPr>
      </w:pPr>
      <w:r w:rsidRPr="00087620">
        <w:rPr>
          <w:rFonts w:ascii="Georgia" w:hAnsi="Georgia" w:cs="Georgia"/>
          <w:sz w:val="21"/>
          <w:szCs w:val="21"/>
          <w:lang w:val="de-DE"/>
        </w:rPr>
        <w:t>Die F</w:t>
      </w:r>
      <w:r>
        <w:rPr>
          <w:rFonts w:ascii="Georgia" w:hAnsi="Georgia" w:cs="Georgia"/>
          <w:sz w:val="21"/>
          <w:szCs w:val="21"/>
          <w:lang w:val="de-DE"/>
        </w:rPr>
        <w:t>irma</w:t>
      </w:r>
      <w:r w:rsidRPr="00087620">
        <w:rPr>
          <w:rFonts w:ascii="Georgia" w:hAnsi="Georgia" w:cs="Georgia"/>
          <w:sz w:val="21"/>
          <w:szCs w:val="21"/>
          <w:lang w:val="de-DE"/>
        </w:rPr>
        <w:t xml:space="preserve"> </w:t>
      </w:r>
      <w:r w:rsidR="009D0C2A">
        <w:rPr>
          <w:rFonts w:ascii="Georgia" w:hAnsi="Georgia" w:cs="Georgia"/>
          <w:sz w:val="21"/>
          <w:szCs w:val="21"/>
          <w:lang w:val="de-DE"/>
        </w:rPr>
        <w:t xml:space="preserve">Bernhard </w:t>
      </w:r>
      <w:r w:rsidRPr="00087620">
        <w:rPr>
          <w:rFonts w:ascii="Georgia" w:hAnsi="Georgia" w:cs="Georgia"/>
          <w:sz w:val="21"/>
          <w:szCs w:val="21"/>
          <w:lang w:val="de-DE"/>
        </w:rPr>
        <w:t>Göhl</w:t>
      </w:r>
      <w:r>
        <w:rPr>
          <w:rFonts w:ascii="Georgia" w:hAnsi="Georgia" w:cs="Georgia"/>
          <w:sz w:val="21"/>
          <w:szCs w:val="21"/>
          <w:lang w:val="de-DE"/>
        </w:rPr>
        <w:t xml:space="preserve"> </w:t>
      </w:r>
      <w:r w:rsidR="009D0C2A">
        <w:rPr>
          <w:rFonts w:ascii="Georgia" w:hAnsi="Georgia" w:cs="Georgia"/>
          <w:sz w:val="21"/>
          <w:szCs w:val="21"/>
          <w:lang w:val="de-DE"/>
        </w:rPr>
        <w:t>Hoch- und Tiefb</w:t>
      </w:r>
      <w:r>
        <w:rPr>
          <w:rFonts w:ascii="Georgia" w:hAnsi="Georgia" w:cs="Georgia"/>
          <w:sz w:val="21"/>
          <w:szCs w:val="21"/>
          <w:lang w:val="de-DE"/>
        </w:rPr>
        <w:t>au</w:t>
      </w:r>
      <w:r w:rsidRPr="00087620">
        <w:rPr>
          <w:rFonts w:ascii="Georgia" w:hAnsi="Georgia" w:cs="Georgia"/>
          <w:sz w:val="21"/>
          <w:szCs w:val="21"/>
          <w:lang w:val="de-DE"/>
        </w:rPr>
        <w:t xml:space="preserve"> </w:t>
      </w:r>
      <w:r w:rsidR="009D0C2A">
        <w:rPr>
          <w:rFonts w:ascii="Georgia" w:hAnsi="Georgia" w:cs="Georgia"/>
          <w:sz w:val="21"/>
          <w:szCs w:val="21"/>
          <w:lang w:val="de-DE"/>
        </w:rPr>
        <w:t xml:space="preserve">GmbH </w:t>
      </w:r>
      <w:r w:rsidRPr="00087620">
        <w:rPr>
          <w:rFonts w:ascii="Georgia" w:hAnsi="Georgia" w:cs="Georgia"/>
          <w:sz w:val="21"/>
          <w:szCs w:val="21"/>
          <w:lang w:val="de-DE"/>
        </w:rPr>
        <w:t xml:space="preserve">ist einer der wenigen Anbieter von Mauerwerk-Fertigteilen am Markt. </w:t>
      </w:r>
      <w:r w:rsidR="002159FE">
        <w:rPr>
          <w:rFonts w:ascii="Georgia" w:hAnsi="Georgia" w:cs="Georgia"/>
          <w:sz w:val="21"/>
          <w:szCs w:val="21"/>
          <w:lang w:val="de-DE"/>
        </w:rPr>
        <w:t>„</w:t>
      </w:r>
      <w:r w:rsidR="002159FE" w:rsidRPr="00087620">
        <w:rPr>
          <w:rFonts w:ascii="Georgia" w:hAnsi="Georgia" w:cs="Georgia"/>
          <w:sz w:val="21"/>
          <w:szCs w:val="21"/>
          <w:lang w:val="de-DE"/>
        </w:rPr>
        <w:t xml:space="preserve">Bei uns werden Wandelemente aus Ziegel- oder Kalksandstein mittels hocheffizienter Maschinentechnik im eigenen Produktionswerk hergestellt, </w:t>
      </w:r>
      <w:r w:rsidR="002159FE">
        <w:rPr>
          <w:rFonts w:ascii="Georgia" w:hAnsi="Georgia" w:cs="Georgia"/>
          <w:sz w:val="21"/>
          <w:szCs w:val="21"/>
          <w:lang w:val="de-DE"/>
        </w:rPr>
        <w:t xml:space="preserve">zum Einsatzort </w:t>
      </w:r>
      <w:r w:rsidR="002159FE" w:rsidRPr="00087620">
        <w:rPr>
          <w:rFonts w:ascii="Georgia" w:hAnsi="Georgia" w:cs="Georgia"/>
          <w:sz w:val="21"/>
          <w:szCs w:val="21"/>
          <w:lang w:val="de-DE"/>
        </w:rPr>
        <w:t>transportiert und montiert</w:t>
      </w:r>
      <w:r w:rsidR="002159FE">
        <w:rPr>
          <w:rFonts w:ascii="Georgia" w:hAnsi="Georgia" w:cs="Georgia"/>
          <w:sz w:val="21"/>
          <w:szCs w:val="21"/>
          <w:lang w:val="de-DE"/>
        </w:rPr>
        <w:t xml:space="preserve">“, erklärt Dipl.-Ing. (FH) Josef Fugmann, Geschäftsführer </w:t>
      </w:r>
      <w:r w:rsidR="00B02D39">
        <w:rPr>
          <w:rFonts w:ascii="Georgia" w:hAnsi="Georgia" w:cs="Georgia"/>
          <w:sz w:val="21"/>
          <w:szCs w:val="21"/>
          <w:lang w:val="de-DE"/>
        </w:rPr>
        <w:t>bei Bernhard</w:t>
      </w:r>
      <w:r w:rsidR="002159FE">
        <w:rPr>
          <w:rFonts w:ascii="Georgia" w:hAnsi="Georgia" w:cs="Georgia"/>
          <w:sz w:val="21"/>
          <w:szCs w:val="21"/>
          <w:lang w:val="de-DE"/>
        </w:rPr>
        <w:t xml:space="preserve"> Göhl</w:t>
      </w:r>
      <w:r w:rsidR="00B02D39">
        <w:rPr>
          <w:rFonts w:ascii="Georgia" w:hAnsi="Georgia" w:cs="Georgia"/>
          <w:sz w:val="21"/>
          <w:szCs w:val="21"/>
          <w:lang w:val="de-DE"/>
        </w:rPr>
        <w:t xml:space="preserve"> Hoch</w:t>
      </w:r>
      <w:r w:rsidR="002159FE">
        <w:rPr>
          <w:rFonts w:ascii="Georgia" w:hAnsi="Georgia" w:cs="Georgia"/>
          <w:sz w:val="21"/>
          <w:szCs w:val="21"/>
          <w:lang w:val="de-DE"/>
        </w:rPr>
        <w:t>-</w:t>
      </w:r>
      <w:r w:rsidR="00B02D39">
        <w:rPr>
          <w:rFonts w:ascii="Georgia" w:hAnsi="Georgia" w:cs="Georgia"/>
          <w:sz w:val="21"/>
          <w:szCs w:val="21"/>
          <w:lang w:val="de-DE"/>
        </w:rPr>
        <w:t xml:space="preserve"> und Tiefb</w:t>
      </w:r>
      <w:r w:rsidR="002159FE">
        <w:rPr>
          <w:rFonts w:ascii="Georgia" w:hAnsi="Georgia" w:cs="Georgia"/>
          <w:sz w:val="21"/>
          <w:szCs w:val="21"/>
          <w:lang w:val="de-DE"/>
        </w:rPr>
        <w:t>au</w:t>
      </w:r>
      <w:r w:rsidR="00B02D39">
        <w:rPr>
          <w:rFonts w:ascii="Georgia" w:hAnsi="Georgia" w:cs="Georgia"/>
          <w:sz w:val="21"/>
          <w:szCs w:val="21"/>
          <w:lang w:val="de-DE"/>
        </w:rPr>
        <w:t xml:space="preserve"> GmbH</w:t>
      </w:r>
      <w:r w:rsidR="002159FE">
        <w:rPr>
          <w:rFonts w:ascii="Georgia" w:hAnsi="Georgia" w:cs="Georgia"/>
          <w:sz w:val="21"/>
          <w:szCs w:val="21"/>
          <w:lang w:val="de-DE"/>
        </w:rPr>
        <w:t>.</w:t>
      </w:r>
      <w:r>
        <w:rPr>
          <w:rFonts w:ascii="Georgia" w:hAnsi="Georgia" w:cs="Georgia"/>
          <w:sz w:val="21"/>
          <w:szCs w:val="21"/>
          <w:lang w:val="de-DE"/>
        </w:rPr>
        <w:t xml:space="preserve"> </w:t>
      </w:r>
      <w:r w:rsidR="002159FE">
        <w:rPr>
          <w:rFonts w:ascii="Georgia" w:hAnsi="Georgia" w:cs="Georgia"/>
          <w:sz w:val="21"/>
          <w:szCs w:val="21"/>
          <w:lang w:val="de-DE"/>
        </w:rPr>
        <w:t>„</w:t>
      </w:r>
      <w:r w:rsidR="002159FE" w:rsidRPr="00087620">
        <w:rPr>
          <w:rFonts w:ascii="Georgia" w:hAnsi="Georgia" w:cs="Georgia"/>
          <w:sz w:val="21"/>
          <w:szCs w:val="21"/>
          <w:lang w:val="de-DE"/>
        </w:rPr>
        <w:t>20 Jahre</w:t>
      </w:r>
      <w:r w:rsidR="002159FE">
        <w:rPr>
          <w:rFonts w:ascii="Georgia" w:hAnsi="Georgia" w:cs="Georgia"/>
          <w:sz w:val="21"/>
          <w:szCs w:val="21"/>
          <w:lang w:val="de-DE"/>
        </w:rPr>
        <w:t xml:space="preserve"> habe</w:t>
      </w:r>
      <w:r w:rsidR="002159FE" w:rsidRPr="00087620">
        <w:rPr>
          <w:rFonts w:ascii="Georgia" w:hAnsi="Georgia" w:cs="Georgia"/>
          <w:sz w:val="21"/>
          <w:szCs w:val="21"/>
          <w:lang w:val="de-DE"/>
        </w:rPr>
        <w:t>n</w:t>
      </w:r>
      <w:r w:rsidR="002159FE">
        <w:rPr>
          <w:rFonts w:ascii="Georgia" w:hAnsi="Georgia" w:cs="Georgia"/>
          <w:sz w:val="21"/>
          <w:szCs w:val="21"/>
          <w:lang w:val="de-DE"/>
        </w:rPr>
        <w:t xml:space="preserve"> wir</w:t>
      </w:r>
      <w:r w:rsidR="002159FE" w:rsidRPr="00087620">
        <w:rPr>
          <w:rFonts w:ascii="Georgia" w:hAnsi="Georgia" w:cs="Georgia"/>
          <w:sz w:val="21"/>
          <w:szCs w:val="21"/>
          <w:lang w:val="de-DE"/>
        </w:rPr>
        <w:t xml:space="preserve"> mit einem 70</w:t>
      </w:r>
      <w:r w:rsidR="002159FE">
        <w:rPr>
          <w:rFonts w:ascii="Georgia" w:hAnsi="Georgia" w:cs="Georgia"/>
          <w:sz w:val="21"/>
          <w:szCs w:val="21"/>
          <w:lang w:val="de-DE"/>
        </w:rPr>
        <w:t xml:space="preserve"> </w:t>
      </w:r>
      <w:r w:rsidR="002159FE" w:rsidRPr="00087620">
        <w:rPr>
          <w:rFonts w:ascii="Georgia" w:hAnsi="Georgia" w:cs="Georgia"/>
          <w:sz w:val="21"/>
          <w:szCs w:val="21"/>
          <w:lang w:val="de-DE"/>
        </w:rPr>
        <w:t xml:space="preserve">t </w:t>
      </w:r>
      <w:r w:rsidR="002159FE">
        <w:rPr>
          <w:rFonts w:ascii="Georgia" w:hAnsi="Georgia" w:cs="Georgia"/>
          <w:sz w:val="21"/>
          <w:szCs w:val="21"/>
          <w:lang w:val="de-DE"/>
        </w:rPr>
        <w:t>AT-</w:t>
      </w:r>
      <w:r w:rsidR="002159FE" w:rsidRPr="00087620">
        <w:rPr>
          <w:rFonts w:ascii="Georgia" w:hAnsi="Georgia" w:cs="Georgia"/>
          <w:sz w:val="21"/>
          <w:szCs w:val="21"/>
          <w:lang w:val="de-DE"/>
        </w:rPr>
        <w:t xml:space="preserve">Kran </w:t>
      </w:r>
      <w:r w:rsidR="002159FE">
        <w:rPr>
          <w:rFonts w:ascii="Georgia" w:hAnsi="Georgia" w:cs="Georgia"/>
          <w:sz w:val="21"/>
          <w:szCs w:val="21"/>
          <w:lang w:val="de-DE"/>
        </w:rPr>
        <w:t xml:space="preserve">gearbeitet, jedoch </w:t>
      </w:r>
      <w:r w:rsidR="002159FE" w:rsidRPr="00087620">
        <w:rPr>
          <w:rFonts w:ascii="Georgia" w:hAnsi="Georgia" w:cs="Georgia"/>
          <w:sz w:val="21"/>
          <w:szCs w:val="21"/>
          <w:lang w:val="de-DE"/>
        </w:rPr>
        <w:t xml:space="preserve">erfordern unsere Baustellen </w:t>
      </w:r>
      <w:r w:rsidR="002159FE">
        <w:rPr>
          <w:rFonts w:ascii="Georgia" w:hAnsi="Georgia" w:cs="Georgia"/>
          <w:sz w:val="21"/>
          <w:szCs w:val="21"/>
          <w:lang w:val="de-DE"/>
        </w:rPr>
        <w:t xml:space="preserve">heute </w:t>
      </w:r>
      <w:r w:rsidR="002159FE" w:rsidRPr="00087620">
        <w:rPr>
          <w:rFonts w:ascii="Georgia" w:hAnsi="Georgia" w:cs="Georgia"/>
          <w:sz w:val="21"/>
          <w:szCs w:val="21"/>
          <w:lang w:val="de-DE"/>
        </w:rPr>
        <w:t xml:space="preserve">einen Kran mit deutlich größerer Tragfähigkeit </w:t>
      </w:r>
      <w:r w:rsidR="002159FE">
        <w:rPr>
          <w:rFonts w:ascii="Georgia" w:hAnsi="Georgia" w:cs="Georgia"/>
          <w:sz w:val="21"/>
          <w:szCs w:val="21"/>
          <w:lang w:val="de-DE"/>
        </w:rPr>
        <w:t>und</w:t>
      </w:r>
      <w:r w:rsidR="002159FE" w:rsidRPr="00087620">
        <w:rPr>
          <w:rFonts w:ascii="Georgia" w:hAnsi="Georgia" w:cs="Georgia"/>
          <w:sz w:val="21"/>
          <w:szCs w:val="21"/>
          <w:lang w:val="de-DE"/>
        </w:rPr>
        <w:t xml:space="preserve"> gleichzeitig sehr kompakten Abmessungen</w:t>
      </w:r>
      <w:r w:rsidR="002159FE">
        <w:rPr>
          <w:rFonts w:ascii="Georgia" w:hAnsi="Georgia" w:cs="Georgia"/>
          <w:sz w:val="21"/>
          <w:szCs w:val="21"/>
          <w:lang w:val="de-DE"/>
        </w:rPr>
        <w:t xml:space="preserve">. </w:t>
      </w:r>
      <w:r w:rsidR="002159FE" w:rsidRPr="00087620">
        <w:rPr>
          <w:rFonts w:ascii="Georgia" w:hAnsi="Georgia" w:cs="Georgia"/>
          <w:sz w:val="21"/>
          <w:szCs w:val="21"/>
          <w:lang w:val="de-DE"/>
        </w:rPr>
        <w:t xml:space="preserve">Wir haben uns daher die Zeit genommen, den Markt zu sichten und </w:t>
      </w:r>
      <w:r w:rsidR="006034C6">
        <w:rPr>
          <w:rFonts w:ascii="Georgia" w:hAnsi="Georgia" w:cs="Georgia"/>
          <w:sz w:val="21"/>
          <w:szCs w:val="21"/>
          <w:lang w:val="de-DE"/>
        </w:rPr>
        <w:t>–</w:t>
      </w:r>
      <w:r w:rsidR="002159FE">
        <w:rPr>
          <w:rFonts w:ascii="Georgia" w:hAnsi="Georgia" w:cs="Georgia"/>
          <w:sz w:val="21"/>
          <w:szCs w:val="21"/>
          <w:lang w:val="de-DE"/>
        </w:rPr>
        <w:t xml:space="preserve"> gemeinsam</w:t>
      </w:r>
      <w:r w:rsidR="002159FE" w:rsidRPr="00087620">
        <w:rPr>
          <w:rFonts w:ascii="Georgia" w:hAnsi="Georgia" w:cs="Georgia"/>
          <w:sz w:val="21"/>
          <w:szCs w:val="21"/>
          <w:lang w:val="de-DE"/>
        </w:rPr>
        <w:t xml:space="preserve"> mit unseren Kranfahrern</w:t>
      </w:r>
      <w:r w:rsidR="002159FE">
        <w:rPr>
          <w:rFonts w:ascii="Georgia" w:hAnsi="Georgia" w:cs="Georgia"/>
          <w:sz w:val="21"/>
          <w:szCs w:val="21"/>
          <w:lang w:val="de-DE"/>
        </w:rPr>
        <w:t xml:space="preserve"> </w:t>
      </w:r>
      <w:r w:rsidR="006034C6">
        <w:rPr>
          <w:rFonts w:ascii="Georgia" w:hAnsi="Georgia" w:cs="Georgia"/>
          <w:sz w:val="21"/>
          <w:szCs w:val="21"/>
          <w:lang w:val="de-DE"/>
        </w:rPr>
        <w:t>–</w:t>
      </w:r>
      <w:r w:rsidR="002159FE" w:rsidRPr="00087620">
        <w:rPr>
          <w:rFonts w:ascii="Georgia" w:hAnsi="Georgia" w:cs="Georgia"/>
          <w:sz w:val="21"/>
          <w:szCs w:val="21"/>
          <w:lang w:val="de-DE"/>
        </w:rPr>
        <w:t xml:space="preserve"> alle in Frage kommenden Geräte intensiv zu testen. </w:t>
      </w:r>
      <w:r w:rsidR="006034C6">
        <w:rPr>
          <w:rFonts w:ascii="Georgia" w:hAnsi="Georgia" w:cs="Georgia"/>
          <w:sz w:val="21"/>
          <w:szCs w:val="21"/>
          <w:lang w:val="de-DE"/>
        </w:rPr>
        <w:t>O</w:t>
      </w:r>
      <w:r w:rsidR="002159FE" w:rsidRPr="00087620">
        <w:rPr>
          <w:rFonts w:ascii="Georgia" w:hAnsi="Georgia" w:cs="Georgia"/>
          <w:sz w:val="21"/>
          <w:szCs w:val="21"/>
          <w:lang w:val="de-DE"/>
        </w:rPr>
        <w:t xml:space="preserve">hne die fachkundige Meinung unserer Fahrer wird bei uns im Hause </w:t>
      </w:r>
      <w:r w:rsidR="002159FE" w:rsidRPr="00B02D39">
        <w:rPr>
          <w:rFonts w:ascii="Georgia" w:hAnsi="Georgia" w:cs="Georgia"/>
          <w:sz w:val="21"/>
          <w:szCs w:val="21"/>
          <w:lang w:val="de-DE"/>
        </w:rPr>
        <w:t>kein Großgerät angeschafft.“</w:t>
      </w:r>
    </w:p>
    <w:p w14:paraId="5A64C8C0" w14:textId="587A2C71" w:rsidR="00B02D39" w:rsidRDefault="00B02D39" w:rsidP="002159FE">
      <w:pPr>
        <w:spacing w:line="276" w:lineRule="auto"/>
        <w:rPr>
          <w:rFonts w:ascii="Georgia" w:hAnsi="Georgia" w:cs="Georgia"/>
          <w:sz w:val="21"/>
          <w:szCs w:val="21"/>
          <w:lang w:val="de-DE"/>
        </w:rPr>
      </w:pPr>
    </w:p>
    <w:p w14:paraId="6207D6F2" w14:textId="75E4AB98" w:rsidR="009A3CA1" w:rsidRPr="009A3CA1" w:rsidRDefault="009A3CA1" w:rsidP="002159FE">
      <w:pPr>
        <w:spacing w:line="276" w:lineRule="auto"/>
        <w:rPr>
          <w:rFonts w:ascii="Georgia" w:hAnsi="Georgia" w:cs="Georgia"/>
          <w:b/>
          <w:bCs/>
          <w:sz w:val="21"/>
          <w:szCs w:val="21"/>
          <w:lang w:val="de-DE"/>
        </w:rPr>
      </w:pPr>
      <w:r>
        <w:rPr>
          <w:rFonts w:ascii="Georgia" w:hAnsi="Georgia" w:cs="Georgia"/>
          <w:b/>
          <w:bCs/>
          <w:sz w:val="21"/>
          <w:szCs w:val="21"/>
          <w:lang w:val="de-DE"/>
        </w:rPr>
        <w:t>Ideal für beengte Baustellen</w:t>
      </w:r>
    </w:p>
    <w:p w14:paraId="2F5D8A38" w14:textId="21574030" w:rsidR="00B02D39" w:rsidRDefault="00B02D39" w:rsidP="00B02D39">
      <w:pPr>
        <w:spacing w:line="276" w:lineRule="auto"/>
        <w:rPr>
          <w:rFonts w:ascii="Georgia" w:hAnsi="Georgia" w:cs="Georgia"/>
          <w:sz w:val="21"/>
          <w:szCs w:val="21"/>
          <w:lang w:val="de-DE"/>
        </w:rPr>
      </w:pPr>
      <w:r>
        <w:rPr>
          <w:rFonts w:ascii="Georgia" w:hAnsi="Georgia" w:cs="Georgia"/>
          <w:sz w:val="21"/>
          <w:szCs w:val="21"/>
          <w:lang w:val="de-DE"/>
        </w:rPr>
        <w:t>Einer der ersten Einsätze des neuen GMK4090 war die Anbringung von Dachelementen auf einer Baustelle in Mainleus Nord.</w:t>
      </w:r>
      <w:r w:rsidRPr="00087620">
        <w:rPr>
          <w:rFonts w:ascii="Georgia" w:hAnsi="Georgia" w:cs="Georgia"/>
          <w:sz w:val="21"/>
          <w:szCs w:val="21"/>
          <w:lang w:val="de-DE"/>
        </w:rPr>
        <w:t xml:space="preserve"> „Der GMK4090 hat in </w:t>
      </w:r>
      <w:r>
        <w:rPr>
          <w:rFonts w:ascii="Georgia" w:hAnsi="Georgia" w:cs="Georgia"/>
          <w:sz w:val="21"/>
          <w:szCs w:val="21"/>
          <w:lang w:val="de-DE"/>
        </w:rPr>
        <w:t>sein</w:t>
      </w:r>
      <w:r w:rsidRPr="00087620">
        <w:rPr>
          <w:rFonts w:ascii="Georgia" w:hAnsi="Georgia" w:cs="Georgia"/>
          <w:sz w:val="21"/>
          <w:szCs w:val="21"/>
          <w:lang w:val="de-DE"/>
        </w:rPr>
        <w:t>er Klasse die besten Tragfähigkeitswerte als Taxikran – er darf ja auch 10,2</w:t>
      </w:r>
      <w:r>
        <w:rPr>
          <w:rFonts w:ascii="Georgia" w:hAnsi="Georgia" w:cs="Georgia"/>
          <w:sz w:val="21"/>
          <w:szCs w:val="21"/>
          <w:lang w:val="de-DE"/>
        </w:rPr>
        <w:t xml:space="preserve"> </w:t>
      </w:r>
      <w:r w:rsidRPr="00087620">
        <w:rPr>
          <w:rFonts w:ascii="Georgia" w:hAnsi="Georgia" w:cs="Georgia"/>
          <w:sz w:val="21"/>
          <w:szCs w:val="21"/>
          <w:lang w:val="de-DE"/>
        </w:rPr>
        <w:t>t Ballast mitnehmen – bei einem sehr kleinen Schwenkradius von nur 3,52</w:t>
      </w:r>
      <w:r>
        <w:rPr>
          <w:rFonts w:ascii="Georgia" w:hAnsi="Georgia" w:cs="Georgia"/>
          <w:sz w:val="21"/>
          <w:szCs w:val="21"/>
          <w:lang w:val="de-DE"/>
        </w:rPr>
        <w:t xml:space="preserve"> </w:t>
      </w:r>
      <w:r w:rsidRPr="00087620">
        <w:rPr>
          <w:rFonts w:ascii="Georgia" w:hAnsi="Georgia" w:cs="Georgia"/>
          <w:sz w:val="21"/>
          <w:szCs w:val="21"/>
          <w:lang w:val="de-DE"/>
        </w:rPr>
        <w:t>m</w:t>
      </w:r>
      <w:r>
        <w:rPr>
          <w:rFonts w:ascii="Georgia" w:hAnsi="Georgia" w:cs="Georgia"/>
          <w:sz w:val="21"/>
          <w:szCs w:val="21"/>
          <w:lang w:val="de-DE"/>
        </w:rPr>
        <w:t>, der</w:t>
      </w:r>
      <w:r w:rsidRPr="00087620">
        <w:rPr>
          <w:rFonts w:ascii="Georgia" w:hAnsi="Georgia" w:cs="Georgia"/>
          <w:sz w:val="21"/>
          <w:szCs w:val="21"/>
          <w:lang w:val="de-DE"/>
        </w:rPr>
        <w:t xml:space="preserve"> innerhalb der Fahrzeuglänge und Stützbreite</w:t>
      </w:r>
      <w:r>
        <w:rPr>
          <w:rFonts w:ascii="Georgia" w:hAnsi="Georgia" w:cs="Georgia"/>
          <w:sz w:val="21"/>
          <w:szCs w:val="21"/>
          <w:lang w:val="de-DE"/>
        </w:rPr>
        <w:t xml:space="preserve"> liegt“, sagt </w:t>
      </w:r>
      <w:r w:rsidRPr="00087620">
        <w:rPr>
          <w:rFonts w:ascii="Georgia" w:hAnsi="Georgia" w:cs="Georgia"/>
          <w:sz w:val="21"/>
          <w:szCs w:val="21"/>
          <w:lang w:val="de-DE"/>
        </w:rPr>
        <w:t xml:space="preserve">Dipl. Ing. (FH) Dominik Fugmann, </w:t>
      </w:r>
      <w:r>
        <w:rPr>
          <w:rFonts w:ascii="Georgia" w:hAnsi="Georgia" w:cs="Georgia"/>
          <w:sz w:val="21"/>
          <w:szCs w:val="21"/>
          <w:lang w:val="de-DE"/>
        </w:rPr>
        <w:t>Bauleiter bei Göhl-Bau</w:t>
      </w:r>
      <w:r w:rsidRPr="00087620">
        <w:rPr>
          <w:rFonts w:ascii="Georgia" w:hAnsi="Georgia" w:cs="Georgia"/>
          <w:sz w:val="21"/>
          <w:szCs w:val="21"/>
          <w:lang w:val="de-DE"/>
        </w:rPr>
        <w:t xml:space="preserve">. </w:t>
      </w:r>
      <w:r>
        <w:rPr>
          <w:rFonts w:ascii="Georgia" w:hAnsi="Georgia" w:cs="Georgia"/>
          <w:sz w:val="21"/>
          <w:szCs w:val="21"/>
          <w:lang w:val="de-DE"/>
        </w:rPr>
        <w:t>„</w:t>
      </w:r>
      <w:r w:rsidRPr="00087620">
        <w:rPr>
          <w:rFonts w:ascii="Georgia" w:hAnsi="Georgia" w:cs="Georgia"/>
          <w:sz w:val="21"/>
          <w:szCs w:val="21"/>
          <w:lang w:val="de-DE"/>
        </w:rPr>
        <w:t>Die kompakte Abstützbasis trägt ein Übriges dazu bei, dass wir auf unseren sehr engen Baustellen optimal agieren können.</w:t>
      </w:r>
      <w:r>
        <w:rPr>
          <w:rFonts w:ascii="Georgia" w:hAnsi="Georgia" w:cs="Georgia"/>
          <w:sz w:val="21"/>
          <w:szCs w:val="21"/>
          <w:lang w:val="de-DE"/>
        </w:rPr>
        <w:t>“</w:t>
      </w:r>
    </w:p>
    <w:p w14:paraId="4062F4FE" w14:textId="77777777" w:rsidR="00B02D39" w:rsidRPr="00087620" w:rsidRDefault="00B02D39" w:rsidP="002159FE">
      <w:pPr>
        <w:spacing w:line="276" w:lineRule="auto"/>
        <w:rPr>
          <w:rFonts w:ascii="Georgia" w:hAnsi="Georgia" w:cs="Georgia"/>
          <w:sz w:val="21"/>
          <w:szCs w:val="21"/>
          <w:lang w:val="de-DE"/>
        </w:rPr>
      </w:pPr>
    </w:p>
    <w:p w14:paraId="2B5A7F77" w14:textId="78B99EA0" w:rsidR="002159FE" w:rsidRPr="0055508D" w:rsidRDefault="002159FE" w:rsidP="002159FE">
      <w:pPr>
        <w:spacing w:line="276" w:lineRule="auto"/>
        <w:rPr>
          <w:rFonts w:ascii="Georgia" w:hAnsi="Georgia" w:cs="Georgia"/>
          <w:sz w:val="21"/>
          <w:szCs w:val="21"/>
          <w:lang w:val="de-DE"/>
        </w:rPr>
      </w:pPr>
      <w:bookmarkStart w:id="3" w:name="_Hlk34899126"/>
      <w:r w:rsidRPr="00087620">
        <w:rPr>
          <w:rFonts w:ascii="Georgia" w:hAnsi="Georgia" w:cs="Georgia"/>
          <w:sz w:val="21"/>
          <w:szCs w:val="21"/>
          <w:lang w:val="de-DE"/>
        </w:rPr>
        <w:t>Bei einem Werksbesuch</w:t>
      </w:r>
      <w:r>
        <w:rPr>
          <w:rFonts w:ascii="Georgia" w:hAnsi="Georgia" w:cs="Georgia"/>
          <w:sz w:val="21"/>
          <w:szCs w:val="21"/>
          <w:lang w:val="de-DE"/>
        </w:rPr>
        <w:t xml:space="preserve"> bei Manitowoc in Wilhelmshaven</w:t>
      </w:r>
      <w:r w:rsidRPr="00087620">
        <w:rPr>
          <w:rFonts w:ascii="Georgia" w:hAnsi="Georgia" w:cs="Georgia"/>
          <w:sz w:val="21"/>
          <w:szCs w:val="21"/>
          <w:lang w:val="de-DE"/>
        </w:rPr>
        <w:t xml:space="preserve"> im Frühjahr 2019 konnte sich</w:t>
      </w:r>
      <w:r>
        <w:rPr>
          <w:rFonts w:ascii="Georgia" w:hAnsi="Georgia" w:cs="Georgia"/>
          <w:sz w:val="21"/>
          <w:szCs w:val="21"/>
          <w:lang w:val="de-DE"/>
        </w:rPr>
        <w:t xml:space="preserve"> die Baufirma</w:t>
      </w:r>
      <w:r w:rsidRPr="00087620">
        <w:rPr>
          <w:rFonts w:ascii="Georgia" w:hAnsi="Georgia" w:cs="Georgia"/>
          <w:sz w:val="21"/>
          <w:szCs w:val="21"/>
          <w:lang w:val="de-DE"/>
        </w:rPr>
        <w:t xml:space="preserve"> von der Leistungsfähigkeit des GMK4090 vor Ort überzeugen. Walter Deuerling, der Fahrer des neuen Krans</w:t>
      </w:r>
      <w:r>
        <w:rPr>
          <w:rFonts w:ascii="Georgia" w:hAnsi="Georgia" w:cs="Georgia"/>
          <w:sz w:val="21"/>
          <w:szCs w:val="21"/>
          <w:lang w:val="de-DE"/>
        </w:rPr>
        <w:t>,</w:t>
      </w:r>
      <w:r w:rsidRPr="00087620">
        <w:rPr>
          <w:rFonts w:ascii="Georgia" w:hAnsi="Georgia" w:cs="Georgia"/>
          <w:sz w:val="21"/>
          <w:szCs w:val="21"/>
          <w:lang w:val="de-DE"/>
        </w:rPr>
        <w:t xml:space="preserve"> berichtet: „Der Kran ist für mich mein Arbeitsplatz für viele Jahre und wird </w:t>
      </w:r>
      <w:r w:rsidRPr="00087620">
        <w:rPr>
          <w:rFonts w:ascii="Georgia" w:hAnsi="Georgia" w:cs="Georgia"/>
          <w:sz w:val="21"/>
          <w:szCs w:val="21"/>
          <w:lang w:val="de-DE"/>
        </w:rPr>
        <w:lastRenderedPageBreak/>
        <w:t xml:space="preserve">durch intensive Pflege in einem guten Zustand gehalten. Nur so kann ich mich jederzeit auf mein </w:t>
      </w:r>
      <w:bookmarkStart w:id="4" w:name="_Hlk34899083"/>
      <w:bookmarkEnd w:id="3"/>
      <w:r w:rsidRPr="00087620">
        <w:rPr>
          <w:rFonts w:ascii="Georgia" w:hAnsi="Georgia" w:cs="Georgia"/>
          <w:sz w:val="21"/>
          <w:szCs w:val="21"/>
          <w:lang w:val="de-DE"/>
        </w:rPr>
        <w:t>Gerät verlassen.</w:t>
      </w:r>
      <w:r>
        <w:rPr>
          <w:rFonts w:ascii="Georgia" w:hAnsi="Georgia" w:cs="Georgia"/>
          <w:sz w:val="21"/>
          <w:szCs w:val="21"/>
          <w:lang w:val="de-DE"/>
        </w:rPr>
        <w:t xml:space="preserve"> </w:t>
      </w:r>
      <w:r w:rsidRPr="00087620">
        <w:rPr>
          <w:rFonts w:ascii="Georgia" w:hAnsi="Georgia" w:cs="Georgia"/>
          <w:sz w:val="21"/>
          <w:szCs w:val="21"/>
          <w:lang w:val="de-DE"/>
        </w:rPr>
        <w:t>Grove hat mich unter anderem durch die qualitativ sehr hochwertige Verarbeitung und die</w:t>
      </w:r>
      <w:r>
        <w:rPr>
          <w:rFonts w:ascii="Georgia" w:hAnsi="Georgia" w:cs="Georgia"/>
          <w:sz w:val="21"/>
          <w:szCs w:val="21"/>
          <w:lang w:val="de-DE"/>
        </w:rPr>
        <w:t xml:space="preserve"> außerordentlich gute Lackqualität</w:t>
      </w:r>
      <w:r w:rsidRPr="00087620">
        <w:rPr>
          <w:rFonts w:ascii="Georgia" w:hAnsi="Georgia" w:cs="Georgia"/>
          <w:sz w:val="21"/>
          <w:szCs w:val="21"/>
          <w:lang w:val="de-DE"/>
        </w:rPr>
        <w:t xml:space="preserve"> überzeugt. Die leichten</w:t>
      </w:r>
      <w:r>
        <w:rPr>
          <w:rFonts w:ascii="Georgia" w:hAnsi="Georgia" w:cs="Georgia"/>
          <w:sz w:val="21"/>
          <w:szCs w:val="21"/>
          <w:lang w:val="de-DE"/>
        </w:rPr>
        <w:t>,</w:t>
      </w:r>
      <w:r w:rsidRPr="00087620">
        <w:rPr>
          <w:rFonts w:ascii="Georgia" w:hAnsi="Georgia" w:cs="Georgia"/>
          <w:sz w:val="21"/>
          <w:szCs w:val="21"/>
          <w:lang w:val="de-DE"/>
        </w:rPr>
        <w:t xml:space="preserve"> hochglanzpolierten Alufelgen sind </w:t>
      </w:r>
      <w:r>
        <w:rPr>
          <w:rFonts w:ascii="Georgia" w:hAnsi="Georgia" w:cs="Georgia"/>
          <w:sz w:val="21"/>
          <w:szCs w:val="21"/>
          <w:lang w:val="de-DE"/>
        </w:rPr>
        <w:t xml:space="preserve">zudem definitiv </w:t>
      </w:r>
      <w:r w:rsidRPr="00087620">
        <w:rPr>
          <w:rFonts w:ascii="Georgia" w:hAnsi="Georgia" w:cs="Georgia"/>
          <w:sz w:val="21"/>
          <w:szCs w:val="21"/>
          <w:lang w:val="de-DE"/>
        </w:rPr>
        <w:t xml:space="preserve">ein Highlight.“ </w:t>
      </w:r>
      <w:r w:rsidR="0055508D">
        <w:rPr>
          <w:rFonts w:ascii="Georgia" w:hAnsi="Georgia" w:cs="Georgia"/>
          <w:sz w:val="21"/>
          <w:szCs w:val="21"/>
          <w:lang w:val="de-DE"/>
        </w:rPr>
        <w:t>Die Lackmontage bei Grove Kranen hat die Besonderheit, dass die Einzelteile lackiert werden, bevor der Zusammenbau erfolgt</w:t>
      </w:r>
      <w:r w:rsidR="006034C6">
        <w:rPr>
          <w:rFonts w:ascii="Georgia" w:hAnsi="Georgia" w:cs="Georgia"/>
          <w:sz w:val="21"/>
          <w:szCs w:val="21"/>
          <w:lang w:val="de-DE"/>
        </w:rPr>
        <w:t>. Somit sind</w:t>
      </w:r>
      <w:r w:rsidR="0055508D">
        <w:rPr>
          <w:rFonts w:ascii="Georgia" w:hAnsi="Georgia" w:cs="Georgia"/>
          <w:sz w:val="21"/>
          <w:szCs w:val="21"/>
          <w:lang w:val="de-DE"/>
        </w:rPr>
        <w:t xml:space="preserve"> alle </w:t>
      </w:r>
      <w:r w:rsidR="00A910FB">
        <w:rPr>
          <w:rFonts w:ascii="Georgia" w:hAnsi="Georgia" w:cs="Georgia"/>
          <w:sz w:val="21"/>
          <w:szCs w:val="21"/>
          <w:lang w:val="de-DE"/>
        </w:rPr>
        <w:t>Bereiche eines Bauteils</w:t>
      </w:r>
      <w:r w:rsidR="0055508D">
        <w:rPr>
          <w:rFonts w:ascii="Georgia" w:hAnsi="Georgia" w:cs="Georgia"/>
          <w:sz w:val="21"/>
          <w:szCs w:val="21"/>
          <w:lang w:val="de-DE"/>
        </w:rPr>
        <w:t xml:space="preserve"> </w:t>
      </w:r>
      <w:r w:rsidR="00A96EC9" w:rsidRPr="00A96EC9">
        <w:rPr>
          <w:rFonts w:ascii="Georgia" w:hAnsi="Georgia" w:cs="Georgia"/>
          <w:sz w:val="21"/>
          <w:szCs w:val="21"/>
          <w:lang w:val="de-DE"/>
        </w:rPr>
        <w:t>vor Korrosion geschützt</w:t>
      </w:r>
      <w:r w:rsidR="0055508D">
        <w:rPr>
          <w:rFonts w:ascii="Georgia" w:hAnsi="Georgia" w:cs="Georgia"/>
          <w:sz w:val="21"/>
          <w:szCs w:val="21"/>
          <w:lang w:val="de-DE"/>
        </w:rPr>
        <w:t>.</w:t>
      </w:r>
    </w:p>
    <w:p w14:paraId="02D79090" w14:textId="77777777" w:rsidR="0055508D" w:rsidRDefault="0055508D" w:rsidP="002159FE">
      <w:pPr>
        <w:spacing w:line="276" w:lineRule="auto"/>
        <w:rPr>
          <w:rFonts w:ascii="Georgia" w:hAnsi="Georgia" w:cs="Georgia"/>
          <w:sz w:val="21"/>
          <w:szCs w:val="21"/>
          <w:lang w:val="de-DE"/>
        </w:rPr>
      </w:pPr>
    </w:p>
    <w:bookmarkEnd w:id="4"/>
    <w:p w14:paraId="3CCE726E" w14:textId="0E1E9063" w:rsidR="00087620" w:rsidRPr="006034C6" w:rsidRDefault="00104CCE" w:rsidP="00087620">
      <w:pPr>
        <w:spacing w:line="276" w:lineRule="auto"/>
        <w:rPr>
          <w:sz w:val="22"/>
          <w:szCs w:val="22"/>
          <w:lang w:val="de-DE"/>
        </w:rPr>
      </w:pPr>
      <w:r>
        <w:rPr>
          <w:rFonts w:ascii="Georgia" w:hAnsi="Georgia" w:cs="Georgia"/>
          <w:sz w:val="21"/>
          <w:szCs w:val="21"/>
          <w:lang w:val="de-DE"/>
        </w:rPr>
        <w:t>„</w:t>
      </w:r>
      <w:r w:rsidRPr="00087620">
        <w:rPr>
          <w:rFonts w:ascii="Georgia" w:hAnsi="Georgia" w:cs="Georgia"/>
          <w:sz w:val="21"/>
          <w:szCs w:val="21"/>
          <w:lang w:val="de-DE"/>
        </w:rPr>
        <w:t>Während des gesamten Bestellvorgangs wurden wir seitens Manitowoc optimal und professionell beraten</w:t>
      </w:r>
      <w:r w:rsidR="00B02D39">
        <w:rPr>
          <w:rFonts w:ascii="Georgia" w:hAnsi="Georgia" w:cs="Georgia"/>
          <w:sz w:val="21"/>
          <w:szCs w:val="21"/>
          <w:lang w:val="de-DE"/>
        </w:rPr>
        <w:t>“, unterstreicht Herr Fugmann</w:t>
      </w:r>
      <w:r w:rsidRPr="00087620">
        <w:rPr>
          <w:rFonts w:ascii="Georgia" w:hAnsi="Georgia" w:cs="Georgia"/>
          <w:sz w:val="21"/>
          <w:szCs w:val="21"/>
          <w:lang w:val="de-DE"/>
        </w:rPr>
        <w:t xml:space="preserve">. </w:t>
      </w:r>
      <w:r w:rsidR="00B02D39">
        <w:rPr>
          <w:rFonts w:ascii="Georgia" w:hAnsi="Georgia" w:cs="Georgia"/>
          <w:sz w:val="21"/>
          <w:szCs w:val="21"/>
          <w:lang w:val="de-DE"/>
        </w:rPr>
        <w:t>„</w:t>
      </w:r>
      <w:r w:rsidRPr="00087620">
        <w:rPr>
          <w:rFonts w:ascii="Georgia" w:hAnsi="Georgia" w:cs="Georgia"/>
          <w:sz w:val="21"/>
          <w:szCs w:val="21"/>
          <w:lang w:val="de-DE"/>
        </w:rPr>
        <w:t>Dies gipfelte in einer hervorragend organisierten Abholung des Kranes i</w:t>
      </w:r>
      <w:r>
        <w:rPr>
          <w:rFonts w:ascii="Georgia" w:hAnsi="Georgia" w:cs="Georgia"/>
          <w:sz w:val="21"/>
          <w:szCs w:val="21"/>
          <w:lang w:val="de-DE"/>
        </w:rPr>
        <w:t>m Manitowoc Werk in</w:t>
      </w:r>
      <w:r w:rsidRPr="00087620">
        <w:rPr>
          <w:rFonts w:ascii="Georgia" w:hAnsi="Georgia" w:cs="Georgia"/>
          <w:sz w:val="21"/>
          <w:szCs w:val="21"/>
          <w:lang w:val="de-DE"/>
        </w:rPr>
        <w:t xml:space="preserve"> Wilhelmshaven, bei der unsere Fahrer umfassend auf das neue Gerät geschult worden sind“.</w:t>
      </w:r>
      <w:r w:rsidR="00A96EC9">
        <w:rPr>
          <w:rFonts w:ascii="Georgia" w:hAnsi="Georgia" w:cs="Georgia"/>
          <w:sz w:val="21"/>
          <w:szCs w:val="21"/>
          <w:lang w:val="de-DE"/>
        </w:rPr>
        <w:t xml:space="preserve"> </w:t>
      </w:r>
    </w:p>
    <w:p w14:paraId="1034ED91" w14:textId="5708C186" w:rsidR="00E61085" w:rsidRPr="00087620" w:rsidRDefault="00087620" w:rsidP="00087620">
      <w:pPr>
        <w:spacing w:line="276" w:lineRule="auto"/>
        <w:rPr>
          <w:rFonts w:ascii="Georgia" w:eastAsia="MS Mincho" w:hAnsi="Georgia"/>
          <w:color w:val="000000" w:themeColor="text1"/>
          <w:sz w:val="21"/>
          <w:szCs w:val="21"/>
          <w:lang w:val="de-DE"/>
        </w:rPr>
      </w:pPr>
      <w:r w:rsidRPr="00087620">
        <w:rPr>
          <w:rFonts w:ascii="Georgia" w:hAnsi="Georgia" w:cs="Georgia"/>
          <w:sz w:val="21"/>
          <w:szCs w:val="21"/>
          <w:lang w:val="de-DE"/>
        </w:rPr>
        <w:t xml:space="preserve">  </w:t>
      </w:r>
    </w:p>
    <w:p w14:paraId="60146518" w14:textId="7A05A0EF" w:rsidR="003D1D48" w:rsidRDefault="00ED1CA6" w:rsidP="003D1D48">
      <w:pPr>
        <w:spacing w:line="276" w:lineRule="auto"/>
        <w:jc w:val="center"/>
        <w:rPr>
          <w:rFonts w:ascii="Georgia" w:hAnsi="Georgia" w:cs="Georgia"/>
          <w:sz w:val="21"/>
          <w:szCs w:val="21"/>
          <w:lang w:val="de-DE"/>
        </w:rPr>
      </w:pPr>
      <w:r w:rsidRPr="003D1D48">
        <w:rPr>
          <w:rFonts w:ascii="Georgia" w:hAnsi="Georgia" w:cs="Georgia"/>
          <w:sz w:val="21"/>
          <w:szCs w:val="21"/>
          <w:lang w:val="de-DE"/>
        </w:rPr>
        <w:t>- End</w:t>
      </w:r>
      <w:r w:rsidR="00614C24" w:rsidRPr="003D1D48">
        <w:rPr>
          <w:rFonts w:ascii="Georgia" w:hAnsi="Georgia" w:cs="Georgia"/>
          <w:sz w:val="21"/>
          <w:szCs w:val="21"/>
          <w:lang w:val="de-DE"/>
        </w:rPr>
        <w:t>e</w:t>
      </w:r>
      <w:r w:rsidRPr="003D1D48">
        <w:rPr>
          <w:rFonts w:ascii="Georgia" w:hAnsi="Georgia" w:cs="Georgia"/>
          <w:sz w:val="21"/>
          <w:szCs w:val="21"/>
          <w:lang w:val="de-DE"/>
        </w:rPr>
        <w:t xml:space="preserve"> </w:t>
      </w:r>
      <w:r w:rsidR="003D1D48" w:rsidRPr="003D1D48">
        <w:rPr>
          <w:rFonts w:ascii="Georgia" w:hAnsi="Georgia" w:cs="Georgia"/>
          <w:sz w:val="21"/>
          <w:szCs w:val="21"/>
          <w:lang w:val="de-DE"/>
        </w:rPr>
        <w:t xml:space="preserve">- </w:t>
      </w:r>
    </w:p>
    <w:p w14:paraId="3D8FF49C" w14:textId="4595DC96" w:rsidR="003D1D48" w:rsidRDefault="003D1D48" w:rsidP="003D1D48">
      <w:pPr>
        <w:spacing w:line="276" w:lineRule="auto"/>
        <w:jc w:val="center"/>
        <w:rPr>
          <w:rFonts w:ascii="Georgia" w:hAnsi="Georgia" w:cs="Georgia"/>
          <w:sz w:val="21"/>
          <w:szCs w:val="21"/>
          <w:lang w:val="de-DE"/>
        </w:rPr>
      </w:pPr>
    </w:p>
    <w:p w14:paraId="213C504B" w14:textId="3820FF0C" w:rsidR="006034C6" w:rsidRDefault="006034C6" w:rsidP="003D1D48">
      <w:pPr>
        <w:spacing w:line="276" w:lineRule="auto"/>
        <w:jc w:val="center"/>
        <w:rPr>
          <w:rFonts w:ascii="Georgia" w:hAnsi="Georgia" w:cs="Georgia"/>
          <w:sz w:val="21"/>
          <w:szCs w:val="21"/>
          <w:lang w:val="de-DE"/>
        </w:rPr>
      </w:pPr>
    </w:p>
    <w:p w14:paraId="64E55363" w14:textId="4CBCE99C" w:rsidR="00362187" w:rsidRDefault="00362187" w:rsidP="003D1D48">
      <w:pPr>
        <w:spacing w:line="276" w:lineRule="auto"/>
        <w:jc w:val="center"/>
        <w:rPr>
          <w:rFonts w:ascii="Georgia" w:hAnsi="Georgia" w:cs="Georgia"/>
          <w:sz w:val="21"/>
          <w:szCs w:val="21"/>
          <w:lang w:val="de-DE"/>
        </w:rPr>
      </w:pPr>
    </w:p>
    <w:p w14:paraId="065AEE0D" w14:textId="77777777" w:rsidR="00362187" w:rsidRDefault="00362187" w:rsidP="003D1D48">
      <w:pPr>
        <w:spacing w:line="276" w:lineRule="auto"/>
        <w:jc w:val="center"/>
        <w:rPr>
          <w:rFonts w:ascii="Georgia" w:hAnsi="Georgia" w:cs="Georgia"/>
          <w:sz w:val="21"/>
          <w:szCs w:val="21"/>
          <w:lang w:val="de-DE"/>
        </w:rPr>
      </w:pPr>
    </w:p>
    <w:p w14:paraId="689D604F" w14:textId="23827D7A" w:rsidR="00FB7324" w:rsidRPr="003D1D48" w:rsidRDefault="00783628" w:rsidP="003D1D48">
      <w:pPr>
        <w:spacing w:line="276" w:lineRule="auto"/>
        <w:rPr>
          <w:rFonts w:ascii="Georgia" w:hAnsi="Georgia" w:cs="Georgia"/>
          <w:b/>
          <w:bCs/>
          <w:sz w:val="21"/>
          <w:szCs w:val="21"/>
          <w:lang w:val="de-DE"/>
        </w:rPr>
      </w:pPr>
      <w:r w:rsidRPr="003D1D48">
        <w:rPr>
          <w:rFonts w:ascii="Georgia" w:hAnsi="Georgia" w:cs="Georgia"/>
          <w:b/>
          <w:bCs/>
          <w:sz w:val="21"/>
          <w:szCs w:val="21"/>
          <w:lang w:val="de-DE"/>
        </w:rPr>
        <w:t xml:space="preserve">Anlage: </w:t>
      </w:r>
      <w:r w:rsidR="002C260A" w:rsidRPr="003D1D48">
        <w:rPr>
          <w:rFonts w:ascii="Georgia" w:hAnsi="Georgia" w:cs="Georgia"/>
          <w:b/>
          <w:bCs/>
          <w:sz w:val="21"/>
          <w:szCs w:val="21"/>
          <w:lang w:val="de-DE"/>
        </w:rPr>
        <w:t xml:space="preserve">Übergabe- und </w:t>
      </w:r>
      <w:r w:rsidRPr="003D1D48">
        <w:rPr>
          <w:rFonts w:ascii="Georgia" w:hAnsi="Georgia" w:cs="Georgia"/>
          <w:b/>
          <w:bCs/>
          <w:sz w:val="21"/>
          <w:szCs w:val="21"/>
          <w:lang w:val="de-DE"/>
        </w:rPr>
        <w:t>Einsatzf</w:t>
      </w:r>
      <w:r w:rsidR="007851F6" w:rsidRPr="003D1D48">
        <w:rPr>
          <w:rFonts w:ascii="Georgia" w:hAnsi="Georgia" w:cs="Georgia"/>
          <w:b/>
          <w:bCs/>
          <w:sz w:val="21"/>
          <w:szCs w:val="21"/>
          <w:lang w:val="de-DE"/>
        </w:rPr>
        <w:t xml:space="preserve">oto </w:t>
      </w:r>
      <w:r w:rsidR="002C260A" w:rsidRPr="003D1D48">
        <w:rPr>
          <w:rFonts w:ascii="Georgia" w:hAnsi="Georgia" w:cs="Georgia"/>
          <w:b/>
          <w:bCs/>
          <w:sz w:val="21"/>
          <w:szCs w:val="21"/>
          <w:lang w:val="de-DE"/>
        </w:rPr>
        <w:t>sowie</w:t>
      </w:r>
      <w:r w:rsidR="007851F6" w:rsidRPr="003D1D48">
        <w:rPr>
          <w:rFonts w:ascii="Georgia" w:hAnsi="Georgia" w:cs="Georgia"/>
          <w:b/>
          <w:bCs/>
          <w:sz w:val="21"/>
          <w:szCs w:val="21"/>
          <w:lang w:val="de-DE"/>
        </w:rPr>
        <w:t xml:space="preserve"> </w:t>
      </w:r>
      <w:r w:rsidR="00FB7324" w:rsidRPr="003D1D48">
        <w:rPr>
          <w:rFonts w:ascii="Georgia" w:hAnsi="Georgia" w:cs="Georgia"/>
          <w:b/>
          <w:bCs/>
          <w:sz w:val="21"/>
          <w:szCs w:val="21"/>
          <w:lang w:val="de-DE"/>
        </w:rPr>
        <w:t>Bildunterschrift</w:t>
      </w:r>
      <w:r w:rsidR="002C260A" w:rsidRPr="003D1D48">
        <w:rPr>
          <w:rFonts w:ascii="Georgia" w:hAnsi="Georgia" w:cs="Georgia"/>
          <w:b/>
          <w:bCs/>
          <w:sz w:val="21"/>
          <w:szCs w:val="21"/>
          <w:lang w:val="de-DE"/>
        </w:rPr>
        <w:t>en</w:t>
      </w:r>
    </w:p>
    <w:p w14:paraId="6F048526" w14:textId="1B74EB8F" w:rsidR="002C260A" w:rsidRPr="003D1D48" w:rsidRDefault="002C260A" w:rsidP="00F85B26">
      <w:pPr>
        <w:tabs>
          <w:tab w:val="left" w:pos="1055"/>
          <w:tab w:val="left" w:pos="4111"/>
          <w:tab w:val="left" w:pos="5812"/>
          <w:tab w:val="left" w:pos="7371"/>
        </w:tabs>
        <w:spacing w:line="276" w:lineRule="auto"/>
        <w:rPr>
          <w:rFonts w:ascii="Georgia" w:hAnsi="Georgia" w:cs="Georgia"/>
          <w:b/>
          <w:bCs/>
          <w:sz w:val="21"/>
          <w:szCs w:val="21"/>
          <w:lang w:val="de-DE"/>
        </w:rPr>
      </w:pPr>
    </w:p>
    <w:p w14:paraId="2C7E0C1F" w14:textId="77777777" w:rsidR="00676097" w:rsidRDefault="00B868F2" w:rsidP="00F85B26">
      <w:pPr>
        <w:tabs>
          <w:tab w:val="left" w:pos="1055"/>
          <w:tab w:val="left" w:pos="4111"/>
          <w:tab w:val="left" w:pos="5812"/>
          <w:tab w:val="left" w:pos="7371"/>
        </w:tabs>
        <w:spacing w:line="276" w:lineRule="auto"/>
        <w:rPr>
          <w:rFonts w:ascii="Georgia" w:hAnsi="Georgia" w:cs="Georgia"/>
          <w:sz w:val="21"/>
          <w:szCs w:val="21"/>
          <w:lang w:val="de-DE"/>
        </w:rPr>
      </w:pPr>
      <w:r>
        <w:rPr>
          <w:rFonts w:ascii="Trebuchet MS" w:hAnsi="Trebuchet MS"/>
          <w:noProof/>
          <w:color w:val="333333"/>
          <w:sz w:val="21"/>
          <w:szCs w:val="21"/>
          <w:shd w:val="clear" w:color="auto" w:fill="FFFFFF"/>
        </w:rPr>
        <w:drawing>
          <wp:inline distT="0" distB="0" distL="0" distR="0" wp14:anchorId="085775DB" wp14:editId="1E510FED">
            <wp:extent cx="5762625" cy="2809875"/>
            <wp:effectExtent l="0" t="0" r="9525" b="9525"/>
            <wp:docPr id="5" name="Grafik 5" descr="20190820_135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0190820_13574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4CFC5" w14:textId="2ABCE4B8" w:rsidR="00FE0B56" w:rsidRDefault="002C260A" w:rsidP="003D1D48">
      <w:pPr>
        <w:tabs>
          <w:tab w:val="left" w:pos="1055"/>
          <w:tab w:val="left" w:pos="4111"/>
          <w:tab w:val="left" w:pos="5812"/>
          <w:tab w:val="left" w:pos="7371"/>
        </w:tabs>
        <w:spacing w:line="276" w:lineRule="auto"/>
        <w:rPr>
          <w:rFonts w:ascii="Georgia" w:hAnsi="Georgia" w:cs="Georgia"/>
          <w:sz w:val="21"/>
          <w:szCs w:val="21"/>
          <w:lang w:val="de-DE"/>
        </w:rPr>
      </w:pPr>
      <w:r w:rsidRPr="005B1359">
        <w:rPr>
          <w:rFonts w:ascii="Georgia" w:hAnsi="Georgia" w:cs="Georgia"/>
          <w:sz w:val="21"/>
          <w:szCs w:val="21"/>
          <w:lang w:val="de-DE"/>
        </w:rPr>
        <w:t xml:space="preserve">© Manitowoc Cranes, 2019: </w:t>
      </w:r>
      <w:r w:rsidR="00B868F2">
        <w:rPr>
          <w:rFonts w:ascii="Georgia" w:hAnsi="Georgia" w:cs="Georgia"/>
          <w:sz w:val="21"/>
          <w:szCs w:val="21"/>
          <w:lang w:val="de-DE"/>
        </w:rPr>
        <w:t>Der neue GMK4090 der</w:t>
      </w:r>
      <w:r w:rsidR="00B868F2" w:rsidRPr="00B868F2">
        <w:rPr>
          <w:lang w:val="de-DE"/>
        </w:rPr>
        <w:t xml:space="preserve"> </w:t>
      </w:r>
      <w:r w:rsidR="00B868F2" w:rsidRPr="00B868F2">
        <w:rPr>
          <w:rFonts w:ascii="Georgia" w:hAnsi="Georgia" w:cs="Georgia"/>
          <w:sz w:val="21"/>
          <w:szCs w:val="21"/>
          <w:lang w:val="de-DE"/>
        </w:rPr>
        <w:t>Bernhard Göhl Hoch- und Tiefbau GmbH</w:t>
      </w:r>
      <w:r w:rsidR="00B868F2">
        <w:rPr>
          <w:rFonts w:ascii="Georgia" w:hAnsi="Georgia" w:cs="Georgia"/>
          <w:sz w:val="21"/>
          <w:szCs w:val="21"/>
          <w:lang w:val="de-DE"/>
        </w:rPr>
        <w:t xml:space="preserve"> </w:t>
      </w:r>
      <w:r w:rsidR="008D0282" w:rsidRPr="005B1359">
        <w:rPr>
          <w:rFonts w:ascii="Georgia" w:hAnsi="Georgia" w:cs="Georgia"/>
          <w:sz w:val="21"/>
          <w:szCs w:val="21"/>
          <w:lang w:val="de-DE"/>
        </w:rPr>
        <w:t xml:space="preserve">bei der </w:t>
      </w:r>
      <w:r w:rsidRPr="005B1359">
        <w:rPr>
          <w:rFonts w:ascii="Georgia" w:hAnsi="Georgia" w:cs="Georgia"/>
          <w:sz w:val="21"/>
          <w:szCs w:val="21"/>
          <w:lang w:val="de-DE"/>
        </w:rPr>
        <w:t>Übergabe im Manitowoc Werk Wilhelmshaven</w:t>
      </w:r>
      <w:r w:rsidR="00FE0B56" w:rsidRPr="005B1359">
        <w:rPr>
          <w:rFonts w:ascii="Georgia" w:hAnsi="Georgia" w:cs="Georgia"/>
          <w:sz w:val="21"/>
          <w:szCs w:val="21"/>
          <w:lang w:val="de-DE"/>
        </w:rPr>
        <w:t>.</w:t>
      </w:r>
    </w:p>
    <w:p w14:paraId="2B9F1DD8" w14:textId="1248A763" w:rsidR="00746814" w:rsidRDefault="00746814" w:rsidP="003D1D48">
      <w:pPr>
        <w:tabs>
          <w:tab w:val="left" w:pos="1055"/>
          <w:tab w:val="left" w:pos="4111"/>
          <w:tab w:val="left" w:pos="5812"/>
          <w:tab w:val="left" w:pos="7371"/>
        </w:tabs>
        <w:spacing w:line="276" w:lineRule="auto"/>
        <w:rPr>
          <w:rFonts w:ascii="Georgia" w:hAnsi="Georgia" w:cs="Georgia"/>
          <w:sz w:val="21"/>
          <w:szCs w:val="21"/>
          <w:lang w:val="de-DE"/>
        </w:rPr>
      </w:pPr>
    </w:p>
    <w:p w14:paraId="084A321F" w14:textId="177DD386" w:rsidR="00746814" w:rsidRDefault="00746814" w:rsidP="003D1D48">
      <w:pPr>
        <w:tabs>
          <w:tab w:val="left" w:pos="1055"/>
          <w:tab w:val="left" w:pos="4111"/>
          <w:tab w:val="left" w:pos="5812"/>
          <w:tab w:val="left" w:pos="7371"/>
        </w:tabs>
        <w:spacing w:line="276" w:lineRule="auto"/>
        <w:rPr>
          <w:rFonts w:ascii="Georgia" w:hAnsi="Georgia" w:cs="Georgia"/>
          <w:sz w:val="21"/>
          <w:szCs w:val="21"/>
          <w:lang w:val="de-DE"/>
        </w:rPr>
      </w:pPr>
    </w:p>
    <w:p w14:paraId="51288183" w14:textId="28DFB27F" w:rsidR="00746814" w:rsidRDefault="00746814" w:rsidP="003D1D48">
      <w:pPr>
        <w:tabs>
          <w:tab w:val="left" w:pos="1055"/>
          <w:tab w:val="left" w:pos="4111"/>
          <w:tab w:val="left" w:pos="5812"/>
          <w:tab w:val="left" w:pos="7371"/>
        </w:tabs>
        <w:spacing w:line="276" w:lineRule="auto"/>
        <w:rPr>
          <w:rFonts w:ascii="Georgia" w:hAnsi="Georgia" w:cs="Georgia"/>
          <w:sz w:val="21"/>
          <w:szCs w:val="21"/>
          <w:lang w:val="de-DE"/>
        </w:rPr>
      </w:pPr>
      <w:r>
        <w:rPr>
          <w:rFonts w:ascii="Georgia" w:hAnsi="Georgia" w:cs="Georgia"/>
          <w:noProof/>
          <w:sz w:val="21"/>
          <w:szCs w:val="21"/>
          <w:lang w:val="de-DE"/>
        </w:rPr>
        <w:lastRenderedPageBreak/>
        <w:drawing>
          <wp:inline distT="0" distB="0" distL="0" distR="0" wp14:anchorId="28CF6910" wp14:editId="2EEF0BAF">
            <wp:extent cx="5980430" cy="3900170"/>
            <wp:effectExtent l="0" t="0" r="1270" b="5080"/>
            <wp:docPr id="2" name="Grafik 2" descr="Ein Bild, das Straße, Baum, LKW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C0BF25.tmp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80430" cy="390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753FD" w14:textId="3637A5F3" w:rsidR="00746814" w:rsidRDefault="00746814" w:rsidP="00746814">
      <w:pPr>
        <w:tabs>
          <w:tab w:val="left" w:pos="1055"/>
          <w:tab w:val="left" w:pos="4111"/>
          <w:tab w:val="left" w:pos="5812"/>
          <w:tab w:val="left" w:pos="7371"/>
        </w:tabs>
        <w:spacing w:line="276" w:lineRule="auto"/>
        <w:rPr>
          <w:rFonts w:ascii="Georgia" w:hAnsi="Georgia" w:cs="Georgia"/>
          <w:sz w:val="21"/>
          <w:szCs w:val="21"/>
          <w:lang w:val="de-DE"/>
        </w:rPr>
      </w:pPr>
      <w:r w:rsidRPr="005B1359">
        <w:rPr>
          <w:rFonts w:ascii="Georgia" w:hAnsi="Georgia" w:cs="Georgia"/>
          <w:sz w:val="21"/>
          <w:szCs w:val="21"/>
          <w:lang w:val="de-DE"/>
        </w:rPr>
        <w:t xml:space="preserve">© Manitowoc Cranes, 2019: </w:t>
      </w:r>
      <w:r>
        <w:rPr>
          <w:rFonts w:ascii="Georgia" w:hAnsi="Georgia" w:cs="Georgia"/>
          <w:sz w:val="21"/>
          <w:szCs w:val="21"/>
          <w:lang w:val="de-DE"/>
        </w:rPr>
        <w:t>Der neue GMK4090 der</w:t>
      </w:r>
      <w:r w:rsidRPr="00B868F2">
        <w:rPr>
          <w:lang w:val="de-DE"/>
        </w:rPr>
        <w:t xml:space="preserve"> </w:t>
      </w:r>
      <w:r w:rsidRPr="00B868F2">
        <w:rPr>
          <w:rFonts w:ascii="Georgia" w:hAnsi="Georgia" w:cs="Georgia"/>
          <w:sz w:val="21"/>
          <w:szCs w:val="21"/>
          <w:lang w:val="de-DE"/>
        </w:rPr>
        <w:t>Bernhard Göhl Hoch- und Tiefbau GmbH</w:t>
      </w:r>
      <w:r>
        <w:rPr>
          <w:rFonts w:ascii="Georgia" w:hAnsi="Georgia" w:cs="Georgia"/>
          <w:sz w:val="21"/>
          <w:szCs w:val="21"/>
          <w:lang w:val="de-DE"/>
        </w:rPr>
        <w:t xml:space="preserve"> </w:t>
      </w:r>
      <w:r w:rsidRPr="005B1359">
        <w:rPr>
          <w:rFonts w:ascii="Georgia" w:hAnsi="Georgia" w:cs="Georgia"/>
          <w:sz w:val="21"/>
          <w:szCs w:val="21"/>
          <w:lang w:val="de-DE"/>
        </w:rPr>
        <w:t>bei der Übergabe im Manitowoc Werk Wilhelmshaven.</w:t>
      </w:r>
    </w:p>
    <w:p w14:paraId="0FE637AB" w14:textId="0DF24D2D" w:rsidR="00FD6C08" w:rsidRDefault="00FD6C08" w:rsidP="00746814">
      <w:pPr>
        <w:tabs>
          <w:tab w:val="left" w:pos="1055"/>
          <w:tab w:val="left" w:pos="4111"/>
          <w:tab w:val="left" w:pos="5812"/>
          <w:tab w:val="left" w:pos="7371"/>
        </w:tabs>
        <w:spacing w:line="276" w:lineRule="auto"/>
        <w:rPr>
          <w:rFonts w:ascii="Georgia" w:hAnsi="Georgia" w:cs="Georgia"/>
          <w:sz w:val="21"/>
          <w:szCs w:val="21"/>
          <w:lang w:val="de-DE"/>
        </w:rPr>
      </w:pPr>
    </w:p>
    <w:p w14:paraId="238777B7" w14:textId="1F085C15" w:rsidR="00FD6C08" w:rsidRDefault="00FD6C08" w:rsidP="00746814">
      <w:pPr>
        <w:tabs>
          <w:tab w:val="left" w:pos="1055"/>
          <w:tab w:val="left" w:pos="4111"/>
          <w:tab w:val="left" w:pos="5812"/>
          <w:tab w:val="left" w:pos="7371"/>
        </w:tabs>
        <w:spacing w:line="276" w:lineRule="auto"/>
        <w:rPr>
          <w:rFonts w:ascii="Georgia" w:hAnsi="Georgia" w:cs="Georgia"/>
          <w:sz w:val="21"/>
          <w:szCs w:val="21"/>
          <w:lang w:val="de-DE"/>
        </w:rPr>
      </w:pPr>
    </w:p>
    <w:p w14:paraId="1EC158BD" w14:textId="1DCE1D6E" w:rsidR="00FD6C08" w:rsidRDefault="00FD6C08" w:rsidP="00746814">
      <w:pPr>
        <w:tabs>
          <w:tab w:val="left" w:pos="1055"/>
          <w:tab w:val="left" w:pos="4111"/>
          <w:tab w:val="left" w:pos="5812"/>
          <w:tab w:val="left" w:pos="7371"/>
        </w:tabs>
        <w:spacing w:line="276" w:lineRule="auto"/>
        <w:rPr>
          <w:rFonts w:ascii="Georgia" w:hAnsi="Georgia" w:cs="Georgia"/>
          <w:sz w:val="21"/>
          <w:szCs w:val="21"/>
          <w:lang w:val="de-DE"/>
        </w:rPr>
      </w:pPr>
      <w:r>
        <w:rPr>
          <w:rFonts w:ascii="Georgia" w:hAnsi="Georgia" w:cs="Georgia"/>
          <w:noProof/>
          <w:sz w:val="21"/>
          <w:szCs w:val="21"/>
          <w:lang w:val="de-DE"/>
        </w:rPr>
        <w:drawing>
          <wp:inline distT="0" distB="0" distL="0" distR="0" wp14:anchorId="074BC255" wp14:editId="13835BC6">
            <wp:extent cx="2271404" cy="3153410"/>
            <wp:effectExtent l="0" t="0" r="0" b="8890"/>
            <wp:docPr id="3" name="Grafik 3" descr="Ein Bild, das draußen, Straße, LKW, grü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2C7093.tmp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78971" cy="3163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ABE7F" w14:textId="3A7D9978" w:rsidR="003D1D48" w:rsidRDefault="00FD6C08" w:rsidP="003D1D48">
      <w:pPr>
        <w:tabs>
          <w:tab w:val="left" w:pos="1055"/>
          <w:tab w:val="left" w:pos="4111"/>
          <w:tab w:val="left" w:pos="5812"/>
          <w:tab w:val="left" w:pos="7371"/>
        </w:tabs>
        <w:spacing w:line="276" w:lineRule="auto"/>
        <w:rPr>
          <w:rFonts w:ascii="Georgia" w:hAnsi="Georgia" w:cs="Georgia"/>
          <w:sz w:val="21"/>
          <w:szCs w:val="21"/>
          <w:lang w:val="de-DE"/>
        </w:rPr>
      </w:pPr>
      <w:r w:rsidRPr="00FD6C08">
        <w:rPr>
          <w:rFonts w:ascii="Georgia" w:hAnsi="Georgia" w:cs="Georgia"/>
          <w:sz w:val="21"/>
          <w:szCs w:val="21"/>
          <w:lang w:val="de-DE"/>
        </w:rPr>
        <w:t>© Manitowoc Cranes, 2019 Grove GMK4090 Bernhard Göhl Hoch- und Tiefbau GmbH im Einsatz</w:t>
      </w:r>
    </w:p>
    <w:p w14:paraId="626BF103" w14:textId="77777777" w:rsidR="003D1D48" w:rsidRPr="005B1359" w:rsidRDefault="003D1D48" w:rsidP="003D1D48">
      <w:pPr>
        <w:tabs>
          <w:tab w:val="left" w:pos="1055"/>
          <w:tab w:val="left" w:pos="4111"/>
          <w:tab w:val="left" w:pos="5812"/>
          <w:tab w:val="left" w:pos="7371"/>
        </w:tabs>
        <w:spacing w:line="276" w:lineRule="auto"/>
        <w:rPr>
          <w:rFonts w:ascii="Verdana" w:hAnsi="Verdana"/>
          <w:color w:val="ED1C2A"/>
          <w:sz w:val="18"/>
          <w:szCs w:val="18"/>
          <w:lang w:val="de-DE"/>
        </w:rPr>
      </w:pPr>
    </w:p>
    <w:p w14:paraId="5658DD23" w14:textId="2D27C030" w:rsidR="00164A29" w:rsidRPr="00FE0B56" w:rsidRDefault="00614C24" w:rsidP="00A678F4">
      <w:pPr>
        <w:spacing w:line="276" w:lineRule="auto"/>
        <w:rPr>
          <w:rFonts w:ascii="Verdana" w:hAnsi="Verdana"/>
          <w:b/>
          <w:color w:val="41525C"/>
          <w:sz w:val="18"/>
          <w:szCs w:val="18"/>
        </w:rPr>
      </w:pPr>
      <w:r w:rsidRPr="00FE0B56">
        <w:rPr>
          <w:rFonts w:ascii="Verdana" w:hAnsi="Verdana"/>
          <w:color w:val="ED1C2A"/>
          <w:sz w:val="18"/>
          <w:szCs w:val="18"/>
        </w:rPr>
        <w:t>K</w:t>
      </w:r>
      <w:r w:rsidR="00920F7F" w:rsidRPr="00FE0B56">
        <w:rPr>
          <w:rFonts w:ascii="Verdana" w:hAnsi="Verdana"/>
          <w:color w:val="ED1C2A"/>
          <w:sz w:val="18"/>
          <w:szCs w:val="18"/>
        </w:rPr>
        <w:t>ONTA</w:t>
      </w:r>
      <w:r w:rsidRPr="00FE0B56">
        <w:rPr>
          <w:rFonts w:ascii="Verdana" w:hAnsi="Verdana"/>
          <w:color w:val="ED1C2A"/>
          <w:sz w:val="18"/>
          <w:szCs w:val="18"/>
        </w:rPr>
        <w:t>K</w:t>
      </w:r>
      <w:r w:rsidR="00920F7F" w:rsidRPr="00FE0B56">
        <w:rPr>
          <w:rFonts w:ascii="Verdana" w:hAnsi="Verdana"/>
          <w:color w:val="ED1C2A"/>
          <w:sz w:val="18"/>
          <w:szCs w:val="18"/>
        </w:rPr>
        <w:t>T</w:t>
      </w:r>
    </w:p>
    <w:p w14:paraId="67D7A377" w14:textId="63D8B18F" w:rsidR="0001337D" w:rsidRPr="00FE0B56" w:rsidRDefault="002B0A1D" w:rsidP="0001337D">
      <w:pPr>
        <w:tabs>
          <w:tab w:val="left" w:pos="3969"/>
        </w:tabs>
        <w:spacing w:line="276" w:lineRule="auto"/>
        <w:rPr>
          <w:rFonts w:ascii="Verdana" w:hAnsi="Verdana"/>
          <w:color w:val="41525C"/>
          <w:sz w:val="18"/>
          <w:szCs w:val="18"/>
        </w:rPr>
      </w:pPr>
      <w:r w:rsidRPr="00FE0B56">
        <w:rPr>
          <w:rFonts w:ascii="Verdana" w:hAnsi="Verdana"/>
          <w:b/>
          <w:color w:val="41525C"/>
          <w:sz w:val="18"/>
          <w:szCs w:val="18"/>
        </w:rPr>
        <w:t>Insa Heim</w:t>
      </w:r>
      <w:r w:rsidR="0001337D" w:rsidRPr="00FE0B56">
        <w:rPr>
          <w:sz w:val="18"/>
          <w:szCs w:val="18"/>
        </w:rPr>
        <w:tab/>
      </w:r>
      <w:r w:rsidR="0001337D" w:rsidRPr="00FE0B56">
        <w:rPr>
          <w:rFonts w:ascii="Verdana" w:hAnsi="Verdana"/>
          <w:color w:val="41525C"/>
          <w:sz w:val="18"/>
          <w:szCs w:val="18"/>
        </w:rPr>
        <w:t xml:space="preserve"> </w:t>
      </w:r>
    </w:p>
    <w:p w14:paraId="3203D79D" w14:textId="77777777" w:rsidR="00532A00" w:rsidRPr="00FE0B56" w:rsidRDefault="0001337D" w:rsidP="0001337D">
      <w:pPr>
        <w:tabs>
          <w:tab w:val="left" w:pos="3969"/>
        </w:tabs>
        <w:spacing w:line="276" w:lineRule="auto"/>
        <w:rPr>
          <w:rFonts w:ascii="Verdana" w:hAnsi="Verdana"/>
          <w:color w:val="41525C"/>
          <w:sz w:val="18"/>
          <w:szCs w:val="18"/>
        </w:rPr>
      </w:pPr>
      <w:r w:rsidRPr="00FE0B56">
        <w:rPr>
          <w:rFonts w:ascii="Verdana" w:hAnsi="Verdana"/>
          <w:color w:val="41525C"/>
          <w:sz w:val="18"/>
          <w:szCs w:val="18"/>
        </w:rPr>
        <w:t>Manitowoc</w:t>
      </w:r>
      <w:r w:rsidR="007C508B" w:rsidRPr="00FE0B56">
        <w:rPr>
          <w:rFonts w:ascii="Verdana" w:hAnsi="Verdana"/>
          <w:color w:val="41525C"/>
          <w:sz w:val="18"/>
          <w:szCs w:val="18"/>
        </w:rPr>
        <w:t xml:space="preserve"> Cranes</w:t>
      </w:r>
    </w:p>
    <w:p w14:paraId="5DE921ED" w14:textId="77777777" w:rsidR="00532A00" w:rsidRPr="00FE0B56" w:rsidRDefault="00532A00" w:rsidP="00532A00">
      <w:pPr>
        <w:tabs>
          <w:tab w:val="left" w:pos="3969"/>
        </w:tabs>
        <w:spacing w:line="276" w:lineRule="auto"/>
        <w:rPr>
          <w:rFonts w:ascii="Verdana" w:hAnsi="Verdana"/>
          <w:color w:val="41525C"/>
          <w:sz w:val="18"/>
          <w:szCs w:val="18"/>
        </w:rPr>
      </w:pPr>
      <w:r w:rsidRPr="00FE0B56">
        <w:rPr>
          <w:rFonts w:ascii="Verdana" w:hAnsi="Verdana"/>
          <w:color w:val="41525C"/>
          <w:sz w:val="18"/>
          <w:szCs w:val="18"/>
        </w:rPr>
        <w:t xml:space="preserve">Marketing Communication Manager | Mobile Cranes Europe &amp; Africa </w:t>
      </w:r>
    </w:p>
    <w:p w14:paraId="5FA3865E" w14:textId="31281936" w:rsidR="0001337D" w:rsidRPr="00187585" w:rsidRDefault="0001337D" w:rsidP="0001337D">
      <w:pPr>
        <w:tabs>
          <w:tab w:val="left" w:pos="3969"/>
        </w:tabs>
        <w:spacing w:line="276" w:lineRule="auto"/>
        <w:rPr>
          <w:rFonts w:ascii="Verdana" w:hAnsi="Verdana"/>
          <w:color w:val="41525C"/>
          <w:sz w:val="18"/>
          <w:szCs w:val="18"/>
          <w:lang w:val="de-DE"/>
        </w:rPr>
      </w:pPr>
      <w:r w:rsidRPr="00187585">
        <w:rPr>
          <w:rFonts w:ascii="Verdana" w:hAnsi="Verdana"/>
          <w:color w:val="41525C"/>
          <w:sz w:val="18"/>
          <w:szCs w:val="18"/>
          <w:lang w:val="de-DE"/>
        </w:rPr>
        <w:t xml:space="preserve">T +49 4421 294 </w:t>
      </w:r>
      <w:r w:rsidR="002B0A1D" w:rsidRPr="00187585">
        <w:rPr>
          <w:rFonts w:ascii="Verdana" w:hAnsi="Verdana"/>
          <w:color w:val="41525C"/>
          <w:sz w:val="18"/>
          <w:szCs w:val="18"/>
          <w:lang w:val="de-DE"/>
        </w:rPr>
        <w:t>4170</w:t>
      </w:r>
      <w:r w:rsidRPr="00187585">
        <w:rPr>
          <w:rFonts w:ascii="Verdana" w:hAnsi="Verdana"/>
          <w:color w:val="41525C"/>
          <w:sz w:val="18"/>
          <w:szCs w:val="18"/>
          <w:lang w:val="de-DE"/>
        </w:rPr>
        <w:tab/>
      </w:r>
    </w:p>
    <w:p w14:paraId="1F66B3F2" w14:textId="6A5BEE7A" w:rsidR="0001337D" w:rsidRPr="00187585" w:rsidRDefault="002B0A1D" w:rsidP="0001337D">
      <w:pPr>
        <w:tabs>
          <w:tab w:val="left" w:pos="1055"/>
          <w:tab w:val="left" w:pos="3969"/>
          <w:tab w:val="left" w:pos="6379"/>
          <w:tab w:val="left" w:pos="7371"/>
        </w:tabs>
        <w:spacing w:line="276" w:lineRule="auto"/>
        <w:rPr>
          <w:rFonts w:ascii="Verdana" w:hAnsi="Verdana"/>
          <w:b/>
          <w:color w:val="41525C"/>
          <w:sz w:val="18"/>
          <w:szCs w:val="18"/>
          <w:lang w:val="de-DE"/>
        </w:rPr>
      </w:pPr>
      <w:r w:rsidRPr="00187585">
        <w:rPr>
          <w:rStyle w:val="Hyperlink"/>
          <w:rFonts w:ascii="Verdana" w:hAnsi="Verdana"/>
          <w:color w:val="41525C"/>
          <w:sz w:val="18"/>
          <w:szCs w:val="18"/>
          <w:lang w:val="de-DE"/>
        </w:rPr>
        <w:t>insa.heim</w:t>
      </w:r>
      <w:r w:rsidR="0001337D" w:rsidRPr="00187585">
        <w:rPr>
          <w:rStyle w:val="Hyperlink"/>
          <w:rFonts w:ascii="Verdana" w:hAnsi="Verdana"/>
          <w:color w:val="41525C"/>
          <w:sz w:val="18"/>
          <w:szCs w:val="18"/>
          <w:lang w:val="de-DE"/>
        </w:rPr>
        <w:t>@manitowoc.com</w:t>
      </w:r>
      <w:r w:rsidR="0001337D" w:rsidRPr="00187585">
        <w:rPr>
          <w:rFonts w:ascii="Verdana" w:hAnsi="Verdana"/>
          <w:color w:val="41525C"/>
          <w:sz w:val="18"/>
          <w:szCs w:val="18"/>
          <w:lang w:val="de-DE"/>
        </w:rPr>
        <w:tab/>
      </w:r>
    </w:p>
    <w:p w14:paraId="75705699" w14:textId="7B3DC7FE" w:rsidR="00D4675D" w:rsidRPr="00187585" w:rsidRDefault="003D0A5C" w:rsidP="00EE4A40">
      <w:pPr>
        <w:tabs>
          <w:tab w:val="left" w:pos="1055"/>
          <w:tab w:val="left" w:pos="3969"/>
          <w:tab w:val="left" w:pos="6379"/>
          <w:tab w:val="left" w:pos="7371"/>
        </w:tabs>
        <w:spacing w:line="276" w:lineRule="auto"/>
        <w:rPr>
          <w:rStyle w:val="Hyperlink"/>
          <w:rFonts w:ascii="Verdana" w:hAnsi="Verdana"/>
          <w:color w:val="41525C"/>
          <w:sz w:val="18"/>
          <w:szCs w:val="18"/>
          <w:lang w:val="de-DE"/>
        </w:rPr>
      </w:pPr>
      <w:r w:rsidRPr="003945EA">
        <w:rPr>
          <w:rFonts w:ascii="Verdana" w:hAnsi="Verdana"/>
          <w:color w:val="41525C"/>
          <w:sz w:val="18"/>
          <w:szCs w:val="18"/>
          <w:lang w:val="de-DE"/>
        </w:rPr>
        <w:tab/>
      </w:r>
    </w:p>
    <w:p w14:paraId="71B71561" w14:textId="77777777" w:rsidR="00797E6A" w:rsidRPr="00187585" w:rsidRDefault="00797E6A" w:rsidP="00EE4A40">
      <w:pPr>
        <w:tabs>
          <w:tab w:val="left" w:pos="1055"/>
          <w:tab w:val="left" w:pos="3969"/>
          <w:tab w:val="left" w:pos="6379"/>
          <w:tab w:val="left" w:pos="7371"/>
        </w:tabs>
        <w:spacing w:line="276" w:lineRule="auto"/>
        <w:rPr>
          <w:rFonts w:ascii="Verdana" w:hAnsi="Verdana"/>
          <w:b/>
          <w:color w:val="41525C"/>
          <w:sz w:val="18"/>
          <w:szCs w:val="18"/>
          <w:lang w:val="de-DE"/>
        </w:rPr>
      </w:pPr>
    </w:p>
    <w:p w14:paraId="46CB84B4" w14:textId="77777777" w:rsidR="00614C24" w:rsidRPr="00FE0B56" w:rsidRDefault="00614C24" w:rsidP="00614C24">
      <w:pPr>
        <w:spacing w:line="276" w:lineRule="auto"/>
        <w:rPr>
          <w:rFonts w:ascii="Verdana" w:hAnsi="Verdana"/>
          <w:color w:val="000000"/>
          <w:sz w:val="18"/>
          <w:szCs w:val="18"/>
        </w:rPr>
      </w:pPr>
      <w:r w:rsidRPr="00FE0B56">
        <w:rPr>
          <w:rFonts w:ascii="Verdana" w:hAnsi="Verdana"/>
          <w:color w:val="ED1C2A"/>
          <w:sz w:val="18"/>
          <w:szCs w:val="18"/>
        </w:rPr>
        <w:t>ÜBER THE MANITOWOC COMPANY INC.</w:t>
      </w:r>
      <w:r w:rsidRPr="00FE0B56">
        <w:rPr>
          <w:rFonts w:ascii="Verdana" w:hAnsi="Verdana"/>
          <w:sz w:val="18"/>
          <w:szCs w:val="18"/>
        </w:rPr>
        <w:t xml:space="preserve"> </w:t>
      </w:r>
    </w:p>
    <w:p w14:paraId="08AEB6E6" w14:textId="315A38B1" w:rsidR="00614C24" w:rsidRPr="00187585" w:rsidRDefault="00614C24" w:rsidP="00614C24">
      <w:pPr>
        <w:spacing w:line="276" w:lineRule="auto"/>
        <w:rPr>
          <w:rFonts w:ascii="Verdana" w:hAnsi="Verdana"/>
          <w:color w:val="41525C"/>
          <w:sz w:val="18"/>
          <w:szCs w:val="18"/>
          <w:lang w:val="de-DE"/>
        </w:rPr>
      </w:pPr>
      <w:r w:rsidRPr="006034C6">
        <w:rPr>
          <w:rFonts w:ascii="Verdana" w:hAnsi="Verdana"/>
          <w:color w:val="41525C"/>
          <w:sz w:val="18"/>
          <w:szCs w:val="18"/>
          <w:lang w:val="de-DE"/>
        </w:rPr>
        <w:t xml:space="preserve">The Manitowoc Company Inc. wurde 1902 gegründet und ist ein weltweit führender Hersteller von Kranen und Hublösungen mit Produktions-, Vertriebs- und Kundendienststandorten in 20 Ländern. Manitowoc </w:t>
      </w:r>
      <w:r w:rsidR="006034C6" w:rsidRPr="006034C6">
        <w:rPr>
          <w:rFonts w:ascii="Verdana" w:hAnsi="Verdana"/>
          <w:color w:val="41525C"/>
          <w:sz w:val="18"/>
          <w:szCs w:val="18"/>
          <w:lang w:val="de-DE"/>
        </w:rPr>
        <w:t>ist</w:t>
      </w:r>
      <w:r w:rsidRPr="006034C6">
        <w:rPr>
          <w:rFonts w:ascii="Verdana" w:hAnsi="Verdana"/>
          <w:color w:val="41525C"/>
          <w:sz w:val="18"/>
          <w:szCs w:val="18"/>
          <w:lang w:val="de-DE"/>
        </w:rPr>
        <w:t xml:space="preserve"> als einer der richtungsweisenden Innovatoren und Anbieter von Raupen-, Turmdreh- und Mobilkranen für die Schwerbauindustrie anerkannt. Ergänzt werden die Kranreihen durch eine breite Palette branchenführender Produktunterstützungsdienstleistungen im Bereich Aftersales. Im Jahr 201</w:t>
      </w:r>
      <w:r w:rsidR="00AE7E80" w:rsidRPr="006034C6">
        <w:rPr>
          <w:rFonts w:ascii="Verdana" w:hAnsi="Verdana"/>
          <w:color w:val="41525C"/>
          <w:sz w:val="18"/>
          <w:szCs w:val="18"/>
          <w:lang w:val="de-DE"/>
        </w:rPr>
        <w:t>8</w:t>
      </w:r>
      <w:r w:rsidRPr="006034C6">
        <w:rPr>
          <w:rFonts w:ascii="Verdana" w:hAnsi="Verdana"/>
          <w:color w:val="41525C"/>
          <w:sz w:val="18"/>
          <w:szCs w:val="18"/>
          <w:lang w:val="de-DE"/>
        </w:rPr>
        <w:t xml:space="preserve"> betrug Manitowocs Gesamtumsatz 1,</w:t>
      </w:r>
      <w:r w:rsidR="00AE7E80" w:rsidRPr="006034C6">
        <w:rPr>
          <w:rFonts w:ascii="Verdana" w:hAnsi="Verdana"/>
          <w:color w:val="41525C"/>
          <w:sz w:val="18"/>
          <w:szCs w:val="18"/>
          <w:lang w:val="de-DE"/>
        </w:rPr>
        <w:t>8</w:t>
      </w:r>
      <w:r w:rsidRPr="006034C6">
        <w:rPr>
          <w:rFonts w:ascii="Verdana" w:hAnsi="Verdana"/>
          <w:color w:val="41525C"/>
          <w:sz w:val="18"/>
          <w:szCs w:val="18"/>
          <w:lang w:val="de-DE"/>
        </w:rPr>
        <w:t xml:space="preserve"> Milliarden US-Dollar, wobei mehr als die Hälfte außerhalb der Vereinigten Staaten erzielt wurde.</w:t>
      </w:r>
    </w:p>
    <w:p w14:paraId="25B2A575" w14:textId="77777777" w:rsidR="0049163E" w:rsidRPr="00187585" w:rsidRDefault="0049163E" w:rsidP="0049163E">
      <w:pPr>
        <w:spacing w:line="276" w:lineRule="auto"/>
        <w:rPr>
          <w:rFonts w:ascii="Verdana" w:hAnsi="Verdana"/>
          <w:color w:val="41525C"/>
          <w:sz w:val="18"/>
          <w:szCs w:val="18"/>
          <w:lang w:val="de-DE"/>
        </w:rPr>
      </w:pPr>
    </w:p>
    <w:p w14:paraId="518251C5" w14:textId="77777777" w:rsidR="0049163E" w:rsidRPr="00FE0B56" w:rsidRDefault="0049163E" w:rsidP="0049163E">
      <w:pPr>
        <w:spacing w:line="276" w:lineRule="auto"/>
        <w:outlineLvl w:val="0"/>
        <w:rPr>
          <w:sz w:val="18"/>
          <w:szCs w:val="18"/>
        </w:rPr>
      </w:pPr>
      <w:r w:rsidRPr="00FE0B56">
        <w:rPr>
          <w:rFonts w:ascii="Verdana" w:hAnsi="Verdana"/>
          <w:color w:val="ED1C2A"/>
          <w:sz w:val="18"/>
          <w:szCs w:val="18"/>
        </w:rPr>
        <w:t>THE MANITOWOC COMPANY, INC.</w:t>
      </w:r>
    </w:p>
    <w:p w14:paraId="0F87CB5C" w14:textId="77777777" w:rsidR="0049163E" w:rsidRPr="00FE0B56" w:rsidRDefault="0049163E" w:rsidP="0049163E">
      <w:pPr>
        <w:spacing w:line="276" w:lineRule="auto"/>
        <w:rPr>
          <w:rFonts w:ascii="Verdana" w:hAnsi="Verdana"/>
          <w:color w:val="41525C"/>
          <w:sz w:val="18"/>
        </w:rPr>
      </w:pPr>
      <w:r w:rsidRPr="00FE0B56">
        <w:rPr>
          <w:rFonts w:ascii="Verdana" w:hAnsi="Verdana"/>
          <w:color w:val="41525C"/>
          <w:sz w:val="18"/>
        </w:rPr>
        <w:t>One Park Plaza – 11270 West Park Place – Suite 1000 – Milwaukee, WI 53224, USA</w:t>
      </w:r>
    </w:p>
    <w:p w14:paraId="7B569943" w14:textId="791CB4A6" w:rsidR="00B51328" w:rsidRPr="000A5C65" w:rsidRDefault="00B51328" w:rsidP="0049163E">
      <w:pPr>
        <w:spacing w:line="276" w:lineRule="auto"/>
        <w:rPr>
          <w:rFonts w:ascii="Verdana" w:hAnsi="Verdana"/>
          <w:color w:val="41525C"/>
          <w:sz w:val="18"/>
          <w:lang w:val="de-DE"/>
        </w:rPr>
      </w:pPr>
      <w:r w:rsidRPr="000A5C65">
        <w:rPr>
          <w:rFonts w:ascii="Verdana" w:hAnsi="Verdana"/>
          <w:color w:val="41525C"/>
          <w:sz w:val="18"/>
          <w:lang w:val="de-DE"/>
        </w:rPr>
        <w:t>T +1 414 760 4600</w:t>
      </w:r>
    </w:p>
    <w:p w14:paraId="671116CA" w14:textId="45114290" w:rsidR="00235157" w:rsidRPr="000A5C65" w:rsidRDefault="001A6119" w:rsidP="008E4100">
      <w:pPr>
        <w:spacing w:line="276" w:lineRule="auto"/>
        <w:rPr>
          <w:rFonts w:ascii="Verdana" w:hAnsi="Verdana"/>
          <w:b/>
          <w:color w:val="41525C"/>
          <w:sz w:val="18"/>
          <w:szCs w:val="18"/>
          <w:u w:val="single"/>
          <w:lang w:val="de-DE"/>
        </w:rPr>
      </w:pPr>
      <w:hyperlink r:id="rId12" w:history="1">
        <w:r w:rsidR="0049163E" w:rsidRPr="000A5C65">
          <w:rPr>
            <w:rStyle w:val="Hyperlink"/>
            <w:rFonts w:ascii="Verdana" w:hAnsi="Verdana"/>
            <w:b/>
            <w:color w:val="41525C"/>
            <w:sz w:val="18"/>
            <w:szCs w:val="18"/>
            <w:lang w:val="de-DE"/>
          </w:rPr>
          <w:t>www.manitowoc.com</w:t>
        </w:r>
      </w:hyperlink>
      <w:r w:rsidR="0049163E" w:rsidRPr="000A5C65">
        <w:rPr>
          <w:rStyle w:val="Hyperlink"/>
          <w:rFonts w:ascii="Verdana" w:hAnsi="Verdana"/>
          <w:b/>
          <w:color w:val="41525C"/>
          <w:sz w:val="18"/>
          <w:szCs w:val="18"/>
          <w:lang w:val="de-DE"/>
        </w:rPr>
        <w:softHyphen/>
      </w:r>
    </w:p>
    <w:sectPr w:rsidR="00235157" w:rsidRPr="000A5C65" w:rsidSect="009E5B58">
      <w:headerReference w:type="default" r:id="rId13"/>
      <w:pgSz w:w="12240" w:h="15840" w:code="1"/>
      <w:pgMar w:top="1138" w:right="1411" w:bottom="1440" w:left="1411" w:header="1138" w:footer="1814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702D303" w14:textId="77777777" w:rsidR="001A6119" w:rsidRDefault="001A6119">
      <w:r>
        <w:separator/>
      </w:r>
    </w:p>
  </w:endnote>
  <w:endnote w:type="continuationSeparator" w:id="0">
    <w:p w14:paraId="5FA45CAB" w14:textId="77777777" w:rsidR="001A6119" w:rsidRDefault="001A61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FedraSans-Normal">
    <w:altName w:val="Arial"/>
    <w:panose1 w:val="020B0604020202020204"/>
    <w:charset w:val="00"/>
    <w:family w:val="auto"/>
    <w:pitch w:val="variable"/>
    <w:sig w:usb0="800000AF" w:usb1="4000204A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A45B6F1" w14:textId="77777777" w:rsidR="001A6119" w:rsidRDefault="001A6119">
      <w:r>
        <w:separator/>
      </w:r>
    </w:p>
  </w:footnote>
  <w:footnote w:type="continuationSeparator" w:id="0">
    <w:p w14:paraId="543EBCC4" w14:textId="77777777" w:rsidR="001A6119" w:rsidRDefault="001A61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A4208F" w14:textId="77777777" w:rsidR="003068C4" w:rsidRPr="003E31C0" w:rsidRDefault="003068C4" w:rsidP="00163032">
    <w:pPr>
      <w:spacing w:line="276" w:lineRule="auto"/>
      <w:rPr>
        <w:rFonts w:ascii="Verdana" w:hAnsi="Verdana"/>
        <w:sz w:val="16"/>
        <w:szCs w:val="16"/>
      </w:rPr>
    </w:pPr>
  </w:p>
  <w:p w14:paraId="068200BE" w14:textId="77777777" w:rsidR="003068C4" w:rsidRDefault="003068C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0226D1B"/>
    <w:multiLevelType w:val="hybridMultilevel"/>
    <w:tmpl w:val="00FC2BF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3F4014"/>
    <w:multiLevelType w:val="hybridMultilevel"/>
    <w:tmpl w:val="9BF0C0C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0D45FF2">
      <w:numFmt w:val="bullet"/>
      <w:lvlText w:val="-"/>
      <w:lvlJc w:val="left"/>
      <w:pPr>
        <w:ind w:left="1440" w:hanging="360"/>
      </w:pPr>
      <w:rPr>
        <w:rFonts w:ascii="Georgia" w:eastAsia="Times New Roman" w:hAnsi="Georgia" w:cs="Georgia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63016E8"/>
    <w:multiLevelType w:val="multilevel"/>
    <w:tmpl w:val="F4C6FA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C4303CD"/>
    <w:multiLevelType w:val="hybridMultilevel"/>
    <w:tmpl w:val="44E462F2"/>
    <w:lvl w:ilvl="0" w:tplc="EB780904">
      <w:numFmt w:val="bullet"/>
      <w:lvlText w:val="•"/>
      <w:lvlJc w:val="left"/>
      <w:pPr>
        <w:ind w:left="1080" w:hanging="720"/>
      </w:pPr>
      <w:rPr>
        <w:rFonts w:ascii="Georgia" w:eastAsia="MS Mincho" w:hAnsi="Georgia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15D31C2"/>
    <w:multiLevelType w:val="hybridMultilevel"/>
    <w:tmpl w:val="34D64230"/>
    <w:lvl w:ilvl="0" w:tplc="DEB0C4CA">
      <w:numFmt w:val="bullet"/>
      <w:lvlText w:val="-"/>
      <w:lvlJc w:val="left"/>
      <w:pPr>
        <w:ind w:left="720" w:hanging="360"/>
      </w:pPr>
      <w:rPr>
        <w:rFonts w:ascii="Georgia" w:eastAsia="MS Mincho" w:hAnsi="Georgia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4797BFD"/>
    <w:multiLevelType w:val="hybridMultilevel"/>
    <w:tmpl w:val="31E2064E"/>
    <w:lvl w:ilvl="0" w:tplc="25FCA19A">
      <w:numFmt w:val="bullet"/>
      <w:lvlText w:val="•"/>
      <w:lvlJc w:val="left"/>
      <w:pPr>
        <w:ind w:left="1003" w:hanging="720"/>
      </w:pPr>
      <w:rPr>
        <w:rFonts w:ascii="Georgia" w:eastAsia="MS Mincho" w:hAnsi="Georgia" w:cs="Times New Roman" w:hint="default"/>
        <w:color w:val="000000" w:themeColor="text1"/>
      </w:rPr>
    </w:lvl>
    <w:lvl w:ilvl="1" w:tplc="0809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6" w15:restartNumberingAfterBreak="0">
    <w:nsid w:val="5A0C4EBB"/>
    <w:multiLevelType w:val="hybridMultilevel"/>
    <w:tmpl w:val="3E06C0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E801B70"/>
    <w:multiLevelType w:val="hybridMultilevel"/>
    <w:tmpl w:val="B380C5C2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3CE14A4"/>
    <w:multiLevelType w:val="multilevel"/>
    <w:tmpl w:val="384AEE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5FD2C93"/>
    <w:multiLevelType w:val="hybridMultilevel"/>
    <w:tmpl w:val="79A6643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8"/>
  </w:num>
  <w:num w:numId="3">
    <w:abstractNumId w:val="6"/>
  </w:num>
  <w:num w:numId="4">
    <w:abstractNumId w:val="9"/>
  </w:num>
  <w:num w:numId="5">
    <w:abstractNumId w:val="3"/>
  </w:num>
  <w:num w:numId="6">
    <w:abstractNumId w:val="5"/>
  </w:num>
  <w:num w:numId="7">
    <w:abstractNumId w:val="2"/>
  </w:num>
  <w:num w:numId="8">
    <w:abstractNumId w:val="0"/>
  </w:num>
  <w:num w:numId="9">
    <w:abstractNumId w:val="4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hideSpellingErrors/>
  <w:hideGrammaticalErrors/>
  <w:activeWritingStyle w:appName="MSWord" w:lang="de-DE" w:vendorID="64" w:dllVersion="4096" w:nlCheck="1" w:checkStyle="0"/>
  <w:activeWritingStyle w:appName="MSWord" w:lang="en-US" w:vendorID="64" w:dllVersion="4096" w:nlCheck="1" w:checkStyle="0"/>
  <w:activeWritingStyle w:appName="MSWord" w:lang="de-DE" w:vendorID="64" w:dllVersion="0" w:nlCheck="1" w:checkStyle="0"/>
  <w:activeWritingStyle w:appName="MSWord" w:lang="en-US" w:vendorID="64" w:dllVersion="0" w:nlCheck="1" w:checkStyle="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283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APWAFVersion" w:val="5.0"/>
  </w:docVars>
  <w:rsids>
    <w:rsidRoot w:val="00804B60"/>
    <w:rsid w:val="00002133"/>
    <w:rsid w:val="00002E81"/>
    <w:rsid w:val="00003D82"/>
    <w:rsid w:val="00003E1D"/>
    <w:rsid w:val="00005F74"/>
    <w:rsid w:val="000065E6"/>
    <w:rsid w:val="00007FF2"/>
    <w:rsid w:val="00010410"/>
    <w:rsid w:val="0001337D"/>
    <w:rsid w:val="000172C9"/>
    <w:rsid w:val="00022E8A"/>
    <w:rsid w:val="0002373E"/>
    <w:rsid w:val="000306B2"/>
    <w:rsid w:val="00030BEE"/>
    <w:rsid w:val="00033A4B"/>
    <w:rsid w:val="00034578"/>
    <w:rsid w:val="00035822"/>
    <w:rsid w:val="00042F47"/>
    <w:rsid w:val="00046012"/>
    <w:rsid w:val="0005150F"/>
    <w:rsid w:val="00051CCE"/>
    <w:rsid w:val="00051F75"/>
    <w:rsid w:val="00052603"/>
    <w:rsid w:val="0005270E"/>
    <w:rsid w:val="0005345D"/>
    <w:rsid w:val="00053C35"/>
    <w:rsid w:val="00056E8B"/>
    <w:rsid w:val="00060E81"/>
    <w:rsid w:val="00062831"/>
    <w:rsid w:val="00064B96"/>
    <w:rsid w:val="00065A26"/>
    <w:rsid w:val="00070802"/>
    <w:rsid w:val="0007116F"/>
    <w:rsid w:val="00071513"/>
    <w:rsid w:val="00071EEB"/>
    <w:rsid w:val="000725FB"/>
    <w:rsid w:val="00072B07"/>
    <w:rsid w:val="00075EDE"/>
    <w:rsid w:val="00077702"/>
    <w:rsid w:val="0007789D"/>
    <w:rsid w:val="000819C1"/>
    <w:rsid w:val="00081A67"/>
    <w:rsid w:val="0008353F"/>
    <w:rsid w:val="00083E37"/>
    <w:rsid w:val="00083F23"/>
    <w:rsid w:val="00085502"/>
    <w:rsid w:val="00085F09"/>
    <w:rsid w:val="0008688A"/>
    <w:rsid w:val="000869EE"/>
    <w:rsid w:val="00087572"/>
    <w:rsid w:val="00087620"/>
    <w:rsid w:val="000943AB"/>
    <w:rsid w:val="000A11C9"/>
    <w:rsid w:val="000A39AD"/>
    <w:rsid w:val="000A5C65"/>
    <w:rsid w:val="000A6A98"/>
    <w:rsid w:val="000A6C7E"/>
    <w:rsid w:val="000A75DA"/>
    <w:rsid w:val="000B100B"/>
    <w:rsid w:val="000B168F"/>
    <w:rsid w:val="000B374E"/>
    <w:rsid w:val="000B4AA8"/>
    <w:rsid w:val="000B4D86"/>
    <w:rsid w:val="000C0256"/>
    <w:rsid w:val="000C672F"/>
    <w:rsid w:val="000D10D3"/>
    <w:rsid w:val="000D5C73"/>
    <w:rsid w:val="000D7310"/>
    <w:rsid w:val="000E0422"/>
    <w:rsid w:val="000E1612"/>
    <w:rsid w:val="000E323F"/>
    <w:rsid w:val="000E44DA"/>
    <w:rsid w:val="000E58A4"/>
    <w:rsid w:val="000E6296"/>
    <w:rsid w:val="000E6439"/>
    <w:rsid w:val="000E7485"/>
    <w:rsid w:val="000E78A6"/>
    <w:rsid w:val="000F0AEF"/>
    <w:rsid w:val="000F1895"/>
    <w:rsid w:val="000F29AF"/>
    <w:rsid w:val="000F5526"/>
    <w:rsid w:val="000F5735"/>
    <w:rsid w:val="000F5D22"/>
    <w:rsid w:val="000F7128"/>
    <w:rsid w:val="001009C5"/>
    <w:rsid w:val="001026CC"/>
    <w:rsid w:val="00104CCE"/>
    <w:rsid w:val="001055C6"/>
    <w:rsid w:val="00105910"/>
    <w:rsid w:val="00106AEA"/>
    <w:rsid w:val="001112E6"/>
    <w:rsid w:val="0011658F"/>
    <w:rsid w:val="00120BC3"/>
    <w:rsid w:val="001222FA"/>
    <w:rsid w:val="001230BA"/>
    <w:rsid w:val="00125133"/>
    <w:rsid w:val="00127FF4"/>
    <w:rsid w:val="00133817"/>
    <w:rsid w:val="00134A73"/>
    <w:rsid w:val="0013583B"/>
    <w:rsid w:val="00137100"/>
    <w:rsid w:val="00141124"/>
    <w:rsid w:val="00141C80"/>
    <w:rsid w:val="001421D9"/>
    <w:rsid w:val="00150CEC"/>
    <w:rsid w:val="00151D19"/>
    <w:rsid w:val="00151EA8"/>
    <w:rsid w:val="0015446A"/>
    <w:rsid w:val="00154721"/>
    <w:rsid w:val="0015585C"/>
    <w:rsid w:val="00155AE5"/>
    <w:rsid w:val="00163032"/>
    <w:rsid w:val="00164180"/>
    <w:rsid w:val="0016492E"/>
    <w:rsid w:val="00164A29"/>
    <w:rsid w:val="00164E9D"/>
    <w:rsid w:val="00167918"/>
    <w:rsid w:val="00171672"/>
    <w:rsid w:val="00171709"/>
    <w:rsid w:val="00171CA2"/>
    <w:rsid w:val="00172238"/>
    <w:rsid w:val="0017570A"/>
    <w:rsid w:val="001762D6"/>
    <w:rsid w:val="001768CF"/>
    <w:rsid w:val="00181F48"/>
    <w:rsid w:val="00182A78"/>
    <w:rsid w:val="00183989"/>
    <w:rsid w:val="00184D4B"/>
    <w:rsid w:val="00187083"/>
    <w:rsid w:val="001870F8"/>
    <w:rsid w:val="00187585"/>
    <w:rsid w:val="0019066A"/>
    <w:rsid w:val="00195264"/>
    <w:rsid w:val="00195612"/>
    <w:rsid w:val="001A0203"/>
    <w:rsid w:val="001A13BA"/>
    <w:rsid w:val="001A16D3"/>
    <w:rsid w:val="001A18C9"/>
    <w:rsid w:val="001A521F"/>
    <w:rsid w:val="001A6119"/>
    <w:rsid w:val="001A6571"/>
    <w:rsid w:val="001A65C1"/>
    <w:rsid w:val="001A6921"/>
    <w:rsid w:val="001A7332"/>
    <w:rsid w:val="001B1687"/>
    <w:rsid w:val="001B2EC3"/>
    <w:rsid w:val="001B52C9"/>
    <w:rsid w:val="001B5450"/>
    <w:rsid w:val="001B54D3"/>
    <w:rsid w:val="001B741B"/>
    <w:rsid w:val="001B75E8"/>
    <w:rsid w:val="001C0797"/>
    <w:rsid w:val="001C1EAE"/>
    <w:rsid w:val="001C3608"/>
    <w:rsid w:val="001C3AC0"/>
    <w:rsid w:val="001C6DCC"/>
    <w:rsid w:val="001D046B"/>
    <w:rsid w:val="001D4ABE"/>
    <w:rsid w:val="001D5287"/>
    <w:rsid w:val="001D5B76"/>
    <w:rsid w:val="001D6703"/>
    <w:rsid w:val="001D7FC6"/>
    <w:rsid w:val="001E23EF"/>
    <w:rsid w:val="001E3223"/>
    <w:rsid w:val="001E4088"/>
    <w:rsid w:val="001E68E8"/>
    <w:rsid w:val="001E7EB7"/>
    <w:rsid w:val="001F0832"/>
    <w:rsid w:val="001F11E2"/>
    <w:rsid w:val="001F1BA7"/>
    <w:rsid w:val="001F21CA"/>
    <w:rsid w:val="001F2A82"/>
    <w:rsid w:val="001F3E16"/>
    <w:rsid w:val="001F452D"/>
    <w:rsid w:val="001F544B"/>
    <w:rsid w:val="001F590C"/>
    <w:rsid w:val="001F5FA9"/>
    <w:rsid w:val="001F6A34"/>
    <w:rsid w:val="001F7754"/>
    <w:rsid w:val="0020131D"/>
    <w:rsid w:val="00201646"/>
    <w:rsid w:val="0020233A"/>
    <w:rsid w:val="00206165"/>
    <w:rsid w:val="00207B61"/>
    <w:rsid w:val="00210135"/>
    <w:rsid w:val="002159FE"/>
    <w:rsid w:val="00216BEB"/>
    <w:rsid w:val="0022118F"/>
    <w:rsid w:val="0022144C"/>
    <w:rsid w:val="00222A4F"/>
    <w:rsid w:val="002235B3"/>
    <w:rsid w:val="0022453C"/>
    <w:rsid w:val="002252D3"/>
    <w:rsid w:val="002254C0"/>
    <w:rsid w:val="00231F98"/>
    <w:rsid w:val="00235157"/>
    <w:rsid w:val="00237F64"/>
    <w:rsid w:val="00242891"/>
    <w:rsid w:val="00242BFB"/>
    <w:rsid w:val="002436CE"/>
    <w:rsid w:val="00246C58"/>
    <w:rsid w:val="002507C8"/>
    <w:rsid w:val="002530DC"/>
    <w:rsid w:val="0025349B"/>
    <w:rsid w:val="00254A5B"/>
    <w:rsid w:val="00255310"/>
    <w:rsid w:val="002559DC"/>
    <w:rsid w:val="00256053"/>
    <w:rsid w:val="00256C49"/>
    <w:rsid w:val="00261AAD"/>
    <w:rsid w:val="00262FC7"/>
    <w:rsid w:val="0026422B"/>
    <w:rsid w:val="00264BD9"/>
    <w:rsid w:val="0027091B"/>
    <w:rsid w:val="0027147B"/>
    <w:rsid w:val="002738FA"/>
    <w:rsid w:val="002753ED"/>
    <w:rsid w:val="0027658A"/>
    <w:rsid w:val="0027715E"/>
    <w:rsid w:val="002821D4"/>
    <w:rsid w:val="00285F5F"/>
    <w:rsid w:val="00286843"/>
    <w:rsid w:val="002877CE"/>
    <w:rsid w:val="00287E07"/>
    <w:rsid w:val="00291708"/>
    <w:rsid w:val="00293D13"/>
    <w:rsid w:val="002942F9"/>
    <w:rsid w:val="00294477"/>
    <w:rsid w:val="00294C07"/>
    <w:rsid w:val="00295884"/>
    <w:rsid w:val="0029600C"/>
    <w:rsid w:val="00297077"/>
    <w:rsid w:val="002973F4"/>
    <w:rsid w:val="0029799F"/>
    <w:rsid w:val="002A13CF"/>
    <w:rsid w:val="002A57B3"/>
    <w:rsid w:val="002A6CBE"/>
    <w:rsid w:val="002A730A"/>
    <w:rsid w:val="002B0A1D"/>
    <w:rsid w:val="002B11B7"/>
    <w:rsid w:val="002B1EFF"/>
    <w:rsid w:val="002B36D3"/>
    <w:rsid w:val="002B3CD6"/>
    <w:rsid w:val="002B4131"/>
    <w:rsid w:val="002B44CB"/>
    <w:rsid w:val="002B661D"/>
    <w:rsid w:val="002B7BAC"/>
    <w:rsid w:val="002C13C5"/>
    <w:rsid w:val="002C1B6C"/>
    <w:rsid w:val="002C2053"/>
    <w:rsid w:val="002C21B8"/>
    <w:rsid w:val="002C260A"/>
    <w:rsid w:val="002C2CAC"/>
    <w:rsid w:val="002C3754"/>
    <w:rsid w:val="002C40E9"/>
    <w:rsid w:val="002C48C1"/>
    <w:rsid w:val="002D1C44"/>
    <w:rsid w:val="002D4DAD"/>
    <w:rsid w:val="002E01DE"/>
    <w:rsid w:val="002E2756"/>
    <w:rsid w:val="002E3DBC"/>
    <w:rsid w:val="002E41F1"/>
    <w:rsid w:val="002E61D0"/>
    <w:rsid w:val="002E743C"/>
    <w:rsid w:val="002E793B"/>
    <w:rsid w:val="002F48A7"/>
    <w:rsid w:val="002F5E86"/>
    <w:rsid w:val="003023E2"/>
    <w:rsid w:val="003028C8"/>
    <w:rsid w:val="00302E0C"/>
    <w:rsid w:val="0030349B"/>
    <w:rsid w:val="00303BD6"/>
    <w:rsid w:val="003045AE"/>
    <w:rsid w:val="0030501A"/>
    <w:rsid w:val="003068C4"/>
    <w:rsid w:val="003077F1"/>
    <w:rsid w:val="00311581"/>
    <w:rsid w:val="00311F6C"/>
    <w:rsid w:val="00313457"/>
    <w:rsid w:val="00313877"/>
    <w:rsid w:val="00320477"/>
    <w:rsid w:val="00321840"/>
    <w:rsid w:val="003229A8"/>
    <w:rsid w:val="003238F9"/>
    <w:rsid w:val="003248A6"/>
    <w:rsid w:val="00324BA7"/>
    <w:rsid w:val="00326A6B"/>
    <w:rsid w:val="00327318"/>
    <w:rsid w:val="0032753A"/>
    <w:rsid w:val="00327916"/>
    <w:rsid w:val="00331D32"/>
    <w:rsid w:val="00337162"/>
    <w:rsid w:val="00337C3B"/>
    <w:rsid w:val="00337CE1"/>
    <w:rsid w:val="00340800"/>
    <w:rsid w:val="00341A80"/>
    <w:rsid w:val="003421C9"/>
    <w:rsid w:val="00343639"/>
    <w:rsid w:val="00343FEA"/>
    <w:rsid w:val="00344036"/>
    <w:rsid w:val="00351AF9"/>
    <w:rsid w:val="00352A80"/>
    <w:rsid w:val="003541F0"/>
    <w:rsid w:val="00355ED4"/>
    <w:rsid w:val="00356804"/>
    <w:rsid w:val="003573ED"/>
    <w:rsid w:val="003577E2"/>
    <w:rsid w:val="00362187"/>
    <w:rsid w:val="003623FD"/>
    <w:rsid w:val="00363620"/>
    <w:rsid w:val="00363EDD"/>
    <w:rsid w:val="0036530E"/>
    <w:rsid w:val="003657A3"/>
    <w:rsid w:val="00366F7F"/>
    <w:rsid w:val="0036706D"/>
    <w:rsid w:val="00367BFD"/>
    <w:rsid w:val="00373DC1"/>
    <w:rsid w:val="00377B3B"/>
    <w:rsid w:val="00377D26"/>
    <w:rsid w:val="00380079"/>
    <w:rsid w:val="0038058D"/>
    <w:rsid w:val="0038076A"/>
    <w:rsid w:val="00382D56"/>
    <w:rsid w:val="00383AAE"/>
    <w:rsid w:val="00386623"/>
    <w:rsid w:val="0038729D"/>
    <w:rsid w:val="00387943"/>
    <w:rsid w:val="00391744"/>
    <w:rsid w:val="003922AD"/>
    <w:rsid w:val="003945EA"/>
    <w:rsid w:val="00396985"/>
    <w:rsid w:val="003970E8"/>
    <w:rsid w:val="003A1388"/>
    <w:rsid w:val="003A1CDB"/>
    <w:rsid w:val="003A1EB0"/>
    <w:rsid w:val="003A378A"/>
    <w:rsid w:val="003A7E95"/>
    <w:rsid w:val="003A7F10"/>
    <w:rsid w:val="003B20DE"/>
    <w:rsid w:val="003B2344"/>
    <w:rsid w:val="003B31F9"/>
    <w:rsid w:val="003B3815"/>
    <w:rsid w:val="003B51AB"/>
    <w:rsid w:val="003B5C5F"/>
    <w:rsid w:val="003B6CE8"/>
    <w:rsid w:val="003C0916"/>
    <w:rsid w:val="003C12FA"/>
    <w:rsid w:val="003C1DDA"/>
    <w:rsid w:val="003C1E7D"/>
    <w:rsid w:val="003C2EB4"/>
    <w:rsid w:val="003C4A2A"/>
    <w:rsid w:val="003C5C96"/>
    <w:rsid w:val="003C6629"/>
    <w:rsid w:val="003C6C1A"/>
    <w:rsid w:val="003C6F47"/>
    <w:rsid w:val="003C7E93"/>
    <w:rsid w:val="003D0484"/>
    <w:rsid w:val="003D0A5C"/>
    <w:rsid w:val="003D1D48"/>
    <w:rsid w:val="003D3047"/>
    <w:rsid w:val="003D3FBA"/>
    <w:rsid w:val="003D43E4"/>
    <w:rsid w:val="003D4FF9"/>
    <w:rsid w:val="003D5A2C"/>
    <w:rsid w:val="003D7129"/>
    <w:rsid w:val="003D7894"/>
    <w:rsid w:val="003E31C0"/>
    <w:rsid w:val="003E4582"/>
    <w:rsid w:val="003E556D"/>
    <w:rsid w:val="003E5C75"/>
    <w:rsid w:val="003E68ED"/>
    <w:rsid w:val="003F46E7"/>
    <w:rsid w:val="0040002D"/>
    <w:rsid w:val="00401096"/>
    <w:rsid w:val="00402D45"/>
    <w:rsid w:val="00404042"/>
    <w:rsid w:val="0040487B"/>
    <w:rsid w:val="00404B27"/>
    <w:rsid w:val="0040560B"/>
    <w:rsid w:val="0040727E"/>
    <w:rsid w:val="004138BE"/>
    <w:rsid w:val="00413CF0"/>
    <w:rsid w:val="0041420D"/>
    <w:rsid w:val="00414689"/>
    <w:rsid w:val="00414CF6"/>
    <w:rsid w:val="00414F55"/>
    <w:rsid w:val="004200E9"/>
    <w:rsid w:val="00421B87"/>
    <w:rsid w:val="00421C8E"/>
    <w:rsid w:val="00422497"/>
    <w:rsid w:val="0042268A"/>
    <w:rsid w:val="00422FCF"/>
    <w:rsid w:val="004248EE"/>
    <w:rsid w:val="00426B72"/>
    <w:rsid w:val="004337D9"/>
    <w:rsid w:val="00435CF7"/>
    <w:rsid w:val="00441B7D"/>
    <w:rsid w:val="0044298B"/>
    <w:rsid w:val="00443F15"/>
    <w:rsid w:val="0044404F"/>
    <w:rsid w:val="00444169"/>
    <w:rsid w:val="004442D3"/>
    <w:rsid w:val="004473F2"/>
    <w:rsid w:val="00450286"/>
    <w:rsid w:val="00452DFE"/>
    <w:rsid w:val="00454463"/>
    <w:rsid w:val="004578B3"/>
    <w:rsid w:val="00461F06"/>
    <w:rsid w:val="0046247C"/>
    <w:rsid w:val="004625E6"/>
    <w:rsid w:val="00466077"/>
    <w:rsid w:val="00470BD7"/>
    <w:rsid w:val="00474F44"/>
    <w:rsid w:val="00477A7F"/>
    <w:rsid w:val="00483AF9"/>
    <w:rsid w:val="00484BAD"/>
    <w:rsid w:val="00485E2A"/>
    <w:rsid w:val="00487462"/>
    <w:rsid w:val="0049163E"/>
    <w:rsid w:val="00493D9C"/>
    <w:rsid w:val="004A02FE"/>
    <w:rsid w:val="004A1E08"/>
    <w:rsid w:val="004A32C8"/>
    <w:rsid w:val="004A33F8"/>
    <w:rsid w:val="004A38AB"/>
    <w:rsid w:val="004A3BA1"/>
    <w:rsid w:val="004A4AE2"/>
    <w:rsid w:val="004A6360"/>
    <w:rsid w:val="004A741B"/>
    <w:rsid w:val="004B01B0"/>
    <w:rsid w:val="004B2A89"/>
    <w:rsid w:val="004B4DC2"/>
    <w:rsid w:val="004B68B6"/>
    <w:rsid w:val="004C09CA"/>
    <w:rsid w:val="004C0F9F"/>
    <w:rsid w:val="004C12E5"/>
    <w:rsid w:val="004C18A1"/>
    <w:rsid w:val="004C19E9"/>
    <w:rsid w:val="004C5AAF"/>
    <w:rsid w:val="004C6627"/>
    <w:rsid w:val="004C73B6"/>
    <w:rsid w:val="004C7FD9"/>
    <w:rsid w:val="004D038D"/>
    <w:rsid w:val="004D25F6"/>
    <w:rsid w:val="004D43B9"/>
    <w:rsid w:val="004D486D"/>
    <w:rsid w:val="004D6751"/>
    <w:rsid w:val="004D6DD4"/>
    <w:rsid w:val="004E087D"/>
    <w:rsid w:val="004E3245"/>
    <w:rsid w:val="004E3C70"/>
    <w:rsid w:val="004E7CD0"/>
    <w:rsid w:val="004F10AE"/>
    <w:rsid w:val="004F304C"/>
    <w:rsid w:val="004F49FB"/>
    <w:rsid w:val="004F4D30"/>
    <w:rsid w:val="004F5585"/>
    <w:rsid w:val="0050051C"/>
    <w:rsid w:val="005011F9"/>
    <w:rsid w:val="00502609"/>
    <w:rsid w:val="00506C1D"/>
    <w:rsid w:val="00511EAA"/>
    <w:rsid w:val="005127AF"/>
    <w:rsid w:val="00512975"/>
    <w:rsid w:val="00514024"/>
    <w:rsid w:val="00515556"/>
    <w:rsid w:val="005158D6"/>
    <w:rsid w:val="005174A5"/>
    <w:rsid w:val="00517806"/>
    <w:rsid w:val="00523E0B"/>
    <w:rsid w:val="00525E57"/>
    <w:rsid w:val="00526F21"/>
    <w:rsid w:val="00530ACF"/>
    <w:rsid w:val="005313B3"/>
    <w:rsid w:val="00531765"/>
    <w:rsid w:val="00531904"/>
    <w:rsid w:val="00532685"/>
    <w:rsid w:val="00532A00"/>
    <w:rsid w:val="00533011"/>
    <w:rsid w:val="005404E5"/>
    <w:rsid w:val="00543365"/>
    <w:rsid w:val="00544969"/>
    <w:rsid w:val="00544E83"/>
    <w:rsid w:val="00545ED3"/>
    <w:rsid w:val="005466FD"/>
    <w:rsid w:val="0055202C"/>
    <w:rsid w:val="00553749"/>
    <w:rsid w:val="0055508D"/>
    <w:rsid w:val="005551FA"/>
    <w:rsid w:val="005567E5"/>
    <w:rsid w:val="00557370"/>
    <w:rsid w:val="00557E33"/>
    <w:rsid w:val="00560EBC"/>
    <w:rsid w:val="005641C1"/>
    <w:rsid w:val="005655CC"/>
    <w:rsid w:val="005675CE"/>
    <w:rsid w:val="0056789C"/>
    <w:rsid w:val="00583F66"/>
    <w:rsid w:val="00587442"/>
    <w:rsid w:val="0058771D"/>
    <w:rsid w:val="00590F0C"/>
    <w:rsid w:val="00592145"/>
    <w:rsid w:val="00593221"/>
    <w:rsid w:val="005938BB"/>
    <w:rsid w:val="0059490C"/>
    <w:rsid w:val="00595B3E"/>
    <w:rsid w:val="0059736A"/>
    <w:rsid w:val="00597423"/>
    <w:rsid w:val="00597D82"/>
    <w:rsid w:val="005A0CB7"/>
    <w:rsid w:val="005A2642"/>
    <w:rsid w:val="005A55B5"/>
    <w:rsid w:val="005B0093"/>
    <w:rsid w:val="005B1359"/>
    <w:rsid w:val="005B61A5"/>
    <w:rsid w:val="005C02D4"/>
    <w:rsid w:val="005C5D30"/>
    <w:rsid w:val="005C6A7F"/>
    <w:rsid w:val="005D03F2"/>
    <w:rsid w:val="005D26BF"/>
    <w:rsid w:val="005D3AF7"/>
    <w:rsid w:val="005D3D0D"/>
    <w:rsid w:val="005D49EE"/>
    <w:rsid w:val="005E160F"/>
    <w:rsid w:val="005E42C1"/>
    <w:rsid w:val="005E5CF7"/>
    <w:rsid w:val="005E5E87"/>
    <w:rsid w:val="005E6758"/>
    <w:rsid w:val="005E6D16"/>
    <w:rsid w:val="005F1F5E"/>
    <w:rsid w:val="005F541E"/>
    <w:rsid w:val="005F69D2"/>
    <w:rsid w:val="005F777B"/>
    <w:rsid w:val="005F7F05"/>
    <w:rsid w:val="005F7F83"/>
    <w:rsid w:val="006034C6"/>
    <w:rsid w:val="00604309"/>
    <w:rsid w:val="00604A1E"/>
    <w:rsid w:val="00606A9E"/>
    <w:rsid w:val="0061087B"/>
    <w:rsid w:val="00613A27"/>
    <w:rsid w:val="00613C4F"/>
    <w:rsid w:val="00613EAB"/>
    <w:rsid w:val="006145DA"/>
    <w:rsid w:val="00614C24"/>
    <w:rsid w:val="006151AF"/>
    <w:rsid w:val="00615659"/>
    <w:rsid w:val="00615951"/>
    <w:rsid w:val="00615A32"/>
    <w:rsid w:val="00621648"/>
    <w:rsid w:val="00622AF8"/>
    <w:rsid w:val="006249C6"/>
    <w:rsid w:val="00624C5F"/>
    <w:rsid w:val="006306F6"/>
    <w:rsid w:val="0063480E"/>
    <w:rsid w:val="00636156"/>
    <w:rsid w:val="00636179"/>
    <w:rsid w:val="006408EF"/>
    <w:rsid w:val="00643D5B"/>
    <w:rsid w:val="0064562A"/>
    <w:rsid w:val="0064682A"/>
    <w:rsid w:val="00646B75"/>
    <w:rsid w:val="00647787"/>
    <w:rsid w:val="0064796C"/>
    <w:rsid w:val="00647DF9"/>
    <w:rsid w:val="00650834"/>
    <w:rsid w:val="00651B01"/>
    <w:rsid w:val="00655279"/>
    <w:rsid w:val="0065569C"/>
    <w:rsid w:val="00655A52"/>
    <w:rsid w:val="006560C5"/>
    <w:rsid w:val="006577DE"/>
    <w:rsid w:val="0066048D"/>
    <w:rsid w:val="00661E02"/>
    <w:rsid w:val="00662B6F"/>
    <w:rsid w:val="0066387C"/>
    <w:rsid w:val="00664A44"/>
    <w:rsid w:val="0066789A"/>
    <w:rsid w:val="00672362"/>
    <w:rsid w:val="00672CCD"/>
    <w:rsid w:val="00673FBD"/>
    <w:rsid w:val="006740DB"/>
    <w:rsid w:val="00675256"/>
    <w:rsid w:val="00676097"/>
    <w:rsid w:val="00676102"/>
    <w:rsid w:val="006762BE"/>
    <w:rsid w:val="006814E5"/>
    <w:rsid w:val="00684DC4"/>
    <w:rsid w:val="00685B0A"/>
    <w:rsid w:val="00685D48"/>
    <w:rsid w:val="006865DD"/>
    <w:rsid w:val="0068709C"/>
    <w:rsid w:val="00687A49"/>
    <w:rsid w:val="00687B67"/>
    <w:rsid w:val="00687EE0"/>
    <w:rsid w:val="00690310"/>
    <w:rsid w:val="00692D04"/>
    <w:rsid w:val="006937AE"/>
    <w:rsid w:val="00693D8F"/>
    <w:rsid w:val="0069480B"/>
    <w:rsid w:val="006A0424"/>
    <w:rsid w:val="006A1B0F"/>
    <w:rsid w:val="006A34A2"/>
    <w:rsid w:val="006A3D5B"/>
    <w:rsid w:val="006A41FB"/>
    <w:rsid w:val="006A4CCB"/>
    <w:rsid w:val="006A62EF"/>
    <w:rsid w:val="006A62F6"/>
    <w:rsid w:val="006A69FE"/>
    <w:rsid w:val="006A6FB8"/>
    <w:rsid w:val="006A78AE"/>
    <w:rsid w:val="006A7BC2"/>
    <w:rsid w:val="006A7C0E"/>
    <w:rsid w:val="006B4403"/>
    <w:rsid w:val="006B5FDE"/>
    <w:rsid w:val="006C0C92"/>
    <w:rsid w:val="006C1643"/>
    <w:rsid w:val="006C1D81"/>
    <w:rsid w:val="006C2983"/>
    <w:rsid w:val="006C78FA"/>
    <w:rsid w:val="006D002B"/>
    <w:rsid w:val="006D180B"/>
    <w:rsid w:val="006D4097"/>
    <w:rsid w:val="006D4F03"/>
    <w:rsid w:val="006D602D"/>
    <w:rsid w:val="006E0647"/>
    <w:rsid w:val="006E0EBB"/>
    <w:rsid w:val="006E13F3"/>
    <w:rsid w:val="006E171C"/>
    <w:rsid w:val="006E26BE"/>
    <w:rsid w:val="006E2772"/>
    <w:rsid w:val="006F275B"/>
    <w:rsid w:val="006F3864"/>
    <w:rsid w:val="006F38E3"/>
    <w:rsid w:val="006F4D1D"/>
    <w:rsid w:val="006F6F14"/>
    <w:rsid w:val="0070354D"/>
    <w:rsid w:val="00706E74"/>
    <w:rsid w:val="0071309E"/>
    <w:rsid w:val="00714440"/>
    <w:rsid w:val="00714822"/>
    <w:rsid w:val="00716BC2"/>
    <w:rsid w:val="007170BE"/>
    <w:rsid w:val="00720BEB"/>
    <w:rsid w:val="007219AC"/>
    <w:rsid w:val="00723AB3"/>
    <w:rsid w:val="0072560B"/>
    <w:rsid w:val="00727405"/>
    <w:rsid w:val="00727657"/>
    <w:rsid w:val="00731634"/>
    <w:rsid w:val="007347FD"/>
    <w:rsid w:val="00735733"/>
    <w:rsid w:val="0073638B"/>
    <w:rsid w:val="00742C6D"/>
    <w:rsid w:val="00742F26"/>
    <w:rsid w:val="0074569C"/>
    <w:rsid w:val="00746268"/>
    <w:rsid w:val="00746561"/>
    <w:rsid w:val="00746814"/>
    <w:rsid w:val="00746956"/>
    <w:rsid w:val="00750B22"/>
    <w:rsid w:val="00750E31"/>
    <w:rsid w:val="007519C4"/>
    <w:rsid w:val="007523FB"/>
    <w:rsid w:val="00757120"/>
    <w:rsid w:val="0076101B"/>
    <w:rsid w:val="007615C1"/>
    <w:rsid w:val="0076355B"/>
    <w:rsid w:val="007640A4"/>
    <w:rsid w:val="007644D7"/>
    <w:rsid w:val="00764BAE"/>
    <w:rsid w:val="0076520B"/>
    <w:rsid w:val="00765D88"/>
    <w:rsid w:val="00765EB1"/>
    <w:rsid w:val="00766D7F"/>
    <w:rsid w:val="00771CE1"/>
    <w:rsid w:val="007735F1"/>
    <w:rsid w:val="007738B4"/>
    <w:rsid w:val="00776536"/>
    <w:rsid w:val="00777995"/>
    <w:rsid w:val="00777ABC"/>
    <w:rsid w:val="00780D7A"/>
    <w:rsid w:val="00783628"/>
    <w:rsid w:val="007851F6"/>
    <w:rsid w:val="00785AB3"/>
    <w:rsid w:val="0078732C"/>
    <w:rsid w:val="00787627"/>
    <w:rsid w:val="00787DCF"/>
    <w:rsid w:val="007940A4"/>
    <w:rsid w:val="00794896"/>
    <w:rsid w:val="007959F4"/>
    <w:rsid w:val="0079659E"/>
    <w:rsid w:val="00797E6A"/>
    <w:rsid w:val="007A083A"/>
    <w:rsid w:val="007A14C8"/>
    <w:rsid w:val="007A3B5C"/>
    <w:rsid w:val="007A4178"/>
    <w:rsid w:val="007A6FDC"/>
    <w:rsid w:val="007B1434"/>
    <w:rsid w:val="007B1C8A"/>
    <w:rsid w:val="007B4C12"/>
    <w:rsid w:val="007B6CB5"/>
    <w:rsid w:val="007B6DC1"/>
    <w:rsid w:val="007C4F42"/>
    <w:rsid w:val="007C508B"/>
    <w:rsid w:val="007C5573"/>
    <w:rsid w:val="007D02CF"/>
    <w:rsid w:val="007D29F4"/>
    <w:rsid w:val="007D2B04"/>
    <w:rsid w:val="007D376C"/>
    <w:rsid w:val="007D40CC"/>
    <w:rsid w:val="007D6854"/>
    <w:rsid w:val="007E03EE"/>
    <w:rsid w:val="007E0CC9"/>
    <w:rsid w:val="007E22DB"/>
    <w:rsid w:val="007E3D38"/>
    <w:rsid w:val="007E549B"/>
    <w:rsid w:val="007E72CF"/>
    <w:rsid w:val="007F4EB6"/>
    <w:rsid w:val="007F740C"/>
    <w:rsid w:val="007F7B9C"/>
    <w:rsid w:val="008008EB"/>
    <w:rsid w:val="00801325"/>
    <w:rsid w:val="00801B89"/>
    <w:rsid w:val="00803E17"/>
    <w:rsid w:val="00804B60"/>
    <w:rsid w:val="008067FE"/>
    <w:rsid w:val="00810B8D"/>
    <w:rsid w:val="00813770"/>
    <w:rsid w:val="008159D1"/>
    <w:rsid w:val="00816661"/>
    <w:rsid w:val="00817109"/>
    <w:rsid w:val="00821058"/>
    <w:rsid w:val="00822C21"/>
    <w:rsid w:val="00823319"/>
    <w:rsid w:val="00823C50"/>
    <w:rsid w:val="00823DC7"/>
    <w:rsid w:val="0082404B"/>
    <w:rsid w:val="00831A87"/>
    <w:rsid w:val="00833410"/>
    <w:rsid w:val="00841023"/>
    <w:rsid w:val="00842E4F"/>
    <w:rsid w:val="00843757"/>
    <w:rsid w:val="00843B90"/>
    <w:rsid w:val="00843BF2"/>
    <w:rsid w:val="00845647"/>
    <w:rsid w:val="00853112"/>
    <w:rsid w:val="008553AC"/>
    <w:rsid w:val="0085558D"/>
    <w:rsid w:val="008573FF"/>
    <w:rsid w:val="008604FF"/>
    <w:rsid w:val="00861267"/>
    <w:rsid w:val="008633A4"/>
    <w:rsid w:val="00867AEA"/>
    <w:rsid w:val="00872344"/>
    <w:rsid w:val="00872C24"/>
    <w:rsid w:val="008775DC"/>
    <w:rsid w:val="008777F0"/>
    <w:rsid w:val="00877E0E"/>
    <w:rsid w:val="008806D6"/>
    <w:rsid w:val="00882D97"/>
    <w:rsid w:val="00882DDD"/>
    <w:rsid w:val="00886E84"/>
    <w:rsid w:val="00894B77"/>
    <w:rsid w:val="008951E1"/>
    <w:rsid w:val="00895B24"/>
    <w:rsid w:val="00895D54"/>
    <w:rsid w:val="00896A64"/>
    <w:rsid w:val="008A0D10"/>
    <w:rsid w:val="008A11D2"/>
    <w:rsid w:val="008A2386"/>
    <w:rsid w:val="008A484F"/>
    <w:rsid w:val="008A58A9"/>
    <w:rsid w:val="008A61BA"/>
    <w:rsid w:val="008A6CA2"/>
    <w:rsid w:val="008B2A65"/>
    <w:rsid w:val="008B33DA"/>
    <w:rsid w:val="008B3B86"/>
    <w:rsid w:val="008B4C0A"/>
    <w:rsid w:val="008B5701"/>
    <w:rsid w:val="008C3FE2"/>
    <w:rsid w:val="008D0268"/>
    <w:rsid w:val="008D0282"/>
    <w:rsid w:val="008D06A9"/>
    <w:rsid w:val="008D070A"/>
    <w:rsid w:val="008D0C53"/>
    <w:rsid w:val="008D5289"/>
    <w:rsid w:val="008D60EA"/>
    <w:rsid w:val="008D7863"/>
    <w:rsid w:val="008E1D4F"/>
    <w:rsid w:val="008E3692"/>
    <w:rsid w:val="008E3D72"/>
    <w:rsid w:val="008E4100"/>
    <w:rsid w:val="008E47A0"/>
    <w:rsid w:val="008E6224"/>
    <w:rsid w:val="008E7F60"/>
    <w:rsid w:val="008F6461"/>
    <w:rsid w:val="008F7999"/>
    <w:rsid w:val="00903D24"/>
    <w:rsid w:val="0090781F"/>
    <w:rsid w:val="00907BDA"/>
    <w:rsid w:val="009102EE"/>
    <w:rsid w:val="009110C3"/>
    <w:rsid w:val="0091125F"/>
    <w:rsid w:val="009121C5"/>
    <w:rsid w:val="00914FAA"/>
    <w:rsid w:val="009155D0"/>
    <w:rsid w:val="009161F0"/>
    <w:rsid w:val="00917AFF"/>
    <w:rsid w:val="00920F7F"/>
    <w:rsid w:val="00922303"/>
    <w:rsid w:val="0092248A"/>
    <w:rsid w:val="0092285E"/>
    <w:rsid w:val="00922ABD"/>
    <w:rsid w:val="00923C6D"/>
    <w:rsid w:val="009246BB"/>
    <w:rsid w:val="0092578F"/>
    <w:rsid w:val="00925A61"/>
    <w:rsid w:val="00926715"/>
    <w:rsid w:val="00926D10"/>
    <w:rsid w:val="00931475"/>
    <w:rsid w:val="009344AF"/>
    <w:rsid w:val="00935BB3"/>
    <w:rsid w:val="0094057B"/>
    <w:rsid w:val="00940C11"/>
    <w:rsid w:val="00941092"/>
    <w:rsid w:val="00941D0A"/>
    <w:rsid w:val="009428AF"/>
    <w:rsid w:val="00944B7D"/>
    <w:rsid w:val="009466E7"/>
    <w:rsid w:val="009502E8"/>
    <w:rsid w:val="00952341"/>
    <w:rsid w:val="00952E81"/>
    <w:rsid w:val="0095692B"/>
    <w:rsid w:val="0095733C"/>
    <w:rsid w:val="00960384"/>
    <w:rsid w:val="00962B46"/>
    <w:rsid w:val="00963664"/>
    <w:rsid w:val="00966644"/>
    <w:rsid w:val="0097036B"/>
    <w:rsid w:val="00976361"/>
    <w:rsid w:val="009766B8"/>
    <w:rsid w:val="009768A8"/>
    <w:rsid w:val="00976A5C"/>
    <w:rsid w:val="00976FBC"/>
    <w:rsid w:val="0098264B"/>
    <w:rsid w:val="00984766"/>
    <w:rsid w:val="009873B8"/>
    <w:rsid w:val="0098774E"/>
    <w:rsid w:val="00987A35"/>
    <w:rsid w:val="00987ABA"/>
    <w:rsid w:val="00987B8D"/>
    <w:rsid w:val="009904AF"/>
    <w:rsid w:val="0099120A"/>
    <w:rsid w:val="0099230E"/>
    <w:rsid w:val="00994BE0"/>
    <w:rsid w:val="00995072"/>
    <w:rsid w:val="009964E8"/>
    <w:rsid w:val="009A3225"/>
    <w:rsid w:val="009A3CA1"/>
    <w:rsid w:val="009A5CF8"/>
    <w:rsid w:val="009A6E06"/>
    <w:rsid w:val="009A75BC"/>
    <w:rsid w:val="009B0F2D"/>
    <w:rsid w:val="009B1159"/>
    <w:rsid w:val="009B1227"/>
    <w:rsid w:val="009B5056"/>
    <w:rsid w:val="009C2054"/>
    <w:rsid w:val="009C5554"/>
    <w:rsid w:val="009C6EAF"/>
    <w:rsid w:val="009C79E2"/>
    <w:rsid w:val="009D0C2A"/>
    <w:rsid w:val="009D3D6D"/>
    <w:rsid w:val="009D4D6A"/>
    <w:rsid w:val="009D5C0C"/>
    <w:rsid w:val="009E0C7A"/>
    <w:rsid w:val="009E2674"/>
    <w:rsid w:val="009E4B9E"/>
    <w:rsid w:val="009E5B58"/>
    <w:rsid w:val="009E68C0"/>
    <w:rsid w:val="009E6948"/>
    <w:rsid w:val="009E73DE"/>
    <w:rsid w:val="009E7DC0"/>
    <w:rsid w:val="009E7E4A"/>
    <w:rsid w:val="009F0D22"/>
    <w:rsid w:val="009F5917"/>
    <w:rsid w:val="00A02582"/>
    <w:rsid w:val="00A059E3"/>
    <w:rsid w:val="00A06DE5"/>
    <w:rsid w:val="00A07C63"/>
    <w:rsid w:val="00A10A54"/>
    <w:rsid w:val="00A10E96"/>
    <w:rsid w:val="00A117A7"/>
    <w:rsid w:val="00A11BA5"/>
    <w:rsid w:val="00A11DF2"/>
    <w:rsid w:val="00A131D9"/>
    <w:rsid w:val="00A131E7"/>
    <w:rsid w:val="00A13E8D"/>
    <w:rsid w:val="00A14653"/>
    <w:rsid w:val="00A14693"/>
    <w:rsid w:val="00A14755"/>
    <w:rsid w:val="00A163BF"/>
    <w:rsid w:val="00A20826"/>
    <w:rsid w:val="00A20E61"/>
    <w:rsid w:val="00A23394"/>
    <w:rsid w:val="00A2589F"/>
    <w:rsid w:val="00A268DD"/>
    <w:rsid w:val="00A26D0B"/>
    <w:rsid w:val="00A271BA"/>
    <w:rsid w:val="00A31E58"/>
    <w:rsid w:val="00A32013"/>
    <w:rsid w:val="00A323B8"/>
    <w:rsid w:val="00A32CAF"/>
    <w:rsid w:val="00A346B3"/>
    <w:rsid w:val="00A34856"/>
    <w:rsid w:val="00A34887"/>
    <w:rsid w:val="00A34D9C"/>
    <w:rsid w:val="00A350F5"/>
    <w:rsid w:val="00A371E2"/>
    <w:rsid w:val="00A42B30"/>
    <w:rsid w:val="00A44D46"/>
    <w:rsid w:val="00A450FE"/>
    <w:rsid w:val="00A46677"/>
    <w:rsid w:val="00A5001E"/>
    <w:rsid w:val="00A54FCF"/>
    <w:rsid w:val="00A5689E"/>
    <w:rsid w:val="00A569E1"/>
    <w:rsid w:val="00A60880"/>
    <w:rsid w:val="00A61434"/>
    <w:rsid w:val="00A6160A"/>
    <w:rsid w:val="00A62463"/>
    <w:rsid w:val="00A63D49"/>
    <w:rsid w:val="00A64030"/>
    <w:rsid w:val="00A654CD"/>
    <w:rsid w:val="00A65A78"/>
    <w:rsid w:val="00A65FAA"/>
    <w:rsid w:val="00A678F4"/>
    <w:rsid w:val="00A70CA6"/>
    <w:rsid w:val="00A71F99"/>
    <w:rsid w:val="00A73255"/>
    <w:rsid w:val="00A739B1"/>
    <w:rsid w:val="00A75EFD"/>
    <w:rsid w:val="00A777B7"/>
    <w:rsid w:val="00A83243"/>
    <w:rsid w:val="00A832B3"/>
    <w:rsid w:val="00A8349A"/>
    <w:rsid w:val="00A84002"/>
    <w:rsid w:val="00A852A3"/>
    <w:rsid w:val="00A864B0"/>
    <w:rsid w:val="00A86E97"/>
    <w:rsid w:val="00A87A56"/>
    <w:rsid w:val="00A910FB"/>
    <w:rsid w:val="00A916F8"/>
    <w:rsid w:val="00A96EC9"/>
    <w:rsid w:val="00A97AE0"/>
    <w:rsid w:val="00AA194E"/>
    <w:rsid w:val="00AA2E6E"/>
    <w:rsid w:val="00AA392F"/>
    <w:rsid w:val="00AA639B"/>
    <w:rsid w:val="00AA7D34"/>
    <w:rsid w:val="00AB46AD"/>
    <w:rsid w:val="00AC00D0"/>
    <w:rsid w:val="00AC04C2"/>
    <w:rsid w:val="00AC16D5"/>
    <w:rsid w:val="00AC287D"/>
    <w:rsid w:val="00AC302E"/>
    <w:rsid w:val="00AC3A69"/>
    <w:rsid w:val="00AC5D6A"/>
    <w:rsid w:val="00AD0092"/>
    <w:rsid w:val="00AD1308"/>
    <w:rsid w:val="00AD24CA"/>
    <w:rsid w:val="00AD7B66"/>
    <w:rsid w:val="00AE10DA"/>
    <w:rsid w:val="00AE3128"/>
    <w:rsid w:val="00AE392A"/>
    <w:rsid w:val="00AE4CD1"/>
    <w:rsid w:val="00AE572F"/>
    <w:rsid w:val="00AE5856"/>
    <w:rsid w:val="00AE6332"/>
    <w:rsid w:val="00AE7E80"/>
    <w:rsid w:val="00AE7F4B"/>
    <w:rsid w:val="00AF17EC"/>
    <w:rsid w:val="00AF21CF"/>
    <w:rsid w:val="00AF488C"/>
    <w:rsid w:val="00B00332"/>
    <w:rsid w:val="00B00BC1"/>
    <w:rsid w:val="00B02D39"/>
    <w:rsid w:val="00B04E31"/>
    <w:rsid w:val="00B059EE"/>
    <w:rsid w:val="00B135E6"/>
    <w:rsid w:val="00B13BB2"/>
    <w:rsid w:val="00B14222"/>
    <w:rsid w:val="00B15065"/>
    <w:rsid w:val="00B20864"/>
    <w:rsid w:val="00B21738"/>
    <w:rsid w:val="00B24DFF"/>
    <w:rsid w:val="00B30C5B"/>
    <w:rsid w:val="00B352BA"/>
    <w:rsid w:val="00B364CB"/>
    <w:rsid w:val="00B41A2D"/>
    <w:rsid w:val="00B41BF5"/>
    <w:rsid w:val="00B41C25"/>
    <w:rsid w:val="00B44333"/>
    <w:rsid w:val="00B4482E"/>
    <w:rsid w:val="00B45671"/>
    <w:rsid w:val="00B470EE"/>
    <w:rsid w:val="00B4744E"/>
    <w:rsid w:val="00B51328"/>
    <w:rsid w:val="00B5630B"/>
    <w:rsid w:val="00B61502"/>
    <w:rsid w:val="00B62726"/>
    <w:rsid w:val="00B62A7A"/>
    <w:rsid w:val="00B631D6"/>
    <w:rsid w:val="00B65E51"/>
    <w:rsid w:val="00B701ED"/>
    <w:rsid w:val="00B70635"/>
    <w:rsid w:val="00B708D1"/>
    <w:rsid w:val="00B73560"/>
    <w:rsid w:val="00B747DC"/>
    <w:rsid w:val="00B77FD6"/>
    <w:rsid w:val="00B80EAA"/>
    <w:rsid w:val="00B83938"/>
    <w:rsid w:val="00B84C4F"/>
    <w:rsid w:val="00B84E34"/>
    <w:rsid w:val="00B868F2"/>
    <w:rsid w:val="00B87063"/>
    <w:rsid w:val="00B8754B"/>
    <w:rsid w:val="00B915CA"/>
    <w:rsid w:val="00B927A6"/>
    <w:rsid w:val="00B92DA8"/>
    <w:rsid w:val="00B945AA"/>
    <w:rsid w:val="00B9527C"/>
    <w:rsid w:val="00B9539B"/>
    <w:rsid w:val="00BA327C"/>
    <w:rsid w:val="00BA3961"/>
    <w:rsid w:val="00BA52A3"/>
    <w:rsid w:val="00BA5A07"/>
    <w:rsid w:val="00BA60A7"/>
    <w:rsid w:val="00BA7851"/>
    <w:rsid w:val="00BB171D"/>
    <w:rsid w:val="00BB324D"/>
    <w:rsid w:val="00BB3943"/>
    <w:rsid w:val="00BB401C"/>
    <w:rsid w:val="00BB4613"/>
    <w:rsid w:val="00BB5669"/>
    <w:rsid w:val="00BB6658"/>
    <w:rsid w:val="00BB6D3B"/>
    <w:rsid w:val="00BC011A"/>
    <w:rsid w:val="00BC1363"/>
    <w:rsid w:val="00BC1768"/>
    <w:rsid w:val="00BC2353"/>
    <w:rsid w:val="00BC7428"/>
    <w:rsid w:val="00BD091B"/>
    <w:rsid w:val="00BD1BDD"/>
    <w:rsid w:val="00BD463C"/>
    <w:rsid w:val="00BD4F3B"/>
    <w:rsid w:val="00BD5EB0"/>
    <w:rsid w:val="00BD7311"/>
    <w:rsid w:val="00BE095D"/>
    <w:rsid w:val="00BE0CA2"/>
    <w:rsid w:val="00BE2C4C"/>
    <w:rsid w:val="00BE3FC2"/>
    <w:rsid w:val="00BE5624"/>
    <w:rsid w:val="00BE5DAB"/>
    <w:rsid w:val="00BE6A27"/>
    <w:rsid w:val="00BF3E61"/>
    <w:rsid w:val="00BF4FD6"/>
    <w:rsid w:val="00BF7883"/>
    <w:rsid w:val="00BF7CCA"/>
    <w:rsid w:val="00C0646D"/>
    <w:rsid w:val="00C06AD9"/>
    <w:rsid w:val="00C06F98"/>
    <w:rsid w:val="00C07290"/>
    <w:rsid w:val="00C0738C"/>
    <w:rsid w:val="00C07A6C"/>
    <w:rsid w:val="00C07E06"/>
    <w:rsid w:val="00C118B0"/>
    <w:rsid w:val="00C13C18"/>
    <w:rsid w:val="00C16962"/>
    <w:rsid w:val="00C16977"/>
    <w:rsid w:val="00C211D8"/>
    <w:rsid w:val="00C217F5"/>
    <w:rsid w:val="00C22FF9"/>
    <w:rsid w:val="00C23883"/>
    <w:rsid w:val="00C23B96"/>
    <w:rsid w:val="00C24216"/>
    <w:rsid w:val="00C24C49"/>
    <w:rsid w:val="00C24CF9"/>
    <w:rsid w:val="00C272EE"/>
    <w:rsid w:val="00C273B0"/>
    <w:rsid w:val="00C3007B"/>
    <w:rsid w:val="00C3088E"/>
    <w:rsid w:val="00C33901"/>
    <w:rsid w:val="00C35809"/>
    <w:rsid w:val="00C41E90"/>
    <w:rsid w:val="00C42DBF"/>
    <w:rsid w:val="00C44AAB"/>
    <w:rsid w:val="00C44E34"/>
    <w:rsid w:val="00C45983"/>
    <w:rsid w:val="00C45BFA"/>
    <w:rsid w:val="00C507E5"/>
    <w:rsid w:val="00C533D6"/>
    <w:rsid w:val="00C533EE"/>
    <w:rsid w:val="00C57198"/>
    <w:rsid w:val="00C61C67"/>
    <w:rsid w:val="00C6321C"/>
    <w:rsid w:val="00C65AD9"/>
    <w:rsid w:val="00C67904"/>
    <w:rsid w:val="00C726F5"/>
    <w:rsid w:val="00C75A27"/>
    <w:rsid w:val="00C80E25"/>
    <w:rsid w:val="00C82C60"/>
    <w:rsid w:val="00C842CB"/>
    <w:rsid w:val="00C8458C"/>
    <w:rsid w:val="00C85503"/>
    <w:rsid w:val="00C85965"/>
    <w:rsid w:val="00C86F4F"/>
    <w:rsid w:val="00C8750C"/>
    <w:rsid w:val="00C91672"/>
    <w:rsid w:val="00C91A8D"/>
    <w:rsid w:val="00C94C6D"/>
    <w:rsid w:val="00C97494"/>
    <w:rsid w:val="00CA0621"/>
    <w:rsid w:val="00CA3F5E"/>
    <w:rsid w:val="00CA72F1"/>
    <w:rsid w:val="00CA7460"/>
    <w:rsid w:val="00CB0DD4"/>
    <w:rsid w:val="00CC06CB"/>
    <w:rsid w:val="00CC1C20"/>
    <w:rsid w:val="00CC2933"/>
    <w:rsid w:val="00CC2CBB"/>
    <w:rsid w:val="00CC2FF5"/>
    <w:rsid w:val="00CC3AF5"/>
    <w:rsid w:val="00CC3FEF"/>
    <w:rsid w:val="00CC5114"/>
    <w:rsid w:val="00CC789C"/>
    <w:rsid w:val="00CD1858"/>
    <w:rsid w:val="00CD42E1"/>
    <w:rsid w:val="00CD495C"/>
    <w:rsid w:val="00CD5CF8"/>
    <w:rsid w:val="00CE01A8"/>
    <w:rsid w:val="00CE1D87"/>
    <w:rsid w:val="00CE3868"/>
    <w:rsid w:val="00CE6A6B"/>
    <w:rsid w:val="00CF0D19"/>
    <w:rsid w:val="00CF0D73"/>
    <w:rsid w:val="00CF2CA8"/>
    <w:rsid w:val="00CF33DF"/>
    <w:rsid w:val="00CF437D"/>
    <w:rsid w:val="00CF567A"/>
    <w:rsid w:val="00CF56F1"/>
    <w:rsid w:val="00CF7428"/>
    <w:rsid w:val="00D02221"/>
    <w:rsid w:val="00D0259E"/>
    <w:rsid w:val="00D02798"/>
    <w:rsid w:val="00D040E0"/>
    <w:rsid w:val="00D061B2"/>
    <w:rsid w:val="00D06590"/>
    <w:rsid w:val="00D0720F"/>
    <w:rsid w:val="00D117A2"/>
    <w:rsid w:val="00D12E75"/>
    <w:rsid w:val="00D13FCA"/>
    <w:rsid w:val="00D147B4"/>
    <w:rsid w:val="00D15534"/>
    <w:rsid w:val="00D200A5"/>
    <w:rsid w:val="00D20B83"/>
    <w:rsid w:val="00D20EC5"/>
    <w:rsid w:val="00D22203"/>
    <w:rsid w:val="00D22C9C"/>
    <w:rsid w:val="00D252AC"/>
    <w:rsid w:val="00D25EF4"/>
    <w:rsid w:val="00D26D6B"/>
    <w:rsid w:val="00D3076A"/>
    <w:rsid w:val="00D33561"/>
    <w:rsid w:val="00D342AB"/>
    <w:rsid w:val="00D34B1D"/>
    <w:rsid w:val="00D36AB0"/>
    <w:rsid w:val="00D376BF"/>
    <w:rsid w:val="00D37F80"/>
    <w:rsid w:val="00D4466D"/>
    <w:rsid w:val="00D4675D"/>
    <w:rsid w:val="00D51A4E"/>
    <w:rsid w:val="00D5300D"/>
    <w:rsid w:val="00D535EA"/>
    <w:rsid w:val="00D53A47"/>
    <w:rsid w:val="00D53D2D"/>
    <w:rsid w:val="00D54980"/>
    <w:rsid w:val="00D60BB2"/>
    <w:rsid w:val="00D620D6"/>
    <w:rsid w:val="00D62690"/>
    <w:rsid w:val="00D62980"/>
    <w:rsid w:val="00D6323E"/>
    <w:rsid w:val="00D663A6"/>
    <w:rsid w:val="00D66ED1"/>
    <w:rsid w:val="00D7005C"/>
    <w:rsid w:val="00D70AE7"/>
    <w:rsid w:val="00D711AF"/>
    <w:rsid w:val="00D7135A"/>
    <w:rsid w:val="00D72BCD"/>
    <w:rsid w:val="00D73713"/>
    <w:rsid w:val="00D8087A"/>
    <w:rsid w:val="00D92D35"/>
    <w:rsid w:val="00D936B8"/>
    <w:rsid w:val="00D9480A"/>
    <w:rsid w:val="00D9635A"/>
    <w:rsid w:val="00DA2C8F"/>
    <w:rsid w:val="00DA417F"/>
    <w:rsid w:val="00DA4229"/>
    <w:rsid w:val="00DA7126"/>
    <w:rsid w:val="00DB0792"/>
    <w:rsid w:val="00DB0C19"/>
    <w:rsid w:val="00DB2C96"/>
    <w:rsid w:val="00DB3B04"/>
    <w:rsid w:val="00DB5A7A"/>
    <w:rsid w:val="00DC0673"/>
    <w:rsid w:val="00DC10E3"/>
    <w:rsid w:val="00DC21A5"/>
    <w:rsid w:val="00DC2545"/>
    <w:rsid w:val="00DC2E6A"/>
    <w:rsid w:val="00DC35C5"/>
    <w:rsid w:val="00DC3691"/>
    <w:rsid w:val="00DC470E"/>
    <w:rsid w:val="00DC6E9C"/>
    <w:rsid w:val="00DD107F"/>
    <w:rsid w:val="00DD1469"/>
    <w:rsid w:val="00DD1D2B"/>
    <w:rsid w:val="00DD32F5"/>
    <w:rsid w:val="00DD480F"/>
    <w:rsid w:val="00DD6AC7"/>
    <w:rsid w:val="00DE0775"/>
    <w:rsid w:val="00DE2459"/>
    <w:rsid w:val="00DF08B4"/>
    <w:rsid w:val="00DF0E38"/>
    <w:rsid w:val="00DF15A4"/>
    <w:rsid w:val="00DF37DC"/>
    <w:rsid w:val="00DF3AF2"/>
    <w:rsid w:val="00DF5F16"/>
    <w:rsid w:val="00DF7E6D"/>
    <w:rsid w:val="00E0070F"/>
    <w:rsid w:val="00E01733"/>
    <w:rsid w:val="00E02779"/>
    <w:rsid w:val="00E02BFD"/>
    <w:rsid w:val="00E04346"/>
    <w:rsid w:val="00E06736"/>
    <w:rsid w:val="00E144EC"/>
    <w:rsid w:val="00E1683D"/>
    <w:rsid w:val="00E21933"/>
    <w:rsid w:val="00E23205"/>
    <w:rsid w:val="00E267FA"/>
    <w:rsid w:val="00E274B0"/>
    <w:rsid w:val="00E27B15"/>
    <w:rsid w:val="00E3208C"/>
    <w:rsid w:val="00E3429E"/>
    <w:rsid w:val="00E34952"/>
    <w:rsid w:val="00E41A62"/>
    <w:rsid w:val="00E42F3F"/>
    <w:rsid w:val="00E4361E"/>
    <w:rsid w:val="00E45319"/>
    <w:rsid w:val="00E5164A"/>
    <w:rsid w:val="00E539AB"/>
    <w:rsid w:val="00E54762"/>
    <w:rsid w:val="00E5536D"/>
    <w:rsid w:val="00E55DD7"/>
    <w:rsid w:val="00E5639C"/>
    <w:rsid w:val="00E56AAD"/>
    <w:rsid w:val="00E61085"/>
    <w:rsid w:val="00E6225E"/>
    <w:rsid w:val="00E67858"/>
    <w:rsid w:val="00E715B2"/>
    <w:rsid w:val="00E777BA"/>
    <w:rsid w:val="00E77F3D"/>
    <w:rsid w:val="00E8111F"/>
    <w:rsid w:val="00E81989"/>
    <w:rsid w:val="00E82CB6"/>
    <w:rsid w:val="00E83369"/>
    <w:rsid w:val="00E84969"/>
    <w:rsid w:val="00E84B76"/>
    <w:rsid w:val="00E85F09"/>
    <w:rsid w:val="00E8621B"/>
    <w:rsid w:val="00E86A4C"/>
    <w:rsid w:val="00E86C8F"/>
    <w:rsid w:val="00E86F98"/>
    <w:rsid w:val="00E90DC8"/>
    <w:rsid w:val="00E92096"/>
    <w:rsid w:val="00E950E0"/>
    <w:rsid w:val="00E95A66"/>
    <w:rsid w:val="00E96C1D"/>
    <w:rsid w:val="00EA0678"/>
    <w:rsid w:val="00EA160C"/>
    <w:rsid w:val="00EA2CEB"/>
    <w:rsid w:val="00EA3CE2"/>
    <w:rsid w:val="00EA47EA"/>
    <w:rsid w:val="00EA526E"/>
    <w:rsid w:val="00EA71DE"/>
    <w:rsid w:val="00EB0037"/>
    <w:rsid w:val="00EB1639"/>
    <w:rsid w:val="00EB5334"/>
    <w:rsid w:val="00EB6045"/>
    <w:rsid w:val="00EC0873"/>
    <w:rsid w:val="00EC12E0"/>
    <w:rsid w:val="00EC437F"/>
    <w:rsid w:val="00EC4418"/>
    <w:rsid w:val="00EC4F37"/>
    <w:rsid w:val="00EC5B14"/>
    <w:rsid w:val="00EC671B"/>
    <w:rsid w:val="00EC6A0F"/>
    <w:rsid w:val="00EC73D1"/>
    <w:rsid w:val="00EC7653"/>
    <w:rsid w:val="00ED0A38"/>
    <w:rsid w:val="00ED11A8"/>
    <w:rsid w:val="00ED1AF3"/>
    <w:rsid w:val="00ED1CA6"/>
    <w:rsid w:val="00ED3A8D"/>
    <w:rsid w:val="00ED4B7D"/>
    <w:rsid w:val="00ED56A5"/>
    <w:rsid w:val="00ED5E8E"/>
    <w:rsid w:val="00ED6741"/>
    <w:rsid w:val="00ED70E4"/>
    <w:rsid w:val="00ED78D7"/>
    <w:rsid w:val="00ED7CE3"/>
    <w:rsid w:val="00EE0110"/>
    <w:rsid w:val="00EE09B9"/>
    <w:rsid w:val="00EE214A"/>
    <w:rsid w:val="00EE3D7D"/>
    <w:rsid w:val="00EE4A40"/>
    <w:rsid w:val="00EE4FB1"/>
    <w:rsid w:val="00EE4FC0"/>
    <w:rsid w:val="00EF2F81"/>
    <w:rsid w:val="00F027A7"/>
    <w:rsid w:val="00F04A36"/>
    <w:rsid w:val="00F05CD5"/>
    <w:rsid w:val="00F07491"/>
    <w:rsid w:val="00F13085"/>
    <w:rsid w:val="00F1425A"/>
    <w:rsid w:val="00F165F6"/>
    <w:rsid w:val="00F16E0F"/>
    <w:rsid w:val="00F16F9F"/>
    <w:rsid w:val="00F1702B"/>
    <w:rsid w:val="00F179B3"/>
    <w:rsid w:val="00F17B18"/>
    <w:rsid w:val="00F17E27"/>
    <w:rsid w:val="00F211DC"/>
    <w:rsid w:val="00F21D82"/>
    <w:rsid w:val="00F24CBA"/>
    <w:rsid w:val="00F2682A"/>
    <w:rsid w:val="00F30D0A"/>
    <w:rsid w:val="00F36575"/>
    <w:rsid w:val="00F3708C"/>
    <w:rsid w:val="00F3734D"/>
    <w:rsid w:val="00F41562"/>
    <w:rsid w:val="00F41C55"/>
    <w:rsid w:val="00F45D84"/>
    <w:rsid w:val="00F4696A"/>
    <w:rsid w:val="00F47125"/>
    <w:rsid w:val="00F5051B"/>
    <w:rsid w:val="00F527A5"/>
    <w:rsid w:val="00F56577"/>
    <w:rsid w:val="00F56C2B"/>
    <w:rsid w:val="00F60178"/>
    <w:rsid w:val="00F62836"/>
    <w:rsid w:val="00F63506"/>
    <w:rsid w:val="00F63E3D"/>
    <w:rsid w:val="00F63FE1"/>
    <w:rsid w:val="00F64A0F"/>
    <w:rsid w:val="00F653E0"/>
    <w:rsid w:val="00F669B8"/>
    <w:rsid w:val="00F67E70"/>
    <w:rsid w:val="00F74D7C"/>
    <w:rsid w:val="00F81B5C"/>
    <w:rsid w:val="00F82331"/>
    <w:rsid w:val="00F824E1"/>
    <w:rsid w:val="00F82E1C"/>
    <w:rsid w:val="00F84C9C"/>
    <w:rsid w:val="00F85516"/>
    <w:rsid w:val="00F85B26"/>
    <w:rsid w:val="00F86215"/>
    <w:rsid w:val="00F925A3"/>
    <w:rsid w:val="00F93B17"/>
    <w:rsid w:val="00F93F93"/>
    <w:rsid w:val="00F96263"/>
    <w:rsid w:val="00F96ECD"/>
    <w:rsid w:val="00F97669"/>
    <w:rsid w:val="00FA1BC5"/>
    <w:rsid w:val="00FA2FB8"/>
    <w:rsid w:val="00FA47C2"/>
    <w:rsid w:val="00FA4C7F"/>
    <w:rsid w:val="00FA577C"/>
    <w:rsid w:val="00FA5AE0"/>
    <w:rsid w:val="00FB04F0"/>
    <w:rsid w:val="00FB1876"/>
    <w:rsid w:val="00FB1B17"/>
    <w:rsid w:val="00FB2206"/>
    <w:rsid w:val="00FB6302"/>
    <w:rsid w:val="00FB7324"/>
    <w:rsid w:val="00FB7791"/>
    <w:rsid w:val="00FC19BC"/>
    <w:rsid w:val="00FC31B1"/>
    <w:rsid w:val="00FC64B5"/>
    <w:rsid w:val="00FC6B68"/>
    <w:rsid w:val="00FC7FF0"/>
    <w:rsid w:val="00FD1A2F"/>
    <w:rsid w:val="00FD2B0A"/>
    <w:rsid w:val="00FD3BBA"/>
    <w:rsid w:val="00FD544B"/>
    <w:rsid w:val="00FD6C08"/>
    <w:rsid w:val="00FE0B56"/>
    <w:rsid w:val="00FE1C11"/>
    <w:rsid w:val="00FE4B51"/>
    <w:rsid w:val="00FE4B5A"/>
    <w:rsid w:val="00FF412B"/>
    <w:rsid w:val="00FF4731"/>
    <w:rsid w:val="00FF66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21CF67D"/>
  <w15:docId w15:val="{418039DF-3ECF-4F57-9F2F-02E8B6ED0B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nhideWhenUsed="1"/>
    <w:lsdException w:name="toc 2" w:locked="1" w:semiHidden="1" w:unhideWhenUsed="1"/>
    <w:lsdException w:name="toc 3" w:locked="1" w:semiHidden="1" w:unhideWhenUsed="1"/>
    <w:lsdException w:name="toc 4" w:locked="1" w:semiHidden="1" w:unhideWhenUsed="1"/>
    <w:lsdException w:name="toc 5" w:locked="1" w:semiHidden="1" w:unhideWhenUsed="1"/>
    <w:lsdException w:name="toc 6" w:locked="1" w:semiHidden="1" w:unhideWhenUsed="1"/>
    <w:lsdException w:name="toc 7" w:locked="1" w:semiHidden="1" w:unhideWhenUsed="1"/>
    <w:lsdException w:name="toc 8" w:locked="1" w:semiHidden="1" w:unhideWhenUsed="1"/>
    <w:lsdException w:name="toc 9" w:locked="1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locked="1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qFormat="1"/>
    <w:lsdException w:name="Closing" w:semiHidden="1" w:unhideWhenUsed="1"/>
    <w:lsdException w:name="Signature" w:semiHidden="1" w:unhideWhenUsed="1"/>
    <w:lsdException w:name="Default Paragraph Font" w:locked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2D1C44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A34856"/>
    <w:pPr>
      <w:keepNext/>
      <w:spacing w:before="240" w:after="60"/>
      <w:outlineLvl w:val="0"/>
    </w:pPr>
    <w:rPr>
      <w:rFonts w:ascii="Arial" w:hAnsi="Arial"/>
      <w:b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locked/>
    <w:rsid w:val="0068709C"/>
    <w:rPr>
      <w:rFonts w:ascii="Cambria" w:hAnsi="Cambria" w:cs="Times New Roman"/>
      <w:b/>
      <w:bCs/>
      <w:kern w:val="32"/>
      <w:sz w:val="32"/>
      <w:szCs w:val="32"/>
    </w:rPr>
  </w:style>
  <w:style w:type="paragraph" w:styleId="Header">
    <w:name w:val="header"/>
    <w:basedOn w:val="Normal"/>
    <w:link w:val="HeaderChar"/>
    <w:uiPriority w:val="99"/>
    <w:rsid w:val="00A3485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68709C"/>
    <w:rPr>
      <w:rFonts w:cs="Times New Roman"/>
      <w:sz w:val="24"/>
      <w:szCs w:val="24"/>
    </w:rPr>
  </w:style>
  <w:style w:type="paragraph" w:styleId="Footer">
    <w:name w:val="footer"/>
    <w:basedOn w:val="Normal"/>
    <w:link w:val="FooterChar"/>
    <w:semiHidden/>
    <w:rsid w:val="00A3485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semiHidden/>
    <w:locked/>
    <w:rsid w:val="0068709C"/>
    <w:rPr>
      <w:rFonts w:cs="Times New Roman"/>
      <w:sz w:val="24"/>
      <w:szCs w:val="24"/>
    </w:rPr>
  </w:style>
  <w:style w:type="paragraph" w:customStyle="1" w:styleId="BelowHeaderSpacing">
    <w:name w:val="_Below Header Spacing"/>
    <w:basedOn w:val="HeaderAddress"/>
    <w:rsid w:val="00A34856"/>
    <w:pPr>
      <w:spacing w:after="70"/>
    </w:pPr>
  </w:style>
  <w:style w:type="paragraph" w:customStyle="1" w:styleId="AboveHeaderSpacing">
    <w:name w:val="_Above Header Spacing"/>
    <w:basedOn w:val="HeaderCompany"/>
    <w:rsid w:val="00A34856"/>
    <w:pPr>
      <w:spacing w:after="520"/>
    </w:pPr>
  </w:style>
  <w:style w:type="paragraph" w:customStyle="1" w:styleId="BodyText">
    <w:name w:val="_Body Text"/>
    <w:basedOn w:val="Heading1"/>
    <w:uiPriority w:val="99"/>
    <w:rsid w:val="00A34856"/>
    <w:pPr>
      <w:keepNext w:val="0"/>
      <w:spacing w:before="0" w:after="0" w:line="240" w:lineRule="exact"/>
      <w:ind w:left="130"/>
    </w:pPr>
    <w:rPr>
      <w:rFonts w:ascii="Georgia" w:hAnsi="Georgia"/>
      <w:b w:val="0"/>
      <w:kern w:val="10"/>
      <w:sz w:val="21"/>
    </w:rPr>
  </w:style>
  <w:style w:type="paragraph" w:customStyle="1" w:styleId="SubTITLE">
    <w:name w:val="_Sub. TITLE"/>
    <w:rsid w:val="00A34856"/>
    <w:pPr>
      <w:spacing w:line="300" w:lineRule="exact"/>
    </w:pPr>
    <w:rPr>
      <w:rFonts w:ascii="Verdana" w:hAnsi="Verdana"/>
      <w:b/>
      <w:kern w:val="10"/>
      <w:sz w:val="14"/>
      <w:szCs w:val="17"/>
    </w:rPr>
  </w:style>
  <w:style w:type="paragraph" w:customStyle="1" w:styleId="SubENTRY">
    <w:name w:val="_Sub. ENTRY"/>
    <w:rsid w:val="00A34856"/>
    <w:pPr>
      <w:spacing w:line="220" w:lineRule="exact"/>
    </w:pPr>
    <w:rPr>
      <w:rFonts w:ascii="Georgia" w:hAnsi="Georgia"/>
      <w:kern w:val="10"/>
      <w:sz w:val="21"/>
      <w:szCs w:val="17"/>
    </w:rPr>
  </w:style>
  <w:style w:type="table" w:styleId="TableGrid">
    <w:name w:val="Table Grid"/>
    <w:basedOn w:val="TableNormal"/>
    <w:rsid w:val="00A348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eaderAddress">
    <w:name w:val="_Header Address"/>
    <w:basedOn w:val="Normal"/>
    <w:rsid w:val="00A34856"/>
    <w:pPr>
      <w:spacing w:line="210" w:lineRule="exact"/>
      <w:ind w:left="6696"/>
    </w:pPr>
    <w:rPr>
      <w:rFonts w:ascii="Verdana" w:hAnsi="Verdana"/>
      <w:spacing w:val="-2"/>
      <w:kern w:val="10"/>
      <w:sz w:val="16"/>
      <w:szCs w:val="17"/>
    </w:rPr>
  </w:style>
  <w:style w:type="paragraph" w:customStyle="1" w:styleId="HeaderCompany">
    <w:name w:val="_Header Company"/>
    <w:next w:val="Normal"/>
    <w:rsid w:val="00A34856"/>
    <w:pPr>
      <w:tabs>
        <w:tab w:val="left" w:pos="7200"/>
      </w:tabs>
      <w:spacing w:line="180" w:lineRule="exact"/>
      <w:ind w:left="6696"/>
    </w:pPr>
    <w:rPr>
      <w:rFonts w:ascii="Verdana" w:hAnsi="Verdana"/>
      <w:b/>
      <w:kern w:val="10"/>
      <w:sz w:val="16"/>
      <w:szCs w:val="32"/>
    </w:rPr>
  </w:style>
  <w:style w:type="paragraph" w:customStyle="1" w:styleId="Normal0">
    <w:name w:val="_Normal"/>
    <w:basedOn w:val="Normal"/>
    <w:rsid w:val="00A34856"/>
    <w:pPr>
      <w:spacing w:line="240" w:lineRule="exact"/>
    </w:pPr>
    <w:rPr>
      <w:rFonts w:ascii="Verdana" w:hAnsi="Verdana"/>
      <w:sz w:val="22"/>
    </w:rPr>
  </w:style>
  <w:style w:type="paragraph" w:customStyle="1" w:styleId="BasicParagraph">
    <w:name w:val="[Basic Paragraph]"/>
    <w:basedOn w:val="Normal"/>
    <w:rsid w:val="00A34856"/>
    <w:pPr>
      <w:widowControl w:val="0"/>
      <w:suppressAutoHyphens/>
      <w:autoSpaceDE w:val="0"/>
      <w:autoSpaceDN w:val="0"/>
      <w:adjustRightInd w:val="0"/>
      <w:spacing w:line="210" w:lineRule="atLeast"/>
      <w:textAlignment w:val="center"/>
    </w:pPr>
    <w:rPr>
      <w:rFonts w:ascii="FedraSans-Normal" w:hAnsi="FedraSans-Normal"/>
      <w:color w:val="00353A"/>
      <w:spacing w:val="1"/>
      <w:sz w:val="17"/>
      <w:szCs w:val="17"/>
    </w:rPr>
  </w:style>
  <w:style w:type="paragraph" w:customStyle="1" w:styleId="BodyHeadline">
    <w:name w:val="_Body Headline"/>
    <w:basedOn w:val="BodyText"/>
    <w:next w:val="BodyText"/>
    <w:autoRedefine/>
    <w:rsid w:val="003C1DDA"/>
    <w:pPr>
      <w:spacing w:line="240" w:lineRule="auto"/>
    </w:pPr>
    <w:rPr>
      <w:b/>
      <w:sz w:val="28"/>
      <w:szCs w:val="28"/>
    </w:rPr>
  </w:style>
  <w:style w:type="paragraph" w:customStyle="1" w:styleId="Italictext">
    <w:name w:val="_Italic text"/>
    <w:basedOn w:val="BodyText"/>
    <w:autoRedefine/>
    <w:rsid w:val="00A34856"/>
    <w:rPr>
      <w:i/>
    </w:rPr>
  </w:style>
  <w:style w:type="paragraph" w:customStyle="1" w:styleId="ItalicHeadline">
    <w:name w:val="_Italic Headline"/>
    <w:basedOn w:val="Italictext"/>
    <w:next w:val="Italictext"/>
    <w:autoRedefine/>
    <w:rsid w:val="00A34856"/>
    <w:rPr>
      <w:b/>
    </w:rPr>
  </w:style>
  <w:style w:type="character" w:styleId="Hyperlink">
    <w:name w:val="Hyperlink"/>
    <w:basedOn w:val="DefaultParagraphFont"/>
    <w:rsid w:val="00352A80"/>
    <w:rPr>
      <w:rFonts w:cs="Times New Roman"/>
      <w:color w:val="0000FF"/>
      <w:u w:val="single"/>
    </w:rPr>
  </w:style>
  <w:style w:type="paragraph" w:styleId="BalloonText">
    <w:name w:val="Balloon Text"/>
    <w:basedOn w:val="Normal"/>
    <w:link w:val="BalloonTextChar"/>
    <w:semiHidden/>
    <w:rsid w:val="005158D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locked/>
    <w:rsid w:val="0068709C"/>
    <w:rPr>
      <w:rFonts w:cs="Times New Roman"/>
      <w:sz w:val="2"/>
    </w:rPr>
  </w:style>
  <w:style w:type="character" w:styleId="CommentReference">
    <w:name w:val="annotation reference"/>
    <w:basedOn w:val="DefaultParagraphFont"/>
    <w:semiHidden/>
    <w:rsid w:val="00AE392A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semiHidden/>
    <w:rsid w:val="00AE392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semiHidden/>
    <w:locked/>
    <w:rsid w:val="0068709C"/>
    <w:rPr>
      <w:rFonts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AE392A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locked/>
    <w:rsid w:val="0068709C"/>
    <w:rPr>
      <w:rFonts w:cs="Times New Roman"/>
      <w:b/>
      <w:bCs/>
      <w:sz w:val="20"/>
      <w:szCs w:val="20"/>
    </w:rPr>
  </w:style>
  <w:style w:type="paragraph" w:styleId="PlainText">
    <w:name w:val="Plain Text"/>
    <w:basedOn w:val="Normal"/>
    <w:link w:val="PlainTextChar"/>
    <w:uiPriority w:val="99"/>
    <w:unhideWhenUsed/>
    <w:rsid w:val="00720BEB"/>
    <w:rPr>
      <w:rFonts w:ascii="Arial" w:eastAsiaTheme="minorHAnsi" w:hAnsi="Arial" w:cs="Consolas"/>
      <w:sz w:val="20"/>
      <w:szCs w:val="21"/>
      <w:lang w:val="en-GB"/>
    </w:rPr>
  </w:style>
  <w:style w:type="character" w:customStyle="1" w:styleId="PlainTextChar">
    <w:name w:val="Plain Text Char"/>
    <w:basedOn w:val="DefaultParagraphFont"/>
    <w:link w:val="PlainText"/>
    <w:uiPriority w:val="99"/>
    <w:rsid w:val="00720BEB"/>
    <w:rPr>
      <w:rFonts w:ascii="Arial" w:eastAsiaTheme="minorHAnsi" w:hAnsi="Arial" w:cs="Consolas"/>
      <w:szCs w:val="21"/>
      <w:lang w:val="en-GB"/>
    </w:rPr>
  </w:style>
  <w:style w:type="paragraph" w:styleId="NoSpacing">
    <w:name w:val="No Spacing"/>
    <w:uiPriority w:val="1"/>
    <w:qFormat/>
    <w:rsid w:val="0040727E"/>
    <w:rPr>
      <w:rFonts w:asciiTheme="minorHAnsi" w:eastAsiaTheme="minorHAnsi" w:hAnsiTheme="minorHAnsi" w:cstheme="minorBidi"/>
      <w:sz w:val="22"/>
      <w:szCs w:val="22"/>
      <w:lang w:val="en-IN"/>
    </w:rPr>
  </w:style>
  <w:style w:type="paragraph" w:styleId="ListParagraph">
    <w:name w:val="List Paragraph"/>
    <w:basedOn w:val="Normal"/>
    <w:uiPriority w:val="34"/>
    <w:qFormat/>
    <w:rsid w:val="00CA3F5E"/>
    <w:pPr>
      <w:ind w:left="720"/>
    </w:pPr>
    <w:rPr>
      <w:rFonts w:eastAsiaTheme="minorHAnsi"/>
      <w:lang w:val="en-GB" w:eastAsia="en-GB"/>
    </w:rPr>
  </w:style>
  <w:style w:type="character" w:styleId="FollowedHyperlink">
    <w:name w:val="FollowedHyperlink"/>
    <w:basedOn w:val="DefaultParagraphFont"/>
    <w:semiHidden/>
    <w:unhideWhenUsed/>
    <w:rsid w:val="003E31C0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00F16E0F"/>
    <w:pPr>
      <w:spacing w:before="100" w:beforeAutospacing="1" w:after="100" w:afterAutospacing="1"/>
    </w:pPr>
  </w:style>
  <w:style w:type="character" w:styleId="Emphasis">
    <w:name w:val="Emphasis"/>
    <w:basedOn w:val="DefaultParagraphFont"/>
    <w:uiPriority w:val="20"/>
    <w:qFormat/>
    <w:locked/>
    <w:rsid w:val="00F16E0F"/>
    <w:rPr>
      <w:i/>
      <w:iCs/>
    </w:rPr>
  </w:style>
  <w:style w:type="paragraph" w:customStyle="1" w:styleId="p1">
    <w:name w:val="p1"/>
    <w:basedOn w:val="Normal"/>
    <w:rsid w:val="00606A9E"/>
    <w:rPr>
      <w:rFonts w:ascii="Verdana" w:eastAsia="Batang" w:hAnsi="Verdana"/>
      <w:sz w:val="17"/>
      <w:szCs w:val="17"/>
    </w:rPr>
  </w:style>
  <w:style w:type="paragraph" w:styleId="Revision">
    <w:name w:val="Revision"/>
    <w:hidden/>
    <w:uiPriority w:val="99"/>
    <w:semiHidden/>
    <w:rsid w:val="001F21CA"/>
    <w:rPr>
      <w:sz w:val="24"/>
      <w:szCs w:val="24"/>
    </w:rPr>
  </w:style>
  <w:style w:type="character" w:styleId="Strong">
    <w:name w:val="Strong"/>
    <w:basedOn w:val="DefaultParagraphFont"/>
    <w:uiPriority w:val="22"/>
    <w:qFormat/>
    <w:locked/>
    <w:rsid w:val="006814E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1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8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2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95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14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7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87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951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33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84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89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1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08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76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50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01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9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89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828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92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69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60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96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8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94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05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www.manitowoccranes.com/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mp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tmp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6608AF8-C6B9-7D46-A5BB-B66FEB54BC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4</Pages>
  <Words>793</Words>
  <Characters>4522</Characters>
  <Application>Microsoft Office Word</Application>
  <DocSecurity>0</DocSecurity>
  <Lines>37</Lines>
  <Paragraphs>10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3" baseType="lpstr">
      <vt:lpstr>Date</vt:lpstr>
      <vt:lpstr>Date</vt:lpstr>
      <vt:lpstr>Date</vt:lpstr>
    </vt:vector>
  </TitlesOfParts>
  <Company>Lippincott Mercer</Company>
  <LinksUpToDate>false</LinksUpToDate>
  <CharactersWithSpaces>5305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Date</dc:title>
  <dc:creator>admin</dc:creator>
  <cp:lastModifiedBy>Sarah.dyduch@se10.com</cp:lastModifiedBy>
  <cp:revision>9</cp:revision>
  <cp:lastPrinted>2019-09-24T13:49:00Z</cp:lastPrinted>
  <dcterms:created xsi:type="dcterms:W3CDTF">2020-03-12T08:52:00Z</dcterms:created>
  <dcterms:modified xsi:type="dcterms:W3CDTF">2020-03-17T09:51:00Z</dcterms:modified>
</cp:coreProperties>
</file>