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0116A" w14:textId="00706BA0" w:rsidR="005C7F36" w:rsidRPr="005C7F36" w:rsidRDefault="00A76799" w:rsidP="005C7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726379F8" wp14:editId="6D4B0C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F36" w:rsidRPr="005C7F3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2294CB18" wp14:editId="1019B2FE">
                <wp:extent cx="1485900" cy="350520"/>
                <wp:effectExtent l="0" t="0" r="0" b="0"/>
                <wp:docPr id="1" name="Rettangolo 1" descr="Un'immagine contenente clipart 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ttangolo 1" style="width:117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n'immagine contenente clipart Descrizione generata automaticamente" o:spid="_x0000_s1026" filled="f" stroked="f" w14:anchorId="6E39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dTHQIAABIEAAAOAAAAZHJzL2Uyb0RvYy54bWysU8Fu2zAMvQ/YPwi67LTayZKtNeIURYMO&#10;A7qtWNcPUGTaFmaLGqXESb9+lJxk6XYbdhEkkn58fHxeXO/6TmyBvEFbyslFLgVYjZWxTSmfvt+9&#10;vZTCB2Ur1aGFUu7By+vl61eLwRUwxRa7CkgwiPXF4ErZhuCKLPO6hV75C3RgOVkj9Srwk5qsIjUw&#10;et9l0zx/nw1IlSPU4D1HV2NSLhN+XYMOX+vaQxBdKZlbSCelcx3PbLlQRUPKtUYfaKh/YNErY7np&#10;CWqlghIbMn9B9UYTeqzDhcY+w7o2GtIMPM0k/2Oax1Y5SLOwON6dZPL/D1Z/2T6QMBXvTgqrel7R&#10;Nwi8sAY7FByrwGvW68m+MX2vGmNBaLQBLPAhdGecoiBWsco8swlANJyjOL/aBOS1Gc2wXBy1Hpwv&#10;uOWje6Colnf3qH94YfG25ZZw4x1vbORyDBHh0IKqeOhJhMheYMSHZzSxHj5jxexj07SJXU197MEa&#10;i11a+P60cNgFoTk4mV3Or3L2hebcu3k+nyZHZKo4fu3Ih4+AvYiXUhLTS+hqe+9DZKOKY0lsZvHO&#10;dF0yVWdfBLgwRhL7SHjUYo3VnskTjsbkH4kvLdKzFAObspT+50YRSNF9sizA1WQ2iy5Oj9n8A9MV&#10;dJ5Zn2eU1QxVyiDFeL0No/M3jkzTJp1HjjcsWm3SPFHQkdWBLBsvjXn4SaKzz9+p6vevvPwFAAD/&#10;/wMAUEsDBBQABgAIAAAAIQD29gy/3AAAAAQBAAAPAAAAZHJzL2Rvd25yZXYueG1sTI9PS8NAEMXv&#10;Qr/DMoIXsRujFYnZFCmIRYTS9M95mx2T0Oxsmt0m8ds7erGXB483vPebdD7aRvTY+dqRgvtpBAKp&#10;cKamUsF283b3DMIHTUY3jlDBN3qYZ5OrVCfGDbTGPg+l4BLyiVZQhdAmUvqiQqv91LVInH25zurA&#10;tiul6fTA5baRcRQ9Satr4oVKt7iosDjmZ6tgKFb9fvP5Lle3+6Wj0/K0yHcfSt1cj68vIAKO4f8Y&#10;fvEZHTJmOrgzGS8aBfxI+FPO4odHtgcFs1kMMkvlJXz2AwAA//8DAFBLAQItABQABgAIAAAAIQC2&#10;gziS/gAAAOEBAAATAAAAAAAAAAAAAAAAAAAAAABbQ29udGVudF9UeXBlc10ueG1sUEsBAi0AFAAG&#10;AAgAAAAhADj9If/WAAAAlAEAAAsAAAAAAAAAAAAAAAAALwEAAF9yZWxzLy5yZWxzUEsBAi0AFAAG&#10;AAgAAAAhACTbd1MdAgAAEgQAAA4AAAAAAAAAAAAAAAAALgIAAGRycy9lMm9Eb2MueG1sUEsBAi0A&#10;FAAGAAgAAAAhAPb2DL/cAAAABAEAAA8AAAAAAAAAAAAAAAAAdwQAAGRycy9kb3ducmV2LnhtbFBL&#10;BQYAAAAABAAEAPMAAACABQAAAAA=&#10;">
                <o:lock v:ext="edit" aspectratio="t"/>
                <w10:anchorlock/>
              </v:rect>
            </w:pict>
          </mc:Fallback>
        </mc:AlternateContent>
      </w:r>
      <w:r w:rsidR="00D02DE5" w:rsidRPr="00D02DE5">
        <w:rPr>
          <w:rFonts w:ascii="Verdana" w:eastAsia="Times New Roman" w:hAnsi="Verdana" w:cs="Times New Roman"/>
          <w:color w:val="FF0000"/>
          <w:sz w:val="32"/>
          <w:szCs w:val="32"/>
          <w:lang w:eastAsia="it-IT"/>
        </w:rPr>
        <w:t>NOVITÀ</w:t>
      </w:r>
    </w:p>
    <w:p w14:paraId="51E8E41A" w14:textId="69C35CD8" w:rsidR="005C7F36" w:rsidRPr="005C7F36" w:rsidRDefault="0054522F" w:rsidP="005C7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3</w:t>
      </w:r>
      <w:r w:rsidR="00347C53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dicembre</w:t>
      </w:r>
      <w:r w:rsidR="005C7F36"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, 2020</w:t>
      </w:r>
    </w:p>
    <w:p w14:paraId="6E83960E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Verdana" w:eastAsia="Times New Roman" w:hAnsi="Verdana" w:cs="Times New Roman"/>
          <w:color w:val="ED1C2A"/>
          <w:sz w:val="30"/>
          <w:szCs w:val="30"/>
          <w:lang w:eastAsia="it-IT"/>
        </w:rPr>
        <w:t> </w:t>
      </w:r>
    </w:p>
    <w:p w14:paraId="49208468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Verdana" w:eastAsia="Times New Roman" w:hAnsi="Verdana" w:cs="Times New Roman"/>
          <w:color w:val="ED1C2A"/>
          <w:sz w:val="30"/>
          <w:szCs w:val="30"/>
          <w:lang w:eastAsia="it-IT"/>
        </w:rPr>
        <w:t> </w:t>
      </w:r>
    </w:p>
    <w:p w14:paraId="7F846437" w14:textId="5C9981A5" w:rsidR="005C7F36" w:rsidRPr="00347C53" w:rsidRDefault="00347C53" w:rsidP="005C7F36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</w:pPr>
      <w:r w:rsidRPr="00347C53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Preparatevi al massimo comfort.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347C53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Manitowoc</w:t>
      </w:r>
      <w:proofErr w:type="spellEnd"/>
      <w:r w:rsidRPr="00347C53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 xml:space="preserve"> introduce la nuovissima cabina operatore “cab2020” sulle </w:t>
      </w:r>
      <w:proofErr w:type="gramStart"/>
      <w:r w:rsidRPr="00347C53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autogru</w:t>
      </w:r>
      <w:proofErr w:type="gramEnd"/>
      <w:r w:rsidRPr="00347C53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347C53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multistrada</w:t>
      </w:r>
      <w:proofErr w:type="spellEnd"/>
      <w:r w:rsidRPr="00347C53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 xml:space="preserve"> GMK a tre assi </w:t>
      </w:r>
      <w:proofErr w:type="spellStart"/>
      <w:r w:rsidRPr="00347C53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Grove</w:t>
      </w:r>
      <w:proofErr w:type="spellEnd"/>
    </w:p>
    <w:p w14:paraId="15059B67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 </w:t>
      </w:r>
    </w:p>
    <w:p w14:paraId="1484A33F" w14:textId="6CC911A9" w:rsidR="00347C53" w:rsidRDefault="00347C53" w:rsidP="00347C5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Progettate tenendo conto delle esigenze dei clienti e degli ultimissimi requisiti in materia di crash-test in Europa, le </w:t>
      </w:r>
      <w:proofErr w:type="gramStart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autogru</w:t>
      </w:r>
      <w:proofErr w:type="gramEnd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 </w:t>
      </w:r>
      <w:proofErr w:type="spellStart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multistrada</w:t>
      </w:r>
      <w:proofErr w:type="spellEnd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 a tre assi </w:t>
      </w:r>
      <w:proofErr w:type="spellStart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 vantano adesso una nuova cabina di guida spaziosa, denominata come cab2020.</w:t>
      </w:r>
    </w:p>
    <w:p w14:paraId="78B77701" w14:textId="5BA8E578" w:rsidR="00347C53" w:rsidRPr="00347C53" w:rsidRDefault="00347C53" w:rsidP="00347C5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L’esterno della cab2020 vanta la stessa compattezza delle precedenti cabine di guida, ma con un nuovo look dinamico.</w:t>
      </w:r>
    </w:p>
    <w:p w14:paraId="79781232" w14:textId="76D581CD" w:rsidR="00347C53" w:rsidRPr="00347C53" w:rsidRDefault="00347C53" w:rsidP="00347C5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Dentro la cab2020 gli operatori potranno ammirare interni ancora più comodi, una migliore ergonomia e una piacevole sensazione di spazio, che garantiscono maggiore comfort e facilità d’uso.</w:t>
      </w:r>
    </w:p>
    <w:p w14:paraId="77E17A79" w14:textId="30AEA479" w:rsidR="00347C53" w:rsidRDefault="00347C53" w:rsidP="00347C5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Le prime GMK </w:t>
      </w:r>
      <w:proofErr w:type="spellStart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 dotate della nuova cab2020 saranno i modelli GMK3050-3, GMK3060-2 e GMK3060L-1.</w:t>
      </w:r>
    </w:p>
    <w:p w14:paraId="36E8763F" w14:textId="4FB6DE7F" w:rsidR="00347C53" w:rsidRDefault="00347C53" w:rsidP="00347C53">
      <w:p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</w:p>
    <w:p w14:paraId="3582965D" w14:textId="77777777" w:rsidR="00347C53" w:rsidRPr="00347C53" w:rsidRDefault="00347C53" w:rsidP="00347C53">
      <w:p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</w:p>
    <w:p w14:paraId="544F4FDA" w14:textId="351C8C06" w:rsidR="00347C53" w:rsidRP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Grazie all’introduzione della nuova cabina di guida cab2020 di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Manitowoc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,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ridefinisce gli standard di comfort ed ergonomia per i gruisti. Inoltre, la nuova cab2020 non è solo il punto di riferimento per quanto riguarda il design, ma soddisfa anche gli ultimissimi requisiti in materia di crash-test in Europa ed è approvata secondo la norma ECE R29-3. La nuova cab2020 è adesso disponibile su tutte le </w:t>
      </w:r>
      <w:proofErr w:type="gram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autogru</w:t>
      </w:r>
      <w:proofErr w:type="gram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multistrada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a tre assi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, i modelli GMK3050-3, GMK3060-2 e GMK3060L-1.</w:t>
      </w:r>
    </w:p>
    <w:p w14:paraId="6E940FEE" w14:textId="0619C0C1" w:rsidR="00347C53" w:rsidRDefault="00347C53" w:rsidP="005C7F36">
      <w:p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</w:p>
    <w:p w14:paraId="25045853" w14:textId="2382D7E0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Grazie alla cab2020, l’esterno delle nuove </w:t>
      </w:r>
      <w:proofErr w:type="gram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autogru</w:t>
      </w:r>
      <w:proofErr w:type="gram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a tre assi ha un look più dinamico e si avvicina al design dei “fratelli maggiori” nella gamma di autogru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multistrada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Allo stesso tempo,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continuerà a fabbricare le sue </w:t>
      </w:r>
      <w:proofErr w:type="gram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autogru</w:t>
      </w:r>
      <w:proofErr w:type="gram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multistrada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con il design incredibilmente compatto che contraddistingue il marchio.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Grazie a una larghezza di soli 2,55 m, accedere a cantieri in spazi limitati non è mai stato così facile.</w:t>
      </w:r>
    </w:p>
    <w:p w14:paraId="6DA06757" w14:textId="3DA972EF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</w:p>
    <w:p w14:paraId="28AB1E41" w14:textId="78D16EAC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Lo spazio all’interno della cab2020 è usato in modo più efficiente.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La disposizione sofisticata assicura ampio spazio per i comandi della cabina, che sono collocati in modo intuitivo.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Il display del sistema di controllo gru (CCS) è posizionato leggermente più in alto cosicché l’operatore possa averlo comodamente a portata di mano.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La disposizione ottimale dei pulsanti e delle manopole consente di manovrare </w:t>
      </w:r>
      <w:proofErr w:type="gram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l’autogru</w:t>
      </w:r>
      <w:proofErr w:type="gram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in modo facile e intuitivo.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Il design moderno della cab2020 vanta superfici di massima qualità che le conferiscono un aspetto e una praticità impareggiabili.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Il risultato è un ambiente all’avanguardia, comodo e intuitivo che aiuta l’operatore a concentrarsi sull’attività da svolgere.</w:t>
      </w:r>
    </w:p>
    <w:p w14:paraId="158FB978" w14:textId="45CAE32C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</w:p>
    <w:p w14:paraId="3A6D02C0" w14:textId="030F4609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b/>
          <w:bCs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b/>
          <w:bCs/>
          <w:sz w:val="21"/>
          <w:szCs w:val="21"/>
          <w:lang w:eastAsia="it-IT"/>
        </w:rPr>
        <w:t>Basata sul feedback dell’operatore</w:t>
      </w:r>
    </w:p>
    <w:p w14:paraId="7BFE8947" w14:textId="5AD7FD9F" w:rsidR="00347C53" w:rsidRPr="00347C53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La cab2020</w:t>
      </w:r>
      <w:r w:rsidR="00B5014C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non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è stata progettata tenendo a mente le precedenti cabine di guida, ma incentrandosi su un nuovo concetto il cui fulcro è il coinvolgimento di clienti e utenti finali.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Il design, i materiali, lo spazio e l’aspetto sono in perfetta armonia tra loro, e riflettono la particolare attenzione rivolta alle esigenze quotidiane degli operatori per quanto riguarda il loro ambiente di lavoro durante le varie fasi del processo di sviluppo.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In una prima fase,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ha chiesto agli utenti quali fossero i loro requisiti personali per una cabina di guida, comprese le priorità e le preferenze mentre ci si dirige al cantiere.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Il risultato di questo studio ha condotto alla realizzazione di un prototipo della cab2020, che è stato mostrato presso lo stand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Manitowoc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al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bauma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2019 di Monaco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.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Il team di gestione prodotti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multistrada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di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Wilhelmshaven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ha poi raccolto le opinioni dei visitatori del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bauma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Durante la fiera, il prototipo della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lastRenderedPageBreak/>
        <w:t>cab2020 ha suscitato l’interesse di molti visitatori, gruisti e clienti.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Molti di loro hanno approfittato della possibilità di provare il prototipo della cabina di guida nello stand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Manitowoc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, lasciando poi il proprio feedback, che è stato complessivamente molto positivo.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In seguito,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ha tenuto conto dei feedback ricevuti per perfezionare il design.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Inoltre, prima di ultimare la progettazione, la cab2020 è stata sottoposta a test accurati presso il Product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Verification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Center (PVC) di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Wilhelmshaven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, Germania, per assicurare un’esperienza di guida eccellente.</w:t>
      </w:r>
    </w:p>
    <w:p w14:paraId="1379D9C4" w14:textId="62A6218E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</w:p>
    <w:p w14:paraId="41B3B92A" w14:textId="77777777" w:rsidR="00C11076" w:rsidRPr="00C11076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“Per noi era fondamentale mantenere le caratteristiche già collaudate e apprezzate dai gruisti,</w:t>
      </w:r>
    </w:p>
    <w:p w14:paraId="1A623ECC" w14:textId="15E0BAFF" w:rsidR="00C11076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ma allo stesso tempo desideravamo aggiungere dettagli e componenti extra, che ci hanno consentito di ottenere miglioramenti reali nel design e nel funzionamento. Così è nata la nuova cab2020, che è diventata la nuova cabina di guida per la gamma più piccola di </w:t>
      </w:r>
      <w:proofErr w:type="gram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autogru</w:t>
      </w:r>
      <w:proofErr w:type="gram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multistrada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”, ha affermato Andreas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Cremer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, Vicepresidente del settore gestione prodotti autogru presso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Manitowoc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.</w:t>
      </w:r>
    </w:p>
    <w:p w14:paraId="697290F1" w14:textId="6B2F5241" w:rsidR="00C11076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</w:p>
    <w:p w14:paraId="29D5A915" w14:textId="36751194" w:rsidR="00C11076" w:rsidRPr="00C11076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Raggiungere un cantiere è adesso ancora più comodo con i modelli GMK3050-3, GMK3060-2 e GMK3060L-1.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Nei prossimi mesi, anche altri modelli GMK saranno dotati della cab2020 e di un look completamente nuovo.</w:t>
      </w:r>
    </w:p>
    <w:p w14:paraId="04541E8B" w14:textId="77777777" w:rsidR="00C11076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</w:p>
    <w:p w14:paraId="11736640" w14:textId="191C59CC" w:rsidR="00C11076" w:rsidRPr="00347C53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Per maggiori informazioni, date un’occhiata ai modelli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GMK3050-3,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GMK3060-2 e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GMK3060L-1 alla </w:t>
      </w:r>
      <w:hyperlink r:id="rId11" w:history="1">
        <w:r w:rsidRPr="00C877CF">
          <w:rPr>
            <w:rStyle w:val="Hyperlink"/>
            <w:rFonts w:ascii="Georgia" w:eastAsia="Times New Roman" w:hAnsi="Georgia" w:cs="Times New Roman"/>
            <w:sz w:val="21"/>
            <w:szCs w:val="21"/>
            <w:lang w:eastAsia="it-IT"/>
          </w:rPr>
          <w:t xml:space="preserve">pagina Web di </w:t>
        </w:r>
        <w:proofErr w:type="spellStart"/>
        <w:r w:rsidRPr="00C877CF">
          <w:rPr>
            <w:rStyle w:val="Hyperlink"/>
            <w:rFonts w:ascii="Georgia" w:eastAsia="Times New Roman" w:hAnsi="Georgia" w:cs="Times New Roman"/>
            <w:sz w:val="21"/>
            <w:szCs w:val="21"/>
            <w:lang w:eastAsia="it-IT"/>
          </w:rPr>
          <w:t>Manitowoc</w:t>
        </w:r>
        <w:proofErr w:type="spellEnd"/>
      </w:hyperlink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.</w:t>
      </w:r>
    </w:p>
    <w:p w14:paraId="14B86ECA" w14:textId="77777777" w:rsidR="00347C53" w:rsidRDefault="00347C53" w:rsidP="005C7F36">
      <w:p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</w:p>
    <w:p w14:paraId="0ED007DD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Georgia" w:eastAsia="Times New Roman" w:hAnsi="Georgia" w:cs="Times New Roman"/>
          <w:sz w:val="21"/>
          <w:szCs w:val="21"/>
          <w:lang w:eastAsia="it-IT"/>
        </w:rPr>
        <w:t> </w:t>
      </w:r>
    </w:p>
    <w:p w14:paraId="5DCA5C9C" w14:textId="77777777" w:rsidR="005C7F36" w:rsidRPr="005C7F36" w:rsidRDefault="005C7F36" w:rsidP="005C7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Georgia" w:eastAsia="Times New Roman" w:hAnsi="Georgia" w:cs="Times New Roman"/>
          <w:sz w:val="21"/>
          <w:szCs w:val="21"/>
          <w:lang w:eastAsia="it-IT"/>
        </w:rPr>
        <w:t>-FINE-</w:t>
      </w:r>
    </w:p>
    <w:p w14:paraId="374FB6C5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Georgia" w:eastAsia="Times New Roman" w:hAnsi="Georgia" w:cs="Times New Roman"/>
          <w:sz w:val="21"/>
          <w:szCs w:val="21"/>
          <w:lang w:eastAsia="it-IT"/>
        </w:rPr>
        <w:t> </w:t>
      </w:r>
    </w:p>
    <w:p w14:paraId="08238534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Verdana" w:eastAsia="Times New Roman" w:hAnsi="Verdana" w:cs="Times New Roman"/>
          <w:color w:val="ED1C2A"/>
          <w:sz w:val="18"/>
          <w:szCs w:val="18"/>
          <w:lang w:eastAsia="it-IT"/>
        </w:rPr>
        <w:t>CONTATTO</w:t>
      </w:r>
    </w:p>
    <w:p w14:paraId="55B9C301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C7F36">
        <w:rPr>
          <w:rFonts w:ascii="Verdana" w:eastAsia="Times New Roman" w:hAnsi="Verdana" w:cs="Times New Roman"/>
          <w:b/>
          <w:bCs/>
          <w:color w:val="41525C"/>
          <w:sz w:val="18"/>
          <w:szCs w:val="18"/>
          <w:lang w:eastAsia="it-IT"/>
        </w:rPr>
        <w:t>Insa</w:t>
      </w:r>
      <w:proofErr w:type="spellEnd"/>
      <w:r w:rsidRPr="005C7F36">
        <w:rPr>
          <w:rFonts w:ascii="Verdana" w:eastAsia="Times New Roman" w:hAnsi="Verdana" w:cs="Times New Roman"/>
          <w:b/>
          <w:bCs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eastAsia="Times New Roman" w:hAnsi="Verdana" w:cs="Times New Roman"/>
          <w:b/>
          <w:bCs/>
          <w:color w:val="41525C"/>
          <w:sz w:val="18"/>
          <w:szCs w:val="18"/>
          <w:lang w:eastAsia="it-IT"/>
        </w:rPr>
        <w:t>Heim</w:t>
      </w:r>
      <w:proofErr w:type="spellEnd"/>
      <w:r w:rsidRPr="005C7F36">
        <w:rPr>
          <w:rFonts w:ascii="Verdana" w:eastAsia="Times New Roman" w:hAnsi="Verdana" w:cs="Times New Roman"/>
          <w:b/>
          <w:bCs/>
          <w:color w:val="41525C"/>
          <w:sz w:val="18"/>
          <w:szCs w:val="18"/>
          <w:lang w:eastAsia="it-IT"/>
        </w:rPr>
        <w:t xml:space="preserve"> </w:t>
      </w:r>
    </w:p>
    <w:p w14:paraId="527AD029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Responsabile comunicazione marketing | </w:t>
      </w:r>
      <w:proofErr w:type="gram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Autogru</w:t>
      </w:r>
      <w:proofErr w:type="gram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Europa e Africa</w:t>
      </w:r>
      <w:r w:rsidRPr="005C7F36">
        <w:rPr>
          <w:rFonts w:ascii="Times New Roman" w:eastAsia="Times New Roman" w:hAnsi="Times New Roman" w:cs="Times New Roman"/>
          <w:color w:val="41525C"/>
          <w:sz w:val="18"/>
          <w:szCs w:val="18"/>
          <w:lang w:eastAsia="it-IT"/>
        </w:rPr>
        <w:t> </w:t>
      </w:r>
    </w:p>
    <w:p w14:paraId="4C9083B8" w14:textId="77777777" w:rsidR="005C7F36" w:rsidRPr="004C5590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4C5590">
        <w:rPr>
          <w:rFonts w:ascii="Verdana" w:eastAsia="Times New Roman" w:hAnsi="Verdana" w:cs="Times New Roman"/>
          <w:color w:val="41525C"/>
          <w:sz w:val="18"/>
          <w:szCs w:val="18"/>
          <w:lang w:val="fr-FR" w:eastAsia="it-IT"/>
        </w:rPr>
        <w:t>Manitowoc</w:t>
      </w:r>
    </w:p>
    <w:p w14:paraId="5F1A06FA" w14:textId="77777777" w:rsidR="005C7F36" w:rsidRPr="004C5590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4C5590">
        <w:rPr>
          <w:rFonts w:ascii="Verdana" w:eastAsia="Times New Roman" w:hAnsi="Verdana" w:cs="Times New Roman"/>
          <w:color w:val="41525C"/>
          <w:sz w:val="18"/>
          <w:szCs w:val="18"/>
          <w:lang w:val="fr-FR" w:eastAsia="it-IT"/>
        </w:rPr>
        <w:t>T + 49 4421 294 4170</w:t>
      </w:r>
    </w:p>
    <w:p w14:paraId="048A9C8F" w14:textId="77777777" w:rsidR="005C7F36" w:rsidRPr="004C5590" w:rsidRDefault="00E6529C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hyperlink r:id="rId12" w:history="1">
        <w:r w:rsidR="005C7F36" w:rsidRPr="004C5590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fr-FR" w:eastAsia="it-IT"/>
          </w:rPr>
          <w:t>insa.heim@manitowoc.com</w:t>
        </w:r>
      </w:hyperlink>
    </w:p>
    <w:p w14:paraId="54A4D777" w14:textId="77777777" w:rsidR="005C7F36" w:rsidRPr="004C5590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4C5590">
        <w:rPr>
          <w:rFonts w:ascii="Verdana" w:eastAsia="Times New Roman" w:hAnsi="Verdana" w:cs="Times New Roman"/>
          <w:color w:val="ED1C2A"/>
          <w:sz w:val="18"/>
          <w:szCs w:val="18"/>
          <w:lang w:val="fr-FR" w:eastAsia="it-IT"/>
        </w:rPr>
        <w:t> </w:t>
      </w:r>
    </w:p>
    <w:p w14:paraId="52EACEF0" w14:textId="77777777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C7F36">
        <w:rPr>
          <w:rFonts w:ascii="Verdana" w:eastAsia="Times New Roman" w:hAnsi="Verdana" w:cs="Times New Roman"/>
          <w:color w:val="FF0000"/>
          <w:sz w:val="18"/>
          <w:szCs w:val="18"/>
          <w:lang w:eastAsia="it-IT"/>
        </w:rPr>
        <w:t xml:space="preserve">INFORMAZIONI SULLA </w:t>
      </w:r>
      <w:r w:rsidRPr="005C7F36">
        <w:rPr>
          <w:rFonts w:ascii="Verdana" w:eastAsia="Times New Roman" w:hAnsi="Verdana" w:cs="Times New Roman"/>
          <w:color w:val="ED1C2A"/>
          <w:sz w:val="18"/>
          <w:szCs w:val="18"/>
          <w:lang w:eastAsia="it-IT"/>
        </w:rPr>
        <w:t>MANITOWOC COMPANY, INC.</w:t>
      </w:r>
    </w:p>
    <w:p w14:paraId="1511BDCF" w14:textId="2A2460F0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La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Manitowoc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Company,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Inc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. ("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Manitowoc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") è stata fondata nel 1902 e vanta una tradizione di oltre 117 anni nel fornire prodotti di alta qualità e servizi di supporto personalizzati in base alle esigenze dei clienti. Le vendite nette del 2019 sono state di circa 1,83 miliardi di dollari.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Manitowoc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è uno dei principali fornitori al mondo di soluzioni di sollevamento ingegnerizzate. T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ttraverso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le sue società interamente controllate,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Manitowoc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progetta, produce, commercializza e supporta le linee di prodotto complete di gru telescopiche mobili, gru a torre, gru cingolate con braccio a traliccio, autocarrate e gru industriali sotto il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Grove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, </w:t>
      </w:r>
      <w:proofErr w:type="spellStart"/>
      <w:proofErr w:type="gram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Potain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,</w:t>
      </w:r>
      <w:proofErr w:type="gram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Manitowoc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, National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Crane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,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Shuttlelift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e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Manitowoc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Crane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Care marchi. </w:t>
      </w:r>
    </w:p>
    <w:p w14:paraId="64AB61E6" w14:textId="77777777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 </w:t>
      </w:r>
    </w:p>
    <w:p w14:paraId="1DD79B22" w14:textId="77777777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5C7F36">
        <w:rPr>
          <w:rFonts w:ascii="Verdana" w:eastAsia="Times New Roman" w:hAnsi="Verdana" w:cs="Times New Roman"/>
          <w:color w:val="ED1C2A"/>
          <w:sz w:val="18"/>
          <w:szCs w:val="18"/>
          <w:lang w:val="en-US" w:eastAsia="it-IT"/>
        </w:rPr>
        <w:t>THE MANITOWOC COMPANY, INC.</w:t>
      </w:r>
    </w:p>
    <w:p w14:paraId="73673460" w14:textId="77777777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5C7F36">
        <w:rPr>
          <w:rFonts w:ascii="Verdana" w:eastAsia="Times New Roman" w:hAnsi="Verdana" w:cs="Times New Roman"/>
          <w:color w:val="595959"/>
          <w:sz w:val="18"/>
          <w:szCs w:val="18"/>
          <w:lang w:val="en-US" w:eastAsia="it-IT"/>
        </w:rPr>
        <w:t xml:space="preserve">One Park Plaza - 11270 West Park Place - Suite 1000 - Milwaukee, WI 53224, </w:t>
      </w:r>
      <w:proofErr w:type="spellStart"/>
      <w:r w:rsidRPr="005C7F36">
        <w:rPr>
          <w:rFonts w:ascii="Verdana" w:eastAsia="Times New Roman" w:hAnsi="Verdana" w:cs="Times New Roman"/>
          <w:color w:val="595959"/>
          <w:sz w:val="18"/>
          <w:szCs w:val="18"/>
          <w:lang w:val="en-US" w:eastAsia="it-IT"/>
        </w:rPr>
        <w:t>Stati</w:t>
      </w:r>
      <w:proofErr w:type="spellEnd"/>
      <w:r w:rsidRPr="005C7F36">
        <w:rPr>
          <w:rFonts w:ascii="Verdana" w:eastAsia="Times New Roman" w:hAnsi="Verdana" w:cs="Times New Roman"/>
          <w:color w:val="595959"/>
          <w:sz w:val="18"/>
          <w:szCs w:val="18"/>
          <w:lang w:val="en-US" w:eastAsia="it-IT"/>
        </w:rPr>
        <w:t xml:space="preserve"> </w:t>
      </w:r>
      <w:proofErr w:type="spellStart"/>
      <w:r w:rsidRPr="005C7F36">
        <w:rPr>
          <w:rFonts w:ascii="Verdana" w:eastAsia="Times New Roman" w:hAnsi="Verdana" w:cs="Times New Roman"/>
          <w:color w:val="595959"/>
          <w:sz w:val="18"/>
          <w:szCs w:val="18"/>
          <w:lang w:val="en-US" w:eastAsia="it-IT"/>
        </w:rPr>
        <w:t>Uniti</w:t>
      </w:r>
      <w:proofErr w:type="spellEnd"/>
    </w:p>
    <w:p w14:paraId="59513C96" w14:textId="77777777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C7F36">
        <w:rPr>
          <w:rFonts w:ascii="Verdana" w:eastAsia="Times New Roman" w:hAnsi="Verdana" w:cs="Times New Roman"/>
          <w:color w:val="595959"/>
          <w:sz w:val="18"/>
          <w:szCs w:val="18"/>
          <w:lang w:eastAsia="it-IT"/>
        </w:rPr>
        <w:t>T +1 414 760 4600</w:t>
      </w:r>
    </w:p>
    <w:p w14:paraId="1C8E2E1F" w14:textId="77777777" w:rsidR="005C7F36" w:rsidRPr="005C7F36" w:rsidRDefault="00E6529C" w:rsidP="005C7F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5C7F36" w:rsidRPr="005C7F36">
          <w:rPr>
            <w:rFonts w:ascii="Verdana" w:eastAsia="Times New Roman" w:hAnsi="Verdana" w:cs="Times New Roman"/>
            <w:b/>
            <w:bCs/>
            <w:color w:val="595959"/>
            <w:sz w:val="18"/>
            <w:szCs w:val="18"/>
            <w:u w:val="single"/>
            <w:lang w:eastAsia="it-IT"/>
          </w:rPr>
          <w:t>www.manitowoc.com</w:t>
        </w:r>
      </w:hyperlink>
    </w:p>
    <w:p w14:paraId="57227D28" w14:textId="77777777" w:rsidR="00CF1E3C" w:rsidRDefault="00CF1E3C"/>
    <w:sectPr w:rsidR="00CF1E3C" w:rsidSect="00366E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B5ED3" w14:textId="77777777" w:rsidR="00E6529C" w:rsidRDefault="00E6529C" w:rsidP="00366E00">
      <w:pPr>
        <w:spacing w:after="0" w:line="240" w:lineRule="auto"/>
      </w:pPr>
      <w:r>
        <w:separator/>
      </w:r>
    </w:p>
  </w:endnote>
  <w:endnote w:type="continuationSeparator" w:id="0">
    <w:p w14:paraId="46AE132E" w14:textId="77777777" w:rsidR="00E6529C" w:rsidRDefault="00E6529C" w:rsidP="0036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洛弰⮫頄䥠④ﭳ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5395D" w14:textId="77777777" w:rsidR="0054522F" w:rsidRDefault="00545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DFEA9" w14:textId="77777777" w:rsidR="0054522F" w:rsidRDefault="00545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B5D49" w14:textId="77777777" w:rsidR="0054522F" w:rsidRDefault="0054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32DF8" w14:textId="77777777" w:rsidR="00E6529C" w:rsidRDefault="00E6529C" w:rsidP="00366E00">
      <w:pPr>
        <w:spacing w:after="0" w:line="240" w:lineRule="auto"/>
      </w:pPr>
      <w:r>
        <w:separator/>
      </w:r>
    </w:p>
  </w:footnote>
  <w:footnote w:type="continuationSeparator" w:id="0">
    <w:p w14:paraId="3186EF89" w14:textId="77777777" w:rsidR="00E6529C" w:rsidRDefault="00E6529C" w:rsidP="0036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3207" w14:textId="77777777" w:rsidR="0054522F" w:rsidRDefault="00545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1A2D2" w14:textId="345966A0" w:rsidR="00366E00" w:rsidRDefault="00366E00" w:rsidP="00366E00">
    <w:pPr>
      <w:spacing w:after="0" w:line="240" w:lineRule="auto"/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</w:pP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Preparatevi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al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massimo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comfort. Manitowoc introduce la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nuovissima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cabina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operatore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“cab2020”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sulle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autogru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multistrada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GMK a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tre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assi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Grove</w:t>
    </w:r>
  </w:p>
  <w:p w14:paraId="65C24CF8" w14:textId="224BE927" w:rsidR="00366E00" w:rsidRPr="00366E00" w:rsidRDefault="0054522F" w:rsidP="00366E0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Verdana" w:eastAsia="Times New Roman" w:hAnsi="Verdana" w:cs="Times New Roman"/>
        <w:color w:val="41525C"/>
        <w:sz w:val="18"/>
        <w:szCs w:val="18"/>
        <w:lang w:eastAsia="it-IT"/>
      </w:rPr>
      <w:t>3</w:t>
    </w:r>
    <w:r w:rsidR="00366E00">
      <w:rPr>
        <w:rFonts w:ascii="Verdana" w:eastAsia="Times New Roman" w:hAnsi="Verdana" w:cs="Times New Roman"/>
        <w:color w:val="41525C"/>
        <w:sz w:val="18"/>
        <w:szCs w:val="18"/>
        <w:lang w:eastAsia="it-IT"/>
      </w:rPr>
      <w:t xml:space="preserve"> dicembre</w:t>
    </w:r>
    <w:r w:rsidR="00366E00" w:rsidRPr="005C7F36">
      <w:rPr>
        <w:rFonts w:ascii="Verdana" w:eastAsia="Times New Roman" w:hAnsi="Verdana" w:cs="Times New Roman"/>
        <w:color w:val="41525C"/>
        <w:sz w:val="18"/>
        <w:szCs w:val="18"/>
        <w:lang w:eastAsia="it-IT"/>
      </w:rPr>
      <w:t>, 2020</w:t>
    </w:r>
  </w:p>
  <w:p w14:paraId="07DBED87" w14:textId="77777777" w:rsidR="00366E00" w:rsidRDefault="00366E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12BD" w14:textId="77777777" w:rsidR="0054522F" w:rsidRDefault="00545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71BC6"/>
    <w:multiLevelType w:val="multilevel"/>
    <w:tmpl w:val="647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D57A4"/>
    <w:multiLevelType w:val="hybridMultilevel"/>
    <w:tmpl w:val="E630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36"/>
    <w:rsid w:val="0004028F"/>
    <w:rsid w:val="000D2909"/>
    <w:rsid w:val="0019697C"/>
    <w:rsid w:val="00204DA7"/>
    <w:rsid w:val="00253CD6"/>
    <w:rsid w:val="002A429E"/>
    <w:rsid w:val="00347C53"/>
    <w:rsid w:val="00366E00"/>
    <w:rsid w:val="004C5590"/>
    <w:rsid w:val="0054522F"/>
    <w:rsid w:val="005C7F36"/>
    <w:rsid w:val="006226D5"/>
    <w:rsid w:val="00637F49"/>
    <w:rsid w:val="009318B0"/>
    <w:rsid w:val="00A52503"/>
    <w:rsid w:val="00A76799"/>
    <w:rsid w:val="00AC3C48"/>
    <w:rsid w:val="00B5014C"/>
    <w:rsid w:val="00C06D5B"/>
    <w:rsid w:val="00C11076"/>
    <w:rsid w:val="00C877CF"/>
    <w:rsid w:val="00CF1E3C"/>
    <w:rsid w:val="00D02DE5"/>
    <w:rsid w:val="00E6529C"/>
    <w:rsid w:val="0FEE3252"/>
    <w:rsid w:val="26E6CD0F"/>
    <w:rsid w:val="2BB9784D"/>
    <w:rsid w:val="37DB25B1"/>
    <w:rsid w:val="45A01701"/>
    <w:rsid w:val="461A3A2E"/>
    <w:rsid w:val="4E4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7757"/>
  <w15:chartTrackingRefBased/>
  <w15:docId w15:val="{2D06C7A4-3760-4A05-9DA4-67BF7A3E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F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47C53"/>
    <w:pPr>
      <w:ind w:left="720"/>
      <w:contextualSpacing/>
    </w:pPr>
  </w:style>
  <w:style w:type="table" w:styleId="TableGrid">
    <w:name w:val="Table Grid"/>
    <w:basedOn w:val="TableNormal"/>
    <w:uiPriority w:val="59"/>
    <w:rsid w:val="003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00"/>
  </w:style>
  <w:style w:type="paragraph" w:styleId="Footer">
    <w:name w:val="footer"/>
    <w:basedOn w:val="Normal"/>
    <w:link w:val="FooterChar"/>
    <w:uiPriority w:val="99"/>
    <w:unhideWhenUsed/>
    <w:rsid w:val="0036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00"/>
  </w:style>
  <w:style w:type="character" w:styleId="UnresolvedMention">
    <w:name w:val="Unresolved Mention"/>
    <w:basedOn w:val="DefaultParagraphFont"/>
    <w:uiPriority w:val="99"/>
    <w:semiHidden/>
    <w:unhideWhenUsed/>
    <w:rsid w:val="00C8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nslate.google.com/translate?hl=it&amp;prev=_t&amp;sl=en&amp;tl=it&amp;u=http://www.manitowoccranes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grove/gru-multistrad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63F2E-A2A6-45C0-A68F-5EB4DE90A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4E6F0-58A7-40F8-8815-0BE70937C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52663-B780-47FA-AFFF-9220359A0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Piccolo, Greta</dc:creator>
  <cp:keywords/>
  <dc:description/>
  <cp:lastModifiedBy>Conor Sultana</cp:lastModifiedBy>
  <cp:revision>7</cp:revision>
  <dcterms:created xsi:type="dcterms:W3CDTF">2020-12-02T12:04:00Z</dcterms:created>
  <dcterms:modified xsi:type="dcterms:W3CDTF">2020-12-03T10:36:00Z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