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15682ABC" w:rsidR="00A00084" w:rsidRPr="00514CEC" w:rsidRDefault="001647C9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649A973">
        <w:rPr>
          <w:rFonts w:ascii="Verdana" w:hAnsi="Verdana"/>
          <w:color w:val="41525C"/>
          <w:sz w:val="18"/>
          <w:szCs w:val="18"/>
          <w:lang w:val="en-US"/>
        </w:rPr>
        <w:t>December</w:t>
      </w:r>
      <w:r w:rsidR="00C0617D" w:rsidRPr="0649A973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30318C">
        <w:rPr>
          <w:rFonts w:ascii="Verdana" w:hAnsi="Verdana"/>
          <w:color w:val="41525C"/>
          <w:sz w:val="18"/>
          <w:szCs w:val="18"/>
          <w:lang w:val="en-US"/>
        </w:rPr>
        <w:t>3</w:t>
      </w:r>
      <w:r w:rsidR="00F52037" w:rsidRPr="0649A973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0649A973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411EC39C" w14:textId="77777777" w:rsidR="00DE6C85" w:rsidRDefault="00DE6C85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2B9F04CA" w14:textId="77777777" w:rsidR="00DE6C85" w:rsidRDefault="00DE6C85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6742C62F" w14:textId="372108D7" w:rsidR="4EEE0930" w:rsidRDefault="003A3892" w:rsidP="4EEE0930">
      <w:pPr>
        <w:rPr>
          <w:rFonts w:ascii="Georgia" w:hAnsi="Georgia"/>
          <w:b/>
          <w:bCs/>
          <w:color w:val="000000" w:themeColor="text1"/>
          <w:lang w:val="en-US"/>
        </w:rPr>
      </w:pPr>
      <w:r w:rsidRPr="686BF662">
        <w:rPr>
          <w:rFonts w:ascii="Georgia" w:hAnsi="Georgia"/>
          <w:b/>
          <w:bCs/>
          <w:color w:val="000000" w:themeColor="text1"/>
          <w:lang w:val="en-US"/>
        </w:rPr>
        <w:t xml:space="preserve">Prepare for comfort. </w:t>
      </w:r>
      <w:r w:rsidR="004449F4" w:rsidRPr="686BF662">
        <w:rPr>
          <w:rFonts w:ascii="Georgia" w:hAnsi="Georgia"/>
          <w:b/>
          <w:bCs/>
          <w:color w:val="000000" w:themeColor="text1"/>
          <w:lang w:val="en-US"/>
        </w:rPr>
        <w:t xml:space="preserve">Manitowoc introduces 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state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of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the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 xml:space="preserve">art </w:t>
      </w:r>
      <w:r w:rsidR="00A72592" w:rsidRPr="686BF662">
        <w:rPr>
          <w:rFonts w:ascii="Georgia" w:hAnsi="Georgia"/>
          <w:b/>
          <w:bCs/>
          <w:color w:val="000000" w:themeColor="text1"/>
          <w:lang w:val="en-US"/>
        </w:rPr>
        <w:t>driver’s cab “</w:t>
      </w:r>
      <w:r w:rsidR="004449F4" w:rsidRPr="686BF662">
        <w:rPr>
          <w:rFonts w:ascii="Georgia" w:hAnsi="Georgia"/>
          <w:b/>
          <w:bCs/>
          <w:color w:val="000000" w:themeColor="text1"/>
          <w:lang w:val="en-US"/>
        </w:rPr>
        <w:t>c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>ab2020</w:t>
      </w:r>
      <w:r w:rsidR="00A72592" w:rsidRPr="686BF662">
        <w:rPr>
          <w:rFonts w:ascii="Georgia" w:hAnsi="Georgia"/>
          <w:b/>
          <w:bCs/>
          <w:color w:val="000000" w:themeColor="text1"/>
          <w:lang w:val="en-US"/>
        </w:rPr>
        <w:t>”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 xml:space="preserve"> on Grove </w:t>
      </w:r>
      <w:r w:rsidR="00D4745A" w:rsidRPr="686BF662">
        <w:rPr>
          <w:rFonts w:ascii="Georgia" w:hAnsi="Georgia"/>
          <w:b/>
          <w:bCs/>
          <w:color w:val="000000" w:themeColor="text1"/>
          <w:lang w:val="en-US"/>
        </w:rPr>
        <w:t>three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 xml:space="preserve">-axle </w:t>
      </w:r>
      <w:r w:rsidR="1A9591D8" w:rsidRPr="686BF662">
        <w:rPr>
          <w:rFonts w:ascii="Georgia" w:hAnsi="Georgia"/>
          <w:b/>
          <w:bCs/>
          <w:color w:val="000000" w:themeColor="text1"/>
          <w:lang w:val="en-US"/>
        </w:rPr>
        <w:t>all-terrain cranes</w:t>
      </w:r>
    </w:p>
    <w:p w14:paraId="1B76725F" w14:textId="77777777" w:rsidR="00A11F09" w:rsidRDefault="00A11F09" w:rsidP="4EEE0930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47F43C09" w14:textId="3651DD58" w:rsidR="00F72C1A" w:rsidRPr="001647C9" w:rsidRDefault="00412E22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Designed with customer needs in mind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a focus on the latest crash-test requirements in Europe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</w:t>
      </w:r>
      <w:r w:rsidR="00D4745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three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-axle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all-terrain cranes </w:t>
      </w:r>
      <w:r w:rsidR="008A150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now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feature a spacious new </w:t>
      </w:r>
      <w:r w:rsidR="00AC50FE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carrier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cab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known as </w:t>
      </w:r>
      <w:r w:rsidR="00B5339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ab2020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CD44A9E" w14:textId="525B5F4C" w:rsidR="00AE7A33" w:rsidRPr="00AE7A33" w:rsidRDefault="00AE7A33" w:rsidP="00756D8F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cab2020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exterior shares the same compactness as </w:t>
      </w:r>
      <w:r w:rsidR="00FC47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predecessor </w:t>
      </w:r>
      <w:r w:rsidR="00FC47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carrier cabins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but </w:t>
      </w:r>
      <w:r w:rsidR="758720B7" w:rsidRPr="70353A8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has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 dynamic new look.</w:t>
      </w:r>
    </w:p>
    <w:p w14:paraId="1B2079C9" w14:textId="652F4210" w:rsidR="00946949" w:rsidRPr="00AE7A33" w:rsidRDefault="00AF1DE0" w:rsidP="00756D8F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Inside the cab2020 operators will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appreciate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</w:t>
      </w:r>
      <w:r w:rsidR="00AE7A33">
        <w:t xml:space="preserve"> 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enhanced interior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improved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AC50FE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ergonomics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006829DD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pleasant feeling of space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which promote greater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comfort</w:t>
      </w:r>
      <w:r w:rsidR="00A11F0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ease of operation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068334D0" w14:textId="0C2C33B1" w:rsidR="00F72C1A" w:rsidRPr="00BA4808" w:rsidRDefault="00F72C1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</w:t>
      </w:r>
      <w:r w:rsidR="008A150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first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</w:t>
      </w:r>
      <w:r w:rsidR="5B2F29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GMKs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to be </w:t>
      </w:r>
      <w:r w:rsidR="00744E48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updated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with </w:t>
      </w:r>
      <w:r w:rsidR="00D4745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new </w:t>
      </w:r>
      <w:r w:rsidR="7ADAFF3C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cab2020 </w:t>
      </w:r>
      <w:r w:rsidR="00EB499D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are</w:t>
      </w:r>
      <w:r w:rsidR="7ADAFF3C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the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GMK3050-3, GMK3060-2 and GMK3060L-1.</w:t>
      </w:r>
    </w:p>
    <w:p w14:paraId="0D3B54E1" w14:textId="1ACF8861" w:rsidR="00BA4808" w:rsidRDefault="00BA4808" w:rsidP="00BA4808">
      <w:pPr>
        <w:spacing w:line="276" w:lineRule="auto"/>
        <w:rPr>
          <w:rFonts w:ascii="Georgia" w:hAnsi="Georgia"/>
          <w:sz w:val="21"/>
          <w:szCs w:val="21"/>
        </w:rPr>
      </w:pPr>
    </w:p>
    <w:p w14:paraId="1CCF40EF" w14:textId="45956121" w:rsidR="003A3892" w:rsidRDefault="003A3892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 xml:space="preserve">With the introduction of </w:t>
      </w:r>
      <w:r w:rsidR="00862B05" w:rsidRPr="686BF662">
        <w:rPr>
          <w:rFonts w:ascii="Georgia" w:hAnsi="Georgia"/>
          <w:sz w:val="21"/>
          <w:szCs w:val="21"/>
        </w:rPr>
        <w:t xml:space="preserve">Manitowoc’s new carrier cabin, </w:t>
      </w:r>
      <w:r w:rsidR="00D57091" w:rsidRPr="686BF662">
        <w:rPr>
          <w:rFonts w:ascii="Georgia" w:hAnsi="Georgia"/>
          <w:sz w:val="21"/>
          <w:szCs w:val="21"/>
        </w:rPr>
        <w:t>ca</w:t>
      </w:r>
      <w:r w:rsidR="00862B05" w:rsidRPr="686BF662">
        <w:rPr>
          <w:rFonts w:ascii="Georgia" w:hAnsi="Georgia"/>
          <w:sz w:val="21"/>
          <w:szCs w:val="21"/>
        </w:rPr>
        <w:t>b2020,</w:t>
      </w:r>
      <w:r w:rsidRPr="686BF662">
        <w:rPr>
          <w:rFonts w:ascii="Georgia" w:hAnsi="Georgia"/>
          <w:sz w:val="21"/>
          <w:szCs w:val="21"/>
        </w:rPr>
        <w:t xml:space="preserve"> Grove sets new standards in comfort and ergonomics for crane operators</w:t>
      </w:r>
      <w:r w:rsidR="00242376" w:rsidRPr="686BF662">
        <w:rPr>
          <w:rFonts w:ascii="Georgia" w:hAnsi="Georgia"/>
          <w:sz w:val="21"/>
          <w:szCs w:val="21"/>
        </w:rPr>
        <w:t xml:space="preserve">. In addition, the new cab2020 is </w:t>
      </w:r>
      <w:r w:rsidR="009917F3" w:rsidRPr="686BF662">
        <w:rPr>
          <w:rFonts w:ascii="Georgia" w:hAnsi="Georgia"/>
          <w:sz w:val="21"/>
          <w:szCs w:val="21"/>
        </w:rPr>
        <w:t>not only the</w:t>
      </w:r>
      <w:r w:rsidR="00242376" w:rsidRPr="686BF662">
        <w:rPr>
          <w:rFonts w:ascii="Georgia" w:hAnsi="Georgia"/>
          <w:sz w:val="21"/>
          <w:szCs w:val="21"/>
        </w:rPr>
        <w:t xml:space="preserve"> benchmark</w:t>
      </w:r>
      <w:r w:rsidR="009917F3" w:rsidRPr="686BF662">
        <w:rPr>
          <w:rFonts w:ascii="Georgia" w:hAnsi="Georgia"/>
          <w:sz w:val="21"/>
          <w:szCs w:val="21"/>
        </w:rPr>
        <w:t xml:space="preserve"> in design but also </w:t>
      </w:r>
      <w:r w:rsidR="006829DD" w:rsidRPr="686BF662">
        <w:rPr>
          <w:rFonts w:ascii="Georgia" w:hAnsi="Georgia"/>
          <w:sz w:val="21"/>
          <w:szCs w:val="21"/>
        </w:rPr>
        <w:t>meets the latest crash-test requirements in Europe</w:t>
      </w:r>
      <w:r w:rsidR="00076CC1">
        <w:t xml:space="preserve"> and </w:t>
      </w:r>
      <w:r w:rsidR="00076CC1" w:rsidRPr="686BF662">
        <w:rPr>
          <w:rFonts w:ascii="Georgia" w:hAnsi="Georgia"/>
          <w:sz w:val="21"/>
          <w:szCs w:val="21"/>
        </w:rPr>
        <w:t>is ECE R29-3 approve</w:t>
      </w:r>
      <w:r w:rsidR="005B5E6E" w:rsidRPr="686BF662">
        <w:rPr>
          <w:rFonts w:ascii="Georgia" w:hAnsi="Georgia"/>
          <w:sz w:val="21"/>
          <w:szCs w:val="21"/>
        </w:rPr>
        <w:t>d</w:t>
      </w:r>
      <w:r w:rsidR="00242376" w:rsidRPr="686BF662">
        <w:rPr>
          <w:rFonts w:ascii="Georgia" w:hAnsi="Georgia"/>
          <w:sz w:val="21"/>
          <w:szCs w:val="21"/>
        </w:rPr>
        <w:t>.</w:t>
      </w:r>
      <w:r w:rsidR="004B2326" w:rsidRPr="686BF662">
        <w:rPr>
          <w:rFonts w:ascii="Georgia" w:hAnsi="Georgia"/>
          <w:sz w:val="21"/>
          <w:szCs w:val="21"/>
        </w:rPr>
        <w:t xml:space="preserve"> The new cab2020 is now available on all Grove three-axle </w:t>
      </w:r>
      <w:r w:rsidR="05DF691B" w:rsidRPr="0C70AB24">
        <w:rPr>
          <w:rFonts w:ascii="Georgia" w:hAnsi="Georgia"/>
          <w:sz w:val="21"/>
          <w:szCs w:val="21"/>
        </w:rPr>
        <w:t xml:space="preserve">all-terrain </w:t>
      </w:r>
      <w:r w:rsidR="007A2B49" w:rsidRPr="686BF662">
        <w:rPr>
          <w:rFonts w:ascii="Georgia" w:hAnsi="Georgia"/>
          <w:sz w:val="21"/>
          <w:szCs w:val="21"/>
        </w:rPr>
        <w:t>cranes</w:t>
      </w:r>
      <w:r w:rsidR="004B2326" w:rsidRPr="686BF662">
        <w:rPr>
          <w:rFonts w:ascii="Georgia" w:hAnsi="Georgia"/>
          <w:sz w:val="21"/>
          <w:szCs w:val="21"/>
        </w:rPr>
        <w:t>, the GMK3050-3, GMK3060-2 and GMK3060L-1.</w:t>
      </w:r>
    </w:p>
    <w:p w14:paraId="3EF95ACE" w14:textId="7F1D5A7D" w:rsidR="00942E61" w:rsidRDefault="00942E61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53901DF9" w14:textId="3077795B" w:rsidR="004B2326" w:rsidRDefault="005128AB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Thanks to the cab2020, t</w:t>
      </w:r>
      <w:r w:rsidR="00942E61" w:rsidRPr="686BF662">
        <w:rPr>
          <w:rFonts w:ascii="Georgia" w:hAnsi="Georgia"/>
          <w:sz w:val="21"/>
          <w:szCs w:val="21"/>
        </w:rPr>
        <w:t xml:space="preserve">he exterior of the new three-axle </w:t>
      </w:r>
      <w:r w:rsidR="007A2B49" w:rsidRPr="686BF662">
        <w:rPr>
          <w:rFonts w:ascii="Georgia" w:hAnsi="Georgia"/>
          <w:sz w:val="21"/>
          <w:szCs w:val="21"/>
        </w:rPr>
        <w:t xml:space="preserve">cranes </w:t>
      </w:r>
      <w:r w:rsidR="00942E61" w:rsidRPr="686BF662">
        <w:rPr>
          <w:rFonts w:ascii="Georgia" w:hAnsi="Georgia"/>
          <w:sz w:val="21"/>
          <w:szCs w:val="21"/>
        </w:rPr>
        <w:t xml:space="preserve">has a more </w:t>
      </w:r>
      <w:r w:rsidR="00942E61" w:rsidRPr="009812B8">
        <w:rPr>
          <w:rFonts w:ascii="Georgia" w:hAnsi="Georgia"/>
          <w:sz w:val="21"/>
          <w:szCs w:val="21"/>
        </w:rPr>
        <w:t>dynamic look a</w:t>
      </w:r>
      <w:r w:rsidR="00942E61" w:rsidRPr="686BF662">
        <w:rPr>
          <w:rFonts w:ascii="Georgia" w:hAnsi="Georgia"/>
          <w:sz w:val="21"/>
          <w:szCs w:val="21"/>
        </w:rPr>
        <w:t xml:space="preserve">nd comes closer to the design of their “bigger brothers” in the </w:t>
      </w:r>
      <w:r w:rsidRPr="686BF662">
        <w:rPr>
          <w:rFonts w:ascii="Georgia" w:hAnsi="Georgia"/>
          <w:sz w:val="21"/>
          <w:szCs w:val="21"/>
        </w:rPr>
        <w:t xml:space="preserve">Grove all-terrain </w:t>
      </w:r>
      <w:r w:rsidR="1EDC810A" w:rsidRPr="0C70AB24">
        <w:rPr>
          <w:rFonts w:ascii="Georgia" w:hAnsi="Georgia"/>
          <w:sz w:val="21"/>
          <w:szCs w:val="21"/>
        </w:rPr>
        <w:t xml:space="preserve">crane </w:t>
      </w:r>
      <w:r w:rsidR="00942E61" w:rsidRPr="686BF662">
        <w:rPr>
          <w:rFonts w:ascii="Georgia" w:hAnsi="Georgia"/>
          <w:sz w:val="21"/>
          <w:szCs w:val="21"/>
        </w:rPr>
        <w:t xml:space="preserve">range. At the same time, Grove </w:t>
      </w:r>
      <w:r w:rsidRPr="686BF662">
        <w:rPr>
          <w:rFonts w:ascii="Georgia" w:hAnsi="Georgia"/>
          <w:sz w:val="21"/>
          <w:szCs w:val="21"/>
        </w:rPr>
        <w:t xml:space="preserve">will </w:t>
      </w:r>
      <w:r w:rsidR="00942E61" w:rsidRPr="686BF662">
        <w:rPr>
          <w:rFonts w:ascii="Georgia" w:hAnsi="Georgia"/>
          <w:sz w:val="21"/>
          <w:szCs w:val="21"/>
        </w:rPr>
        <w:t xml:space="preserve">continue manufacturing its all-terrain cranes with the </w:t>
      </w:r>
      <w:r w:rsidRPr="686BF662">
        <w:rPr>
          <w:rFonts w:ascii="Georgia" w:hAnsi="Georgia"/>
          <w:sz w:val="21"/>
          <w:szCs w:val="21"/>
        </w:rPr>
        <w:t xml:space="preserve">extremely </w:t>
      </w:r>
      <w:r w:rsidR="00942E61" w:rsidRPr="686BF662">
        <w:rPr>
          <w:rFonts w:ascii="Georgia" w:hAnsi="Georgia"/>
          <w:sz w:val="21"/>
          <w:szCs w:val="21"/>
        </w:rPr>
        <w:t>compact design the brand is known for</w:t>
      </w:r>
      <w:r w:rsidR="004B2326" w:rsidRPr="686BF662">
        <w:rPr>
          <w:rFonts w:ascii="Georgia" w:hAnsi="Georgia"/>
          <w:sz w:val="21"/>
          <w:szCs w:val="21"/>
        </w:rPr>
        <w:t xml:space="preserve">. With a width of </w:t>
      </w:r>
      <w:r w:rsidRPr="686BF662">
        <w:rPr>
          <w:rFonts w:ascii="Georgia" w:hAnsi="Georgia"/>
          <w:sz w:val="21"/>
          <w:szCs w:val="21"/>
        </w:rPr>
        <w:t xml:space="preserve">just </w:t>
      </w:r>
      <w:r w:rsidR="004B2326" w:rsidRPr="686BF662">
        <w:rPr>
          <w:rFonts w:ascii="Georgia" w:hAnsi="Georgia"/>
          <w:sz w:val="21"/>
          <w:szCs w:val="21"/>
        </w:rPr>
        <w:t>2</w:t>
      </w:r>
      <w:r w:rsidRPr="686BF662">
        <w:rPr>
          <w:rFonts w:ascii="Georgia" w:hAnsi="Georgia"/>
          <w:sz w:val="21"/>
          <w:szCs w:val="21"/>
        </w:rPr>
        <w:t>.</w:t>
      </w:r>
      <w:r w:rsidR="004B2326" w:rsidRPr="686BF662">
        <w:rPr>
          <w:rFonts w:ascii="Georgia" w:hAnsi="Georgia"/>
          <w:sz w:val="21"/>
          <w:szCs w:val="21"/>
        </w:rPr>
        <w:t>55 m</w:t>
      </w:r>
      <w:r w:rsidRPr="686BF662">
        <w:rPr>
          <w:rFonts w:ascii="Georgia" w:hAnsi="Georgia"/>
          <w:sz w:val="21"/>
          <w:szCs w:val="21"/>
        </w:rPr>
        <w:t>,</w:t>
      </w:r>
      <w:r w:rsidR="004B2326" w:rsidRPr="686BF662">
        <w:rPr>
          <w:rFonts w:ascii="Georgia" w:hAnsi="Georgia"/>
          <w:sz w:val="21"/>
          <w:szCs w:val="21"/>
        </w:rPr>
        <w:t xml:space="preserve"> access to confined jobsites is made as easy as possible</w:t>
      </w:r>
      <w:r w:rsidR="00942E61" w:rsidRPr="686BF662">
        <w:rPr>
          <w:rFonts w:ascii="Georgia" w:hAnsi="Georgia"/>
          <w:sz w:val="21"/>
          <w:szCs w:val="21"/>
        </w:rPr>
        <w:t>.</w:t>
      </w:r>
    </w:p>
    <w:p w14:paraId="1F7E71D4" w14:textId="77777777" w:rsidR="004B2326" w:rsidRDefault="004B2326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4858AF79" w14:textId="30C52A1A" w:rsidR="00942E61" w:rsidRDefault="004B2326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Space</w:t>
      </w:r>
      <w:r w:rsidRPr="686BF662">
        <w:rPr>
          <w:rFonts w:ascii="Georgia" w:hAnsi="Georgia"/>
          <w:color w:val="FF0000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 xml:space="preserve">inside the cab2020 is used more efficiently. </w:t>
      </w:r>
      <w:r w:rsidR="00942E61" w:rsidRPr="686BF662">
        <w:rPr>
          <w:rFonts w:ascii="Georgia" w:hAnsi="Georgia"/>
          <w:sz w:val="21"/>
          <w:szCs w:val="21"/>
        </w:rPr>
        <w:t xml:space="preserve">The sophisticated layout ensures ample </w:t>
      </w:r>
      <w:r w:rsidR="0014432D" w:rsidRPr="686BF662">
        <w:rPr>
          <w:rFonts w:ascii="Georgia" w:hAnsi="Georgia"/>
          <w:sz w:val="21"/>
          <w:szCs w:val="21"/>
        </w:rPr>
        <w:t>room</w:t>
      </w:r>
      <w:r w:rsidR="00942E61" w:rsidRPr="686BF662">
        <w:rPr>
          <w:rFonts w:ascii="Georgia" w:hAnsi="Georgia"/>
          <w:sz w:val="21"/>
          <w:szCs w:val="21"/>
        </w:rPr>
        <w:t xml:space="preserve"> for the cab’s controls</w:t>
      </w:r>
      <w:r w:rsidR="005128AB" w:rsidRPr="686BF662">
        <w:rPr>
          <w:rFonts w:ascii="Georgia" w:hAnsi="Georgia"/>
          <w:sz w:val="21"/>
          <w:szCs w:val="21"/>
        </w:rPr>
        <w:t xml:space="preserve">, which </w:t>
      </w:r>
      <w:r w:rsidR="004C6629" w:rsidRPr="686BF662">
        <w:rPr>
          <w:rFonts w:ascii="Georgia" w:hAnsi="Georgia"/>
          <w:sz w:val="21"/>
          <w:szCs w:val="21"/>
        </w:rPr>
        <w:t>are clearly arranged</w:t>
      </w:r>
      <w:r w:rsidR="00942E61" w:rsidRPr="686BF662">
        <w:rPr>
          <w:rFonts w:ascii="Georgia" w:hAnsi="Georgia"/>
          <w:sz w:val="21"/>
          <w:szCs w:val="21"/>
        </w:rPr>
        <w:t>.</w:t>
      </w:r>
      <w:r w:rsidR="008956AB" w:rsidRPr="686BF662">
        <w:rPr>
          <w:rFonts w:ascii="Georgia" w:hAnsi="Georgia"/>
          <w:sz w:val="21"/>
          <w:szCs w:val="21"/>
        </w:rPr>
        <w:t xml:space="preserve"> </w:t>
      </w:r>
      <w:r w:rsidR="00076CC1" w:rsidRPr="686BF662">
        <w:rPr>
          <w:rFonts w:ascii="Georgia" w:hAnsi="Georgia"/>
          <w:sz w:val="21"/>
          <w:szCs w:val="21"/>
        </w:rPr>
        <w:t>The</w:t>
      </w:r>
      <w:r w:rsidRPr="686BF662">
        <w:rPr>
          <w:rFonts w:ascii="Georgia" w:hAnsi="Georgia"/>
          <w:sz w:val="21"/>
          <w:szCs w:val="21"/>
        </w:rPr>
        <w:t xml:space="preserve"> CCS </w:t>
      </w:r>
      <w:r w:rsidR="005128AB" w:rsidRPr="686BF662">
        <w:rPr>
          <w:rFonts w:ascii="Georgia" w:hAnsi="Georgia"/>
          <w:sz w:val="21"/>
          <w:szCs w:val="21"/>
        </w:rPr>
        <w:t xml:space="preserve">(Crane Control System) </w:t>
      </w:r>
      <w:r w:rsidRPr="686BF662">
        <w:rPr>
          <w:rFonts w:ascii="Georgia" w:hAnsi="Georgia"/>
          <w:sz w:val="21"/>
          <w:szCs w:val="21"/>
        </w:rPr>
        <w:t xml:space="preserve">display is </w:t>
      </w:r>
      <w:r w:rsidR="005128AB" w:rsidRPr="686BF662">
        <w:rPr>
          <w:rFonts w:ascii="Georgia" w:hAnsi="Georgia"/>
          <w:sz w:val="21"/>
          <w:szCs w:val="21"/>
        </w:rPr>
        <w:t xml:space="preserve">positioned </w:t>
      </w:r>
      <w:r w:rsidRPr="686BF662">
        <w:rPr>
          <w:rFonts w:ascii="Georgia" w:hAnsi="Georgia"/>
          <w:sz w:val="21"/>
          <w:szCs w:val="21"/>
        </w:rPr>
        <w:t xml:space="preserve">slightly higher to </w:t>
      </w:r>
      <w:r w:rsidR="005128AB" w:rsidRPr="70353A88">
        <w:rPr>
          <w:rFonts w:ascii="Georgia" w:hAnsi="Georgia"/>
          <w:sz w:val="21"/>
          <w:szCs w:val="21"/>
        </w:rPr>
        <w:t>ensure</w:t>
      </w:r>
      <w:r w:rsidR="005128AB" w:rsidRPr="686BF662">
        <w:rPr>
          <w:rFonts w:ascii="Georgia" w:hAnsi="Georgia"/>
          <w:sz w:val="21"/>
          <w:szCs w:val="21"/>
        </w:rPr>
        <w:t xml:space="preserve"> it is comfortably and conveniently within the operator’s </w:t>
      </w:r>
      <w:r w:rsidR="005128AB" w:rsidRPr="70353A88">
        <w:rPr>
          <w:rFonts w:ascii="Georgia" w:hAnsi="Georgia"/>
          <w:sz w:val="21"/>
          <w:szCs w:val="21"/>
        </w:rPr>
        <w:t>sight</w:t>
      </w:r>
      <w:r w:rsidR="00E254F1">
        <w:rPr>
          <w:rFonts w:ascii="Georgia" w:hAnsi="Georgia"/>
          <w:sz w:val="21"/>
          <w:szCs w:val="21"/>
        </w:rPr>
        <w:t xml:space="preserve"> and reach</w:t>
      </w:r>
      <w:r w:rsidRPr="686BF662">
        <w:rPr>
          <w:rFonts w:ascii="Georgia" w:hAnsi="Georgia"/>
          <w:sz w:val="21"/>
          <w:szCs w:val="21"/>
        </w:rPr>
        <w:t>.</w:t>
      </w:r>
      <w:r w:rsidR="008956AB" w:rsidRPr="686BF662">
        <w:rPr>
          <w:rFonts w:ascii="Georgia" w:hAnsi="Georgia"/>
          <w:sz w:val="21"/>
          <w:szCs w:val="21"/>
        </w:rPr>
        <w:t xml:space="preserve"> Optimally </w:t>
      </w:r>
      <w:r w:rsidR="009917F3" w:rsidRPr="686BF662">
        <w:rPr>
          <w:rFonts w:ascii="Georgia" w:hAnsi="Georgia"/>
          <w:sz w:val="21"/>
          <w:szCs w:val="21"/>
        </w:rPr>
        <w:t>laid out</w:t>
      </w:r>
      <w:r w:rsidR="008956AB" w:rsidRPr="686BF662">
        <w:rPr>
          <w:rFonts w:ascii="Georgia" w:hAnsi="Georgia"/>
          <w:sz w:val="21"/>
          <w:szCs w:val="21"/>
        </w:rPr>
        <w:t xml:space="preserve"> buttons and dials ensure that the crane can be handled easily and intuitively.</w:t>
      </w:r>
      <w:r w:rsidRPr="686BF662">
        <w:rPr>
          <w:rFonts w:ascii="Georgia" w:hAnsi="Georgia"/>
          <w:sz w:val="21"/>
          <w:szCs w:val="21"/>
        </w:rPr>
        <w:t xml:space="preserve"> The modern design </w:t>
      </w:r>
      <w:r w:rsidR="008956AB" w:rsidRPr="686BF662">
        <w:rPr>
          <w:rFonts w:ascii="Georgia" w:hAnsi="Georgia"/>
          <w:sz w:val="21"/>
          <w:szCs w:val="21"/>
        </w:rPr>
        <w:t xml:space="preserve">of cab2020 comes </w:t>
      </w:r>
      <w:r w:rsidRPr="686BF662">
        <w:rPr>
          <w:rFonts w:ascii="Georgia" w:hAnsi="Georgia"/>
          <w:sz w:val="21"/>
          <w:szCs w:val="21"/>
        </w:rPr>
        <w:t>with premium-quality surfaces that look and feel good.</w:t>
      </w:r>
      <w:r w:rsidR="008956AB" w:rsidRPr="686BF662">
        <w:rPr>
          <w:rFonts w:ascii="Georgia" w:hAnsi="Georgia"/>
          <w:sz w:val="21"/>
          <w:szCs w:val="21"/>
        </w:rPr>
        <w:t xml:space="preserve"> Overall, t</w:t>
      </w:r>
      <w:r w:rsidR="00942E61" w:rsidRPr="686BF662">
        <w:rPr>
          <w:rFonts w:ascii="Georgia" w:hAnsi="Georgia"/>
          <w:sz w:val="21"/>
          <w:szCs w:val="21"/>
        </w:rPr>
        <w:t xml:space="preserve">he result is a state of the art, comfortable and user-friendly environment that helps the operator to focus on the task in hand. </w:t>
      </w:r>
    </w:p>
    <w:p w14:paraId="0D508CED" w14:textId="77777777" w:rsidR="00942E61" w:rsidRDefault="00942E61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2D840993" w14:textId="319CD676" w:rsidR="005128AB" w:rsidRPr="00317DCA" w:rsidRDefault="005128AB" w:rsidP="00076CC1">
      <w:pPr>
        <w:spacing w:line="288" w:lineRule="auto"/>
        <w:rPr>
          <w:rFonts w:ascii="Georgia" w:hAnsi="Georgia"/>
          <w:b/>
          <w:bCs/>
          <w:sz w:val="21"/>
          <w:szCs w:val="21"/>
        </w:rPr>
      </w:pPr>
      <w:r w:rsidRPr="00317DCA">
        <w:rPr>
          <w:rFonts w:ascii="Georgia" w:hAnsi="Georgia"/>
          <w:b/>
          <w:bCs/>
          <w:sz w:val="21"/>
          <w:szCs w:val="21"/>
        </w:rPr>
        <w:t xml:space="preserve">Based on </w:t>
      </w:r>
      <w:r w:rsidRPr="686BF662">
        <w:rPr>
          <w:rFonts w:ascii="Georgia" w:hAnsi="Georgia"/>
          <w:b/>
          <w:bCs/>
          <w:sz w:val="21"/>
          <w:szCs w:val="21"/>
        </w:rPr>
        <w:t>operator</w:t>
      </w:r>
      <w:r w:rsidRPr="00317DCA">
        <w:rPr>
          <w:rFonts w:ascii="Georgia" w:hAnsi="Georgia"/>
          <w:b/>
          <w:bCs/>
          <w:sz w:val="21"/>
          <w:szCs w:val="21"/>
        </w:rPr>
        <w:t xml:space="preserve"> feedback</w:t>
      </w:r>
    </w:p>
    <w:p w14:paraId="1FFF1F5F" w14:textId="1C49BA1D" w:rsidR="0071518D" w:rsidRDefault="005128AB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 xml:space="preserve">Instead of building on previous carrier cabs, the </w:t>
      </w:r>
      <w:r w:rsidR="0071518D" w:rsidRPr="686BF662">
        <w:rPr>
          <w:rFonts w:ascii="Georgia" w:hAnsi="Georgia"/>
          <w:sz w:val="21"/>
          <w:szCs w:val="21"/>
        </w:rPr>
        <w:t>cab2020</w:t>
      </w:r>
      <w:r w:rsidR="4B8185B2" w:rsidRPr="686BF662">
        <w:rPr>
          <w:rFonts w:ascii="Georgia" w:hAnsi="Georgia"/>
          <w:sz w:val="21"/>
          <w:szCs w:val="21"/>
        </w:rPr>
        <w:t xml:space="preserve"> designers</w:t>
      </w:r>
      <w:r w:rsidR="0071518D" w:rsidRPr="686BF662">
        <w:rPr>
          <w:rFonts w:ascii="Georgia" w:hAnsi="Georgia"/>
          <w:sz w:val="21"/>
          <w:szCs w:val="21"/>
        </w:rPr>
        <w:t xml:space="preserve"> established a </w:t>
      </w:r>
      <w:r w:rsidR="009917F3" w:rsidRPr="686BF662">
        <w:rPr>
          <w:rFonts w:ascii="Georgia" w:hAnsi="Georgia"/>
          <w:sz w:val="21"/>
          <w:szCs w:val="21"/>
        </w:rPr>
        <w:t xml:space="preserve">new </w:t>
      </w:r>
      <w:r w:rsidR="0071518D" w:rsidRPr="686BF662">
        <w:rPr>
          <w:rFonts w:ascii="Georgia" w:hAnsi="Georgia"/>
          <w:sz w:val="21"/>
          <w:szCs w:val="21"/>
        </w:rPr>
        <w:t xml:space="preserve">concept based on </w:t>
      </w:r>
      <w:r w:rsidR="004E52C8" w:rsidRPr="686BF662">
        <w:rPr>
          <w:rFonts w:ascii="Georgia" w:hAnsi="Georgia"/>
          <w:sz w:val="21"/>
          <w:szCs w:val="21"/>
        </w:rPr>
        <w:t xml:space="preserve">close involvement </w:t>
      </w:r>
      <w:r w:rsidRPr="686BF662" w:rsidDel="004E52C8">
        <w:rPr>
          <w:rFonts w:ascii="Georgia" w:hAnsi="Georgia"/>
          <w:sz w:val="21"/>
          <w:szCs w:val="21"/>
        </w:rPr>
        <w:t xml:space="preserve">of </w:t>
      </w:r>
      <w:r w:rsidR="004E52C8" w:rsidRPr="686BF662">
        <w:rPr>
          <w:rFonts w:ascii="Georgia" w:hAnsi="Georgia"/>
          <w:sz w:val="21"/>
          <w:szCs w:val="21"/>
        </w:rPr>
        <w:t>end users and customers</w:t>
      </w:r>
      <w:r w:rsidR="0071518D" w:rsidRPr="686BF662">
        <w:rPr>
          <w:rFonts w:ascii="Georgia" w:hAnsi="Georgia"/>
          <w:sz w:val="21"/>
          <w:szCs w:val="21"/>
        </w:rPr>
        <w:t xml:space="preserve">. </w:t>
      </w:r>
      <w:r w:rsidRPr="686BF662">
        <w:rPr>
          <w:rFonts w:ascii="Georgia" w:hAnsi="Georgia"/>
          <w:sz w:val="21"/>
          <w:szCs w:val="21"/>
        </w:rPr>
        <w:t>The d</w:t>
      </w:r>
      <w:r w:rsidR="0071518D" w:rsidRPr="686BF662">
        <w:rPr>
          <w:rFonts w:ascii="Georgia" w:hAnsi="Georgia"/>
          <w:sz w:val="21"/>
          <w:szCs w:val="21"/>
        </w:rPr>
        <w:t>esign, materials, space and ambiance fit perfectly together and reflect</w:t>
      </w:r>
      <w:r w:rsidRPr="686BF662">
        <w:rPr>
          <w:rFonts w:ascii="Georgia" w:hAnsi="Georgia"/>
          <w:sz w:val="21"/>
          <w:szCs w:val="21"/>
        </w:rPr>
        <w:t xml:space="preserve"> the careful attention paid to operators’ everyday needs from their work environment</w:t>
      </w:r>
      <w:r w:rsidR="0071518D" w:rsidRPr="686BF662">
        <w:rPr>
          <w:rFonts w:ascii="Georgia" w:hAnsi="Georgia"/>
          <w:sz w:val="21"/>
          <w:szCs w:val="21"/>
        </w:rPr>
        <w:t xml:space="preserve"> during the multi-stage development process</w:t>
      </w:r>
      <w:r w:rsidR="00E81D35" w:rsidRPr="686BF662">
        <w:rPr>
          <w:rFonts w:ascii="Georgia" w:hAnsi="Georgia"/>
          <w:sz w:val="21"/>
          <w:szCs w:val="21"/>
        </w:rPr>
        <w:t>.</w:t>
      </w:r>
      <w:r w:rsidR="0071518D" w:rsidRPr="686BF662">
        <w:rPr>
          <w:rFonts w:ascii="Georgia" w:hAnsi="Georgia"/>
          <w:sz w:val="21"/>
          <w:szCs w:val="21"/>
        </w:rPr>
        <w:t xml:space="preserve"> Initially</w:t>
      </w:r>
      <w:r w:rsidR="00E81D35" w:rsidRPr="686BF662">
        <w:rPr>
          <w:rFonts w:ascii="Georgia" w:hAnsi="Georgia"/>
          <w:sz w:val="21"/>
          <w:szCs w:val="21"/>
        </w:rPr>
        <w:t>,</w:t>
      </w:r>
      <w:r w:rsidR="0071518D" w:rsidRPr="686BF662">
        <w:rPr>
          <w:rFonts w:ascii="Georgia" w:hAnsi="Georgia"/>
          <w:sz w:val="21"/>
          <w:szCs w:val="21"/>
        </w:rPr>
        <w:t xml:space="preserve"> </w:t>
      </w:r>
      <w:r w:rsidR="00E81D35" w:rsidRPr="686BF662">
        <w:rPr>
          <w:rFonts w:ascii="Georgia" w:hAnsi="Georgia"/>
          <w:sz w:val="21"/>
          <w:szCs w:val="21"/>
        </w:rPr>
        <w:t xml:space="preserve">Grove asked </w:t>
      </w:r>
      <w:r w:rsidR="0071518D" w:rsidRPr="686BF662">
        <w:rPr>
          <w:rFonts w:ascii="Georgia" w:hAnsi="Georgia"/>
          <w:sz w:val="21"/>
          <w:szCs w:val="21"/>
        </w:rPr>
        <w:t xml:space="preserve">users about their </w:t>
      </w:r>
      <w:r w:rsidR="004E52C8" w:rsidRPr="686BF662">
        <w:rPr>
          <w:rFonts w:ascii="Georgia" w:hAnsi="Georgia"/>
          <w:sz w:val="21"/>
          <w:szCs w:val="21"/>
        </w:rPr>
        <w:t xml:space="preserve">personal </w:t>
      </w:r>
      <w:r w:rsidR="00E81D35" w:rsidRPr="686BF662">
        <w:rPr>
          <w:rFonts w:ascii="Georgia" w:hAnsi="Georgia"/>
          <w:sz w:val="21"/>
          <w:szCs w:val="21"/>
        </w:rPr>
        <w:t xml:space="preserve">requirements </w:t>
      </w:r>
      <w:r w:rsidR="004E52C8" w:rsidRPr="686BF662">
        <w:rPr>
          <w:rFonts w:ascii="Georgia" w:hAnsi="Georgia"/>
          <w:sz w:val="21"/>
          <w:szCs w:val="21"/>
        </w:rPr>
        <w:t>for a driver’s cab</w:t>
      </w:r>
      <w:r w:rsidR="00E81D35" w:rsidRPr="686BF662">
        <w:rPr>
          <w:rFonts w:ascii="Georgia" w:hAnsi="Georgia"/>
          <w:sz w:val="21"/>
          <w:szCs w:val="21"/>
        </w:rPr>
        <w:t xml:space="preserve">, including </w:t>
      </w:r>
      <w:r w:rsidR="004E52C8" w:rsidRPr="686BF662">
        <w:rPr>
          <w:rFonts w:ascii="Georgia" w:hAnsi="Georgia"/>
          <w:sz w:val="21"/>
          <w:szCs w:val="21"/>
        </w:rPr>
        <w:t>the</w:t>
      </w:r>
      <w:r w:rsidR="00E81D35" w:rsidRPr="686BF662">
        <w:rPr>
          <w:rFonts w:ascii="Georgia" w:hAnsi="Georgia"/>
          <w:sz w:val="21"/>
          <w:szCs w:val="21"/>
        </w:rPr>
        <w:t>ir</w:t>
      </w:r>
      <w:r w:rsidR="004E52C8" w:rsidRPr="686BF662">
        <w:rPr>
          <w:rFonts w:ascii="Georgia" w:hAnsi="Georgia"/>
          <w:sz w:val="21"/>
          <w:szCs w:val="21"/>
        </w:rPr>
        <w:t xml:space="preserve"> </w:t>
      </w:r>
      <w:r w:rsidR="0071518D" w:rsidRPr="686BF662">
        <w:rPr>
          <w:rFonts w:ascii="Georgia" w:hAnsi="Georgia"/>
          <w:sz w:val="21"/>
          <w:szCs w:val="21"/>
        </w:rPr>
        <w:t xml:space="preserve">priorities and </w:t>
      </w:r>
      <w:r w:rsidR="00317DCA">
        <w:rPr>
          <w:rFonts w:ascii="Georgia" w:hAnsi="Georgia"/>
          <w:sz w:val="21"/>
          <w:szCs w:val="21"/>
        </w:rPr>
        <w:t xml:space="preserve">preferences </w:t>
      </w:r>
      <w:r w:rsidR="00942E61" w:rsidRPr="686BF662">
        <w:rPr>
          <w:rFonts w:ascii="Georgia" w:hAnsi="Georgia"/>
          <w:sz w:val="21"/>
          <w:szCs w:val="21"/>
        </w:rPr>
        <w:t>when driving to the job</w:t>
      </w:r>
      <w:r w:rsidR="00E81D35" w:rsidRPr="686BF662">
        <w:rPr>
          <w:rFonts w:ascii="Georgia" w:hAnsi="Georgia"/>
          <w:sz w:val="21"/>
          <w:szCs w:val="21"/>
        </w:rPr>
        <w:t xml:space="preserve"> </w:t>
      </w:r>
      <w:r w:rsidR="00942E61" w:rsidRPr="686BF662">
        <w:rPr>
          <w:rFonts w:ascii="Georgia" w:hAnsi="Georgia"/>
          <w:sz w:val="21"/>
          <w:szCs w:val="21"/>
        </w:rPr>
        <w:t>site</w:t>
      </w:r>
      <w:r w:rsidR="00E81D35" w:rsidRPr="686BF662">
        <w:rPr>
          <w:rFonts w:ascii="Georgia" w:hAnsi="Georgia"/>
          <w:sz w:val="21"/>
          <w:szCs w:val="21"/>
        </w:rPr>
        <w:t>.</w:t>
      </w:r>
      <w:r w:rsidR="0071518D" w:rsidRPr="686BF662">
        <w:rPr>
          <w:rFonts w:ascii="Georgia" w:hAnsi="Georgia"/>
          <w:sz w:val="21"/>
          <w:szCs w:val="21"/>
        </w:rPr>
        <w:t xml:space="preserve"> The result of this study led to a prototype model of the cab2020</w:t>
      </w:r>
      <w:r w:rsidR="00E81D35" w:rsidRPr="686BF662">
        <w:rPr>
          <w:rFonts w:ascii="Georgia" w:hAnsi="Georgia"/>
          <w:sz w:val="21"/>
          <w:szCs w:val="21"/>
        </w:rPr>
        <w:t>, which was shown on the Manitowoc booth at bauma 2019 in Munich. T</w:t>
      </w:r>
      <w:r w:rsidR="0071518D" w:rsidRPr="686BF662">
        <w:rPr>
          <w:rFonts w:ascii="Georgia" w:hAnsi="Georgia"/>
          <w:sz w:val="21"/>
          <w:szCs w:val="21"/>
        </w:rPr>
        <w:t xml:space="preserve">he all-terrain product management team from Wilhelmshaven gathered </w:t>
      </w:r>
      <w:r w:rsidRPr="686BF662" w:rsidDel="0071518D">
        <w:rPr>
          <w:rFonts w:ascii="Georgia" w:hAnsi="Georgia"/>
          <w:sz w:val="21"/>
          <w:szCs w:val="21"/>
        </w:rPr>
        <w:t>further first-hand opinions</w:t>
      </w:r>
      <w:r w:rsidR="0071518D" w:rsidRPr="686BF662">
        <w:rPr>
          <w:rFonts w:ascii="Georgia" w:hAnsi="Georgia"/>
          <w:sz w:val="21"/>
          <w:szCs w:val="21"/>
        </w:rPr>
        <w:t xml:space="preserve"> from </w:t>
      </w:r>
      <w:r w:rsidR="00E81D35" w:rsidRPr="686BF662">
        <w:rPr>
          <w:rFonts w:ascii="Georgia" w:hAnsi="Georgia"/>
          <w:sz w:val="21"/>
          <w:szCs w:val="21"/>
        </w:rPr>
        <w:t xml:space="preserve">bauma </w:t>
      </w:r>
      <w:r w:rsidR="0071518D" w:rsidRPr="686BF662">
        <w:rPr>
          <w:rFonts w:ascii="Georgia" w:hAnsi="Georgia"/>
          <w:sz w:val="21"/>
          <w:szCs w:val="21"/>
        </w:rPr>
        <w:t>visitors</w:t>
      </w:r>
      <w:r w:rsidR="2A73865B" w:rsidRPr="70353A88">
        <w:rPr>
          <w:rFonts w:ascii="Georgia" w:hAnsi="Georgia"/>
          <w:sz w:val="21"/>
          <w:szCs w:val="21"/>
        </w:rPr>
        <w:t xml:space="preserve">. The cab2020 prototype </w:t>
      </w:r>
      <w:r w:rsidR="009B3171">
        <w:rPr>
          <w:rFonts w:ascii="Georgia" w:hAnsi="Georgia"/>
          <w:sz w:val="21"/>
          <w:szCs w:val="21"/>
        </w:rPr>
        <w:t>attracted lots of</w:t>
      </w:r>
      <w:r w:rsidR="57E9D461" w:rsidRPr="70353A88">
        <w:rPr>
          <w:rFonts w:ascii="Georgia" w:hAnsi="Georgia"/>
          <w:sz w:val="21"/>
          <w:szCs w:val="21"/>
        </w:rPr>
        <w:t xml:space="preserve"> interested visitors</w:t>
      </w:r>
      <w:r w:rsidR="2B777E76" w:rsidRPr="70353A88">
        <w:rPr>
          <w:rFonts w:ascii="Georgia" w:hAnsi="Georgia"/>
          <w:sz w:val="21"/>
          <w:szCs w:val="21"/>
        </w:rPr>
        <w:t>, crane operators as well as customers,</w:t>
      </w:r>
      <w:r w:rsidR="57E9D461" w:rsidRPr="70353A88">
        <w:rPr>
          <w:rFonts w:ascii="Georgia" w:hAnsi="Georgia"/>
          <w:sz w:val="21"/>
          <w:szCs w:val="21"/>
        </w:rPr>
        <w:t xml:space="preserve"> </w:t>
      </w:r>
      <w:r w:rsidR="4F4DDB61" w:rsidRPr="70353A88">
        <w:rPr>
          <w:rFonts w:ascii="Georgia" w:hAnsi="Georgia"/>
          <w:sz w:val="21"/>
          <w:szCs w:val="21"/>
        </w:rPr>
        <w:t>during the show</w:t>
      </w:r>
      <w:r w:rsidR="5440A3F8" w:rsidRPr="70353A88">
        <w:rPr>
          <w:rFonts w:ascii="Georgia" w:hAnsi="Georgia"/>
          <w:sz w:val="21"/>
          <w:szCs w:val="21"/>
        </w:rPr>
        <w:t xml:space="preserve">. Many of </w:t>
      </w:r>
      <w:r w:rsidR="5440A3F8" w:rsidRPr="70353A88">
        <w:rPr>
          <w:rFonts w:ascii="Georgia" w:hAnsi="Georgia"/>
          <w:sz w:val="21"/>
          <w:szCs w:val="21"/>
        </w:rPr>
        <w:lastRenderedPageBreak/>
        <w:t xml:space="preserve">them </w:t>
      </w:r>
      <w:r w:rsidR="246F3A26" w:rsidRPr="70353A88">
        <w:rPr>
          <w:rFonts w:ascii="Georgia" w:hAnsi="Georgia"/>
          <w:sz w:val="21"/>
          <w:szCs w:val="21"/>
        </w:rPr>
        <w:t>took</w:t>
      </w:r>
      <w:r w:rsidR="0C6C5588" w:rsidRPr="70353A88">
        <w:rPr>
          <w:rFonts w:ascii="Georgia" w:hAnsi="Georgia"/>
          <w:sz w:val="21"/>
          <w:szCs w:val="21"/>
        </w:rPr>
        <w:t xml:space="preserve"> </w:t>
      </w:r>
      <w:r w:rsidR="0071518D" w:rsidRPr="686BF662" w:rsidDel="00C1627E">
        <w:rPr>
          <w:rFonts w:ascii="Georgia" w:hAnsi="Georgia"/>
          <w:sz w:val="21"/>
          <w:szCs w:val="21"/>
        </w:rPr>
        <w:t xml:space="preserve">the </w:t>
      </w:r>
      <w:r w:rsidR="0071518D" w:rsidRPr="70353A88" w:rsidDel="00C1627E">
        <w:rPr>
          <w:rFonts w:ascii="Georgia" w:hAnsi="Georgia"/>
          <w:sz w:val="21"/>
          <w:szCs w:val="21"/>
        </w:rPr>
        <w:t>chance</w:t>
      </w:r>
      <w:r w:rsidR="0071518D" w:rsidRPr="686BF662" w:rsidDel="00C1627E">
        <w:rPr>
          <w:rFonts w:ascii="Georgia" w:hAnsi="Georgia"/>
          <w:sz w:val="21"/>
          <w:szCs w:val="21"/>
        </w:rPr>
        <w:t xml:space="preserve"> to </w:t>
      </w:r>
      <w:r w:rsidR="005E33EB">
        <w:rPr>
          <w:rFonts w:ascii="Georgia" w:hAnsi="Georgia"/>
          <w:sz w:val="21"/>
          <w:szCs w:val="21"/>
        </w:rPr>
        <w:t xml:space="preserve">sit in </w:t>
      </w:r>
      <w:r w:rsidR="0071518D" w:rsidRPr="686BF662">
        <w:rPr>
          <w:rFonts w:ascii="Georgia" w:hAnsi="Georgia"/>
          <w:sz w:val="21"/>
          <w:szCs w:val="21"/>
        </w:rPr>
        <w:t>the prototype driver’s cab on the Manitowoc booth</w:t>
      </w:r>
      <w:r w:rsidR="11F4BFE2" w:rsidRPr="70353A88">
        <w:rPr>
          <w:rFonts w:ascii="Georgia" w:hAnsi="Georgia"/>
          <w:sz w:val="21"/>
          <w:szCs w:val="21"/>
        </w:rPr>
        <w:t xml:space="preserve"> and </w:t>
      </w:r>
      <w:r w:rsidR="3C9D46E4" w:rsidRPr="70353A88">
        <w:rPr>
          <w:rFonts w:ascii="Georgia" w:hAnsi="Georgia"/>
          <w:sz w:val="21"/>
          <w:szCs w:val="21"/>
        </w:rPr>
        <w:t>ga</w:t>
      </w:r>
      <w:r w:rsidR="11F4BFE2" w:rsidRPr="70353A88">
        <w:rPr>
          <w:rFonts w:ascii="Georgia" w:hAnsi="Georgia"/>
          <w:sz w:val="21"/>
          <w:szCs w:val="21"/>
        </w:rPr>
        <w:t>ve their feedback</w:t>
      </w:r>
      <w:r w:rsidR="4C250BDD" w:rsidRPr="70353A88">
        <w:rPr>
          <w:rFonts w:ascii="Georgia" w:hAnsi="Georgia"/>
          <w:sz w:val="21"/>
          <w:szCs w:val="21"/>
        </w:rPr>
        <w:t xml:space="preserve"> – which was very positive</w:t>
      </w:r>
      <w:r w:rsidR="00DD0D86">
        <w:rPr>
          <w:rFonts w:ascii="Georgia" w:hAnsi="Georgia"/>
          <w:sz w:val="21"/>
          <w:szCs w:val="21"/>
        </w:rPr>
        <w:t xml:space="preserve"> overall</w:t>
      </w:r>
      <w:r w:rsidR="0071518D" w:rsidRPr="70353A88">
        <w:rPr>
          <w:rFonts w:ascii="Georgia" w:hAnsi="Georgia"/>
          <w:sz w:val="21"/>
          <w:szCs w:val="21"/>
        </w:rPr>
        <w:t xml:space="preserve">. </w:t>
      </w:r>
      <w:r w:rsidR="6772C6BC" w:rsidRPr="70353A88">
        <w:rPr>
          <w:rFonts w:ascii="Georgia" w:hAnsi="Georgia"/>
          <w:sz w:val="21"/>
          <w:szCs w:val="21"/>
        </w:rPr>
        <w:t>Afterwards,</w:t>
      </w:r>
      <w:r w:rsidR="0071518D" w:rsidRPr="686BF662">
        <w:rPr>
          <w:rFonts w:ascii="Georgia" w:hAnsi="Georgia"/>
          <w:sz w:val="21"/>
          <w:szCs w:val="21"/>
        </w:rPr>
        <w:t xml:space="preserve"> </w:t>
      </w:r>
      <w:r w:rsidR="00E81D35" w:rsidRPr="686BF662">
        <w:rPr>
          <w:rFonts w:ascii="Georgia" w:hAnsi="Georgia"/>
          <w:sz w:val="21"/>
          <w:szCs w:val="21"/>
        </w:rPr>
        <w:t xml:space="preserve">Grove </w:t>
      </w:r>
      <w:r w:rsidR="00742BA5" w:rsidRPr="686BF662">
        <w:rPr>
          <w:rFonts w:ascii="Georgia" w:hAnsi="Georgia"/>
          <w:sz w:val="21"/>
          <w:szCs w:val="21"/>
        </w:rPr>
        <w:t xml:space="preserve">took </w:t>
      </w:r>
      <w:r w:rsidR="75085644" w:rsidRPr="70353A88">
        <w:rPr>
          <w:rFonts w:ascii="Georgia" w:hAnsi="Georgia"/>
          <w:sz w:val="21"/>
          <w:szCs w:val="21"/>
        </w:rPr>
        <w:t xml:space="preserve">all </w:t>
      </w:r>
      <w:r w:rsidR="0071518D" w:rsidRPr="686BF662">
        <w:rPr>
          <w:rFonts w:ascii="Georgia" w:hAnsi="Georgia"/>
          <w:sz w:val="21"/>
          <w:szCs w:val="21"/>
        </w:rPr>
        <w:t xml:space="preserve">feedback </w:t>
      </w:r>
      <w:r w:rsidR="00742BA5" w:rsidRPr="686BF662">
        <w:rPr>
          <w:rFonts w:ascii="Georgia" w:hAnsi="Georgia"/>
          <w:sz w:val="21"/>
          <w:szCs w:val="21"/>
        </w:rPr>
        <w:t>into account</w:t>
      </w:r>
      <w:r w:rsidR="0071518D" w:rsidRPr="686BF662">
        <w:rPr>
          <w:rFonts w:ascii="Georgia" w:hAnsi="Georgia"/>
          <w:sz w:val="21"/>
          <w:szCs w:val="21"/>
        </w:rPr>
        <w:t xml:space="preserve"> when </w:t>
      </w:r>
      <w:r w:rsidR="00E81D35" w:rsidRPr="686BF662">
        <w:rPr>
          <w:rFonts w:ascii="Georgia" w:hAnsi="Georgia"/>
          <w:sz w:val="21"/>
          <w:szCs w:val="21"/>
        </w:rPr>
        <w:t>refining</w:t>
      </w:r>
      <w:r w:rsidR="0071518D" w:rsidRPr="686BF662">
        <w:rPr>
          <w:rFonts w:ascii="Georgia" w:hAnsi="Georgia"/>
          <w:sz w:val="21"/>
          <w:szCs w:val="21"/>
        </w:rPr>
        <w:t xml:space="preserve"> the design. </w:t>
      </w:r>
      <w:r w:rsidR="00742BA5" w:rsidRPr="686BF662">
        <w:rPr>
          <w:rFonts w:ascii="Georgia" w:hAnsi="Georgia"/>
          <w:sz w:val="21"/>
          <w:szCs w:val="21"/>
        </w:rPr>
        <w:t>Furthermore</w:t>
      </w:r>
      <w:r w:rsidR="0071518D" w:rsidRPr="686BF662">
        <w:rPr>
          <w:rFonts w:ascii="Georgia" w:hAnsi="Georgia"/>
          <w:sz w:val="21"/>
          <w:szCs w:val="21"/>
        </w:rPr>
        <w:t>,</w:t>
      </w:r>
      <w:r w:rsidR="00742BA5" w:rsidRPr="686BF662">
        <w:rPr>
          <w:rFonts w:ascii="Georgia" w:hAnsi="Georgia"/>
          <w:sz w:val="21"/>
          <w:szCs w:val="21"/>
        </w:rPr>
        <w:t xml:space="preserve"> before the design was finalized, the cab2020 received thorough testing at </w:t>
      </w:r>
      <w:r w:rsidR="0071518D" w:rsidRPr="686BF662">
        <w:rPr>
          <w:rFonts w:ascii="Georgia" w:hAnsi="Georgia"/>
          <w:sz w:val="21"/>
          <w:szCs w:val="21"/>
        </w:rPr>
        <w:t>the product verification centre (PVC) in Wilhelmshaven, Germany</w:t>
      </w:r>
      <w:r w:rsidR="0014432D" w:rsidRPr="686BF662">
        <w:rPr>
          <w:rFonts w:ascii="Georgia" w:hAnsi="Georgia"/>
          <w:sz w:val="21"/>
          <w:szCs w:val="21"/>
        </w:rPr>
        <w:t xml:space="preserve">, </w:t>
      </w:r>
      <w:r w:rsidR="00742BA5" w:rsidRPr="686BF662">
        <w:rPr>
          <w:rFonts w:ascii="Georgia" w:hAnsi="Georgia"/>
          <w:sz w:val="21"/>
          <w:szCs w:val="21"/>
        </w:rPr>
        <w:t>to ensure a superior driving experience.</w:t>
      </w:r>
      <w:r w:rsidR="0014432D" w:rsidRPr="686BF662">
        <w:rPr>
          <w:rFonts w:ascii="Georgia" w:hAnsi="Georgia"/>
          <w:sz w:val="21"/>
          <w:szCs w:val="21"/>
        </w:rPr>
        <w:t xml:space="preserve"> </w:t>
      </w:r>
    </w:p>
    <w:p w14:paraId="0428DEED" w14:textId="77777777" w:rsidR="00742BA5" w:rsidRDefault="00742BA5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621D7A27" w14:textId="37091B25" w:rsidR="0071518D" w:rsidRDefault="0071518D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“It was important for us to retain what was deemed as perfect and tried</w:t>
      </w:r>
      <w:r w:rsidR="00061004">
        <w:rPr>
          <w:rFonts w:ascii="Georgia" w:hAnsi="Georgia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>and</w:t>
      </w:r>
      <w:r w:rsidR="00061004">
        <w:rPr>
          <w:rFonts w:ascii="Georgia" w:hAnsi="Georgia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>tested</w:t>
      </w:r>
      <w:r w:rsidR="0014432D" w:rsidRPr="686BF662">
        <w:rPr>
          <w:rFonts w:ascii="Georgia" w:hAnsi="Georgia"/>
          <w:sz w:val="21"/>
          <w:szCs w:val="21"/>
        </w:rPr>
        <w:t xml:space="preserve"> by crane operators</w:t>
      </w:r>
      <w:r w:rsidRPr="686BF662">
        <w:rPr>
          <w:rFonts w:ascii="Georgia" w:hAnsi="Georgia"/>
          <w:sz w:val="21"/>
          <w:szCs w:val="21"/>
        </w:rPr>
        <w:t xml:space="preserve">. But by adding the extra bits and pieces, we </w:t>
      </w:r>
      <w:r w:rsidR="00742BA5" w:rsidRPr="70353A88">
        <w:rPr>
          <w:rFonts w:ascii="Georgia" w:hAnsi="Georgia"/>
          <w:sz w:val="21"/>
          <w:szCs w:val="21"/>
        </w:rPr>
        <w:t>have achieved</w:t>
      </w:r>
      <w:r w:rsidR="00742BA5" w:rsidRPr="686BF662">
        <w:rPr>
          <w:rFonts w:ascii="Georgia" w:hAnsi="Georgia"/>
          <w:sz w:val="21"/>
          <w:szCs w:val="21"/>
        </w:rPr>
        <w:t xml:space="preserve"> real </w:t>
      </w:r>
      <w:r w:rsidR="0014432D" w:rsidRPr="686BF662">
        <w:rPr>
          <w:rFonts w:ascii="Georgia" w:hAnsi="Georgia"/>
          <w:sz w:val="21"/>
          <w:szCs w:val="21"/>
        </w:rPr>
        <w:t>improvements in</w:t>
      </w:r>
      <w:r w:rsidRPr="686BF662">
        <w:rPr>
          <w:rFonts w:ascii="Georgia" w:hAnsi="Georgia"/>
          <w:sz w:val="21"/>
          <w:szCs w:val="21"/>
        </w:rPr>
        <w:t xml:space="preserve"> design and function</w:t>
      </w:r>
      <w:r w:rsidR="00742BA5" w:rsidRPr="686BF662">
        <w:rPr>
          <w:rFonts w:ascii="Georgia" w:hAnsi="Georgia"/>
          <w:sz w:val="21"/>
          <w:szCs w:val="21"/>
        </w:rPr>
        <w:t xml:space="preserve">, </w:t>
      </w:r>
      <w:r w:rsidRPr="686BF662">
        <w:rPr>
          <w:rFonts w:ascii="Georgia" w:hAnsi="Georgia"/>
          <w:sz w:val="21"/>
          <w:szCs w:val="21"/>
        </w:rPr>
        <w:t xml:space="preserve">which resulted in our </w:t>
      </w:r>
      <w:r w:rsidR="004C6629" w:rsidRPr="686BF662">
        <w:rPr>
          <w:rFonts w:ascii="Georgia" w:hAnsi="Georgia"/>
          <w:sz w:val="21"/>
          <w:szCs w:val="21"/>
        </w:rPr>
        <w:t xml:space="preserve">new </w:t>
      </w:r>
      <w:r w:rsidRPr="686BF662">
        <w:rPr>
          <w:rFonts w:ascii="Georgia" w:hAnsi="Georgia"/>
          <w:sz w:val="21"/>
          <w:szCs w:val="21"/>
        </w:rPr>
        <w:t xml:space="preserve">cab2020 </w:t>
      </w:r>
      <w:r w:rsidR="00742BA5" w:rsidRPr="686BF662">
        <w:rPr>
          <w:rFonts w:ascii="Georgia" w:hAnsi="Georgia"/>
          <w:sz w:val="21"/>
          <w:szCs w:val="21"/>
        </w:rPr>
        <w:t xml:space="preserve">becoming </w:t>
      </w:r>
      <w:r w:rsidRPr="686BF662">
        <w:rPr>
          <w:rFonts w:ascii="Georgia" w:hAnsi="Georgia"/>
          <w:sz w:val="21"/>
          <w:szCs w:val="21"/>
        </w:rPr>
        <w:t>the new</w:t>
      </w:r>
      <w:r w:rsidR="00742BA5" w:rsidRPr="686BF662">
        <w:rPr>
          <w:rFonts w:ascii="Georgia" w:hAnsi="Georgia"/>
          <w:sz w:val="21"/>
          <w:szCs w:val="21"/>
        </w:rPr>
        <w:t xml:space="preserve"> carrier cab for </w:t>
      </w:r>
      <w:r w:rsidR="389E0A70" w:rsidRPr="70353A88">
        <w:rPr>
          <w:rFonts w:ascii="Georgia" w:hAnsi="Georgia"/>
          <w:sz w:val="21"/>
          <w:szCs w:val="21"/>
        </w:rPr>
        <w:t>the smaller range of our</w:t>
      </w:r>
      <w:r w:rsidR="00742BA5" w:rsidRPr="70353A88">
        <w:rPr>
          <w:rFonts w:ascii="Georgia" w:hAnsi="Georgia"/>
          <w:sz w:val="21"/>
          <w:szCs w:val="21"/>
        </w:rPr>
        <w:t xml:space="preserve"> </w:t>
      </w:r>
      <w:r w:rsidR="00742BA5" w:rsidRPr="686BF662">
        <w:rPr>
          <w:rFonts w:ascii="Georgia" w:hAnsi="Georgia"/>
          <w:sz w:val="21"/>
          <w:szCs w:val="21"/>
        </w:rPr>
        <w:t xml:space="preserve">Grove all-terrain cranes,” said Andreas Cremer, </w:t>
      </w:r>
      <w:r w:rsidR="00742BA5" w:rsidRPr="70353A88">
        <w:rPr>
          <w:rFonts w:ascii="Georgia" w:hAnsi="Georgia"/>
          <w:sz w:val="21"/>
          <w:szCs w:val="21"/>
        </w:rPr>
        <w:t>V</w:t>
      </w:r>
      <w:r w:rsidR="6439FF65" w:rsidRPr="70353A88">
        <w:rPr>
          <w:rFonts w:ascii="Georgia" w:hAnsi="Georgia"/>
          <w:sz w:val="21"/>
          <w:szCs w:val="21"/>
        </w:rPr>
        <w:t xml:space="preserve">ice </w:t>
      </w:r>
      <w:r w:rsidR="00742BA5" w:rsidRPr="70353A88">
        <w:rPr>
          <w:rFonts w:ascii="Georgia" w:hAnsi="Georgia"/>
          <w:sz w:val="21"/>
          <w:szCs w:val="21"/>
        </w:rPr>
        <w:t>P</w:t>
      </w:r>
      <w:r w:rsidR="6439FF65" w:rsidRPr="70353A88">
        <w:rPr>
          <w:rFonts w:ascii="Georgia" w:hAnsi="Georgia"/>
          <w:sz w:val="21"/>
          <w:szCs w:val="21"/>
        </w:rPr>
        <w:t>resident</w:t>
      </w:r>
      <w:r w:rsidR="00742BA5" w:rsidRPr="686BF662">
        <w:rPr>
          <w:rFonts w:ascii="Georgia" w:hAnsi="Georgia"/>
          <w:sz w:val="21"/>
          <w:szCs w:val="21"/>
        </w:rPr>
        <w:t xml:space="preserve"> Product Management </w:t>
      </w:r>
      <w:r w:rsidR="1A3F1A5A" w:rsidRPr="70353A88">
        <w:rPr>
          <w:rFonts w:ascii="Georgia" w:hAnsi="Georgia"/>
          <w:sz w:val="21"/>
          <w:szCs w:val="21"/>
        </w:rPr>
        <w:t>M</w:t>
      </w:r>
      <w:r w:rsidR="00742BA5" w:rsidRPr="70353A88">
        <w:rPr>
          <w:rFonts w:ascii="Georgia" w:hAnsi="Georgia"/>
          <w:sz w:val="21"/>
          <w:szCs w:val="21"/>
        </w:rPr>
        <w:t xml:space="preserve">obile </w:t>
      </w:r>
      <w:r w:rsidR="095AFE2B" w:rsidRPr="70353A88">
        <w:rPr>
          <w:rFonts w:ascii="Georgia" w:hAnsi="Georgia"/>
          <w:sz w:val="21"/>
          <w:szCs w:val="21"/>
        </w:rPr>
        <w:t>C</w:t>
      </w:r>
      <w:r w:rsidR="00742BA5" w:rsidRPr="70353A88">
        <w:rPr>
          <w:rFonts w:ascii="Georgia" w:hAnsi="Georgia"/>
          <w:sz w:val="21"/>
          <w:szCs w:val="21"/>
        </w:rPr>
        <w:t>ranes</w:t>
      </w:r>
      <w:r w:rsidR="00742BA5" w:rsidRPr="686BF662">
        <w:rPr>
          <w:rFonts w:ascii="Georgia" w:hAnsi="Georgia"/>
          <w:sz w:val="21"/>
          <w:szCs w:val="21"/>
        </w:rPr>
        <w:t xml:space="preserve"> at Manitowoc. </w:t>
      </w:r>
    </w:p>
    <w:p w14:paraId="151A8727" w14:textId="7526AD58" w:rsidR="0071518D" w:rsidDel="00742BA5" w:rsidRDefault="0071518D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12AFDF37" w14:textId="420093F9" w:rsidR="5799A23D" w:rsidRDefault="5799A23D" w:rsidP="00076CC1">
      <w:pPr>
        <w:spacing w:line="288" w:lineRule="auto"/>
        <w:rPr>
          <w:rFonts w:ascii="Georgia" w:hAnsi="Georgia"/>
          <w:sz w:val="21"/>
          <w:szCs w:val="21"/>
        </w:rPr>
      </w:pPr>
      <w:r w:rsidRPr="3CD3F559">
        <w:rPr>
          <w:rFonts w:ascii="Georgia" w:hAnsi="Georgia"/>
          <w:sz w:val="21"/>
          <w:szCs w:val="21"/>
        </w:rPr>
        <w:t xml:space="preserve">Getting to a jobsite </w:t>
      </w:r>
      <w:r w:rsidR="00D4745A" w:rsidRPr="3CD3F559">
        <w:rPr>
          <w:rFonts w:ascii="Georgia" w:hAnsi="Georgia"/>
          <w:sz w:val="21"/>
          <w:szCs w:val="21"/>
        </w:rPr>
        <w:t xml:space="preserve">is </w:t>
      </w:r>
      <w:r w:rsidRPr="3CD3F559">
        <w:rPr>
          <w:rFonts w:ascii="Georgia" w:hAnsi="Georgia"/>
          <w:sz w:val="21"/>
          <w:szCs w:val="21"/>
        </w:rPr>
        <w:t>now even more comfortable</w:t>
      </w:r>
      <w:r w:rsidR="00656392" w:rsidRPr="3CD3F559">
        <w:rPr>
          <w:rFonts w:ascii="Georgia" w:hAnsi="Georgia"/>
          <w:sz w:val="21"/>
          <w:szCs w:val="21"/>
        </w:rPr>
        <w:t xml:space="preserve"> with the GMK3050-3, GMK3060-2 and GMK3060L-1</w:t>
      </w:r>
      <w:r w:rsidR="00E84FD5">
        <w:rPr>
          <w:rFonts w:ascii="Georgia" w:hAnsi="Georgia"/>
          <w:sz w:val="21"/>
          <w:szCs w:val="21"/>
        </w:rPr>
        <w:t xml:space="preserve">. </w:t>
      </w:r>
      <w:r w:rsidR="00656392" w:rsidRPr="3CD3F559">
        <w:rPr>
          <w:rFonts w:ascii="Georgia" w:hAnsi="Georgia"/>
          <w:sz w:val="21"/>
          <w:szCs w:val="21"/>
        </w:rPr>
        <w:t xml:space="preserve">Further GMK models will </w:t>
      </w:r>
      <w:r w:rsidR="00C0617D" w:rsidRPr="3CD3F559">
        <w:rPr>
          <w:rFonts w:ascii="Georgia" w:hAnsi="Georgia"/>
          <w:sz w:val="21"/>
          <w:szCs w:val="21"/>
        </w:rPr>
        <w:t>receive the cab2020</w:t>
      </w:r>
      <w:r w:rsidR="00656392" w:rsidRPr="3CD3F559">
        <w:rPr>
          <w:rFonts w:ascii="Georgia" w:hAnsi="Georgia"/>
          <w:sz w:val="21"/>
          <w:szCs w:val="21"/>
        </w:rPr>
        <w:t xml:space="preserve"> and a fresh </w:t>
      </w:r>
      <w:r w:rsidR="00D4745A" w:rsidRPr="3CD3F559">
        <w:rPr>
          <w:rFonts w:ascii="Georgia" w:hAnsi="Georgia"/>
          <w:sz w:val="21"/>
          <w:szCs w:val="21"/>
        </w:rPr>
        <w:t>new look over the coming months</w:t>
      </w:r>
      <w:r w:rsidR="00656392" w:rsidRPr="3CD3F559">
        <w:rPr>
          <w:rFonts w:ascii="Georgia" w:hAnsi="Georgia"/>
          <w:sz w:val="21"/>
          <w:szCs w:val="21"/>
        </w:rPr>
        <w:t>.</w:t>
      </w:r>
      <w:r w:rsidRPr="3CD3F559">
        <w:rPr>
          <w:rFonts w:ascii="Georgia" w:hAnsi="Georgia"/>
          <w:sz w:val="21"/>
          <w:szCs w:val="21"/>
        </w:rPr>
        <w:t xml:space="preserve"> </w:t>
      </w:r>
    </w:p>
    <w:p w14:paraId="682D4D5C" w14:textId="77777777" w:rsidR="00AB6B07" w:rsidRDefault="00AB6B07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4C7BFBB3" w14:textId="2BF1DD26" w:rsidR="00656392" w:rsidRDefault="00656392" w:rsidP="00076CC1">
      <w:pPr>
        <w:spacing w:line="288" w:lineRule="auto"/>
        <w:rPr>
          <w:rFonts w:ascii="Georgia" w:hAnsi="Georgia"/>
          <w:sz w:val="21"/>
          <w:szCs w:val="21"/>
        </w:rPr>
      </w:pPr>
      <w:r w:rsidRPr="3CD3F559">
        <w:rPr>
          <w:rFonts w:ascii="Georgia" w:hAnsi="Georgia"/>
          <w:sz w:val="21"/>
          <w:szCs w:val="21"/>
        </w:rPr>
        <w:t xml:space="preserve">For more information check out the </w:t>
      </w:r>
      <w:r w:rsidR="00C0617D" w:rsidRPr="3CD3F559">
        <w:rPr>
          <w:rFonts w:ascii="Georgia" w:hAnsi="Georgia"/>
          <w:sz w:val="21"/>
          <w:szCs w:val="21"/>
        </w:rPr>
        <w:t xml:space="preserve">Grove </w:t>
      </w:r>
      <w:r w:rsidRPr="3CD3F559">
        <w:rPr>
          <w:rFonts w:ascii="Georgia" w:hAnsi="Georgia"/>
          <w:sz w:val="21"/>
          <w:szCs w:val="21"/>
        </w:rPr>
        <w:t>GMK3050-3,</w:t>
      </w:r>
      <w:r w:rsidR="00C0617D" w:rsidRPr="3CD3F559">
        <w:rPr>
          <w:rFonts w:ascii="Georgia" w:hAnsi="Georgia"/>
          <w:sz w:val="21"/>
          <w:szCs w:val="21"/>
        </w:rPr>
        <w:t xml:space="preserve"> Grove</w:t>
      </w:r>
      <w:r w:rsidRPr="3CD3F559">
        <w:rPr>
          <w:rFonts w:ascii="Georgia" w:hAnsi="Georgia"/>
          <w:sz w:val="21"/>
          <w:szCs w:val="21"/>
        </w:rPr>
        <w:t xml:space="preserve"> GMK3060-2 and </w:t>
      </w:r>
      <w:r w:rsidR="00C0617D" w:rsidRPr="3CD3F559">
        <w:rPr>
          <w:rFonts w:ascii="Georgia" w:hAnsi="Georgia"/>
          <w:sz w:val="21"/>
          <w:szCs w:val="21"/>
        </w:rPr>
        <w:t xml:space="preserve">Grove </w:t>
      </w:r>
      <w:r w:rsidRPr="3CD3F559">
        <w:rPr>
          <w:rFonts w:ascii="Georgia" w:hAnsi="Georgia"/>
          <w:sz w:val="21"/>
          <w:szCs w:val="21"/>
        </w:rPr>
        <w:t xml:space="preserve">GMK3060L-1 </w:t>
      </w:r>
      <w:r w:rsidR="21E0E9EE" w:rsidRPr="3CD3F559">
        <w:rPr>
          <w:rFonts w:ascii="Georgia" w:hAnsi="Georgia"/>
          <w:sz w:val="21"/>
          <w:szCs w:val="21"/>
        </w:rPr>
        <w:t xml:space="preserve">on </w:t>
      </w:r>
      <w:hyperlink r:id="rId11" w:history="1">
        <w:r w:rsidRPr="001B6C60">
          <w:rPr>
            <w:rStyle w:val="Hyperlink"/>
            <w:rFonts w:ascii="Georgia" w:hAnsi="Georgia"/>
            <w:sz w:val="21"/>
            <w:szCs w:val="21"/>
          </w:rPr>
          <w:t>the Manitowoc webpage</w:t>
        </w:r>
      </w:hyperlink>
      <w:r w:rsidRPr="3CD3F559">
        <w:rPr>
          <w:rFonts w:ascii="Georgia" w:hAnsi="Georgia"/>
          <w:sz w:val="21"/>
          <w:szCs w:val="21"/>
        </w:rPr>
        <w:t>.</w:t>
      </w:r>
    </w:p>
    <w:p w14:paraId="0F7BF5A9" w14:textId="77777777" w:rsidR="0071518D" w:rsidRDefault="0071518D" w:rsidP="0071518D">
      <w:pPr>
        <w:spacing w:line="276" w:lineRule="auto"/>
        <w:rPr>
          <w:rFonts w:ascii="Georgia" w:hAnsi="Georgia"/>
          <w:sz w:val="21"/>
          <w:szCs w:val="21"/>
        </w:rPr>
      </w:pPr>
    </w:p>
    <w:p w14:paraId="4862B22D" w14:textId="4F06F082" w:rsidR="00AF29E8" w:rsidRDefault="00F52037" w:rsidP="3CD3F55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3CD3F559">
        <w:rPr>
          <w:rFonts w:ascii="Georgia" w:hAnsi="Georgia" w:cs="Georgia"/>
          <w:sz w:val="21"/>
          <w:szCs w:val="21"/>
          <w:lang w:val="en-US"/>
        </w:rPr>
        <w:t>-END-</w:t>
      </w:r>
    </w:p>
    <w:p w14:paraId="1280A383" w14:textId="77777777" w:rsidR="00A21785" w:rsidRDefault="00A21785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35100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1004">
        <w:rPr>
          <w:rFonts w:ascii="Verdana" w:hAnsi="Verdana"/>
          <w:color w:val="41525C"/>
          <w:sz w:val="18"/>
          <w:szCs w:val="18"/>
        </w:rPr>
        <w:t>Manitowoc</w:t>
      </w:r>
    </w:p>
    <w:p w14:paraId="535CDB76" w14:textId="77777777" w:rsidR="007A2B00" w:rsidRPr="0035100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1004">
        <w:rPr>
          <w:rFonts w:ascii="Verdana" w:hAnsi="Verdana"/>
          <w:color w:val="41525C"/>
          <w:sz w:val="18"/>
          <w:szCs w:val="18"/>
        </w:rPr>
        <w:t>T +</w:t>
      </w:r>
      <w:r w:rsidR="007A2B00" w:rsidRPr="00351004">
        <w:rPr>
          <w:rFonts w:ascii="Verdana" w:hAnsi="Verdana"/>
          <w:color w:val="41525C"/>
          <w:sz w:val="18"/>
          <w:szCs w:val="18"/>
        </w:rPr>
        <w:t>49 4421 294 4170</w:t>
      </w:r>
    </w:p>
    <w:p w14:paraId="04F7ACA7" w14:textId="2FA7AB8E" w:rsidR="00602ABA" w:rsidRPr="00351004" w:rsidRDefault="00F85903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054C7F" w:rsidRPr="00351004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6E116DFE" w14:textId="77777777" w:rsidR="00A00084" w:rsidRPr="00351004" w:rsidRDefault="00A00084" w:rsidP="001E675D">
      <w:pPr>
        <w:rPr>
          <w:rFonts w:ascii="Verdana" w:hAnsi="Verdana"/>
          <w:color w:val="ED1C2A"/>
          <w:sz w:val="18"/>
          <w:szCs w:val="18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5B157960" w:rsidR="004127FD" w:rsidRDefault="00F85903" w:rsidP="00D350B7">
      <w:pPr>
        <w:spacing w:line="276" w:lineRule="auto"/>
        <w:rPr>
          <w:rStyle w:val="Hyperlink"/>
          <w:rFonts w:ascii="Verdana" w:hAnsi="Verdana"/>
          <w:b/>
          <w:color w:val="595959"/>
          <w:sz w:val="18"/>
          <w:szCs w:val="18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p w14:paraId="1579F695" w14:textId="3714D252" w:rsidR="008A150A" w:rsidRPr="0050283F" w:rsidRDefault="008A150A" w:rsidP="0050283F">
      <w:pPr>
        <w:rPr>
          <w:rFonts w:ascii="Georgia" w:hAnsi="Georgia"/>
          <w:b/>
          <w:bCs/>
          <w:color w:val="000000" w:themeColor="text1"/>
          <w:lang w:val="en-US"/>
        </w:rPr>
      </w:pPr>
    </w:p>
    <w:sectPr w:rsidR="008A150A" w:rsidRPr="0050283F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C2E0" w14:textId="77777777" w:rsidR="00F85903" w:rsidRDefault="00F85903">
      <w:r>
        <w:separator/>
      </w:r>
    </w:p>
  </w:endnote>
  <w:endnote w:type="continuationSeparator" w:id="0">
    <w:p w14:paraId="153C99BF" w14:textId="77777777" w:rsidR="00F85903" w:rsidRDefault="00F85903">
      <w:r>
        <w:continuationSeparator/>
      </w:r>
    </w:p>
  </w:endnote>
  <w:endnote w:type="continuationNotice" w:id="1">
    <w:p w14:paraId="2AE8E657" w14:textId="77777777" w:rsidR="00F85903" w:rsidRDefault="00F85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8803" w14:textId="77777777" w:rsidR="00F85903" w:rsidRDefault="00F85903">
      <w:r>
        <w:separator/>
      </w:r>
    </w:p>
  </w:footnote>
  <w:footnote w:type="continuationSeparator" w:id="0">
    <w:p w14:paraId="001D448D" w14:textId="77777777" w:rsidR="00F85903" w:rsidRDefault="00F85903">
      <w:r>
        <w:continuationSeparator/>
      </w:r>
    </w:p>
  </w:footnote>
  <w:footnote w:type="continuationNotice" w:id="1">
    <w:p w14:paraId="6906F8FC" w14:textId="77777777" w:rsidR="00F85903" w:rsidRDefault="00F85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8688" w14:textId="77777777" w:rsidR="001647C9" w:rsidRDefault="001647C9" w:rsidP="001647C9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1647C9">
      <w:rPr>
        <w:rFonts w:ascii="Verdana" w:hAnsi="Verdana"/>
        <w:b/>
        <w:bCs/>
        <w:color w:val="41525C"/>
        <w:sz w:val="18"/>
        <w:szCs w:val="18"/>
      </w:rPr>
      <w:t>Prepare for comfort. Manitowoc introduces state of the art driver’s cab “cab2020” on Grove three-axle GMK all-terrain cranes</w:t>
    </w:r>
  </w:p>
  <w:p w14:paraId="7628F717" w14:textId="7D1CCF03" w:rsidR="00A00084" w:rsidRPr="00164A29" w:rsidRDefault="001647C9" w:rsidP="00E625E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December </w:t>
    </w:r>
    <w:r w:rsidR="0084721C">
      <w:rPr>
        <w:rFonts w:ascii="Verdana" w:hAnsi="Verdana"/>
        <w:color w:val="41525C"/>
        <w:sz w:val="18"/>
        <w:szCs w:val="18"/>
      </w:rPr>
      <w:t>3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6C60"/>
    <w:rsid w:val="001B77D9"/>
    <w:rsid w:val="001C3B4A"/>
    <w:rsid w:val="001C48FA"/>
    <w:rsid w:val="001C57A3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E0388"/>
    <w:rsid w:val="002E08FA"/>
    <w:rsid w:val="002E4BF2"/>
    <w:rsid w:val="002F2FDF"/>
    <w:rsid w:val="002F7502"/>
    <w:rsid w:val="0030318C"/>
    <w:rsid w:val="00303E97"/>
    <w:rsid w:val="003072A8"/>
    <w:rsid w:val="0031507C"/>
    <w:rsid w:val="00316DA7"/>
    <w:rsid w:val="00317DCA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B5A45"/>
    <w:rsid w:val="003B799D"/>
    <w:rsid w:val="003D1C61"/>
    <w:rsid w:val="003E0E14"/>
    <w:rsid w:val="003E608A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33B4"/>
    <w:rsid w:val="00443A0D"/>
    <w:rsid w:val="004449F4"/>
    <w:rsid w:val="004548FC"/>
    <w:rsid w:val="004566B1"/>
    <w:rsid w:val="00463868"/>
    <w:rsid w:val="004658C6"/>
    <w:rsid w:val="00465E5D"/>
    <w:rsid w:val="0048194B"/>
    <w:rsid w:val="00482414"/>
    <w:rsid w:val="004825BD"/>
    <w:rsid w:val="004835D3"/>
    <w:rsid w:val="004904DC"/>
    <w:rsid w:val="004A2A6D"/>
    <w:rsid w:val="004B2326"/>
    <w:rsid w:val="004B4F73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1523"/>
    <w:rsid w:val="0050283F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415E"/>
    <w:rsid w:val="005557DC"/>
    <w:rsid w:val="005577A1"/>
    <w:rsid w:val="005614C8"/>
    <w:rsid w:val="00563AB4"/>
    <w:rsid w:val="00563EAC"/>
    <w:rsid w:val="005859CD"/>
    <w:rsid w:val="00590439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2BB6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B3DD8"/>
    <w:rsid w:val="007B3EFA"/>
    <w:rsid w:val="007B592A"/>
    <w:rsid w:val="007C0408"/>
    <w:rsid w:val="007C0EA8"/>
    <w:rsid w:val="007C236B"/>
    <w:rsid w:val="007C6160"/>
    <w:rsid w:val="007D0873"/>
    <w:rsid w:val="007D5E8F"/>
    <w:rsid w:val="007D62CF"/>
    <w:rsid w:val="007D680F"/>
    <w:rsid w:val="007E0AC8"/>
    <w:rsid w:val="00800448"/>
    <w:rsid w:val="0080355D"/>
    <w:rsid w:val="008038D0"/>
    <w:rsid w:val="00804B60"/>
    <w:rsid w:val="00813413"/>
    <w:rsid w:val="00815120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7330A"/>
    <w:rsid w:val="00881741"/>
    <w:rsid w:val="00883122"/>
    <w:rsid w:val="008871D9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621E"/>
    <w:rsid w:val="008B7CBB"/>
    <w:rsid w:val="008C3A90"/>
    <w:rsid w:val="008C4910"/>
    <w:rsid w:val="008C5ABA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02A2"/>
    <w:rsid w:val="00942E61"/>
    <w:rsid w:val="00946949"/>
    <w:rsid w:val="009563CC"/>
    <w:rsid w:val="00963447"/>
    <w:rsid w:val="00965456"/>
    <w:rsid w:val="009812B8"/>
    <w:rsid w:val="009917F3"/>
    <w:rsid w:val="00994831"/>
    <w:rsid w:val="009A099D"/>
    <w:rsid w:val="009A4CC2"/>
    <w:rsid w:val="009A4EF9"/>
    <w:rsid w:val="009A6846"/>
    <w:rsid w:val="009B3171"/>
    <w:rsid w:val="009C0162"/>
    <w:rsid w:val="009C4500"/>
    <w:rsid w:val="009C5995"/>
    <w:rsid w:val="009D0A41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21785"/>
    <w:rsid w:val="00A32FCF"/>
    <w:rsid w:val="00A50E25"/>
    <w:rsid w:val="00A535C3"/>
    <w:rsid w:val="00A5371F"/>
    <w:rsid w:val="00A63BD1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9E8"/>
    <w:rsid w:val="00AF603A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339A"/>
    <w:rsid w:val="00B544F5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D0C8D"/>
    <w:rsid w:val="00BD3651"/>
    <w:rsid w:val="00BE04EB"/>
    <w:rsid w:val="00BE35C0"/>
    <w:rsid w:val="00BE588C"/>
    <w:rsid w:val="00BE59D6"/>
    <w:rsid w:val="00BF41FC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AD1"/>
    <w:rsid w:val="00C5072B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94C10"/>
    <w:rsid w:val="00CA1CDA"/>
    <w:rsid w:val="00CB4B61"/>
    <w:rsid w:val="00CC1BC2"/>
    <w:rsid w:val="00CC3859"/>
    <w:rsid w:val="00CC7655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5300B"/>
    <w:rsid w:val="00D5365D"/>
    <w:rsid w:val="00D545F0"/>
    <w:rsid w:val="00D55D37"/>
    <w:rsid w:val="00D56705"/>
    <w:rsid w:val="00D56D7F"/>
    <w:rsid w:val="00D57091"/>
    <w:rsid w:val="00D65913"/>
    <w:rsid w:val="00D72FFE"/>
    <w:rsid w:val="00D73B07"/>
    <w:rsid w:val="00D80C57"/>
    <w:rsid w:val="00D80E70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6B36"/>
    <w:rsid w:val="00E07C2D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7B76"/>
    <w:rsid w:val="00E71E58"/>
    <w:rsid w:val="00E81D35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2C1A"/>
    <w:rsid w:val="00F7363E"/>
    <w:rsid w:val="00F7D761"/>
    <w:rsid w:val="00F80C24"/>
    <w:rsid w:val="00F819AA"/>
    <w:rsid w:val="00F85903"/>
    <w:rsid w:val="00F91F0E"/>
    <w:rsid w:val="00F95E60"/>
    <w:rsid w:val="00FA0006"/>
    <w:rsid w:val="00FC0DA4"/>
    <w:rsid w:val="00FC47D1"/>
    <w:rsid w:val="00FC6399"/>
    <w:rsid w:val="00FC6E34"/>
    <w:rsid w:val="00FD013E"/>
    <w:rsid w:val="00FD4F8F"/>
    <w:rsid w:val="00FD71CE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60391"/>
    <w:rsid w:val="316AFA61"/>
    <w:rsid w:val="31FF3E1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933638"/>
    <w:rsid w:val="3AB8C18D"/>
    <w:rsid w:val="3B033097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FAB3B"/>
    <w:rsid w:val="43D105F9"/>
    <w:rsid w:val="43D47EE3"/>
    <w:rsid w:val="43E46D04"/>
    <w:rsid w:val="43F80506"/>
    <w:rsid w:val="4485B322"/>
    <w:rsid w:val="448A22DC"/>
    <w:rsid w:val="448A880D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9BE291"/>
    <w:rsid w:val="5B2F29D1"/>
    <w:rsid w:val="5CF9C538"/>
    <w:rsid w:val="5D098E36"/>
    <w:rsid w:val="5D1CA25A"/>
    <w:rsid w:val="5D689793"/>
    <w:rsid w:val="5D7E2C2C"/>
    <w:rsid w:val="5D7EC68D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860065"/>
    <w:rsid w:val="609A566A"/>
    <w:rsid w:val="60A97586"/>
    <w:rsid w:val="60BC88E7"/>
    <w:rsid w:val="60CC49FC"/>
    <w:rsid w:val="60D26AEA"/>
    <w:rsid w:val="614520F3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4550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Sarah Dyduch</cp:lastModifiedBy>
  <cp:revision>40</cp:revision>
  <cp:lastPrinted>2014-03-31T14:21:00Z</cp:lastPrinted>
  <dcterms:created xsi:type="dcterms:W3CDTF">2020-11-20T17:21:00Z</dcterms:created>
  <dcterms:modified xsi:type="dcterms:W3CDTF">2020-12-02T16:45:00Z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