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0A730EB2" w14:textId="49797E74" w:rsidR="0092578F" w:rsidRPr="00164A29" w:rsidRDefault="006E5644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A0197D">
        <w:rPr>
          <w:rFonts w:ascii="Verdana" w:hAnsi="Verdana"/>
          <w:color w:val="41525C"/>
          <w:sz w:val="18"/>
          <w:szCs w:val="18"/>
        </w:rPr>
        <w:t xml:space="preserve">October </w:t>
      </w:r>
      <w:r w:rsidR="00A0197D" w:rsidRPr="00A0197D">
        <w:rPr>
          <w:rFonts w:ascii="Verdana" w:hAnsi="Verdana"/>
          <w:color w:val="41525C"/>
          <w:sz w:val="18"/>
          <w:szCs w:val="18"/>
        </w:rPr>
        <w:t>6</w:t>
      </w:r>
      <w:r w:rsidR="00C83FAA" w:rsidRPr="00A0197D">
        <w:rPr>
          <w:rFonts w:ascii="Verdana" w:hAnsi="Verdana"/>
          <w:color w:val="41525C"/>
          <w:sz w:val="18"/>
          <w:szCs w:val="18"/>
        </w:rPr>
        <w:t>, 2020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0805FE" w14:textId="0EA1EE52" w:rsidR="009741DD" w:rsidRPr="001D046B" w:rsidRDefault="00311CEE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First </w:t>
      </w:r>
      <w:r w:rsidR="00780774">
        <w:rPr>
          <w:rFonts w:ascii="Georgia" w:hAnsi="Georgia"/>
          <w:b/>
          <w:sz w:val="28"/>
          <w:szCs w:val="28"/>
        </w:rPr>
        <w:t xml:space="preserve">Potain </w:t>
      </w:r>
      <w:r w:rsidR="0083171A">
        <w:rPr>
          <w:rFonts w:ascii="Georgia" w:hAnsi="Georgia"/>
          <w:b/>
          <w:sz w:val="28"/>
          <w:szCs w:val="28"/>
        </w:rPr>
        <w:t>MCH 175A</w:t>
      </w:r>
      <w:r w:rsidR="00CA2FAA">
        <w:rPr>
          <w:rFonts w:ascii="Georgia" w:hAnsi="Georgia"/>
          <w:b/>
          <w:sz w:val="28"/>
          <w:szCs w:val="28"/>
        </w:rPr>
        <w:t xml:space="preserve"> </w:t>
      </w:r>
      <w:r w:rsidR="001153B1">
        <w:rPr>
          <w:rFonts w:ascii="Georgia" w:hAnsi="Georgia"/>
          <w:b/>
          <w:sz w:val="28"/>
          <w:szCs w:val="28"/>
        </w:rPr>
        <w:t>in Melbourne works amidst space</w:t>
      </w:r>
      <w:r>
        <w:rPr>
          <w:rFonts w:ascii="Georgia" w:hAnsi="Georgia"/>
          <w:b/>
          <w:sz w:val="28"/>
          <w:szCs w:val="28"/>
        </w:rPr>
        <w:t xml:space="preserve"> constraints</w:t>
      </w:r>
    </w:p>
    <w:p w14:paraId="17DAB904" w14:textId="77777777" w:rsidR="002D7394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6E24C799" w14:textId="26577573" w:rsidR="00CA2FAA" w:rsidRPr="000973C6" w:rsidRDefault="00CA2FAA" w:rsidP="001C3556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 w:rsidRPr="000973C6">
        <w:rPr>
          <w:rFonts w:ascii="Georgia" w:hAnsi="Georgia"/>
          <w:i/>
          <w:iCs/>
          <w:sz w:val="21"/>
          <w:szCs w:val="21"/>
        </w:rPr>
        <w:t>The topless luffing jib crane is the first in Australia</w:t>
      </w:r>
      <w:r w:rsidR="000973C6">
        <w:rPr>
          <w:rFonts w:ascii="Georgia" w:hAnsi="Georgia"/>
          <w:i/>
          <w:iCs/>
          <w:sz w:val="21"/>
          <w:szCs w:val="21"/>
        </w:rPr>
        <w:t xml:space="preserve"> and</w:t>
      </w:r>
      <w:r w:rsidRPr="000973C6">
        <w:rPr>
          <w:rFonts w:ascii="Georgia" w:hAnsi="Georgia"/>
          <w:i/>
          <w:iCs/>
          <w:sz w:val="21"/>
          <w:szCs w:val="21"/>
        </w:rPr>
        <w:t xml:space="preserve"> </w:t>
      </w:r>
      <w:r w:rsidR="00D6704B">
        <w:rPr>
          <w:rFonts w:ascii="Georgia" w:hAnsi="Georgia"/>
          <w:i/>
          <w:iCs/>
          <w:sz w:val="21"/>
          <w:szCs w:val="21"/>
        </w:rPr>
        <w:t>was immediately</w:t>
      </w:r>
      <w:r w:rsidRPr="000973C6">
        <w:rPr>
          <w:rFonts w:ascii="Georgia" w:hAnsi="Georgia"/>
          <w:i/>
          <w:iCs/>
          <w:sz w:val="21"/>
          <w:szCs w:val="21"/>
        </w:rPr>
        <w:t xml:space="preserve"> set to work on a new residential development in the fashionable Melbourne district of </w:t>
      </w:r>
      <w:proofErr w:type="spellStart"/>
      <w:r w:rsidRPr="000973C6">
        <w:rPr>
          <w:rFonts w:ascii="Georgia" w:hAnsi="Georgia"/>
          <w:i/>
          <w:iCs/>
          <w:sz w:val="21"/>
          <w:szCs w:val="21"/>
        </w:rPr>
        <w:t>Prahan</w:t>
      </w:r>
      <w:proofErr w:type="spellEnd"/>
      <w:r w:rsidR="002E6D23">
        <w:rPr>
          <w:rFonts w:ascii="Georgia" w:hAnsi="Georgia"/>
          <w:i/>
          <w:iCs/>
          <w:sz w:val="21"/>
          <w:szCs w:val="21"/>
        </w:rPr>
        <w:t>.</w:t>
      </w:r>
    </w:p>
    <w:p w14:paraId="682FC57D" w14:textId="1176327E" w:rsidR="002336CF" w:rsidRPr="003E295B" w:rsidRDefault="000973C6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Several of the </w:t>
      </w:r>
      <w:r w:rsidR="00CA2FAA">
        <w:rPr>
          <w:rFonts w:ascii="Georgia" w:hAnsi="Georgia"/>
          <w:i/>
          <w:iCs/>
          <w:sz w:val="21"/>
          <w:szCs w:val="21"/>
        </w:rPr>
        <w:t xml:space="preserve">crane’s </w:t>
      </w:r>
      <w:r>
        <w:rPr>
          <w:rFonts w:ascii="Georgia" w:hAnsi="Georgia"/>
          <w:i/>
          <w:iCs/>
          <w:sz w:val="21"/>
          <w:szCs w:val="21"/>
        </w:rPr>
        <w:t>unique features made it a perfect choice for this congested urban job site.</w:t>
      </w:r>
    </w:p>
    <w:p w14:paraId="0BB82E0C" w14:textId="77777777" w:rsidR="00705467" w:rsidRDefault="00705467" w:rsidP="003F192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33CB2979" w14:textId="7523F897" w:rsidR="009741DD" w:rsidRDefault="000973C6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fashionable Melbourne suburb of </w:t>
      </w:r>
      <w:proofErr w:type="spellStart"/>
      <w:r>
        <w:rPr>
          <w:rFonts w:ascii="Georgia" w:hAnsi="Georgia" w:cs="Open Sans"/>
          <w:sz w:val="21"/>
          <w:szCs w:val="21"/>
        </w:rPr>
        <w:t>Prahan</w:t>
      </w:r>
      <w:proofErr w:type="spellEnd"/>
      <w:r>
        <w:rPr>
          <w:rFonts w:ascii="Georgia" w:hAnsi="Georgia" w:cs="Open Sans"/>
          <w:sz w:val="21"/>
          <w:szCs w:val="21"/>
        </w:rPr>
        <w:t xml:space="preserve"> is know</w:t>
      </w:r>
      <w:r w:rsidR="00D6704B">
        <w:rPr>
          <w:rFonts w:ascii="Georgia" w:hAnsi="Georgia" w:cs="Open Sans"/>
          <w:sz w:val="21"/>
          <w:szCs w:val="21"/>
        </w:rPr>
        <w:t>n</w:t>
      </w:r>
      <w:r>
        <w:rPr>
          <w:rFonts w:ascii="Georgia" w:hAnsi="Georgia" w:cs="Open Sans"/>
          <w:sz w:val="21"/>
          <w:szCs w:val="21"/>
        </w:rPr>
        <w:t xml:space="preserve"> for its stylish bars, eateries, late-night clubs and more, making it one of the most popular locations in the Victorian state capital. But one thing it doesn’t have a lot of is space</w:t>
      </w:r>
      <w:r w:rsidR="00C83FAA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with this long-time hot spot packed with hip cafes, specialty boutiques and the legendary music store, </w:t>
      </w:r>
      <w:proofErr w:type="spellStart"/>
      <w:r>
        <w:rPr>
          <w:rFonts w:ascii="Georgia" w:hAnsi="Georgia" w:cs="Open Sans"/>
          <w:sz w:val="21"/>
          <w:szCs w:val="21"/>
        </w:rPr>
        <w:t>Greville</w:t>
      </w:r>
      <w:proofErr w:type="spellEnd"/>
      <w:r>
        <w:rPr>
          <w:rFonts w:ascii="Georgia" w:hAnsi="Georgia" w:cs="Open Sans"/>
          <w:sz w:val="21"/>
          <w:szCs w:val="21"/>
        </w:rPr>
        <w:t xml:space="preserve"> Records. </w:t>
      </w:r>
    </w:p>
    <w:p w14:paraId="70771227" w14:textId="2300569C" w:rsidR="000973C6" w:rsidRDefault="000973C6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F075CA3" w14:textId="7C1AF983" w:rsidR="000973C6" w:rsidRDefault="000973C6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proofErr w:type="gramStart"/>
      <w:r>
        <w:rPr>
          <w:rFonts w:ascii="Georgia" w:hAnsi="Georgia" w:cs="Open Sans"/>
          <w:sz w:val="21"/>
          <w:szCs w:val="21"/>
        </w:rPr>
        <w:t>So</w:t>
      </w:r>
      <w:proofErr w:type="gramEnd"/>
      <w:r>
        <w:rPr>
          <w:rFonts w:ascii="Georgia" w:hAnsi="Georgia" w:cs="Open Sans"/>
          <w:sz w:val="21"/>
          <w:szCs w:val="21"/>
        </w:rPr>
        <w:t xml:space="preserve"> when contractor Ironside approached Clark Cranes to </w:t>
      </w:r>
      <w:r w:rsidR="001153B1">
        <w:rPr>
          <w:rFonts w:ascii="Georgia" w:hAnsi="Georgia" w:cs="Open Sans"/>
          <w:sz w:val="21"/>
          <w:szCs w:val="21"/>
        </w:rPr>
        <w:t>select</w:t>
      </w:r>
      <w:r w:rsidR="002A2610">
        <w:rPr>
          <w:rFonts w:ascii="Georgia" w:hAnsi="Georgia" w:cs="Open Sans"/>
          <w:sz w:val="21"/>
          <w:szCs w:val="21"/>
        </w:rPr>
        <w:t xml:space="preserve"> a </w:t>
      </w:r>
      <w:r>
        <w:rPr>
          <w:rFonts w:ascii="Georgia" w:hAnsi="Georgia" w:cs="Open Sans"/>
          <w:sz w:val="21"/>
          <w:szCs w:val="21"/>
        </w:rPr>
        <w:t xml:space="preserve">tower crane for </w:t>
      </w:r>
      <w:r w:rsidR="002A2610">
        <w:rPr>
          <w:rFonts w:ascii="Georgia" w:hAnsi="Georgia" w:cs="Open Sans"/>
          <w:sz w:val="21"/>
          <w:szCs w:val="21"/>
        </w:rPr>
        <w:t>the Marque</w:t>
      </w:r>
      <w:r w:rsidR="00C83FAA">
        <w:rPr>
          <w:rFonts w:ascii="Georgia" w:hAnsi="Georgia" w:cs="Open Sans"/>
          <w:sz w:val="21"/>
          <w:szCs w:val="21"/>
        </w:rPr>
        <w:t xml:space="preserve"> multi-story</w:t>
      </w:r>
      <w:r>
        <w:rPr>
          <w:rFonts w:ascii="Georgia" w:hAnsi="Georgia" w:cs="Open Sans"/>
          <w:sz w:val="21"/>
          <w:szCs w:val="21"/>
        </w:rPr>
        <w:t xml:space="preserve"> </w:t>
      </w:r>
      <w:r w:rsidR="00C83FAA">
        <w:rPr>
          <w:rFonts w:ascii="Georgia" w:hAnsi="Georgia" w:cs="Open Sans"/>
          <w:sz w:val="21"/>
          <w:szCs w:val="21"/>
        </w:rPr>
        <w:t xml:space="preserve">residential project </w:t>
      </w:r>
      <w:r>
        <w:rPr>
          <w:rFonts w:ascii="Georgia" w:hAnsi="Georgia" w:cs="Open Sans"/>
          <w:sz w:val="21"/>
          <w:szCs w:val="21"/>
        </w:rPr>
        <w:t xml:space="preserve">in the district, getting the crane up in the air and keeping it </w:t>
      </w:r>
      <w:r w:rsidR="00684CEB">
        <w:rPr>
          <w:rFonts w:ascii="Georgia" w:hAnsi="Georgia" w:cs="Open Sans"/>
          <w:sz w:val="21"/>
          <w:szCs w:val="21"/>
        </w:rPr>
        <w:t xml:space="preserve">from overswinging </w:t>
      </w:r>
      <w:r>
        <w:rPr>
          <w:rFonts w:ascii="Georgia" w:hAnsi="Georgia" w:cs="Open Sans"/>
          <w:sz w:val="21"/>
          <w:szCs w:val="21"/>
        </w:rPr>
        <w:t>surrounding</w:t>
      </w:r>
      <w:r w:rsidR="00684CEB">
        <w:rPr>
          <w:rFonts w:ascii="Georgia" w:hAnsi="Georgia" w:cs="Open Sans"/>
          <w:sz w:val="21"/>
          <w:szCs w:val="21"/>
        </w:rPr>
        <w:t xml:space="preserve"> developments</w:t>
      </w:r>
      <w:r>
        <w:rPr>
          <w:rFonts w:ascii="Georgia" w:hAnsi="Georgia" w:cs="Open Sans"/>
          <w:sz w:val="21"/>
          <w:szCs w:val="21"/>
        </w:rPr>
        <w:t xml:space="preserve"> were two of the first </w:t>
      </w:r>
      <w:r w:rsidR="00C83FAA">
        <w:rPr>
          <w:rFonts w:ascii="Georgia" w:hAnsi="Georgia" w:cs="Open Sans"/>
          <w:sz w:val="21"/>
          <w:szCs w:val="21"/>
        </w:rPr>
        <w:t xml:space="preserve">talking </w:t>
      </w:r>
      <w:r>
        <w:rPr>
          <w:rFonts w:ascii="Georgia" w:hAnsi="Georgia" w:cs="Open Sans"/>
          <w:sz w:val="21"/>
          <w:szCs w:val="21"/>
        </w:rPr>
        <w:t xml:space="preserve">points. </w:t>
      </w:r>
    </w:p>
    <w:p w14:paraId="037BE29B" w14:textId="42B1023D" w:rsidR="000973C6" w:rsidRDefault="000973C6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BAFC544" w14:textId="04417880" w:rsidR="000973C6" w:rsidRDefault="007A345C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“</w:t>
      </w:r>
      <w:r w:rsidR="00684CEB">
        <w:rPr>
          <w:rFonts w:ascii="Georgia" w:hAnsi="Georgia" w:cs="Georgia"/>
          <w:sz w:val="21"/>
          <w:szCs w:val="21"/>
        </w:rPr>
        <w:t xml:space="preserve">When we saw how limited the space was and the close proximity of the adjoining buildings on the Marque project, we knew the </w:t>
      </w:r>
      <w:r w:rsidR="0083171A">
        <w:rPr>
          <w:rFonts w:ascii="Georgia" w:hAnsi="Georgia" w:cs="Georgia"/>
          <w:sz w:val="21"/>
          <w:szCs w:val="21"/>
        </w:rPr>
        <w:t>MCH 175A</w:t>
      </w:r>
      <w:r w:rsidR="00684CEB">
        <w:rPr>
          <w:rFonts w:ascii="Georgia" w:hAnsi="Georgia" w:cs="Georgia"/>
          <w:sz w:val="21"/>
          <w:szCs w:val="21"/>
        </w:rPr>
        <w:t xml:space="preserve"> was the best option for Ironside,” said Michael Clark, director</w:t>
      </w:r>
      <w:r w:rsidR="002E6D23">
        <w:rPr>
          <w:rFonts w:ascii="Georgia" w:hAnsi="Georgia" w:cs="Georgia"/>
          <w:sz w:val="21"/>
          <w:szCs w:val="21"/>
        </w:rPr>
        <w:t>,</w:t>
      </w:r>
      <w:r w:rsidR="00684CEB">
        <w:rPr>
          <w:rFonts w:ascii="Georgia" w:hAnsi="Georgia" w:cs="Georgia"/>
          <w:sz w:val="21"/>
          <w:szCs w:val="21"/>
        </w:rPr>
        <w:t xml:space="preserve"> Clark Cranes. “This is actually our first Potain crane and we bought it precisely for this type of project, so it’s a perfect fit. I even went to the Manitowoc factory in Zhangji</w:t>
      </w:r>
      <w:r w:rsidR="001153B1">
        <w:rPr>
          <w:rFonts w:ascii="Georgia" w:hAnsi="Georgia" w:cs="Georgia"/>
          <w:sz w:val="21"/>
          <w:szCs w:val="21"/>
        </w:rPr>
        <w:t>a</w:t>
      </w:r>
      <w:r w:rsidR="00684CEB">
        <w:rPr>
          <w:rFonts w:ascii="Georgia" w:hAnsi="Georgia" w:cs="Georgia"/>
          <w:sz w:val="21"/>
          <w:szCs w:val="21"/>
        </w:rPr>
        <w:t>gang, China</w:t>
      </w:r>
      <w:r w:rsidR="00311CEE">
        <w:rPr>
          <w:rFonts w:ascii="Georgia" w:hAnsi="Georgia" w:cs="Georgia"/>
          <w:sz w:val="21"/>
          <w:szCs w:val="21"/>
        </w:rPr>
        <w:t>,</w:t>
      </w:r>
      <w:r w:rsidR="00684CEB">
        <w:rPr>
          <w:rFonts w:ascii="Georgia" w:hAnsi="Georgia" w:cs="Georgia"/>
          <w:sz w:val="21"/>
          <w:szCs w:val="21"/>
        </w:rPr>
        <w:t xml:space="preserve"> to look at the facility before we made the investment, and I was very impressed with what I saw. The build and the quality of the crane are excellent.” </w:t>
      </w:r>
    </w:p>
    <w:p w14:paraId="203930AD" w14:textId="77777777" w:rsidR="00A538E2" w:rsidRDefault="00A538E2" w:rsidP="00A538E2">
      <w:pPr>
        <w:spacing w:line="276" w:lineRule="auto"/>
        <w:rPr>
          <w:rFonts w:ascii="Georgia" w:hAnsi="Georgia"/>
          <w:sz w:val="21"/>
          <w:szCs w:val="21"/>
        </w:rPr>
      </w:pPr>
    </w:p>
    <w:p w14:paraId="6B3FA1C9" w14:textId="0F867B9A" w:rsidR="00C83FAA" w:rsidRDefault="00C83FAA" w:rsidP="00A538E2">
      <w:pPr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D31F34E">
        <w:rPr>
          <w:rFonts w:ascii="Georgia" w:hAnsi="Georgia"/>
          <w:color w:val="000000" w:themeColor="text1"/>
          <w:sz w:val="21"/>
          <w:szCs w:val="21"/>
        </w:rPr>
        <w:t xml:space="preserve">On the Marque residential development, the </w:t>
      </w:r>
      <w:r w:rsidR="0083171A" w:rsidRPr="0D31F34E">
        <w:rPr>
          <w:rFonts w:ascii="Georgia" w:hAnsi="Georgia"/>
          <w:color w:val="000000" w:themeColor="text1"/>
          <w:sz w:val="21"/>
          <w:szCs w:val="21"/>
        </w:rPr>
        <w:t xml:space="preserve">MCH 175A </w:t>
      </w:r>
      <w:r w:rsidRPr="0D31F34E">
        <w:rPr>
          <w:rFonts w:ascii="Georgia" w:hAnsi="Georgia"/>
          <w:color w:val="000000" w:themeColor="text1"/>
          <w:sz w:val="21"/>
          <w:szCs w:val="21"/>
        </w:rPr>
        <w:t>work</w:t>
      </w:r>
      <w:r w:rsidR="00D6704B" w:rsidRPr="0D31F34E">
        <w:rPr>
          <w:rFonts w:ascii="Georgia" w:hAnsi="Georgia"/>
          <w:color w:val="000000" w:themeColor="text1"/>
          <w:sz w:val="21"/>
          <w:szCs w:val="21"/>
        </w:rPr>
        <w:t>ed</w:t>
      </w:r>
      <w:r w:rsidRPr="0D31F34E">
        <w:rPr>
          <w:rFonts w:ascii="Georgia" w:hAnsi="Georgia"/>
          <w:color w:val="000000" w:themeColor="text1"/>
          <w:sz w:val="21"/>
          <w:szCs w:val="21"/>
        </w:rPr>
        <w:t xml:space="preserve"> with a 30 m jib and was originally erected at a 3</w:t>
      </w:r>
      <w:r w:rsidR="0083171A" w:rsidRPr="0D31F34E">
        <w:rPr>
          <w:rFonts w:ascii="Georgia" w:hAnsi="Georgia"/>
          <w:color w:val="000000" w:themeColor="text1"/>
          <w:sz w:val="21"/>
          <w:szCs w:val="21"/>
        </w:rPr>
        <w:t>8</w:t>
      </w:r>
      <w:r w:rsidRPr="0D31F34E">
        <w:rPr>
          <w:rFonts w:ascii="Georgia" w:hAnsi="Georgia"/>
          <w:color w:val="000000" w:themeColor="text1"/>
          <w:sz w:val="21"/>
          <w:szCs w:val="21"/>
        </w:rPr>
        <w:t>.9 m working height</w:t>
      </w:r>
      <w:r w:rsidR="0083171A" w:rsidRPr="0D31F34E">
        <w:rPr>
          <w:rFonts w:ascii="Georgia" w:hAnsi="Georgia"/>
          <w:color w:val="000000" w:themeColor="text1"/>
          <w:sz w:val="21"/>
          <w:szCs w:val="21"/>
        </w:rPr>
        <w:t xml:space="preserve"> in the building’s lift shaft. The telescoping cage was installed and then the crane was raised by two masts to a final height of 44.9 m. The space was anchored at 22.4 m above the base inside the lift shaft, </w:t>
      </w:r>
      <w:r w:rsidR="5B9B88C4" w:rsidRPr="0D31F34E">
        <w:rPr>
          <w:rFonts w:ascii="Georgia" w:hAnsi="Georgia"/>
          <w:color w:val="000000" w:themeColor="text1"/>
          <w:sz w:val="21"/>
          <w:szCs w:val="21"/>
        </w:rPr>
        <w:t>which</w:t>
      </w:r>
      <w:r w:rsidR="0083171A" w:rsidRPr="0D31F34E">
        <w:rPr>
          <w:rFonts w:ascii="Georgia" w:hAnsi="Georgia"/>
          <w:color w:val="000000" w:themeColor="text1"/>
          <w:sz w:val="21"/>
          <w:szCs w:val="21"/>
        </w:rPr>
        <w:t xml:space="preserve"> allowed the telescoping cage to be removed and the crane completed the project at this height.</w:t>
      </w:r>
      <w:r w:rsidRPr="0D31F34E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D6704B" w:rsidRPr="0D31F34E">
        <w:rPr>
          <w:rFonts w:ascii="Georgia" w:hAnsi="Georgia"/>
          <w:color w:val="000000" w:themeColor="text1"/>
          <w:sz w:val="21"/>
          <w:szCs w:val="21"/>
        </w:rPr>
        <w:t>It</w:t>
      </w:r>
      <w:r w:rsidRPr="0D31F34E">
        <w:rPr>
          <w:rFonts w:ascii="Georgia" w:hAnsi="Georgia"/>
          <w:color w:val="000000" w:themeColor="text1"/>
          <w:sz w:val="21"/>
          <w:szCs w:val="21"/>
        </w:rPr>
        <w:t xml:space="preserve"> handl</w:t>
      </w:r>
      <w:r w:rsidR="00D6704B" w:rsidRPr="0D31F34E">
        <w:rPr>
          <w:rFonts w:ascii="Georgia" w:hAnsi="Georgia"/>
          <w:color w:val="000000" w:themeColor="text1"/>
          <w:sz w:val="21"/>
          <w:szCs w:val="21"/>
        </w:rPr>
        <w:t>ed</w:t>
      </w:r>
      <w:r w:rsidRPr="0D31F34E">
        <w:rPr>
          <w:rFonts w:ascii="Georgia" w:hAnsi="Georgia"/>
          <w:color w:val="000000" w:themeColor="text1"/>
          <w:sz w:val="21"/>
          <w:szCs w:val="21"/>
        </w:rPr>
        <w:t xml:space="preserve"> a variety of materials</w:t>
      </w:r>
      <w:r w:rsidR="00D6704B" w:rsidRPr="0D31F34E">
        <w:rPr>
          <w:rFonts w:ascii="Georgia" w:hAnsi="Georgia"/>
          <w:color w:val="000000" w:themeColor="text1"/>
          <w:sz w:val="21"/>
          <w:szCs w:val="21"/>
        </w:rPr>
        <w:t xml:space="preserve"> during construction</w:t>
      </w:r>
      <w:r w:rsidRPr="0D31F34E">
        <w:rPr>
          <w:rFonts w:ascii="Georgia" w:hAnsi="Georgia"/>
          <w:color w:val="000000" w:themeColor="text1"/>
          <w:sz w:val="21"/>
          <w:szCs w:val="21"/>
        </w:rPr>
        <w:t>, including formwork, rebar and precast sections</w:t>
      </w:r>
      <w:r w:rsidR="00D6704B" w:rsidRPr="0D31F34E">
        <w:rPr>
          <w:rFonts w:ascii="Georgia" w:hAnsi="Georgia"/>
          <w:color w:val="000000" w:themeColor="text1"/>
          <w:sz w:val="21"/>
          <w:szCs w:val="21"/>
        </w:rPr>
        <w:t xml:space="preserve"> and </w:t>
      </w:r>
      <w:r w:rsidR="00581433" w:rsidRPr="0D31F34E">
        <w:rPr>
          <w:rFonts w:ascii="Georgia" w:hAnsi="Georgia"/>
          <w:color w:val="000000" w:themeColor="text1"/>
          <w:sz w:val="21"/>
          <w:szCs w:val="21"/>
        </w:rPr>
        <w:t xml:space="preserve">was dismantled </w:t>
      </w:r>
      <w:r w:rsidR="00D6704B" w:rsidRPr="0D31F34E">
        <w:rPr>
          <w:rFonts w:ascii="Georgia" w:hAnsi="Georgia"/>
          <w:color w:val="000000" w:themeColor="text1"/>
          <w:sz w:val="21"/>
          <w:szCs w:val="21"/>
        </w:rPr>
        <w:t>in April of this year as the project entered its final stages.</w:t>
      </w:r>
      <w:r w:rsidRPr="0D31F34E">
        <w:rPr>
          <w:rFonts w:ascii="Georgia" w:hAnsi="Georgia"/>
          <w:color w:val="000000" w:themeColor="text1"/>
          <w:sz w:val="21"/>
          <w:szCs w:val="21"/>
        </w:rPr>
        <w:t xml:space="preserve"> </w:t>
      </w:r>
    </w:p>
    <w:p w14:paraId="2BEC63CD" w14:textId="26BD686C" w:rsidR="00581433" w:rsidRDefault="00581433" w:rsidP="00A538E2">
      <w:pPr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</w:p>
    <w:p w14:paraId="16F5D6B0" w14:textId="2F6BE8DA" w:rsidR="00581433" w:rsidRDefault="00581433" w:rsidP="00581433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On the Marque project, the crane’s flexibility in assembly and compact design really stood out, as Andrew Gray, </w:t>
      </w:r>
      <w:r w:rsidR="00311CEE">
        <w:rPr>
          <w:rFonts w:ascii="Georgia" w:hAnsi="Georgia" w:cs="Georgia"/>
          <w:sz w:val="21"/>
          <w:szCs w:val="21"/>
        </w:rPr>
        <w:t>sales manager, Manitowoc Cranes, Australia</w:t>
      </w:r>
      <w:r>
        <w:rPr>
          <w:rFonts w:ascii="Georgia" w:hAnsi="Georgia" w:cs="Georgia"/>
          <w:sz w:val="21"/>
          <w:szCs w:val="21"/>
        </w:rPr>
        <w:t xml:space="preserve">, explained. </w:t>
      </w:r>
    </w:p>
    <w:p w14:paraId="7039E125" w14:textId="77777777" w:rsidR="00581433" w:rsidRDefault="00581433" w:rsidP="00581433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77F4605" w14:textId="019BF358" w:rsidR="00581433" w:rsidRDefault="00581433" w:rsidP="00581433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lastRenderedPageBreak/>
        <w:t xml:space="preserve">“On the Marque project, the crane’s fixed counterweights and </w:t>
      </w:r>
      <w:proofErr w:type="spellStart"/>
      <w:r>
        <w:rPr>
          <w:rFonts w:ascii="Georgia" w:hAnsi="Georgia" w:cs="Georgia"/>
          <w:sz w:val="21"/>
          <w:szCs w:val="21"/>
        </w:rPr>
        <w:t>counterjib</w:t>
      </w:r>
      <w:proofErr w:type="spellEnd"/>
      <w:r>
        <w:rPr>
          <w:rFonts w:ascii="Georgia" w:hAnsi="Georgia" w:cs="Georgia"/>
          <w:sz w:val="21"/>
          <w:szCs w:val="21"/>
        </w:rPr>
        <w:t xml:space="preserve"> allowed it to be erected at a lower height,” he said. “Other cranes might have a pivoting </w:t>
      </w:r>
      <w:proofErr w:type="spellStart"/>
      <w:r>
        <w:rPr>
          <w:rFonts w:ascii="Georgia" w:hAnsi="Georgia" w:cs="Georgia"/>
          <w:sz w:val="21"/>
          <w:szCs w:val="21"/>
        </w:rPr>
        <w:t>counterjib</w:t>
      </w:r>
      <w:proofErr w:type="spellEnd"/>
      <w:r>
        <w:rPr>
          <w:rFonts w:ascii="Georgia" w:hAnsi="Georgia" w:cs="Georgia"/>
          <w:sz w:val="21"/>
          <w:szCs w:val="21"/>
        </w:rPr>
        <w:t xml:space="preserve"> mean</w:t>
      </w:r>
      <w:r w:rsidR="001153B1">
        <w:rPr>
          <w:rFonts w:ascii="Georgia" w:hAnsi="Georgia" w:cs="Georgia"/>
          <w:sz w:val="21"/>
          <w:szCs w:val="21"/>
        </w:rPr>
        <w:t>ing</w:t>
      </w:r>
      <w:r>
        <w:rPr>
          <w:rFonts w:ascii="Georgia" w:hAnsi="Georgia" w:cs="Georgia"/>
          <w:sz w:val="21"/>
          <w:szCs w:val="21"/>
        </w:rPr>
        <w:t xml:space="preserve"> on these types of projects they have to be assembled at a greater height which adds time and expense and causes headaches for the contractor in terms of managing clearance. Also, the reduced parking radius of the </w:t>
      </w:r>
      <w:r w:rsidR="0083171A">
        <w:rPr>
          <w:rFonts w:ascii="Georgia" w:hAnsi="Georgia" w:cs="Georgia"/>
          <w:sz w:val="21"/>
          <w:szCs w:val="21"/>
        </w:rPr>
        <w:t>MCH 175A</w:t>
      </w:r>
      <w:r>
        <w:rPr>
          <w:rFonts w:ascii="Georgia" w:hAnsi="Georgia" w:cs="Georgia"/>
          <w:sz w:val="21"/>
          <w:szCs w:val="21"/>
        </w:rPr>
        <w:t xml:space="preserve"> when not in use ensured there was no encroachment over adjoining buildings.” </w:t>
      </w:r>
    </w:p>
    <w:p w14:paraId="68AE1823" w14:textId="77777777" w:rsidR="00581433" w:rsidRDefault="00581433" w:rsidP="00581433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8ADEF07" w14:textId="3628CA03" w:rsidR="00A538E2" w:rsidRDefault="00A538E2" w:rsidP="00A538E2">
      <w:pPr>
        <w:spacing w:line="276" w:lineRule="auto"/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</w:pPr>
      <w:r w:rsidRPr="001C17D7">
        <w:rPr>
          <w:rFonts w:ascii="Georgia" w:hAnsi="Georgia"/>
          <w:color w:val="000000" w:themeColor="text1"/>
          <w:sz w:val="21"/>
          <w:szCs w:val="21"/>
        </w:rPr>
        <w:t xml:space="preserve">The </w:t>
      </w:r>
      <w:r w:rsidR="0083171A">
        <w:rPr>
          <w:rFonts w:ascii="Georgia" w:hAnsi="Georgia"/>
          <w:color w:val="000000" w:themeColor="text1"/>
          <w:sz w:val="21"/>
          <w:szCs w:val="21"/>
        </w:rPr>
        <w:t>MCH 175A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has a maximum capacity of 10 t</w:t>
      </w:r>
      <w:r>
        <w:rPr>
          <w:rFonts w:ascii="Georgia" w:hAnsi="Georgia"/>
          <w:color w:val="000000" w:themeColor="text1"/>
          <w:sz w:val="21"/>
          <w:szCs w:val="21"/>
        </w:rPr>
        <w:t>;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maximum radius of 55 m</w:t>
      </w:r>
      <w:r>
        <w:rPr>
          <w:rFonts w:ascii="Georgia" w:hAnsi="Georgia"/>
          <w:color w:val="000000" w:themeColor="text1"/>
          <w:sz w:val="21"/>
          <w:szCs w:val="21"/>
        </w:rPr>
        <w:t>;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and maximum tip capacity of 1.5 t. O</w:t>
      </w:r>
      <w:r w:rsidRPr="001C17D7"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ne of the </w:t>
      </w:r>
      <w:r w:rsidR="0083171A"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  <w:t>MCH 175A</w:t>
      </w:r>
      <w:r w:rsidRPr="001C17D7"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  <w:t>’s standout features is its VVH hydraulic luffing technology for raising and lowering the jib. This innovative feature moves the jib from horizontal to 87° in less than two minutes</w:t>
      </w:r>
      <w:r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  <w:t>, for faster work on site</w:t>
      </w:r>
      <w:r w:rsidRPr="001C17D7"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. The design also eliminates the need for luffing ropes, which saves on assembly time. </w:t>
      </w:r>
    </w:p>
    <w:p w14:paraId="53B7C1C6" w14:textId="77777777" w:rsidR="00A538E2" w:rsidRDefault="00A538E2" w:rsidP="00A538E2">
      <w:pPr>
        <w:spacing w:line="276" w:lineRule="auto"/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</w:pPr>
    </w:p>
    <w:p w14:paraId="4B91A7CA" w14:textId="77777777" w:rsidR="00A538E2" w:rsidRDefault="00A538E2" w:rsidP="00A538E2">
      <w:pPr>
        <w:spacing w:line="276" w:lineRule="auto"/>
        <w:rPr>
          <w:rFonts w:ascii="Georgia" w:hAnsi="Georgia"/>
          <w:sz w:val="21"/>
          <w:szCs w:val="21"/>
        </w:rPr>
      </w:pPr>
      <w:r w:rsidRPr="001C17D7"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  <w:t>To further reduce on-site assembly time, the crane’s hydraulics are pre-connected at the factory, allowing contractors to get to work faster</w:t>
      </w:r>
      <w:r>
        <w:rPr>
          <w:rFonts w:ascii="Georgia" w:hAnsi="Georgia"/>
          <w:color w:val="000000" w:themeColor="text1"/>
          <w:sz w:val="21"/>
          <w:szCs w:val="21"/>
          <w:shd w:val="clear" w:color="auto" w:fill="FFFFFF"/>
          <w:lang w:eastAsia="zh-CN"/>
        </w:rPr>
        <w:t>, while the</w:t>
      </w:r>
      <w:r>
        <w:rPr>
          <w:rFonts w:ascii="Georgia" w:hAnsi="Georgia"/>
          <w:color w:val="000000" w:themeColor="text1"/>
          <w:sz w:val="21"/>
          <w:szCs w:val="21"/>
        </w:rPr>
        <w:t xml:space="preserve"> unique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hydraulic cylinder</w:t>
      </w:r>
      <w:r>
        <w:rPr>
          <w:rFonts w:ascii="Georgia" w:hAnsi="Georgia"/>
          <w:color w:val="000000" w:themeColor="text1"/>
          <w:sz w:val="21"/>
          <w:szCs w:val="21"/>
        </w:rPr>
        <w:t xml:space="preserve"> that powers the luffing motion offers lower energy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consumption</w:t>
      </w:r>
      <w:r>
        <w:rPr>
          <w:rFonts w:ascii="Georgia" w:hAnsi="Georgia"/>
          <w:color w:val="000000" w:themeColor="text1"/>
          <w:sz w:val="21"/>
          <w:szCs w:val="21"/>
        </w:rPr>
        <w:t xml:space="preserve"> than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conventional luffing </w:t>
      </w:r>
      <w:r>
        <w:rPr>
          <w:rFonts w:ascii="Georgia" w:hAnsi="Georgia"/>
          <w:color w:val="000000" w:themeColor="text1"/>
          <w:sz w:val="21"/>
          <w:szCs w:val="21"/>
        </w:rPr>
        <w:t>jib cranes. This means it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requires a smaller generator</w:t>
      </w:r>
      <w:r>
        <w:rPr>
          <w:rFonts w:ascii="Georgia" w:hAnsi="Georgia"/>
          <w:color w:val="000000" w:themeColor="text1"/>
          <w:sz w:val="21"/>
          <w:szCs w:val="21"/>
        </w:rPr>
        <w:t>,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lower</w:t>
      </w:r>
      <w:r>
        <w:rPr>
          <w:rFonts w:ascii="Georgia" w:hAnsi="Georgia"/>
          <w:color w:val="000000" w:themeColor="text1"/>
          <w:sz w:val="21"/>
          <w:szCs w:val="21"/>
        </w:rPr>
        <w:t>ing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costs</w:t>
      </w:r>
      <w:r>
        <w:rPr>
          <w:rFonts w:ascii="Georgia" w:hAnsi="Georgia"/>
          <w:color w:val="000000" w:themeColor="text1"/>
          <w:sz w:val="21"/>
          <w:szCs w:val="21"/>
        </w:rPr>
        <w:t xml:space="preserve"> for owners. </w:t>
      </w:r>
    </w:p>
    <w:p w14:paraId="4D0D109F" w14:textId="2DDEC893" w:rsidR="00A538E2" w:rsidRDefault="00A538E2" w:rsidP="00A538E2">
      <w:pPr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</w:p>
    <w:p w14:paraId="3E054601" w14:textId="59D0CB16" w:rsidR="00684CEB" w:rsidRDefault="00684CEB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The Marque project is one of a number of projects that</w:t>
      </w:r>
      <w:r w:rsidR="00311CEE">
        <w:rPr>
          <w:rFonts w:ascii="Georgia" w:hAnsi="Georgia" w:cs="Georgia"/>
          <w:sz w:val="21"/>
          <w:szCs w:val="21"/>
        </w:rPr>
        <w:t xml:space="preserve"> contractor</w:t>
      </w:r>
      <w:r>
        <w:rPr>
          <w:rFonts w:ascii="Georgia" w:hAnsi="Georgia" w:cs="Georgia"/>
          <w:sz w:val="21"/>
          <w:szCs w:val="21"/>
        </w:rPr>
        <w:t xml:space="preserve"> Ironside is managing in and around the Melbourne area. This </w:t>
      </w:r>
      <w:r w:rsidR="00311CEE">
        <w:rPr>
          <w:rFonts w:ascii="Georgia" w:hAnsi="Georgia" w:cs="Georgia"/>
          <w:sz w:val="21"/>
          <w:szCs w:val="21"/>
        </w:rPr>
        <w:t>nine</w:t>
      </w:r>
      <w:r>
        <w:rPr>
          <w:rFonts w:ascii="Georgia" w:hAnsi="Georgia" w:cs="Georgia"/>
          <w:sz w:val="21"/>
          <w:szCs w:val="21"/>
        </w:rPr>
        <w:t xml:space="preserve">-story building </w:t>
      </w:r>
      <w:r w:rsidR="000B7D33">
        <w:rPr>
          <w:rFonts w:ascii="Georgia" w:hAnsi="Georgia" w:cs="Georgia"/>
          <w:sz w:val="21"/>
          <w:szCs w:val="21"/>
        </w:rPr>
        <w:t>will consist of 43 apartments, one floor of office space and two retail spaces</w:t>
      </w:r>
      <w:r w:rsidR="00D6704B">
        <w:rPr>
          <w:rFonts w:ascii="Georgia" w:hAnsi="Georgia" w:cs="Georgia"/>
          <w:sz w:val="21"/>
          <w:szCs w:val="21"/>
        </w:rPr>
        <w:t xml:space="preserve"> when it opens</w:t>
      </w:r>
      <w:r w:rsidR="000B7D33">
        <w:rPr>
          <w:rFonts w:ascii="Georgia" w:hAnsi="Georgia" w:cs="Georgia"/>
          <w:sz w:val="21"/>
          <w:szCs w:val="21"/>
        </w:rPr>
        <w:t xml:space="preserve"> in September 2020. </w:t>
      </w:r>
    </w:p>
    <w:p w14:paraId="4F5C3997" w14:textId="77777777" w:rsidR="00684CEB" w:rsidRDefault="00684CEB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E5A8129" w14:textId="6B59E8C5" w:rsidR="00684CEB" w:rsidRDefault="00684CEB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Clark Cranes </w:t>
      </w:r>
      <w:r w:rsidR="00D6704B">
        <w:rPr>
          <w:rFonts w:ascii="Georgia" w:hAnsi="Georgia" w:cs="Georgia"/>
          <w:sz w:val="21"/>
          <w:szCs w:val="21"/>
        </w:rPr>
        <w:t xml:space="preserve">is one of the leading tower crane rental companies in Melbourne, with over 30 years of industry experience. It also has a </w:t>
      </w:r>
      <w:r>
        <w:rPr>
          <w:rFonts w:ascii="Georgia" w:hAnsi="Georgia" w:cs="Georgia"/>
          <w:sz w:val="21"/>
          <w:szCs w:val="21"/>
        </w:rPr>
        <w:t>sister company, Associated Cranes</w:t>
      </w:r>
      <w:r w:rsidR="00D6704B">
        <w:rPr>
          <w:rFonts w:ascii="Georgia" w:hAnsi="Georgia" w:cs="Georgia"/>
          <w:sz w:val="21"/>
          <w:szCs w:val="21"/>
        </w:rPr>
        <w:t xml:space="preserve">, which specializes in mobile crane rental and which </w:t>
      </w:r>
      <w:r>
        <w:rPr>
          <w:rFonts w:ascii="Georgia" w:hAnsi="Georgia" w:cs="Georgia"/>
          <w:sz w:val="21"/>
          <w:szCs w:val="21"/>
        </w:rPr>
        <w:t xml:space="preserve">operates two Grove all-terrain cranes, a GMK5220 and a GMK5130-1. </w:t>
      </w:r>
    </w:p>
    <w:p w14:paraId="7343B112" w14:textId="06ECE1C6" w:rsidR="002217A7" w:rsidRDefault="002217A7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89E2180" w14:textId="42222A60" w:rsidR="002217A7" w:rsidRPr="00E06736" w:rsidRDefault="002217A7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To learn more about the </w:t>
      </w:r>
      <w:r w:rsidR="0083171A">
        <w:rPr>
          <w:rFonts w:ascii="Georgia" w:hAnsi="Georgia" w:cs="Georgia"/>
          <w:sz w:val="21"/>
          <w:szCs w:val="21"/>
        </w:rPr>
        <w:t>MCH 175A</w:t>
      </w:r>
      <w:r>
        <w:rPr>
          <w:rFonts w:ascii="Georgia" w:hAnsi="Georgia" w:cs="Georgia"/>
          <w:sz w:val="21"/>
          <w:szCs w:val="21"/>
        </w:rPr>
        <w:t xml:space="preserve">, please click </w:t>
      </w:r>
      <w:hyperlink r:id="rId12" w:history="1">
        <w:r w:rsidRPr="002217A7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>
        <w:rPr>
          <w:rFonts w:ascii="Georgia" w:hAnsi="Georgia" w:cs="Georgia"/>
          <w:sz w:val="21"/>
          <w:szCs w:val="21"/>
        </w:rPr>
        <w:t>.</w:t>
      </w:r>
    </w:p>
    <w:p w14:paraId="2AAC983D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BF98C87" w14:textId="396417F5" w:rsidR="00A75CC1" w:rsidRPr="00057C71" w:rsidRDefault="00A538E2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  <w:lang w:val="fr-FR"/>
        </w:rPr>
        <w:t>Punitha</w:t>
      </w:r>
      <w:proofErr w:type="spellEnd"/>
      <w:r>
        <w:rPr>
          <w:rFonts w:ascii="Verdana" w:hAnsi="Verdana"/>
          <w:b/>
          <w:color w:val="41525C"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fr-FR"/>
        </w:rPr>
        <w:t>Govindasamy</w:t>
      </w:r>
      <w:proofErr w:type="spellEnd"/>
    </w:p>
    <w:p w14:paraId="4F90D48F" w14:textId="77777777" w:rsidR="00A75CC1" w:rsidRPr="00057C71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057C71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023750AA" w14:textId="3CAC185E" w:rsidR="00A75CC1" w:rsidRPr="00057C71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057C71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A538E2">
        <w:rPr>
          <w:rFonts w:ascii="Verdana" w:hAnsi="Verdana"/>
          <w:color w:val="41525C"/>
          <w:sz w:val="18"/>
          <w:szCs w:val="18"/>
          <w:lang w:val="fr-FR"/>
        </w:rPr>
        <w:t>65 9760 9072</w:t>
      </w:r>
    </w:p>
    <w:p w14:paraId="1F1E2DA7" w14:textId="02524E0B" w:rsidR="00B1559E" w:rsidRPr="00057C71" w:rsidRDefault="00A538E2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>
        <w:rPr>
          <w:rFonts w:ascii="Verdana" w:hAnsi="Verdana"/>
          <w:color w:val="41525C"/>
          <w:sz w:val="18"/>
          <w:szCs w:val="18"/>
          <w:lang w:val="fr-FR"/>
        </w:rPr>
        <w:t>punitha</w:t>
      </w:r>
      <w:r w:rsidR="000041F5" w:rsidRPr="00057C71">
        <w:rPr>
          <w:rFonts w:ascii="Verdana" w:hAnsi="Verdana"/>
          <w:color w:val="41525C"/>
          <w:sz w:val="18"/>
          <w:szCs w:val="18"/>
          <w:lang w:val="fr-FR"/>
        </w:rPr>
        <w:t>.</w:t>
      </w:r>
      <w:r>
        <w:rPr>
          <w:rFonts w:ascii="Verdana" w:hAnsi="Verdana"/>
          <w:color w:val="41525C"/>
          <w:sz w:val="18"/>
          <w:szCs w:val="18"/>
          <w:lang w:val="fr-FR"/>
        </w:rPr>
        <w:t>govindasamy</w:t>
      </w:r>
      <w:r w:rsidR="000041F5" w:rsidRPr="00057C71">
        <w:rPr>
          <w:rFonts w:ascii="Verdana" w:hAnsi="Verdana"/>
          <w:color w:val="41525C"/>
          <w:sz w:val="18"/>
          <w:szCs w:val="18"/>
          <w:lang w:val="fr-FR"/>
        </w:rPr>
        <w:t>@manitowoc.com</w:t>
      </w:r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9D3246E" w14:textId="77777777" w:rsidR="00431A9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33ED6">
        <w:rPr>
          <w:rFonts w:ascii="Verdana" w:hAnsi="Verdana"/>
          <w:sz w:val="18"/>
          <w:szCs w:val="18"/>
        </w:rPr>
        <w:t xml:space="preserve"> </w:t>
      </w:r>
      <w:r w:rsidRPr="00F33ED6">
        <w:rPr>
          <w:rFonts w:ascii="Verdana" w:hAnsi="Verdana"/>
          <w:sz w:val="18"/>
          <w:szCs w:val="18"/>
        </w:rPr>
        <w:br/>
      </w: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</w:t>
      </w:r>
      <w:r w:rsidRPr="00F33ED6">
        <w:rPr>
          <w:rFonts w:ascii="Verdana" w:hAnsi="Verdana" w:cs="Verdana"/>
          <w:color w:val="41525C"/>
          <w:sz w:val="18"/>
          <w:szCs w:val="18"/>
        </w:rPr>
        <w:lastRenderedPageBreak/>
        <w:t>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4C79CC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A2FAE" w14:textId="77777777" w:rsidR="004C79CC" w:rsidRDefault="004C79CC">
      <w:r>
        <w:separator/>
      </w:r>
    </w:p>
  </w:endnote>
  <w:endnote w:type="continuationSeparator" w:id="0">
    <w:p w14:paraId="219A0E14" w14:textId="77777777" w:rsidR="004C79CC" w:rsidRDefault="004C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2E67B" w14:textId="77777777" w:rsidR="004C79CC" w:rsidRDefault="004C79CC">
      <w:r>
        <w:separator/>
      </w:r>
    </w:p>
  </w:footnote>
  <w:footnote w:type="continuationSeparator" w:id="0">
    <w:p w14:paraId="5EC697EF" w14:textId="77777777" w:rsidR="004C79CC" w:rsidRDefault="004C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B034" w14:textId="77777777" w:rsidR="00BD7FD0" w:rsidRDefault="00BD7FD0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BD7FD0">
      <w:rPr>
        <w:rFonts w:ascii="Verdana" w:hAnsi="Verdana"/>
        <w:b/>
        <w:color w:val="41525C"/>
        <w:sz w:val="18"/>
        <w:szCs w:val="18"/>
      </w:rPr>
      <w:t xml:space="preserve">First </w:t>
    </w:r>
    <w:proofErr w:type="spellStart"/>
    <w:r w:rsidRPr="00BD7FD0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BD7FD0">
      <w:rPr>
        <w:rFonts w:ascii="Verdana" w:hAnsi="Verdana"/>
        <w:b/>
        <w:color w:val="41525C"/>
        <w:sz w:val="18"/>
        <w:szCs w:val="18"/>
      </w:rPr>
      <w:t xml:space="preserve"> MCH 175A in Melbourne works amidst space </w:t>
    </w:r>
    <w:proofErr w:type="spellStart"/>
    <w:r w:rsidRPr="00BD7FD0">
      <w:rPr>
        <w:rFonts w:ascii="Verdana" w:hAnsi="Verdana"/>
        <w:b/>
        <w:color w:val="41525C"/>
        <w:sz w:val="18"/>
        <w:szCs w:val="18"/>
      </w:rPr>
      <w:t>constraints</w:t>
    </w:r>
  </w:p>
  <w:p w14:paraId="55567EF9" w14:textId="44172380" w:rsidR="00B631D6" w:rsidRPr="006363D0" w:rsidRDefault="006E5644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00A0197D">
      <w:rPr>
        <w:rFonts w:ascii="Verdana" w:hAnsi="Verdana"/>
        <w:color w:val="41525C"/>
        <w:sz w:val="18"/>
        <w:szCs w:val="18"/>
      </w:rPr>
      <w:t>Octobe</w:t>
    </w:r>
    <w:proofErr w:type="spellEnd"/>
    <w:r w:rsidRPr="00A0197D">
      <w:rPr>
        <w:rFonts w:ascii="Verdana" w:hAnsi="Verdana"/>
        <w:color w:val="41525C"/>
        <w:sz w:val="18"/>
        <w:szCs w:val="18"/>
      </w:rPr>
      <w:t xml:space="preserve">r </w:t>
    </w:r>
    <w:r w:rsidR="00A0197D" w:rsidRPr="00A0197D">
      <w:rPr>
        <w:rFonts w:ascii="Verdana" w:hAnsi="Verdana"/>
        <w:color w:val="41525C"/>
        <w:sz w:val="18"/>
        <w:szCs w:val="18"/>
      </w:rPr>
      <w:t>6</w:t>
    </w:r>
    <w:r w:rsidR="00E80A8F" w:rsidRPr="00A0197D">
      <w:rPr>
        <w:rFonts w:ascii="Verdana" w:hAnsi="Verdana"/>
        <w:color w:val="41525C"/>
        <w:sz w:val="18"/>
        <w:szCs w:val="18"/>
      </w:rPr>
      <w:t>,</w:t>
    </w:r>
    <w:r w:rsidR="42A7BE30" w:rsidRPr="00A0197D">
      <w:rPr>
        <w:rFonts w:ascii="Verdana" w:hAnsi="Verdana"/>
        <w:color w:val="41525C"/>
        <w:sz w:val="18"/>
        <w:szCs w:val="18"/>
      </w:rPr>
      <w:t xml:space="preserve"> 20</w:t>
    </w:r>
    <w:r w:rsidR="00201728" w:rsidRPr="00A0197D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hybridMultilevel"/>
    <w:tmpl w:val="384AEE9E"/>
    <w:lvl w:ilvl="0" w:tplc="6CE86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2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C6C6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B4C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EB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82C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A0D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CD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0C7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73C6"/>
    <w:rsid w:val="000A637B"/>
    <w:rsid w:val="000A6A98"/>
    <w:rsid w:val="000A75DA"/>
    <w:rsid w:val="000B100B"/>
    <w:rsid w:val="000B168F"/>
    <w:rsid w:val="000B374E"/>
    <w:rsid w:val="000B4AA8"/>
    <w:rsid w:val="000B4D86"/>
    <w:rsid w:val="000B75B4"/>
    <w:rsid w:val="000B7D33"/>
    <w:rsid w:val="000C0256"/>
    <w:rsid w:val="000C2624"/>
    <w:rsid w:val="000C672F"/>
    <w:rsid w:val="000D5C73"/>
    <w:rsid w:val="000D7310"/>
    <w:rsid w:val="000E0422"/>
    <w:rsid w:val="000E0FF1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53B1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67AC2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17A7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592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61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6D23"/>
    <w:rsid w:val="002E793B"/>
    <w:rsid w:val="002F48A7"/>
    <w:rsid w:val="003028C8"/>
    <w:rsid w:val="0030349B"/>
    <w:rsid w:val="00303BD6"/>
    <w:rsid w:val="003045AE"/>
    <w:rsid w:val="0030501A"/>
    <w:rsid w:val="003077F1"/>
    <w:rsid w:val="00311CEE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9CC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AB0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1433"/>
    <w:rsid w:val="00583F66"/>
    <w:rsid w:val="00587442"/>
    <w:rsid w:val="0058771D"/>
    <w:rsid w:val="005909C5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524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CEB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E3EB1"/>
    <w:rsid w:val="006E5644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0774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45C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E421A"/>
    <w:rsid w:val="007F03A6"/>
    <w:rsid w:val="007F4D1C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71A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6421B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197D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38E2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75318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D7FD0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3FAA"/>
    <w:rsid w:val="00C842CB"/>
    <w:rsid w:val="00C85503"/>
    <w:rsid w:val="00C85965"/>
    <w:rsid w:val="00C86F4F"/>
    <w:rsid w:val="00C8750C"/>
    <w:rsid w:val="00C91672"/>
    <w:rsid w:val="00C94C6D"/>
    <w:rsid w:val="00CA0621"/>
    <w:rsid w:val="00CA2FAA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6704B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D31F34E"/>
    <w:rsid w:val="42A7BE30"/>
    <w:rsid w:val="5B9B8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h-17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4463</Characters>
  <Application>Microsoft Office Word</Application>
  <DocSecurity>0</DocSecurity>
  <Lines>37</Lines>
  <Paragraphs>10</Paragraphs>
  <ScaleCrop>false</ScaleCrop>
  <Company>Lippincott Mercer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5</cp:revision>
  <cp:lastPrinted>2014-03-31T14:21:00Z</cp:lastPrinted>
  <dcterms:created xsi:type="dcterms:W3CDTF">2020-09-16T03:34:00Z</dcterms:created>
  <dcterms:modified xsi:type="dcterms:W3CDTF">2020-09-30T14:50:00Z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