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E72D5C2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443">
        <w:rPr>
          <w:rFonts w:ascii="Verdana" w:hAnsi="Verdana"/>
          <w:color w:val="ED1C2A"/>
          <w:sz w:val="30"/>
          <w:szCs w:val="30"/>
        </w:rPr>
        <w:t>PRESS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5E37FE33" w14:textId="182D22BC" w:rsidR="00D12A12" w:rsidRPr="00164A29" w:rsidRDefault="00D12A12" w:rsidP="00D12A12">
      <w:pPr>
        <w:jc w:val="right"/>
        <w:rPr>
          <w:rFonts w:ascii="Verdana" w:hAnsi="Verdana"/>
          <w:color w:val="41525C"/>
          <w:sz w:val="18"/>
          <w:szCs w:val="18"/>
        </w:rPr>
      </w:pPr>
      <w:r w:rsidRPr="00494296">
        <w:rPr>
          <w:rFonts w:ascii="Verdana" w:hAnsi="Verdana"/>
          <w:color w:val="41525C"/>
          <w:sz w:val="18"/>
          <w:szCs w:val="18"/>
          <w:highlight w:val="yellow"/>
        </w:rPr>
        <w:t xml:space="preserve">X </w:t>
      </w:r>
      <w:r w:rsidR="0028385D">
        <w:rPr>
          <w:rFonts w:ascii="Verdana" w:hAnsi="Verdana"/>
          <w:color w:val="41525C"/>
          <w:sz w:val="18"/>
          <w:szCs w:val="18"/>
          <w:highlight w:val="yellow"/>
        </w:rPr>
        <w:t>July</w:t>
      </w:r>
      <w:r w:rsidRPr="00494296">
        <w:rPr>
          <w:rFonts w:ascii="Verdana" w:hAnsi="Verdana"/>
          <w:color w:val="41525C"/>
          <w:sz w:val="18"/>
          <w:szCs w:val="18"/>
          <w:highlight w:val="yellow"/>
        </w:rPr>
        <w:t xml:space="preserve"> 20</w:t>
      </w:r>
      <w:r>
        <w:rPr>
          <w:rFonts w:ascii="Verdana" w:hAnsi="Verdana"/>
          <w:color w:val="41525C"/>
          <w:sz w:val="18"/>
          <w:szCs w:val="18"/>
        </w:rPr>
        <w:t>20</w:t>
      </w:r>
    </w:p>
    <w:p w14:paraId="6AE13701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3CD8288" w14:textId="6D159961" w:rsidR="00FD0BA8" w:rsidRDefault="00FD0BA8" w:rsidP="005B54A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Potain </w:t>
      </w:r>
      <w:r w:rsidR="00DF1F36">
        <w:rPr>
          <w:rFonts w:ascii="Georgia" w:hAnsi="Georgia"/>
          <w:b/>
          <w:sz w:val="28"/>
          <w:szCs w:val="28"/>
        </w:rPr>
        <w:t>MCH 17</w:t>
      </w:r>
      <w:r w:rsidR="00A525DB">
        <w:rPr>
          <w:rFonts w:ascii="Georgia" w:hAnsi="Georgia"/>
          <w:b/>
          <w:sz w:val="28"/>
          <w:szCs w:val="28"/>
        </w:rPr>
        <w:t>5</w:t>
      </w:r>
      <w:r w:rsidR="009A55AD">
        <w:rPr>
          <w:rFonts w:ascii="Georgia" w:hAnsi="Georgia"/>
          <w:b/>
          <w:sz w:val="28"/>
          <w:szCs w:val="28"/>
        </w:rPr>
        <w:t xml:space="preserve"> cranes</w:t>
      </w:r>
      <w:r>
        <w:rPr>
          <w:rFonts w:ascii="Georgia" w:hAnsi="Georgia"/>
          <w:b/>
          <w:sz w:val="28"/>
          <w:szCs w:val="28"/>
        </w:rPr>
        <w:t xml:space="preserve"> build fire station, housing in Shenzhen, China</w:t>
      </w:r>
    </w:p>
    <w:p w14:paraId="09B4C641" w14:textId="77777777" w:rsidR="00FD0BA8" w:rsidRDefault="00FD0BA8" w:rsidP="005B54A1"/>
    <w:p w14:paraId="49AEA9D3" w14:textId="43168710" w:rsidR="00A053F6" w:rsidRPr="009B446B" w:rsidRDefault="00603DFF" w:rsidP="005B54A1">
      <w:pPr>
        <w:pStyle w:val="ListParagraph"/>
        <w:numPr>
          <w:ilvl w:val="0"/>
          <w:numId w:val="12"/>
        </w:numPr>
        <w:rPr>
          <w:rFonts w:ascii="Georgia" w:hAnsi="Georgia"/>
          <w:i/>
          <w:iCs/>
          <w:sz w:val="21"/>
          <w:szCs w:val="21"/>
        </w:rPr>
      </w:pPr>
      <w:r w:rsidRPr="009B446B">
        <w:rPr>
          <w:rFonts w:ascii="Georgia" w:hAnsi="Georgia" w:cs="Arial"/>
          <w:i/>
          <w:iCs/>
          <w:sz w:val="21"/>
          <w:szCs w:val="21"/>
        </w:rPr>
        <w:t xml:space="preserve">The </w:t>
      </w:r>
      <w:r w:rsidR="00B56443">
        <w:rPr>
          <w:rFonts w:ascii="Georgia" w:hAnsi="Georgia" w:cs="Arial"/>
          <w:i/>
          <w:iCs/>
          <w:sz w:val="21"/>
          <w:szCs w:val="21"/>
        </w:rPr>
        <w:t>Potain top-slewing crane is helping to tr</w:t>
      </w:r>
      <w:r w:rsidR="006C6D0A">
        <w:rPr>
          <w:rFonts w:ascii="Georgia" w:hAnsi="Georgia" w:cs="Arial"/>
          <w:i/>
          <w:iCs/>
          <w:sz w:val="21"/>
          <w:szCs w:val="21"/>
        </w:rPr>
        <w:t>ansform Shenzhen’s housing landscape</w:t>
      </w:r>
      <w:r w:rsidRPr="009B446B">
        <w:rPr>
          <w:rFonts w:ascii="Georgia" w:hAnsi="Georgia" w:cs="Arial"/>
          <w:i/>
          <w:iCs/>
          <w:sz w:val="21"/>
          <w:szCs w:val="21"/>
        </w:rPr>
        <w:t xml:space="preserve">. </w:t>
      </w:r>
      <w:r w:rsidR="00A053F6" w:rsidRPr="009B446B">
        <w:rPr>
          <w:rFonts w:ascii="Georgia" w:hAnsi="Georgia" w:cs="Arial"/>
          <w:i/>
          <w:iCs/>
          <w:sz w:val="21"/>
          <w:szCs w:val="21"/>
        </w:rPr>
        <w:t xml:space="preserve"> </w:t>
      </w:r>
    </w:p>
    <w:p w14:paraId="20D8DB90" w14:textId="47AF7A32" w:rsidR="00A053F6" w:rsidRPr="007649F8" w:rsidRDefault="00B56443" w:rsidP="005B54A1">
      <w:pPr>
        <w:pStyle w:val="ListParagraph"/>
        <w:numPr>
          <w:ilvl w:val="0"/>
          <w:numId w:val="12"/>
        </w:numPr>
        <w:rPr>
          <w:rFonts w:ascii="Georgia" w:hAnsi="Georgia"/>
          <w:sz w:val="21"/>
          <w:szCs w:val="21"/>
        </w:rPr>
      </w:pPr>
      <w:r>
        <w:rPr>
          <w:rFonts w:ascii="Georgia" w:hAnsi="Georgia" w:cs="Arial"/>
          <w:i/>
          <w:iCs/>
          <w:sz w:val="21"/>
          <w:szCs w:val="21"/>
        </w:rPr>
        <w:t xml:space="preserve">The pair of </w:t>
      </w:r>
      <w:r w:rsidR="00DF1F36">
        <w:rPr>
          <w:rFonts w:ascii="Georgia" w:hAnsi="Georgia" w:cs="Arial"/>
          <w:i/>
          <w:iCs/>
          <w:sz w:val="21"/>
          <w:szCs w:val="21"/>
        </w:rPr>
        <w:t xml:space="preserve">MCH </w:t>
      </w:r>
      <w:r w:rsidR="00A525DB">
        <w:rPr>
          <w:rFonts w:ascii="Georgia" w:hAnsi="Georgia" w:cs="Arial"/>
          <w:i/>
          <w:iCs/>
          <w:sz w:val="21"/>
          <w:szCs w:val="21"/>
        </w:rPr>
        <w:t>175</w:t>
      </w:r>
      <w:r>
        <w:rPr>
          <w:rFonts w:ascii="Georgia" w:hAnsi="Georgia" w:cs="Arial"/>
          <w:i/>
          <w:iCs/>
          <w:sz w:val="21"/>
          <w:szCs w:val="21"/>
        </w:rPr>
        <w:t xml:space="preserve"> cranes are lifting </w:t>
      </w:r>
      <w:r w:rsidR="00BB2591" w:rsidRPr="009777AD">
        <w:rPr>
          <w:rFonts w:ascii="Georgia" w:hAnsi="Georgia" w:cs="Arial"/>
          <w:i/>
          <w:iCs/>
          <w:sz w:val="21"/>
          <w:szCs w:val="21"/>
        </w:rPr>
        <w:t>construction materials</w:t>
      </w:r>
      <w:r>
        <w:rPr>
          <w:rFonts w:ascii="Georgia" w:hAnsi="Georgia" w:cs="Arial"/>
          <w:i/>
          <w:iCs/>
          <w:sz w:val="21"/>
          <w:szCs w:val="21"/>
        </w:rPr>
        <w:t xml:space="preserve"> at a fire station project and a housing project in Shenzhen, on the southern coast of China. </w:t>
      </w:r>
    </w:p>
    <w:p w14:paraId="3F2F8422" w14:textId="53FD6727" w:rsidR="00B56443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China Construction Seventh Engineering Division Corp. </w:t>
      </w:r>
      <w:r w:rsidR="004A684E">
        <w:rPr>
          <w:rFonts w:ascii="Georgia" w:hAnsi="Georgia"/>
          <w:sz w:val="21"/>
          <w:szCs w:val="21"/>
        </w:rPr>
        <w:t xml:space="preserve">Ltd. </w:t>
      </w:r>
      <w:r>
        <w:rPr>
          <w:rFonts w:ascii="Georgia" w:hAnsi="Georgia"/>
          <w:sz w:val="21"/>
          <w:szCs w:val="21"/>
        </w:rPr>
        <w:t xml:space="preserve">has deployed two </w:t>
      </w:r>
      <w:r w:rsidR="004A684E">
        <w:rPr>
          <w:rFonts w:ascii="Georgia" w:hAnsi="Georgia"/>
          <w:sz w:val="21"/>
          <w:szCs w:val="21"/>
        </w:rPr>
        <w:t xml:space="preserve">Potain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 cranes</w:t>
      </w:r>
      <w:r>
        <w:rPr>
          <w:rFonts w:ascii="Georgia" w:hAnsi="Georgia"/>
          <w:sz w:val="21"/>
          <w:szCs w:val="21"/>
        </w:rPr>
        <w:t xml:space="preserve"> </w:t>
      </w:r>
      <w:r w:rsidR="004A684E">
        <w:rPr>
          <w:rFonts w:ascii="Georgia" w:hAnsi="Georgia"/>
          <w:sz w:val="21"/>
          <w:szCs w:val="21"/>
        </w:rPr>
        <w:t>to</w:t>
      </w:r>
      <w:r>
        <w:rPr>
          <w:rFonts w:ascii="Georgia" w:hAnsi="Georgia"/>
          <w:sz w:val="21"/>
          <w:szCs w:val="21"/>
        </w:rPr>
        <w:t xml:space="preserve"> projects</w:t>
      </w:r>
      <w:r w:rsidR="004A684E">
        <w:rPr>
          <w:rFonts w:ascii="Georgia" w:hAnsi="Georgia"/>
          <w:sz w:val="21"/>
          <w:szCs w:val="21"/>
        </w:rPr>
        <w:t xml:space="preserve"> around</w:t>
      </w:r>
      <w:r>
        <w:rPr>
          <w:rFonts w:ascii="Georgia" w:hAnsi="Georgia"/>
          <w:sz w:val="21"/>
          <w:szCs w:val="21"/>
        </w:rPr>
        <w:t xml:space="preserve"> Shenzhen, China</w:t>
      </w:r>
      <w:r w:rsidR="004A684E">
        <w:rPr>
          <w:rFonts w:ascii="Georgia" w:hAnsi="Georgia"/>
          <w:sz w:val="21"/>
          <w:szCs w:val="21"/>
        </w:rPr>
        <w:t xml:space="preserve"> — one</w:t>
      </w:r>
      <w:r>
        <w:rPr>
          <w:rFonts w:ascii="Georgia" w:hAnsi="Georgia"/>
          <w:sz w:val="21"/>
          <w:szCs w:val="21"/>
        </w:rPr>
        <w:t xml:space="preserve"> at a fire station project </w:t>
      </w:r>
      <w:r w:rsidR="00471F9C" w:rsidRPr="009777AD">
        <w:rPr>
          <w:rFonts w:ascii="Georgia" w:hAnsi="Georgia"/>
          <w:sz w:val="21"/>
          <w:szCs w:val="21"/>
        </w:rPr>
        <w:t>o</w:t>
      </w:r>
      <w:r w:rsidRPr="009777AD">
        <w:rPr>
          <w:rFonts w:ascii="Georgia" w:hAnsi="Georgia"/>
          <w:sz w:val="21"/>
          <w:szCs w:val="21"/>
        </w:rPr>
        <w:t xml:space="preserve">n </w:t>
      </w:r>
      <w:proofErr w:type="spellStart"/>
      <w:r w:rsidR="003644D1" w:rsidRPr="009777AD">
        <w:rPr>
          <w:rFonts w:ascii="Georgia" w:hAnsi="Georgia"/>
          <w:sz w:val="21"/>
          <w:szCs w:val="21"/>
        </w:rPr>
        <w:t>Jingtian</w:t>
      </w:r>
      <w:proofErr w:type="spellEnd"/>
      <w:r w:rsidR="003644D1" w:rsidRPr="009777AD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R</w:t>
      </w:r>
      <w:r w:rsidR="003644D1" w:rsidRPr="009777AD">
        <w:rPr>
          <w:rFonts w:ascii="Georgia" w:hAnsi="Georgia"/>
          <w:sz w:val="21"/>
          <w:szCs w:val="21"/>
        </w:rPr>
        <w:t>oad</w:t>
      </w:r>
      <w:r w:rsidR="00471F9C" w:rsidRPr="009777AD">
        <w:rPr>
          <w:rFonts w:ascii="Georgia" w:hAnsi="Georgia"/>
          <w:sz w:val="21"/>
          <w:szCs w:val="21"/>
        </w:rPr>
        <w:t xml:space="preserve"> in the city</w:t>
      </w:r>
      <w:r>
        <w:rPr>
          <w:rFonts w:ascii="Georgia" w:hAnsi="Georgia"/>
          <w:sz w:val="21"/>
          <w:szCs w:val="21"/>
        </w:rPr>
        <w:t xml:space="preserve"> and </w:t>
      </w:r>
      <w:r w:rsidR="004A684E">
        <w:rPr>
          <w:rFonts w:ascii="Georgia" w:hAnsi="Georgia"/>
          <w:sz w:val="21"/>
          <w:szCs w:val="21"/>
        </w:rPr>
        <w:t>the other a</w:t>
      </w:r>
      <w:r>
        <w:rPr>
          <w:rFonts w:ascii="Georgia" w:hAnsi="Georgia"/>
          <w:sz w:val="21"/>
          <w:szCs w:val="21"/>
        </w:rPr>
        <w:t>t a housing project</w:t>
      </w:r>
      <w:r w:rsidR="00471F9C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o</w:t>
      </w:r>
      <w:r w:rsidRPr="009777AD">
        <w:rPr>
          <w:rFonts w:ascii="Georgia" w:hAnsi="Georgia"/>
          <w:sz w:val="21"/>
          <w:szCs w:val="21"/>
        </w:rPr>
        <w:t xml:space="preserve">n </w:t>
      </w:r>
      <w:proofErr w:type="spellStart"/>
      <w:r w:rsidR="003644D1" w:rsidRPr="009777AD">
        <w:rPr>
          <w:rFonts w:ascii="Georgia" w:hAnsi="Georgia"/>
          <w:sz w:val="21"/>
          <w:szCs w:val="21"/>
        </w:rPr>
        <w:t>Pan</w:t>
      </w:r>
      <w:r w:rsidR="00471F9C" w:rsidRPr="009777AD">
        <w:rPr>
          <w:rFonts w:ascii="Georgia" w:hAnsi="Georgia"/>
          <w:sz w:val="21"/>
          <w:szCs w:val="21"/>
        </w:rPr>
        <w:t>l</w:t>
      </w:r>
      <w:r w:rsidR="003644D1" w:rsidRPr="009777AD">
        <w:rPr>
          <w:rFonts w:ascii="Georgia" w:hAnsi="Georgia"/>
          <w:sz w:val="21"/>
          <w:szCs w:val="21"/>
        </w:rPr>
        <w:t>ong</w:t>
      </w:r>
      <w:proofErr w:type="spellEnd"/>
      <w:r w:rsidR="003644D1" w:rsidRPr="009777AD">
        <w:rPr>
          <w:rFonts w:ascii="Georgia" w:hAnsi="Georgia"/>
          <w:sz w:val="21"/>
          <w:szCs w:val="21"/>
        </w:rPr>
        <w:t xml:space="preserve"> </w:t>
      </w:r>
      <w:r w:rsidR="00471F9C" w:rsidRPr="009777AD">
        <w:rPr>
          <w:rFonts w:ascii="Georgia" w:hAnsi="Georgia"/>
          <w:sz w:val="21"/>
          <w:szCs w:val="21"/>
        </w:rPr>
        <w:t>R</w:t>
      </w:r>
      <w:r w:rsidR="003644D1" w:rsidRPr="009777AD">
        <w:rPr>
          <w:rFonts w:ascii="Georgia" w:hAnsi="Georgia"/>
          <w:sz w:val="21"/>
          <w:szCs w:val="21"/>
        </w:rPr>
        <w:t>oad</w:t>
      </w:r>
      <w:r w:rsidR="00471F9C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The projects are part of Chinese government’s effort to transform Shenzhen into a global business center by 2025. </w:t>
      </w:r>
    </w:p>
    <w:p w14:paraId="4930617D" w14:textId="3EC29589" w:rsidR="00B56443" w:rsidRDefault="00B56443" w:rsidP="00A053F6">
      <w:pPr>
        <w:rPr>
          <w:rFonts w:ascii="Georgia" w:hAnsi="Georgia"/>
          <w:sz w:val="21"/>
          <w:szCs w:val="21"/>
        </w:rPr>
      </w:pPr>
    </w:p>
    <w:p w14:paraId="49EF6D54" w14:textId="71AA20A5" w:rsidR="00B56443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“We selected Potain cranes because they are the top tower cranes in the </w:t>
      </w:r>
      <w:proofErr w:type="gramStart"/>
      <w:r>
        <w:rPr>
          <w:rFonts w:ascii="Georgia" w:hAnsi="Georgia"/>
          <w:sz w:val="21"/>
          <w:szCs w:val="21"/>
        </w:rPr>
        <w:t>industry</w:t>
      </w:r>
      <w:proofErr w:type="gramEnd"/>
      <w:r>
        <w:rPr>
          <w:rFonts w:ascii="Georgia" w:hAnsi="Georgia"/>
          <w:sz w:val="21"/>
          <w:szCs w:val="21"/>
        </w:rPr>
        <w:t xml:space="preserve"> and we are fans of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’s </w:t>
      </w:r>
      <w:r w:rsidR="00DF1F36">
        <w:rPr>
          <w:rFonts w:ascii="Georgia" w:hAnsi="Georgia"/>
          <w:sz w:val="21"/>
          <w:szCs w:val="21"/>
        </w:rPr>
        <w:t>VVH Luffing Hydraulic System</w:t>
      </w:r>
      <w:r w:rsidR="00A23133">
        <w:rPr>
          <w:rFonts w:ascii="Georgia" w:hAnsi="Georgia"/>
          <w:sz w:val="21"/>
          <w:szCs w:val="21"/>
        </w:rPr>
        <w:t xml:space="preserve">. It has a </w:t>
      </w:r>
      <w:commentRangeStart w:id="0"/>
      <w:r w:rsidR="00A23133">
        <w:rPr>
          <w:rFonts w:ascii="Georgia" w:hAnsi="Georgia"/>
          <w:sz w:val="21"/>
          <w:szCs w:val="21"/>
        </w:rPr>
        <w:t xml:space="preserve">short </w:t>
      </w:r>
      <w:r w:rsidR="000E4BD7">
        <w:rPr>
          <w:rFonts w:ascii="Georgia" w:hAnsi="Georgia"/>
          <w:sz w:val="21"/>
          <w:szCs w:val="21"/>
        </w:rPr>
        <w:t xml:space="preserve">out of service radius </w:t>
      </w:r>
      <w:commentRangeEnd w:id="0"/>
      <w:r w:rsidR="000E4BD7">
        <w:rPr>
          <w:rStyle w:val="CommentReference"/>
        </w:rPr>
        <w:commentReference w:id="0"/>
      </w:r>
      <w:r w:rsidR="000E4BD7">
        <w:rPr>
          <w:rFonts w:ascii="Georgia" w:hAnsi="Georgia"/>
          <w:sz w:val="21"/>
          <w:szCs w:val="21"/>
        </w:rPr>
        <w:t>which makes it easy to work in tight spaces,</w:t>
      </w:r>
      <w:r w:rsidR="004A684E">
        <w:rPr>
          <w:rFonts w:ascii="Georgia" w:hAnsi="Georgia"/>
          <w:sz w:val="21"/>
          <w:szCs w:val="21"/>
        </w:rPr>
        <w:t xml:space="preserve">” said Ma </w:t>
      </w:r>
      <w:proofErr w:type="spellStart"/>
      <w:r w:rsidR="004A684E">
        <w:rPr>
          <w:rFonts w:ascii="Georgia" w:hAnsi="Georgia"/>
          <w:sz w:val="21"/>
          <w:szCs w:val="21"/>
        </w:rPr>
        <w:t>Guihong</w:t>
      </w:r>
      <w:proofErr w:type="spellEnd"/>
      <w:r w:rsidR="004A684E">
        <w:rPr>
          <w:rFonts w:ascii="Georgia" w:hAnsi="Georgia"/>
          <w:sz w:val="21"/>
          <w:szCs w:val="21"/>
        </w:rPr>
        <w:t>, chief engineer, China Construction Seventh Engineering Division Corp. Ltd., a subsidiary of China State Construction Engineering.</w:t>
      </w:r>
    </w:p>
    <w:p w14:paraId="50CC5D6D" w14:textId="77777777" w:rsidR="004A684E" w:rsidRDefault="004A684E" w:rsidP="00A053F6">
      <w:pPr>
        <w:rPr>
          <w:rFonts w:ascii="Georgia" w:hAnsi="Georgia"/>
          <w:sz w:val="21"/>
          <w:szCs w:val="21"/>
        </w:rPr>
      </w:pPr>
    </w:p>
    <w:p w14:paraId="5F0A8E51" w14:textId="60A709F2" w:rsidR="004A684E" w:rsidRPr="001C17D7" w:rsidRDefault="004A684E" w:rsidP="00A053F6">
      <w:pPr>
        <w:rPr>
          <w:rFonts w:ascii="Georgia" w:hAnsi="Georgia"/>
          <w:color w:val="000000" w:themeColor="text1"/>
          <w:sz w:val="21"/>
          <w:szCs w:val="21"/>
        </w:rPr>
      </w:pPr>
      <w:r w:rsidRPr="001C17D7">
        <w:rPr>
          <w:rFonts w:ascii="Georgia" w:hAnsi="Georgia"/>
          <w:color w:val="000000" w:themeColor="text1"/>
          <w:sz w:val="21"/>
          <w:szCs w:val="21"/>
        </w:rPr>
        <w:t xml:space="preserve">Both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MCH </w:t>
      </w:r>
      <w:r w:rsidR="00A525DB" w:rsidRPr="001C17D7">
        <w:rPr>
          <w:rFonts w:ascii="Georgia" w:hAnsi="Georgia"/>
          <w:color w:val="000000" w:themeColor="text1"/>
          <w:sz w:val="21"/>
          <w:szCs w:val="21"/>
        </w:rPr>
        <w:t>175</w:t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 cranes are new additions for China Construction Seventh Engineering Division and were both deployed to the projects in early </w:t>
      </w:r>
      <w:commentRangeStart w:id="1"/>
      <w:r w:rsidRPr="001C17D7">
        <w:rPr>
          <w:rFonts w:ascii="Georgia" w:hAnsi="Georgia"/>
          <w:color w:val="000000" w:themeColor="text1"/>
          <w:sz w:val="21"/>
          <w:szCs w:val="21"/>
        </w:rPr>
        <w:t>February</w:t>
      </w:r>
      <w:commentRangeEnd w:id="1"/>
      <w:r w:rsidR="001C17EC" w:rsidRPr="001C17D7">
        <w:rPr>
          <w:rStyle w:val="CommentReference"/>
          <w:color w:val="000000" w:themeColor="text1"/>
        </w:rPr>
        <w:commentReference w:id="1"/>
      </w:r>
      <w:r w:rsidRPr="001C17D7">
        <w:rPr>
          <w:rFonts w:ascii="Georgia" w:hAnsi="Georgia"/>
          <w:color w:val="000000" w:themeColor="text1"/>
          <w:sz w:val="21"/>
          <w:szCs w:val="21"/>
        </w:rPr>
        <w:t xml:space="preserve">.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With an exclusive new hydraulic cylinder; power consumption is lower on the MCH </w:t>
      </w:r>
      <w:r w:rsidR="00A525DB" w:rsidRPr="001C17D7">
        <w:rPr>
          <w:rFonts w:ascii="Georgia" w:hAnsi="Georgia"/>
          <w:color w:val="000000" w:themeColor="text1"/>
          <w:sz w:val="21"/>
          <w:szCs w:val="21"/>
        </w:rPr>
        <w:t>175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than conventional luffing mechanism as it requires a smaller generator than competitive models to lower operating costs; and the luffing of the jib can be completed in two minutes. </w:t>
      </w:r>
      <w:commentRangeStart w:id="2"/>
      <w:r w:rsidR="001107B0" w:rsidRPr="001C17D7">
        <w:rPr>
          <w:rFonts w:ascii="Georgia" w:hAnsi="Georgia"/>
          <w:color w:val="000000" w:themeColor="text1"/>
          <w:sz w:val="21"/>
          <w:szCs w:val="21"/>
        </w:rPr>
        <w:t>O</w:t>
      </w:r>
      <w:r w:rsidR="001107B0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ne of </w:t>
      </w:r>
      <w:r w:rsidR="001C17D7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>the MCH 175 crane’s</w:t>
      </w:r>
      <w:r w:rsidR="001107B0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 standout features is its VVH hydraulic luffing technology for raising and lowering the jib. This innovative feature moves the jib from horizontal to 87° in less than two minutes. The design also eliminates the need for luffing ropes, which saves on assembly time. To further reduce on-site assembly time, the crane’s hydraulics are pre-connected at the factory, allowing contractors to get to work faster.</w:t>
      </w:r>
      <w:commentRangeEnd w:id="2"/>
      <w:r w:rsidR="001C17D7" w:rsidRPr="001C17D7">
        <w:rPr>
          <w:rStyle w:val="CommentReference"/>
          <w:color w:val="000000" w:themeColor="text1"/>
        </w:rPr>
        <w:commentReference w:id="2"/>
      </w:r>
      <w:r w:rsidR="001C17D7" w:rsidRPr="001C17D7">
        <w:rPr>
          <w:rFonts w:ascii="Georgia" w:eastAsia="Times New Roman" w:hAnsi="Georgia"/>
          <w:color w:val="000000" w:themeColor="text1"/>
          <w:sz w:val="21"/>
          <w:szCs w:val="21"/>
          <w:shd w:val="clear" w:color="auto" w:fill="FFFFFF"/>
          <w:lang w:eastAsia="zh-CN"/>
        </w:rPr>
        <w:t xml:space="preserve"> 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The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MCH </w:t>
      </w:r>
      <w:r w:rsidR="00A525DB" w:rsidRPr="001C17D7">
        <w:rPr>
          <w:rFonts w:ascii="Georgia" w:hAnsi="Georgia"/>
          <w:color w:val="000000" w:themeColor="text1"/>
          <w:sz w:val="21"/>
          <w:szCs w:val="21"/>
        </w:rPr>
        <w:t>175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 has a maximum capacity of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>10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 t, maximum radius of 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>55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 m, and maximum tip capacity of 1.5</w:t>
      </w:r>
      <w:r w:rsidR="00DF1F36" w:rsidRPr="001C17D7">
        <w:rPr>
          <w:rFonts w:ascii="Georgia" w:hAnsi="Georgia"/>
          <w:color w:val="000000" w:themeColor="text1"/>
          <w:sz w:val="21"/>
          <w:szCs w:val="21"/>
        </w:rPr>
        <w:t xml:space="preserve"> t</w:t>
      </w:r>
      <w:r w:rsidR="00FB08B1" w:rsidRPr="001C17D7">
        <w:rPr>
          <w:rFonts w:ascii="Georgia" w:hAnsi="Georgia"/>
          <w:color w:val="000000" w:themeColor="text1"/>
          <w:sz w:val="21"/>
          <w:szCs w:val="21"/>
        </w:rPr>
        <w:t xml:space="preserve">. </w:t>
      </w:r>
    </w:p>
    <w:p w14:paraId="065C77EB" w14:textId="77777777" w:rsidR="004A684E" w:rsidRDefault="004A684E" w:rsidP="00A053F6">
      <w:pPr>
        <w:rPr>
          <w:rFonts w:ascii="Georgia" w:hAnsi="Georgia"/>
          <w:sz w:val="21"/>
          <w:szCs w:val="21"/>
        </w:rPr>
      </w:pPr>
    </w:p>
    <w:p w14:paraId="60B1F758" w14:textId="65B59822" w:rsidR="004A684E" w:rsidRDefault="00B56443" w:rsidP="00A053F6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On the fire station project, </w:t>
      </w:r>
      <w:r w:rsidR="004A684E">
        <w:rPr>
          <w:rFonts w:ascii="Georgia" w:hAnsi="Georgia"/>
          <w:sz w:val="21"/>
          <w:szCs w:val="21"/>
        </w:rPr>
        <w:t xml:space="preserve">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 works </w:t>
      </w:r>
      <w:r w:rsidR="003644D1" w:rsidRPr="009777AD">
        <w:rPr>
          <w:rFonts w:ascii="Georgia" w:hAnsi="Georgia"/>
          <w:sz w:val="21"/>
          <w:szCs w:val="21"/>
        </w:rPr>
        <w:t>about 12 hours</w:t>
      </w:r>
      <w:r w:rsidR="004A684E" w:rsidRPr="009777AD">
        <w:rPr>
          <w:rFonts w:ascii="Georgia" w:hAnsi="Georgia"/>
          <w:sz w:val="21"/>
          <w:szCs w:val="21"/>
        </w:rPr>
        <w:t xml:space="preserve"> </w:t>
      </w:r>
      <w:r w:rsidR="003644D1" w:rsidRPr="009777AD">
        <w:rPr>
          <w:rFonts w:ascii="Georgia" w:hAnsi="Georgia"/>
          <w:sz w:val="21"/>
          <w:szCs w:val="21"/>
        </w:rPr>
        <w:t xml:space="preserve">per day </w:t>
      </w:r>
      <w:r w:rsidR="009777AD" w:rsidRPr="009777AD">
        <w:rPr>
          <w:rFonts w:ascii="Georgia" w:hAnsi="Georgia"/>
          <w:sz w:val="21"/>
          <w:szCs w:val="21"/>
        </w:rPr>
        <w:t>lifting</w:t>
      </w:r>
      <w:r w:rsidR="009777AD">
        <w:rPr>
          <w:rFonts w:ascii="Georgia" w:hAnsi="Georgia"/>
          <w:sz w:val="21"/>
          <w:szCs w:val="21"/>
        </w:rPr>
        <w:t xml:space="preserve"> construction materials</w:t>
      </w:r>
      <w:r w:rsidR="004A684E">
        <w:rPr>
          <w:rFonts w:ascii="Georgia" w:hAnsi="Georgia"/>
          <w:sz w:val="21"/>
          <w:szCs w:val="21"/>
        </w:rPr>
        <w:t xml:space="preserve">. Configured </w:t>
      </w:r>
      <w:r w:rsidR="004A684E" w:rsidRPr="009777AD">
        <w:rPr>
          <w:rFonts w:ascii="Georgia" w:hAnsi="Georgia"/>
          <w:sz w:val="21"/>
          <w:szCs w:val="21"/>
        </w:rPr>
        <w:t xml:space="preserve">with </w:t>
      </w:r>
      <w:r w:rsidR="007F2F4D" w:rsidRPr="009777AD">
        <w:rPr>
          <w:rFonts w:ascii="Georgia" w:hAnsi="Georgia"/>
          <w:sz w:val="21"/>
          <w:szCs w:val="21"/>
        </w:rPr>
        <w:t>35m</w:t>
      </w:r>
      <w:r w:rsidR="004A684E" w:rsidRPr="009777AD">
        <w:rPr>
          <w:rFonts w:ascii="Georgia" w:hAnsi="Georgia"/>
          <w:sz w:val="21"/>
          <w:szCs w:val="21"/>
        </w:rPr>
        <w:t xml:space="preserve"> in jib</w:t>
      </w:r>
      <w:r w:rsidR="004A684E">
        <w:rPr>
          <w:rFonts w:ascii="Georgia" w:hAnsi="Georgia"/>
          <w:sz w:val="21"/>
          <w:szCs w:val="21"/>
        </w:rPr>
        <w:t xml:space="preserve"> length, at </w:t>
      </w:r>
      <w:r w:rsidR="007F2F4D">
        <w:rPr>
          <w:rFonts w:ascii="Georgia" w:hAnsi="Georgia"/>
          <w:sz w:val="21"/>
          <w:szCs w:val="21"/>
        </w:rPr>
        <w:t>80m</w:t>
      </w:r>
      <w:r w:rsidR="004A684E">
        <w:rPr>
          <w:rFonts w:ascii="Georgia" w:hAnsi="Georgia"/>
          <w:sz w:val="21"/>
          <w:szCs w:val="21"/>
        </w:rPr>
        <w:t xml:space="preserve"> working height and at </w:t>
      </w:r>
      <w:r w:rsidR="007F2F4D">
        <w:rPr>
          <w:rFonts w:ascii="Georgia" w:hAnsi="Georgia"/>
          <w:sz w:val="21"/>
          <w:szCs w:val="21"/>
        </w:rPr>
        <w:t>30m</w:t>
      </w:r>
      <w:r w:rsidR="004A684E">
        <w:rPr>
          <w:rFonts w:ascii="Georgia" w:hAnsi="Georgia"/>
          <w:sz w:val="21"/>
          <w:szCs w:val="21"/>
        </w:rPr>
        <w:t xml:space="preserve"> radius,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 w:rsidR="004A684E">
        <w:rPr>
          <w:rFonts w:ascii="Georgia" w:hAnsi="Georgia"/>
          <w:sz w:val="21"/>
          <w:szCs w:val="21"/>
        </w:rPr>
        <w:t xml:space="preserve"> is expected to remain on site until early 2021. </w:t>
      </w:r>
    </w:p>
    <w:p w14:paraId="6A20FE74" w14:textId="7A3AF7BF" w:rsidR="004A684E" w:rsidRDefault="004A684E" w:rsidP="00A053F6">
      <w:pPr>
        <w:rPr>
          <w:rFonts w:ascii="Georgia" w:hAnsi="Georgia"/>
          <w:sz w:val="21"/>
          <w:szCs w:val="21"/>
        </w:rPr>
      </w:pPr>
    </w:p>
    <w:p w14:paraId="38007807" w14:textId="3D8A02A6" w:rsidR="004A684E" w:rsidRDefault="004A684E" w:rsidP="004A684E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On the housing project</w:t>
      </w:r>
      <w:r w:rsidRPr="004A684E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for China Resource Company,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>
        <w:rPr>
          <w:rFonts w:ascii="Georgia" w:hAnsi="Georgia"/>
          <w:sz w:val="21"/>
          <w:szCs w:val="21"/>
        </w:rPr>
        <w:t xml:space="preserve"> works</w:t>
      </w:r>
      <w:r w:rsidR="007F2F4D">
        <w:rPr>
          <w:rFonts w:ascii="Georgia" w:hAnsi="Georgia"/>
          <w:sz w:val="21"/>
          <w:szCs w:val="21"/>
        </w:rPr>
        <w:t xml:space="preserve"> about</w:t>
      </w:r>
      <w:r>
        <w:rPr>
          <w:rFonts w:ascii="Georgia" w:hAnsi="Georgia"/>
          <w:sz w:val="21"/>
          <w:szCs w:val="21"/>
        </w:rPr>
        <w:t xml:space="preserve"> </w:t>
      </w:r>
      <w:r w:rsidR="007F2F4D" w:rsidRPr="009777AD">
        <w:rPr>
          <w:rFonts w:ascii="Georgia" w:hAnsi="Georgia"/>
          <w:sz w:val="21"/>
          <w:szCs w:val="21"/>
        </w:rPr>
        <w:t>16 hours per day</w:t>
      </w:r>
      <w:r w:rsidRPr="009777AD">
        <w:rPr>
          <w:rFonts w:ascii="Georgia" w:hAnsi="Georgia"/>
          <w:sz w:val="21"/>
          <w:szCs w:val="21"/>
        </w:rPr>
        <w:t xml:space="preserve"> </w:t>
      </w:r>
      <w:r w:rsidR="009777AD">
        <w:rPr>
          <w:rFonts w:ascii="Georgia" w:hAnsi="Georgia"/>
          <w:sz w:val="21"/>
          <w:szCs w:val="21"/>
        </w:rPr>
        <w:t>lifting construction materials like rebars</w:t>
      </w:r>
      <w:r w:rsidR="007F2F4D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 xml:space="preserve">Configured with </w:t>
      </w:r>
      <w:r w:rsidR="007F2F4D">
        <w:rPr>
          <w:rFonts w:ascii="Georgia" w:hAnsi="Georgia"/>
          <w:sz w:val="21"/>
          <w:szCs w:val="21"/>
        </w:rPr>
        <w:t>35m</w:t>
      </w:r>
      <w:r>
        <w:rPr>
          <w:rFonts w:ascii="Georgia" w:hAnsi="Georgia"/>
          <w:sz w:val="21"/>
          <w:szCs w:val="21"/>
        </w:rPr>
        <w:t xml:space="preserve"> in jib length, at </w:t>
      </w:r>
      <w:r w:rsidR="007F2F4D">
        <w:rPr>
          <w:rFonts w:ascii="Georgia" w:hAnsi="Georgia"/>
          <w:sz w:val="21"/>
          <w:szCs w:val="21"/>
        </w:rPr>
        <w:t>130m</w:t>
      </w:r>
      <w:r>
        <w:rPr>
          <w:rFonts w:ascii="Georgia" w:hAnsi="Georgia"/>
          <w:sz w:val="21"/>
          <w:szCs w:val="21"/>
        </w:rPr>
        <w:t xml:space="preserve"> working height and at </w:t>
      </w:r>
      <w:r w:rsidR="007F2F4D">
        <w:rPr>
          <w:rFonts w:ascii="Georgia" w:hAnsi="Georgia"/>
          <w:sz w:val="21"/>
          <w:szCs w:val="21"/>
        </w:rPr>
        <w:t>35m</w:t>
      </w:r>
      <w:r>
        <w:rPr>
          <w:rFonts w:ascii="Georgia" w:hAnsi="Georgia"/>
          <w:sz w:val="21"/>
          <w:szCs w:val="21"/>
        </w:rPr>
        <w:t xml:space="preserve"> radius, the </w:t>
      </w:r>
      <w:r w:rsidR="00DF1F36">
        <w:rPr>
          <w:rFonts w:ascii="Georgia" w:hAnsi="Georgia"/>
          <w:sz w:val="21"/>
          <w:szCs w:val="21"/>
        </w:rPr>
        <w:t xml:space="preserve">MCH </w:t>
      </w:r>
      <w:r w:rsidR="00A525DB">
        <w:rPr>
          <w:rFonts w:ascii="Georgia" w:hAnsi="Georgia"/>
          <w:sz w:val="21"/>
          <w:szCs w:val="21"/>
        </w:rPr>
        <w:t>175</w:t>
      </w:r>
      <w:r>
        <w:rPr>
          <w:rFonts w:ascii="Georgia" w:hAnsi="Georgia"/>
          <w:sz w:val="21"/>
          <w:szCs w:val="21"/>
        </w:rPr>
        <w:t xml:space="preserve"> is </w:t>
      </w:r>
      <w:r w:rsidR="006C6D0A">
        <w:rPr>
          <w:rFonts w:ascii="Georgia" w:hAnsi="Georgia"/>
          <w:sz w:val="21"/>
          <w:szCs w:val="21"/>
        </w:rPr>
        <w:t xml:space="preserve">also </w:t>
      </w:r>
      <w:r>
        <w:rPr>
          <w:rFonts w:ascii="Georgia" w:hAnsi="Georgia"/>
          <w:sz w:val="21"/>
          <w:szCs w:val="21"/>
        </w:rPr>
        <w:t xml:space="preserve">expected to remain on site until early 2021. </w:t>
      </w:r>
    </w:p>
    <w:p w14:paraId="58BFC49B" w14:textId="1FCFA4A3" w:rsidR="006C6D0A" w:rsidRDefault="006C6D0A" w:rsidP="004A684E">
      <w:pPr>
        <w:rPr>
          <w:rFonts w:ascii="Georgia" w:hAnsi="Georgia"/>
          <w:sz w:val="21"/>
          <w:szCs w:val="21"/>
        </w:rPr>
      </w:pPr>
    </w:p>
    <w:p w14:paraId="7BEBCD30" w14:textId="7CFBDB0F" w:rsidR="006C6D0A" w:rsidRDefault="006C6D0A" w:rsidP="004A684E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China Construction Seventh Engineering Division offers engineering and construction for housing, infrastructure and municipal public projects, and is a subsidiary of the government-owned China State Construction Engineering Corporation. </w:t>
      </w:r>
    </w:p>
    <w:p w14:paraId="2D22E606" w14:textId="77777777" w:rsidR="007E594B" w:rsidRDefault="007E594B" w:rsidP="00A053F6">
      <w:pPr>
        <w:rPr>
          <w:rFonts w:ascii="Georgia" w:hAnsi="Georgia"/>
          <w:sz w:val="21"/>
          <w:szCs w:val="21"/>
        </w:rPr>
      </w:pPr>
    </w:p>
    <w:p w14:paraId="4FF0781D" w14:textId="435E0AF1" w:rsidR="004630C9" w:rsidRDefault="005B54A1" w:rsidP="00603DFF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To learn more about the </w:t>
      </w:r>
      <w:r w:rsidR="006C6D0A">
        <w:rPr>
          <w:rFonts w:ascii="Georgia" w:hAnsi="Georgia" w:cs="Georgia"/>
          <w:sz w:val="21"/>
          <w:szCs w:val="21"/>
        </w:rPr>
        <w:t xml:space="preserve">Potain </w:t>
      </w:r>
      <w:r w:rsidR="00DF1F36">
        <w:rPr>
          <w:rFonts w:ascii="Georgia" w:hAnsi="Georgia" w:cs="Georgia"/>
          <w:sz w:val="21"/>
          <w:szCs w:val="21"/>
        </w:rPr>
        <w:t xml:space="preserve">MCH </w:t>
      </w:r>
      <w:r w:rsidR="00A525DB">
        <w:rPr>
          <w:rFonts w:ascii="Georgia" w:hAnsi="Georgia" w:cs="Georgia"/>
          <w:sz w:val="21"/>
          <w:szCs w:val="21"/>
        </w:rPr>
        <w:t>175</w:t>
      </w:r>
      <w:r w:rsidR="00A053F6">
        <w:rPr>
          <w:rFonts w:ascii="Georgia" w:hAnsi="Georgia" w:cs="Georgia"/>
          <w:sz w:val="21"/>
          <w:szCs w:val="21"/>
        </w:rPr>
        <w:t>, click</w:t>
      </w:r>
      <w:r w:rsidR="006C6D0A">
        <w:rPr>
          <w:rFonts w:ascii="Georgia" w:hAnsi="Georgia" w:cs="Georgia"/>
          <w:sz w:val="21"/>
          <w:szCs w:val="21"/>
        </w:rPr>
        <w:t xml:space="preserve"> </w:t>
      </w:r>
      <w:hyperlink r:id="rId16" w:history="1">
        <w:r w:rsidR="006C6D0A" w:rsidRPr="00FB08B1">
          <w:rPr>
            <w:rStyle w:val="Hyperlink"/>
            <w:rFonts w:ascii="Georgia" w:hAnsi="Georgia" w:cs="Georgia"/>
            <w:sz w:val="21"/>
            <w:szCs w:val="21"/>
          </w:rPr>
          <w:t>here</w:t>
        </w:r>
      </w:hyperlink>
      <w:r w:rsidR="006C6D0A">
        <w:rPr>
          <w:rFonts w:ascii="Georgia" w:hAnsi="Georgia" w:cs="Georgia"/>
          <w:sz w:val="21"/>
          <w:szCs w:val="21"/>
        </w:rPr>
        <w:t>.</w:t>
      </w:r>
      <w:r w:rsidR="00A053F6">
        <w:rPr>
          <w:rFonts w:ascii="Georgia" w:hAnsi="Georgia" w:cs="Georgia"/>
          <w:sz w:val="21"/>
          <w:szCs w:val="21"/>
        </w:rPr>
        <w:t xml:space="preserve"> </w:t>
      </w:r>
    </w:p>
    <w:p w14:paraId="736BC660" w14:textId="77777777" w:rsidR="00603DFF" w:rsidRPr="00E06736" w:rsidRDefault="00603DFF" w:rsidP="00603DFF">
      <w:pPr>
        <w:rPr>
          <w:rFonts w:ascii="Georgia" w:hAnsi="Georgia" w:cs="Georgia"/>
          <w:sz w:val="21"/>
          <w:szCs w:val="21"/>
        </w:rPr>
      </w:pPr>
    </w:p>
    <w:p w14:paraId="1402D9C1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lastRenderedPageBreak/>
        <w:t>-END-</w:t>
      </w:r>
    </w:p>
    <w:p w14:paraId="4C688FF0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266C752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0F5CD11" w14:textId="7EE5EDCD" w:rsidR="00BA003E" w:rsidRPr="003556FE" w:rsidRDefault="009A55AD" w:rsidP="00BA003E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proofErr w:type="spellStart"/>
      <w:r>
        <w:rPr>
          <w:rFonts w:ascii="Verdana" w:hAnsi="Verdana"/>
          <w:b/>
          <w:color w:val="41525C"/>
          <w:sz w:val="18"/>
          <w:szCs w:val="18"/>
        </w:rPr>
        <w:t>Cyrstal</w:t>
      </w:r>
      <w:proofErr w:type="spellEnd"/>
      <w:r>
        <w:rPr>
          <w:rFonts w:ascii="Verdana" w:hAnsi="Verdana"/>
          <w:b/>
          <w:color w:val="41525C"/>
          <w:sz w:val="18"/>
          <w:szCs w:val="18"/>
        </w:rPr>
        <w:t xml:space="preserve"> Chi</w:t>
      </w:r>
      <w:r w:rsidR="00BA003E" w:rsidRPr="003556FE">
        <w:rPr>
          <w:rFonts w:ascii="Verdana" w:hAnsi="Verdana"/>
          <w:sz w:val="18"/>
          <w:szCs w:val="18"/>
        </w:rPr>
        <w:tab/>
      </w:r>
    </w:p>
    <w:p w14:paraId="40C8B97A" w14:textId="77777777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Pr="003556FE">
        <w:rPr>
          <w:rFonts w:ascii="Verdana" w:hAnsi="Verdana"/>
          <w:sz w:val="18"/>
          <w:szCs w:val="18"/>
        </w:rPr>
        <w:tab/>
      </w:r>
    </w:p>
    <w:p w14:paraId="6F804EEA" w14:textId="16E5A440" w:rsidR="00BA003E" w:rsidRPr="003556FE" w:rsidRDefault="00BA003E" w:rsidP="00BA003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4732A">
        <w:rPr>
          <w:rFonts w:ascii="Verdana" w:hAnsi="Verdana"/>
          <w:color w:val="41525C"/>
          <w:sz w:val="18"/>
          <w:szCs w:val="18"/>
        </w:rPr>
        <w:t>T +</w:t>
      </w:r>
      <w:r w:rsidR="0024732A" w:rsidRPr="0024732A">
        <w:rPr>
          <w:rFonts w:ascii="Verdana" w:hAnsi="Verdana"/>
          <w:color w:val="41525C"/>
          <w:sz w:val="18"/>
          <w:szCs w:val="18"/>
        </w:rPr>
        <w:t>86 21 6457 0066</w:t>
      </w:r>
      <w:r w:rsidRPr="003556FE">
        <w:rPr>
          <w:rFonts w:ascii="Verdana" w:hAnsi="Verdana"/>
          <w:color w:val="41525C"/>
          <w:sz w:val="18"/>
          <w:szCs w:val="18"/>
        </w:rPr>
        <w:tab/>
      </w:r>
    </w:p>
    <w:p w14:paraId="28605FCB" w14:textId="0498B5B4" w:rsidR="00BA003E" w:rsidRPr="002C3E69" w:rsidRDefault="00050696" w:rsidP="00BA003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7" w:history="1">
        <w:r w:rsidR="009A55AD" w:rsidRPr="002A03D7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3CA135E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A55FABA" w14:textId="77777777" w:rsidR="003B0B5A" w:rsidRPr="00057C71" w:rsidRDefault="003B0B5A" w:rsidP="003B0B5A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057C71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2F809BE5" w14:textId="163EB161" w:rsidR="00F4696A" w:rsidRPr="00057C71" w:rsidRDefault="00A9070C" w:rsidP="00057C71">
      <w:pPr>
        <w:rPr>
          <w:rFonts w:ascii="Verdana" w:hAnsi="Verdana"/>
          <w:color w:val="595959"/>
          <w:sz w:val="18"/>
          <w:szCs w:val="18"/>
        </w:rPr>
      </w:pPr>
      <w:r w:rsidRPr="00A9070C">
        <w:rPr>
          <w:rFonts w:ascii="Verdana" w:hAnsi="Verdana"/>
          <w:color w:val="595959"/>
          <w:sz w:val="18"/>
          <w:szCs w:val="18"/>
        </w:rPr>
        <w:t>The Manitowoc Company, Inc. (“Manitowoc”) was founded in 1902 and has over a 11</w:t>
      </w:r>
      <w:r w:rsidR="00A73D9E">
        <w:rPr>
          <w:rFonts w:ascii="Verdana" w:hAnsi="Verdana"/>
          <w:color w:val="595959"/>
          <w:sz w:val="18"/>
          <w:szCs w:val="18"/>
        </w:rPr>
        <w:t>7</w:t>
      </w:r>
      <w:r w:rsidRPr="00A9070C">
        <w:rPr>
          <w:rFonts w:ascii="Verdana" w:hAnsi="Verdana"/>
          <w:color w:val="595959"/>
          <w:sz w:val="18"/>
          <w:szCs w:val="18"/>
        </w:rPr>
        <w:t>-year tradition of providing high-quality, customer-focused products and support services to its markets and its 201</w:t>
      </w:r>
      <w:r w:rsidR="00A73D9E">
        <w:rPr>
          <w:rFonts w:ascii="Verdana" w:hAnsi="Verdana"/>
          <w:color w:val="595959"/>
          <w:sz w:val="18"/>
          <w:szCs w:val="18"/>
        </w:rPr>
        <w:t>9</w:t>
      </w:r>
      <w:r w:rsidRPr="00A9070C">
        <w:rPr>
          <w:rFonts w:ascii="Verdana" w:hAnsi="Verdana"/>
          <w:color w:val="595959"/>
          <w:sz w:val="18"/>
          <w:szCs w:val="18"/>
        </w:rPr>
        <w:t xml:space="preserve"> net sales were approximately $1.8</w:t>
      </w:r>
      <w:r w:rsidR="00A73D9E">
        <w:rPr>
          <w:rFonts w:ascii="Verdana" w:hAnsi="Verdana"/>
          <w:color w:val="595959"/>
          <w:sz w:val="18"/>
          <w:szCs w:val="18"/>
        </w:rPr>
        <w:t>3</w:t>
      </w:r>
      <w:r w:rsidRPr="00A9070C">
        <w:rPr>
          <w:rFonts w:ascii="Verdana" w:hAnsi="Verdana"/>
          <w:color w:val="595959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Potain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, </w:t>
      </w:r>
      <w:proofErr w:type="spellStart"/>
      <w:r w:rsidRPr="00A9070C">
        <w:rPr>
          <w:rFonts w:ascii="Verdana" w:hAnsi="Verdana"/>
          <w:color w:val="595959"/>
          <w:sz w:val="18"/>
          <w:szCs w:val="18"/>
        </w:rPr>
        <w:t>Shuttlelift</w:t>
      </w:r>
      <w:proofErr w:type="spellEnd"/>
      <w:r w:rsidRPr="00A9070C">
        <w:rPr>
          <w:rFonts w:ascii="Verdana" w:hAnsi="Verdana"/>
          <w:color w:val="595959"/>
          <w:sz w:val="18"/>
          <w:szCs w:val="18"/>
        </w:rPr>
        <w:t xml:space="preserve"> and Manitowoc Crane Care brand names.</w:t>
      </w:r>
    </w:p>
    <w:p w14:paraId="73E9705D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D888742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9B9E955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4C395378" w14:textId="20BF5719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4E440A85" w14:textId="77777777" w:rsidR="005053D2" w:rsidRPr="00057C71" w:rsidRDefault="00050696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8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hi-an Chang" w:date="2020-05-28T15:17:00Z" w:initials="CC">
    <w:p w14:paraId="47FB019B" w14:textId="5A64631B" w:rsidR="000E4BD7" w:rsidRDefault="000E4BD7">
      <w:pPr>
        <w:pStyle w:val="CommentText"/>
      </w:pPr>
      <w:r>
        <w:rPr>
          <w:rStyle w:val="CommentReference"/>
        </w:rPr>
        <w:annotationRef/>
      </w:r>
      <w:r>
        <w:t>Is this the correct way to describe the radius? I used words that Thibaut provided.</w:t>
      </w:r>
    </w:p>
  </w:comment>
  <w:comment w:id="1" w:author="Chi-an Chang" w:date="2020-05-28T15:18:00Z" w:initials="CC">
    <w:p w14:paraId="7235859C" w14:textId="56550A43" w:rsidR="001C17EC" w:rsidRDefault="001C17EC">
      <w:pPr>
        <w:pStyle w:val="CommentText"/>
      </w:pPr>
      <w:r>
        <w:rPr>
          <w:rStyle w:val="CommentReference"/>
        </w:rPr>
        <w:annotationRef/>
      </w:r>
      <w:r>
        <w:t xml:space="preserve">Cheah – could you provide more input on why </w:t>
      </w:r>
      <w:proofErr w:type="spellStart"/>
      <w:r>
        <w:t>luffers</w:t>
      </w:r>
      <w:proofErr w:type="spellEnd"/>
      <w:r>
        <w:t xml:space="preserve"> are on the two jobsites? Thibaut would like to highlight the </w:t>
      </w:r>
      <w:proofErr w:type="spellStart"/>
      <w:r>
        <w:t>luffer</w:t>
      </w:r>
      <w:proofErr w:type="spellEnd"/>
      <w:r>
        <w:t xml:space="preserve"> characteristics of this relatively middle/small size are not common in China. </w:t>
      </w:r>
    </w:p>
  </w:comment>
  <w:comment w:id="2" w:author="Chi-an Chang" w:date="2020-07-07T16:43:00Z" w:initials="CC">
    <w:p w14:paraId="02CA9244" w14:textId="2F535E47" w:rsidR="001C17D7" w:rsidRDefault="001C17D7">
      <w:pPr>
        <w:pStyle w:val="CommentText"/>
      </w:pPr>
      <w:r>
        <w:rPr>
          <w:rStyle w:val="CommentReference"/>
        </w:rPr>
        <w:annotationRef/>
      </w:r>
      <w:r>
        <w:t>Cheah – I took this info from the MCH 125 luffing release. Is this true for the MCH 175?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FB019B" w15:done="0"/>
  <w15:commentEx w15:paraId="7235859C" w15:done="0"/>
  <w15:commentEx w15:paraId="02CA92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548C" w16cex:dateUtc="2020-05-28T07:17:00Z"/>
  <w16cex:commentExtensible w16cex:durableId="227A54C6" w16cex:dateUtc="2020-05-28T07:18:00Z"/>
  <w16cex:commentExtensible w16cex:durableId="22AF24A1" w16cex:dateUtc="2020-07-0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FB019B" w16cid:durableId="227A548C"/>
  <w16cid:commentId w16cid:paraId="7235859C" w16cid:durableId="227A54C6"/>
  <w16cid:commentId w16cid:paraId="02CA9244" w16cid:durableId="22AF24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41ADC" w14:textId="77777777" w:rsidR="00050696" w:rsidRDefault="00050696">
      <w:r>
        <w:separator/>
      </w:r>
    </w:p>
  </w:endnote>
  <w:endnote w:type="continuationSeparator" w:id="0">
    <w:p w14:paraId="2EA76FF1" w14:textId="77777777" w:rsidR="00050696" w:rsidRDefault="00050696">
      <w:r>
        <w:continuationSeparator/>
      </w:r>
    </w:p>
  </w:endnote>
  <w:endnote w:type="continuationNotice" w:id="1">
    <w:p w14:paraId="4D666D9D" w14:textId="77777777" w:rsidR="00050696" w:rsidRDefault="00050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7276B" w14:textId="77777777" w:rsidR="00050696" w:rsidRDefault="00050696">
      <w:r>
        <w:separator/>
      </w:r>
    </w:p>
  </w:footnote>
  <w:footnote w:type="continuationSeparator" w:id="0">
    <w:p w14:paraId="7727FB51" w14:textId="77777777" w:rsidR="00050696" w:rsidRDefault="00050696">
      <w:r>
        <w:continuationSeparator/>
      </w:r>
    </w:p>
  </w:footnote>
  <w:footnote w:type="continuationNotice" w:id="1">
    <w:p w14:paraId="0711B1E5" w14:textId="77777777" w:rsidR="00050696" w:rsidRDefault="00050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E129" w14:textId="2FD3AB4D" w:rsidR="00D27BF7" w:rsidRPr="00D27BF7" w:rsidRDefault="004F310C" w:rsidP="00D27BF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Grove crane supports Antarctic station</w:t>
    </w:r>
  </w:p>
  <w:p w14:paraId="55567EF9" w14:textId="4BF79806" w:rsidR="00B631D6" w:rsidRPr="006363D0" w:rsidRDefault="00C50990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005B54A1">
      <w:rPr>
        <w:rFonts w:ascii="Verdana" w:hAnsi="Verdana"/>
        <w:color w:val="41525C"/>
        <w:sz w:val="18"/>
        <w:szCs w:val="18"/>
        <w:highlight w:val="yellow"/>
      </w:rPr>
      <w:t>Month Date</w:t>
    </w:r>
    <w:r w:rsidR="00B26DD1" w:rsidRPr="005B54A1">
      <w:rPr>
        <w:rFonts w:ascii="Verdana" w:hAnsi="Verdana"/>
        <w:color w:val="41525C"/>
        <w:sz w:val="18"/>
        <w:szCs w:val="18"/>
        <w:highlight w:val="yellow"/>
      </w:rPr>
      <w:t>,</w:t>
    </w:r>
    <w:r w:rsidR="42A7BE30" w:rsidRPr="005B54A1">
      <w:rPr>
        <w:rFonts w:ascii="Verdana" w:hAnsi="Verdana"/>
        <w:color w:val="41525C"/>
        <w:sz w:val="18"/>
        <w:szCs w:val="18"/>
        <w:highlight w:val="yellow"/>
      </w:rPr>
      <w:t xml:space="preserve"> 20</w:t>
    </w:r>
    <w:r w:rsidR="005B54A1" w:rsidRPr="005B54A1">
      <w:rPr>
        <w:rFonts w:ascii="Verdana" w:hAnsi="Verdana"/>
        <w:color w:val="41525C"/>
        <w:sz w:val="18"/>
        <w:szCs w:val="18"/>
        <w:highlight w:val="yellow"/>
      </w:rPr>
      <w:t>20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888"/>
    <w:multiLevelType w:val="hybridMultilevel"/>
    <w:tmpl w:val="9400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7DE1"/>
    <w:multiLevelType w:val="hybridMultilevel"/>
    <w:tmpl w:val="C4B4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i-an Chang">
    <w15:presenceInfo w15:providerId="AD" w15:userId="S::chi-an.chang@se10.com::eaed016b-0d43-48fc-9546-47f18f674e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23F1"/>
    <w:rsid w:val="00003D82"/>
    <w:rsid w:val="000041F5"/>
    <w:rsid w:val="00005F74"/>
    <w:rsid w:val="00007FF2"/>
    <w:rsid w:val="00015799"/>
    <w:rsid w:val="00017027"/>
    <w:rsid w:val="000172C9"/>
    <w:rsid w:val="00022E8A"/>
    <w:rsid w:val="00030656"/>
    <w:rsid w:val="000306B2"/>
    <w:rsid w:val="00030BEE"/>
    <w:rsid w:val="0003118D"/>
    <w:rsid w:val="000335E8"/>
    <w:rsid w:val="00033A4B"/>
    <w:rsid w:val="00034578"/>
    <w:rsid w:val="00035822"/>
    <w:rsid w:val="0004161A"/>
    <w:rsid w:val="000419B6"/>
    <w:rsid w:val="00042F47"/>
    <w:rsid w:val="00046012"/>
    <w:rsid w:val="00050696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74BA"/>
    <w:rsid w:val="00070802"/>
    <w:rsid w:val="0007116F"/>
    <w:rsid w:val="00071EEB"/>
    <w:rsid w:val="000725FB"/>
    <w:rsid w:val="000729B2"/>
    <w:rsid w:val="00075213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3E79"/>
    <w:rsid w:val="000C672F"/>
    <w:rsid w:val="000D4963"/>
    <w:rsid w:val="000D5C73"/>
    <w:rsid w:val="000D6A9B"/>
    <w:rsid w:val="000D7310"/>
    <w:rsid w:val="000E0422"/>
    <w:rsid w:val="000E1612"/>
    <w:rsid w:val="000E44DA"/>
    <w:rsid w:val="000E4BD7"/>
    <w:rsid w:val="000E58A4"/>
    <w:rsid w:val="000E7485"/>
    <w:rsid w:val="000F1895"/>
    <w:rsid w:val="000F29AF"/>
    <w:rsid w:val="000F5350"/>
    <w:rsid w:val="000F5526"/>
    <w:rsid w:val="000F5735"/>
    <w:rsid w:val="000F5D22"/>
    <w:rsid w:val="00100E9E"/>
    <w:rsid w:val="001107B0"/>
    <w:rsid w:val="00110E4A"/>
    <w:rsid w:val="001112E6"/>
    <w:rsid w:val="00112474"/>
    <w:rsid w:val="001128CA"/>
    <w:rsid w:val="00114D8A"/>
    <w:rsid w:val="00116034"/>
    <w:rsid w:val="00120BC3"/>
    <w:rsid w:val="001222FA"/>
    <w:rsid w:val="0012401C"/>
    <w:rsid w:val="00127AB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4287"/>
    <w:rsid w:val="0018561F"/>
    <w:rsid w:val="00186DEE"/>
    <w:rsid w:val="00187083"/>
    <w:rsid w:val="001870F8"/>
    <w:rsid w:val="0019066A"/>
    <w:rsid w:val="00195264"/>
    <w:rsid w:val="00195612"/>
    <w:rsid w:val="001A0203"/>
    <w:rsid w:val="001A0667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302A"/>
    <w:rsid w:val="001B46FF"/>
    <w:rsid w:val="001B54D3"/>
    <w:rsid w:val="001C0797"/>
    <w:rsid w:val="001C17D7"/>
    <w:rsid w:val="001C17EC"/>
    <w:rsid w:val="001C1EAE"/>
    <w:rsid w:val="001C3608"/>
    <w:rsid w:val="001C536D"/>
    <w:rsid w:val="001C6DCC"/>
    <w:rsid w:val="001D046B"/>
    <w:rsid w:val="001D1EC1"/>
    <w:rsid w:val="001D2CFB"/>
    <w:rsid w:val="001D43E2"/>
    <w:rsid w:val="001D5B76"/>
    <w:rsid w:val="001D7FC6"/>
    <w:rsid w:val="001E23EF"/>
    <w:rsid w:val="001E2825"/>
    <w:rsid w:val="001E4088"/>
    <w:rsid w:val="001E7EB7"/>
    <w:rsid w:val="001F0832"/>
    <w:rsid w:val="001F1DCC"/>
    <w:rsid w:val="001F2A82"/>
    <w:rsid w:val="001F43A0"/>
    <w:rsid w:val="001F452D"/>
    <w:rsid w:val="001F544B"/>
    <w:rsid w:val="001F7754"/>
    <w:rsid w:val="0020131D"/>
    <w:rsid w:val="00201646"/>
    <w:rsid w:val="0020233A"/>
    <w:rsid w:val="00203C59"/>
    <w:rsid w:val="00206040"/>
    <w:rsid w:val="00207B61"/>
    <w:rsid w:val="00210135"/>
    <w:rsid w:val="0022144C"/>
    <w:rsid w:val="00221DAC"/>
    <w:rsid w:val="00222A4F"/>
    <w:rsid w:val="002235B3"/>
    <w:rsid w:val="0022418C"/>
    <w:rsid w:val="0022453C"/>
    <w:rsid w:val="002252D3"/>
    <w:rsid w:val="00231F98"/>
    <w:rsid w:val="002336CF"/>
    <w:rsid w:val="002367E8"/>
    <w:rsid w:val="00242BFB"/>
    <w:rsid w:val="002436CE"/>
    <w:rsid w:val="00246C58"/>
    <w:rsid w:val="0024732A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37"/>
    <w:rsid w:val="002753ED"/>
    <w:rsid w:val="0027658A"/>
    <w:rsid w:val="002821D4"/>
    <w:rsid w:val="0028385D"/>
    <w:rsid w:val="00285F5F"/>
    <w:rsid w:val="00286843"/>
    <w:rsid w:val="00287E07"/>
    <w:rsid w:val="00291708"/>
    <w:rsid w:val="00291E5D"/>
    <w:rsid w:val="00294054"/>
    <w:rsid w:val="002941C7"/>
    <w:rsid w:val="002942F9"/>
    <w:rsid w:val="00294477"/>
    <w:rsid w:val="00294C07"/>
    <w:rsid w:val="0029600C"/>
    <w:rsid w:val="002973F4"/>
    <w:rsid w:val="0029799F"/>
    <w:rsid w:val="002A3B00"/>
    <w:rsid w:val="002A4743"/>
    <w:rsid w:val="002A4D09"/>
    <w:rsid w:val="002A57B3"/>
    <w:rsid w:val="002A6CBE"/>
    <w:rsid w:val="002A730A"/>
    <w:rsid w:val="002A769C"/>
    <w:rsid w:val="002B11B7"/>
    <w:rsid w:val="002B1783"/>
    <w:rsid w:val="002B1E39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0C7D"/>
    <w:rsid w:val="002E2756"/>
    <w:rsid w:val="002E41F1"/>
    <w:rsid w:val="002E61D0"/>
    <w:rsid w:val="002E793B"/>
    <w:rsid w:val="002F48A7"/>
    <w:rsid w:val="003013E3"/>
    <w:rsid w:val="003028C8"/>
    <w:rsid w:val="0030349B"/>
    <w:rsid w:val="00303BD6"/>
    <w:rsid w:val="003045AE"/>
    <w:rsid w:val="0030501A"/>
    <w:rsid w:val="003077F1"/>
    <w:rsid w:val="00311F6C"/>
    <w:rsid w:val="003132CA"/>
    <w:rsid w:val="00313457"/>
    <w:rsid w:val="00313877"/>
    <w:rsid w:val="00321840"/>
    <w:rsid w:val="00326A6B"/>
    <w:rsid w:val="00327916"/>
    <w:rsid w:val="00331C71"/>
    <w:rsid w:val="00331D32"/>
    <w:rsid w:val="00340800"/>
    <w:rsid w:val="00341A80"/>
    <w:rsid w:val="003421C9"/>
    <w:rsid w:val="00343FEA"/>
    <w:rsid w:val="0034535C"/>
    <w:rsid w:val="00351AF9"/>
    <w:rsid w:val="003529D4"/>
    <w:rsid w:val="00352A80"/>
    <w:rsid w:val="003541F0"/>
    <w:rsid w:val="00356804"/>
    <w:rsid w:val="003573ED"/>
    <w:rsid w:val="003577E2"/>
    <w:rsid w:val="00360E99"/>
    <w:rsid w:val="003622BC"/>
    <w:rsid w:val="00363EDD"/>
    <w:rsid w:val="003644D1"/>
    <w:rsid w:val="0036530E"/>
    <w:rsid w:val="003657A3"/>
    <w:rsid w:val="00373196"/>
    <w:rsid w:val="00373DC1"/>
    <w:rsid w:val="00376C8C"/>
    <w:rsid w:val="0038058D"/>
    <w:rsid w:val="00382D56"/>
    <w:rsid w:val="00386623"/>
    <w:rsid w:val="0038729D"/>
    <w:rsid w:val="00387943"/>
    <w:rsid w:val="00391744"/>
    <w:rsid w:val="003948C6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6BA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318C"/>
    <w:rsid w:val="003F46E7"/>
    <w:rsid w:val="0040002D"/>
    <w:rsid w:val="00401096"/>
    <w:rsid w:val="0040560B"/>
    <w:rsid w:val="00406A6D"/>
    <w:rsid w:val="0040727E"/>
    <w:rsid w:val="00411594"/>
    <w:rsid w:val="00412F4C"/>
    <w:rsid w:val="004138BE"/>
    <w:rsid w:val="00413CF0"/>
    <w:rsid w:val="00414689"/>
    <w:rsid w:val="00414CF6"/>
    <w:rsid w:val="004200E9"/>
    <w:rsid w:val="004205C6"/>
    <w:rsid w:val="004211A1"/>
    <w:rsid w:val="00421B87"/>
    <w:rsid w:val="00422497"/>
    <w:rsid w:val="00422FCF"/>
    <w:rsid w:val="0042479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30C9"/>
    <w:rsid w:val="00471F9C"/>
    <w:rsid w:val="00472E66"/>
    <w:rsid w:val="00474F44"/>
    <w:rsid w:val="00480883"/>
    <w:rsid w:val="00481AAB"/>
    <w:rsid w:val="00484BAD"/>
    <w:rsid w:val="00485E2A"/>
    <w:rsid w:val="0048761E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684E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1B42"/>
    <w:rsid w:val="004D25F6"/>
    <w:rsid w:val="004D27F1"/>
    <w:rsid w:val="004D43B9"/>
    <w:rsid w:val="004D486D"/>
    <w:rsid w:val="004D6751"/>
    <w:rsid w:val="004E087D"/>
    <w:rsid w:val="004E3245"/>
    <w:rsid w:val="004E5A1E"/>
    <w:rsid w:val="004E74FB"/>
    <w:rsid w:val="004F0475"/>
    <w:rsid w:val="004F304C"/>
    <w:rsid w:val="004F310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9FD"/>
    <w:rsid w:val="00557E33"/>
    <w:rsid w:val="00563877"/>
    <w:rsid w:val="005641C1"/>
    <w:rsid w:val="005655CC"/>
    <w:rsid w:val="0056789C"/>
    <w:rsid w:val="00582AC6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71B"/>
    <w:rsid w:val="005B392C"/>
    <w:rsid w:val="005B54A1"/>
    <w:rsid w:val="005B61A5"/>
    <w:rsid w:val="005C0C30"/>
    <w:rsid w:val="005C6A7F"/>
    <w:rsid w:val="005C7D2F"/>
    <w:rsid w:val="005D03F2"/>
    <w:rsid w:val="005D26BF"/>
    <w:rsid w:val="005D3D0D"/>
    <w:rsid w:val="005D49EE"/>
    <w:rsid w:val="005E160F"/>
    <w:rsid w:val="005E42C1"/>
    <w:rsid w:val="005E5E87"/>
    <w:rsid w:val="005E738D"/>
    <w:rsid w:val="005F541E"/>
    <w:rsid w:val="005F69D2"/>
    <w:rsid w:val="005F777B"/>
    <w:rsid w:val="005F7F05"/>
    <w:rsid w:val="005F7F83"/>
    <w:rsid w:val="00603DFF"/>
    <w:rsid w:val="006049C2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16B3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0F4C"/>
    <w:rsid w:val="006B4403"/>
    <w:rsid w:val="006B5FDE"/>
    <w:rsid w:val="006C0C92"/>
    <w:rsid w:val="006C1643"/>
    <w:rsid w:val="006C1D81"/>
    <w:rsid w:val="006C2D84"/>
    <w:rsid w:val="006C6D0A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194"/>
    <w:rsid w:val="0070623B"/>
    <w:rsid w:val="00706E74"/>
    <w:rsid w:val="00711C91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9F8"/>
    <w:rsid w:val="00764BAE"/>
    <w:rsid w:val="0076520B"/>
    <w:rsid w:val="00765EB1"/>
    <w:rsid w:val="00776536"/>
    <w:rsid w:val="00777ABC"/>
    <w:rsid w:val="00781D4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2F69"/>
    <w:rsid w:val="007B3E31"/>
    <w:rsid w:val="007B6CB5"/>
    <w:rsid w:val="007C39A8"/>
    <w:rsid w:val="007C4F42"/>
    <w:rsid w:val="007C5573"/>
    <w:rsid w:val="007C620C"/>
    <w:rsid w:val="007D02CF"/>
    <w:rsid w:val="007D29F4"/>
    <w:rsid w:val="007D2B04"/>
    <w:rsid w:val="007D376C"/>
    <w:rsid w:val="007D6854"/>
    <w:rsid w:val="007E03EE"/>
    <w:rsid w:val="007E09CF"/>
    <w:rsid w:val="007E3D38"/>
    <w:rsid w:val="007E594B"/>
    <w:rsid w:val="007E68A0"/>
    <w:rsid w:val="007E6917"/>
    <w:rsid w:val="007F03A6"/>
    <w:rsid w:val="007F2F4D"/>
    <w:rsid w:val="007F4EB6"/>
    <w:rsid w:val="007F740C"/>
    <w:rsid w:val="008008EB"/>
    <w:rsid w:val="00801325"/>
    <w:rsid w:val="00801B89"/>
    <w:rsid w:val="00803CD4"/>
    <w:rsid w:val="00803E17"/>
    <w:rsid w:val="00804B60"/>
    <w:rsid w:val="00805DC8"/>
    <w:rsid w:val="008067FE"/>
    <w:rsid w:val="00810B8D"/>
    <w:rsid w:val="00813770"/>
    <w:rsid w:val="008159D1"/>
    <w:rsid w:val="00821058"/>
    <w:rsid w:val="0082404B"/>
    <w:rsid w:val="00831A87"/>
    <w:rsid w:val="008359BC"/>
    <w:rsid w:val="00841023"/>
    <w:rsid w:val="00842E4F"/>
    <w:rsid w:val="00843B90"/>
    <w:rsid w:val="00843BF2"/>
    <w:rsid w:val="00845647"/>
    <w:rsid w:val="00853112"/>
    <w:rsid w:val="0085558D"/>
    <w:rsid w:val="008560B3"/>
    <w:rsid w:val="008573FF"/>
    <w:rsid w:val="00861267"/>
    <w:rsid w:val="008628E6"/>
    <w:rsid w:val="008775DC"/>
    <w:rsid w:val="008779A2"/>
    <w:rsid w:val="00877E0E"/>
    <w:rsid w:val="00877F80"/>
    <w:rsid w:val="00882D97"/>
    <w:rsid w:val="00886E84"/>
    <w:rsid w:val="008951E1"/>
    <w:rsid w:val="008A2386"/>
    <w:rsid w:val="008A6CA2"/>
    <w:rsid w:val="008B2A65"/>
    <w:rsid w:val="008B327F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D6DB1"/>
    <w:rsid w:val="008E1D4F"/>
    <w:rsid w:val="008E3692"/>
    <w:rsid w:val="008E3D72"/>
    <w:rsid w:val="008E4DFB"/>
    <w:rsid w:val="008E6224"/>
    <w:rsid w:val="008E7F60"/>
    <w:rsid w:val="008F0A5A"/>
    <w:rsid w:val="008F2F28"/>
    <w:rsid w:val="008F3768"/>
    <w:rsid w:val="008F7999"/>
    <w:rsid w:val="00902D89"/>
    <w:rsid w:val="00903D24"/>
    <w:rsid w:val="00903DA5"/>
    <w:rsid w:val="009102EE"/>
    <w:rsid w:val="009110C3"/>
    <w:rsid w:val="0091125F"/>
    <w:rsid w:val="009121C5"/>
    <w:rsid w:val="00914B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591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59D"/>
    <w:rsid w:val="00973A72"/>
    <w:rsid w:val="00973E73"/>
    <w:rsid w:val="009741DD"/>
    <w:rsid w:val="00976361"/>
    <w:rsid w:val="009768A8"/>
    <w:rsid w:val="00976A5C"/>
    <w:rsid w:val="00976FBC"/>
    <w:rsid w:val="009777AD"/>
    <w:rsid w:val="00984766"/>
    <w:rsid w:val="009873B8"/>
    <w:rsid w:val="0098774E"/>
    <w:rsid w:val="009877CE"/>
    <w:rsid w:val="00987A35"/>
    <w:rsid w:val="009904AF"/>
    <w:rsid w:val="009964E8"/>
    <w:rsid w:val="009A3225"/>
    <w:rsid w:val="009A55AD"/>
    <w:rsid w:val="009A6E06"/>
    <w:rsid w:val="009A75BC"/>
    <w:rsid w:val="009B0F2D"/>
    <w:rsid w:val="009B446B"/>
    <w:rsid w:val="009B5056"/>
    <w:rsid w:val="009C2054"/>
    <w:rsid w:val="009C79E2"/>
    <w:rsid w:val="009D565F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04C"/>
    <w:rsid w:val="009F5917"/>
    <w:rsid w:val="00A02582"/>
    <w:rsid w:val="00A053F6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2B"/>
    <w:rsid w:val="00A23133"/>
    <w:rsid w:val="00A2589F"/>
    <w:rsid w:val="00A26D0B"/>
    <w:rsid w:val="00A271BA"/>
    <w:rsid w:val="00A27725"/>
    <w:rsid w:val="00A31C3E"/>
    <w:rsid w:val="00A32013"/>
    <w:rsid w:val="00A32CAF"/>
    <w:rsid w:val="00A346B3"/>
    <w:rsid w:val="00A34856"/>
    <w:rsid w:val="00A34887"/>
    <w:rsid w:val="00A350F5"/>
    <w:rsid w:val="00A371E2"/>
    <w:rsid w:val="00A37371"/>
    <w:rsid w:val="00A42459"/>
    <w:rsid w:val="00A42B30"/>
    <w:rsid w:val="00A450FE"/>
    <w:rsid w:val="00A476B7"/>
    <w:rsid w:val="00A5001E"/>
    <w:rsid w:val="00A525DB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A54"/>
    <w:rsid w:val="00A73D9E"/>
    <w:rsid w:val="00A74757"/>
    <w:rsid w:val="00A75CC1"/>
    <w:rsid w:val="00A75EFD"/>
    <w:rsid w:val="00A777B7"/>
    <w:rsid w:val="00A83243"/>
    <w:rsid w:val="00A832B3"/>
    <w:rsid w:val="00A8349A"/>
    <w:rsid w:val="00A83B11"/>
    <w:rsid w:val="00A84002"/>
    <w:rsid w:val="00A86E97"/>
    <w:rsid w:val="00A87A56"/>
    <w:rsid w:val="00A9070C"/>
    <w:rsid w:val="00A97AE0"/>
    <w:rsid w:val="00AA2E6E"/>
    <w:rsid w:val="00AA392F"/>
    <w:rsid w:val="00AA7D34"/>
    <w:rsid w:val="00AB04EA"/>
    <w:rsid w:val="00AB2AE4"/>
    <w:rsid w:val="00AB46AD"/>
    <w:rsid w:val="00AC04C2"/>
    <w:rsid w:val="00AC16D5"/>
    <w:rsid w:val="00AC287D"/>
    <w:rsid w:val="00AC302E"/>
    <w:rsid w:val="00AC5D6A"/>
    <w:rsid w:val="00AD01B5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2F01"/>
    <w:rsid w:val="00B13BB2"/>
    <w:rsid w:val="00B13C70"/>
    <w:rsid w:val="00B15065"/>
    <w:rsid w:val="00B1559E"/>
    <w:rsid w:val="00B20864"/>
    <w:rsid w:val="00B21738"/>
    <w:rsid w:val="00B23050"/>
    <w:rsid w:val="00B256C2"/>
    <w:rsid w:val="00B26DD1"/>
    <w:rsid w:val="00B27F1B"/>
    <w:rsid w:val="00B30C5B"/>
    <w:rsid w:val="00B352BA"/>
    <w:rsid w:val="00B41A2D"/>
    <w:rsid w:val="00B41C25"/>
    <w:rsid w:val="00B44333"/>
    <w:rsid w:val="00B4482E"/>
    <w:rsid w:val="00B470EE"/>
    <w:rsid w:val="00B4744E"/>
    <w:rsid w:val="00B51DF5"/>
    <w:rsid w:val="00B56443"/>
    <w:rsid w:val="00B61502"/>
    <w:rsid w:val="00B6188B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96716"/>
    <w:rsid w:val="00BA003E"/>
    <w:rsid w:val="00BA3961"/>
    <w:rsid w:val="00BA60A7"/>
    <w:rsid w:val="00BA70C8"/>
    <w:rsid w:val="00BB1026"/>
    <w:rsid w:val="00BB2591"/>
    <w:rsid w:val="00BB324D"/>
    <w:rsid w:val="00BB3943"/>
    <w:rsid w:val="00BB4613"/>
    <w:rsid w:val="00BB5669"/>
    <w:rsid w:val="00BB79A5"/>
    <w:rsid w:val="00BC011A"/>
    <w:rsid w:val="00BC1768"/>
    <w:rsid w:val="00BC2353"/>
    <w:rsid w:val="00BC7428"/>
    <w:rsid w:val="00BD5E71"/>
    <w:rsid w:val="00BD6F3C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1BC5"/>
    <w:rsid w:val="00BF331C"/>
    <w:rsid w:val="00BF3E61"/>
    <w:rsid w:val="00BF4FD6"/>
    <w:rsid w:val="00C04325"/>
    <w:rsid w:val="00C06AD9"/>
    <w:rsid w:val="00C06F98"/>
    <w:rsid w:val="00C07290"/>
    <w:rsid w:val="00C07A6C"/>
    <w:rsid w:val="00C118B0"/>
    <w:rsid w:val="00C16962"/>
    <w:rsid w:val="00C16977"/>
    <w:rsid w:val="00C16AC5"/>
    <w:rsid w:val="00C211D8"/>
    <w:rsid w:val="00C24216"/>
    <w:rsid w:val="00C24C49"/>
    <w:rsid w:val="00C24CF9"/>
    <w:rsid w:val="00C2637C"/>
    <w:rsid w:val="00C272EE"/>
    <w:rsid w:val="00C273B0"/>
    <w:rsid w:val="00C3007B"/>
    <w:rsid w:val="00C41E90"/>
    <w:rsid w:val="00C44AAB"/>
    <w:rsid w:val="00C452C7"/>
    <w:rsid w:val="00C45983"/>
    <w:rsid w:val="00C45BFA"/>
    <w:rsid w:val="00C507E5"/>
    <w:rsid w:val="00C50990"/>
    <w:rsid w:val="00C51142"/>
    <w:rsid w:val="00C533D6"/>
    <w:rsid w:val="00C533EE"/>
    <w:rsid w:val="00C5467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0A6A"/>
    <w:rsid w:val="00CB2071"/>
    <w:rsid w:val="00CC06CB"/>
    <w:rsid w:val="00CC1C20"/>
    <w:rsid w:val="00CC2CBB"/>
    <w:rsid w:val="00CC2FF5"/>
    <w:rsid w:val="00CC3FEF"/>
    <w:rsid w:val="00CC789C"/>
    <w:rsid w:val="00CD005C"/>
    <w:rsid w:val="00CD1858"/>
    <w:rsid w:val="00CD42E1"/>
    <w:rsid w:val="00CD55F4"/>
    <w:rsid w:val="00CE01A8"/>
    <w:rsid w:val="00CE1D87"/>
    <w:rsid w:val="00CE3868"/>
    <w:rsid w:val="00CF0D73"/>
    <w:rsid w:val="00CF2CA8"/>
    <w:rsid w:val="00CF33DF"/>
    <w:rsid w:val="00CF437D"/>
    <w:rsid w:val="00CF7219"/>
    <w:rsid w:val="00D02221"/>
    <w:rsid w:val="00D02798"/>
    <w:rsid w:val="00D040E0"/>
    <w:rsid w:val="00D061B2"/>
    <w:rsid w:val="00D06590"/>
    <w:rsid w:val="00D117A2"/>
    <w:rsid w:val="00D12A12"/>
    <w:rsid w:val="00D12E75"/>
    <w:rsid w:val="00D147B4"/>
    <w:rsid w:val="00D15534"/>
    <w:rsid w:val="00D165F9"/>
    <w:rsid w:val="00D200A5"/>
    <w:rsid w:val="00D20EC5"/>
    <w:rsid w:val="00D22203"/>
    <w:rsid w:val="00D22C9C"/>
    <w:rsid w:val="00D252AC"/>
    <w:rsid w:val="00D26D6B"/>
    <w:rsid w:val="00D27BF7"/>
    <w:rsid w:val="00D342AB"/>
    <w:rsid w:val="00D34B1D"/>
    <w:rsid w:val="00D36AB0"/>
    <w:rsid w:val="00D376BF"/>
    <w:rsid w:val="00D37A21"/>
    <w:rsid w:val="00D44465"/>
    <w:rsid w:val="00D4675D"/>
    <w:rsid w:val="00D535EA"/>
    <w:rsid w:val="00D54980"/>
    <w:rsid w:val="00D60BB2"/>
    <w:rsid w:val="00D620D6"/>
    <w:rsid w:val="00D6323E"/>
    <w:rsid w:val="00D6614D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BDE"/>
    <w:rsid w:val="00DD107F"/>
    <w:rsid w:val="00DD1469"/>
    <w:rsid w:val="00DD1D2B"/>
    <w:rsid w:val="00DD32F5"/>
    <w:rsid w:val="00DD480F"/>
    <w:rsid w:val="00DD6AC7"/>
    <w:rsid w:val="00DE0775"/>
    <w:rsid w:val="00DE1DBE"/>
    <w:rsid w:val="00DE2459"/>
    <w:rsid w:val="00DF0382"/>
    <w:rsid w:val="00DF08B4"/>
    <w:rsid w:val="00DF0E38"/>
    <w:rsid w:val="00DF15A4"/>
    <w:rsid w:val="00DF1F36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4926"/>
    <w:rsid w:val="00E267FA"/>
    <w:rsid w:val="00E274B0"/>
    <w:rsid w:val="00E31FC8"/>
    <w:rsid w:val="00E37EF0"/>
    <w:rsid w:val="00E41A62"/>
    <w:rsid w:val="00E42F3F"/>
    <w:rsid w:val="00E4361E"/>
    <w:rsid w:val="00E45F64"/>
    <w:rsid w:val="00E52399"/>
    <w:rsid w:val="00E52D75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093B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EF079D"/>
    <w:rsid w:val="00F05CD5"/>
    <w:rsid w:val="00F1425A"/>
    <w:rsid w:val="00F15FE1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14B6"/>
    <w:rsid w:val="00F527A5"/>
    <w:rsid w:val="00F551F2"/>
    <w:rsid w:val="00F56577"/>
    <w:rsid w:val="00F56C2B"/>
    <w:rsid w:val="00F63FE1"/>
    <w:rsid w:val="00F6482E"/>
    <w:rsid w:val="00F653E0"/>
    <w:rsid w:val="00F67AFB"/>
    <w:rsid w:val="00F70BFC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08B1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625"/>
    <w:rsid w:val="00FD0BA8"/>
    <w:rsid w:val="00FD0CBE"/>
    <w:rsid w:val="00FD12C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D7630088-C435-CC4D-89CF-5B7DAD74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8A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rsid w:val="00E249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://www.manitowoc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crystal.chi@manitowoc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cranes.com/en-GB/cranes/potain/top-slewing/china-range/MCH-17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173C5-27AE-4B91-81D1-1074E3715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2977E-EC1E-4E4B-BDBF-787D76066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81708-48E9-7A43-B472-CDA0E54E1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09D1D-ADA0-4A32-B559-402B12ADF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2</cp:revision>
  <cp:lastPrinted>2014-03-31T14:21:00Z</cp:lastPrinted>
  <dcterms:created xsi:type="dcterms:W3CDTF">2020-07-29T18:46:00Z</dcterms:created>
  <dcterms:modified xsi:type="dcterms:W3CDTF">2020-07-29T18:46:00Z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