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17FBC" w14:textId="77777777" w:rsidR="00A00084" w:rsidRPr="000D44FC" w:rsidRDefault="00F52037" w:rsidP="00602ABA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58C64620" wp14:editId="497D1C1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</w:t>
      </w:r>
    </w:p>
    <w:p w14:paraId="1EFE4F34" w14:textId="3ACDCF97" w:rsidR="00A00084" w:rsidRPr="000D44FC" w:rsidRDefault="00DE5458" w:rsidP="00602ABA">
      <w:pPr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8 de abril de 2019</w:t>
      </w:r>
    </w:p>
    <w:p w14:paraId="1D3133C4" w14:textId="77777777" w:rsidR="00A00084" w:rsidRPr="000D44FC" w:rsidRDefault="00A00084" w:rsidP="00602ABA">
      <w:pPr>
        <w:rPr>
          <w:rFonts w:ascii="Verdana" w:hAnsi="Verdana"/>
          <w:color w:val="ED1C2A"/>
          <w:sz w:val="30"/>
          <w:szCs w:val="30"/>
        </w:rPr>
      </w:pPr>
    </w:p>
    <w:p w14:paraId="039BB0B0" w14:textId="77777777" w:rsidR="00A00084" w:rsidRPr="000D44FC" w:rsidRDefault="00A00084" w:rsidP="00602ABA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4019DCD6" w14:textId="79C49E74" w:rsidR="008007BB" w:rsidRDefault="00F52037" w:rsidP="00602ABA">
      <w:pPr>
        <w:rPr>
          <w:rFonts w:ascii="Georgia" w:hAnsi="Georgia"/>
          <w:b/>
          <w:bCs/>
          <w:color w:val="000000" w:themeColor="text1"/>
          <w:sz w:val="28"/>
          <w:szCs w:val="28"/>
        </w:rPr>
      </w:pPr>
      <w:r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Manitowoc apresenta primeira grua </w:t>
      </w:r>
      <w:proofErr w:type="spellStart"/>
      <w:r>
        <w:rPr>
          <w:rFonts w:ascii="Georgia" w:hAnsi="Georgia"/>
          <w:b/>
          <w:bCs/>
          <w:color w:val="000000" w:themeColor="text1"/>
          <w:sz w:val="28"/>
          <w:szCs w:val="28"/>
        </w:rPr>
        <w:t>automontável</w:t>
      </w:r>
      <w:proofErr w:type="spellEnd"/>
      <w:r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 móvel Hup na bauma</w:t>
      </w:r>
    </w:p>
    <w:p w14:paraId="58B8A8EC" w14:textId="77777777" w:rsidR="00A00084" w:rsidRPr="0051689E" w:rsidRDefault="00A00084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74AD5B4C" w14:textId="262843D0" w:rsidR="008007BB" w:rsidRDefault="00E2570F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 xml:space="preserve">A Hup M 28-22 é o primeiro modelo da revolucionária série Potain Hup com alta mobilidade, </w:t>
      </w:r>
      <w:r>
        <w:rPr>
          <w:rFonts w:ascii="Georgia" w:hAnsi="Georgia"/>
          <w:i/>
          <w:color w:val="000000"/>
          <w:sz w:val="21"/>
          <w:szCs w:val="21"/>
        </w:rPr>
        <w:t>fornecendo as melhores capacidades de acesso a canteiros de obras de sua classe</w:t>
      </w:r>
      <w:r w:rsidR="00DD1117">
        <w:rPr>
          <w:rFonts w:ascii="Georgia" w:hAnsi="Georgia"/>
          <w:i/>
          <w:color w:val="000000"/>
          <w:sz w:val="21"/>
          <w:szCs w:val="21"/>
        </w:rPr>
        <w:t>.</w:t>
      </w:r>
    </w:p>
    <w:p w14:paraId="0E4D6F97" w14:textId="71BE3FB4" w:rsidR="008007BB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 xml:space="preserve">A nova grua </w:t>
      </w:r>
      <w:proofErr w:type="spellStart"/>
      <w:r>
        <w:rPr>
          <w:rFonts w:ascii="Georgia" w:hAnsi="Georgia"/>
          <w:i/>
          <w:color w:val="000000" w:themeColor="text1"/>
          <w:sz w:val="21"/>
          <w:szCs w:val="21"/>
        </w:rPr>
        <w:t>automontável</w:t>
      </w:r>
      <w:proofErr w:type="spellEnd"/>
      <w:r>
        <w:rPr>
          <w:rFonts w:ascii="Georgia" w:hAnsi="Georgia"/>
          <w:i/>
          <w:color w:val="000000" w:themeColor="text1"/>
          <w:sz w:val="21"/>
          <w:szCs w:val="21"/>
        </w:rPr>
        <w:t xml:space="preserve"> </w:t>
      </w:r>
      <w:r>
        <w:rPr>
          <w:rFonts w:ascii="Georgia" w:hAnsi="Georgia"/>
          <w:i/>
          <w:color w:val="000000"/>
          <w:sz w:val="21"/>
          <w:szCs w:val="21"/>
        </w:rPr>
        <w:t>possui um lastro permanente,</w:t>
      </w:r>
      <w:r>
        <w:rPr>
          <w:rStyle w:val="apple-converted-space"/>
          <w:rFonts w:ascii="Georgia" w:hAnsi="Georgia"/>
          <w:i/>
          <w:color w:val="000000"/>
          <w:sz w:val="21"/>
          <w:szCs w:val="21"/>
        </w:rPr>
        <w:t xml:space="preserve"> um </w:t>
      </w:r>
      <w:r>
        <w:rPr>
          <w:rFonts w:ascii="Georgia" w:hAnsi="Georgia"/>
          <w:i/>
          <w:color w:val="000000"/>
          <w:sz w:val="21"/>
          <w:szCs w:val="21"/>
        </w:rPr>
        <w:t>eixo de duas direções</w:t>
      </w:r>
      <w:r>
        <w:rPr>
          <w:rStyle w:val="apple-converted-space"/>
          <w:rFonts w:ascii="Georgia" w:hAnsi="Georgia"/>
          <w:i/>
          <w:color w:val="000000"/>
          <w:sz w:val="21"/>
          <w:szCs w:val="21"/>
        </w:rPr>
        <w:t> </w:t>
      </w:r>
      <w:r>
        <w:rPr>
          <w:rFonts w:ascii="Georgia" w:hAnsi="Georgia"/>
          <w:i/>
          <w:color w:val="000000"/>
          <w:sz w:val="21"/>
          <w:szCs w:val="21"/>
        </w:rPr>
        <w:t>e um comprimento de transporte de apenas 11,5 m</w:t>
      </w:r>
      <w:r w:rsidR="00DD1117">
        <w:rPr>
          <w:rFonts w:ascii="Georgia" w:hAnsi="Georgia"/>
          <w:i/>
          <w:color w:val="000000"/>
          <w:sz w:val="21"/>
          <w:szCs w:val="21"/>
        </w:rPr>
        <w:t>.</w:t>
      </w:r>
    </w:p>
    <w:p w14:paraId="3F355A40" w14:textId="2A9EBEA0" w:rsidR="00A00084" w:rsidRPr="0051689E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>A grua está sendo apresentada na bauma e tem lançamento programado para o início de 2020</w:t>
      </w:r>
      <w:r w:rsidR="00DD1117">
        <w:rPr>
          <w:rFonts w:ascii="Georgia" w:hAnsi="Georgia"/>
          <w:i/>
          <w:color w:val="000000" w:themeColor="text1"/>
          <w:sz w:val="21"/>
          <w:szCs w:val="21"/>
        </w:rPr>
        <w:t>.</w:t>
      </w:r>
    </w:p>
    <w:p w14:paraId="4165FF42" w14:textId="77777777" w:rsidR="007C0F5F" w:rsidRDefault="007C0F5F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2630F852" w14:textId="148E7060" w:rsidR="000959F1" w:rsidRDefault="00A00084" w:rsidP="000959F1">
      <w:pPr>
        <w:rPr>
          <w:rFonts w:ascii="Georgia" w:hAnsi="Georgia" w:cs="Calibri"/>
          <w:color w:val="000000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A Potain fez uma prévia da sua primeira grua </w:t>
      </w:r>
      <w:proofErr w:type="spellStart"/>
      <w:r>
        <w:rPr>
          <w:rFonts w:ascii="Georgia" w:hAnsi="Georgia"/>
          <w:color w:val="000000" w:themeColor="text1"/>
          <w:sz w:val="21"/>
          <w:szCs w:val="21"/>
        </w:rPr>
        <w:t>automontável</w:t>
      </w:r>
      <w:proofErr w:type="spellEnd"/>
      <w:r>
        <w:rPr>
          <w:rFonts w:ascii="Georgia" w:hAnsi="Georgia"/>
          <w:color w:val="000000" w:themeColor="text1"/>
          <w:sz w:val="21"/>
          <w:szCs w:val="21"/>
        </w:rPr>
        <w:t xml:space="preserve"> móvel Hup, a Hup M 28-22, na bauma 2019. A Hup M 28-22 é o terceiro modelo da inovadora série Hup de gruas </w:t>
      </w:r>
      <w:proofErr w:type="spellStart"/>
      <w:r>
        <w:rPr>
          <w:rFonts w:ascii="Georgia" w:hAnsi="Georgia"/>
          <w:color w:val="000000" w:themeColor="text1"/>
          <w:sz w:val="21"/>
          <w:szCs w:val="21"/>
        </w:rPr>
        <w:t>automontáveis</w:t>
      </w:r>
      <w:proofErr w:type="spellEnd"/>
      <w:r>
        <w:rPr>
          <w:rFonts w:ascii="Georgia" w:hAnsi="Georgia"/>
          <w:color w:val="000000" w:themeColor="text1"/>
          <w:sz w:val="21"/>
          <w:szCs w:val="21"/>
        </w:rPr>
        <w:t>, mas a primeira a priorizar a mobilidade.</w:t>
      </w:r>
    </w:p>
    <w:p w14:paraId="4827D4AE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1541E345" w14:textId="1B841837" w:rsidR="000959F1" w:rsidRPr="00D07258" w:rsidRDefault="00DD1117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t>A</w:t>
      </w:r>
      <w:r w:rsidR="000959F1">
        <w:t xml:space="preserve"> nova Hup M 28-22 tem o </w:t>
      </w:r>
      <w:r>
        <w:t>projeto</w:t>
      </w:r>
      <w:r w:rsidR="000959F1">
        <w:t xml:space="preserve"> mais compacto da categoria. O modelo tem apenas 11,5 m de comprimento </w:t>
      </w:r>
      <w:r>
        <w:t xml:space="preserve">quando dobrado, o que permite </w:t>
      </w:r>
      <w:r w:rsidR="000959F1">
        <w:t xml:space="preserve">operação em obras estreitas e restritas, </w:t>
      </w:r>
      <w:r w:rsidR="000959F1">
        <w:rPr>
          <w:color w:val="000000" w:themeColor="text1"/>
          <w:szCs w:val="21"/>
        </w:rPr>
        <w:t xml:space="preserve">além de facilitar o transporte entre os canteiros de obras. </w:t>
      </w:r>
    </w:p>
    <w:p w14:paraId="1BB88032" w14:textId="77777777" w:rsidR="000959F1" w:rsidRPr="00D07258" w:rsidRDefault="000959F1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</w:p>
    <w:p w14:paraId="101AC580" w14:textId="2A6AC466" w:rsidR="000959F1" w:rsidRPr="009E5F48" w:rsidRDefault="000959F1" w:rsidP="000959F1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>A Hup M 28-22 também possui os equipamentos de transporte mais avançados com eixos de duas direções.</w:t>
      </w:r>
    </w:p>
    <w:p w14:paraId="794FDB38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548CA68D" w14:textId="5E7CB2EF" w:rsidR="00D6518C" w:rsidRDefault="000959F1" w:rsidP="00D6518C">
      <w:pPr>
        <w:rPr>
          <w:rFonts w:ascii="Georgia" w:hAnsi="Georgia"/>
          <w:color w:val="000000" w:themeColor="text1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“A nova Hup M 28-22 otimiza a mobilidade, produtividade e versatilidade para nossos clientes”, </w:t>
      </w:r>
      <w:r w:rsidR="00BD646C">
        <w:rPr>
          <w:rFonts w:ascii="Georgia" w:hAnsi="Georgia"/>
          <w:color w:val="000000" w:themeColor="text1"/>
          <w:sz w:val="21"/>
          <w:szCs w:val="21"/>
        </w:rPr>
        <w:t>conta</w:t>
      </w:r>
      <w:r>
        <w:rPr>
          <w:rFonts w:ascii="Georgia" w:hAnsi="Georgia"/>
          <w:color w:val="000000" w:themeColor="text1"/>
          <w:sz w:val="21"/>
          <w:szCs w:val="21"/>
        </w:rPr>
        <w:t xml:space="preserve"> Jean-Pierre Zaffiro, diretor global de produtos para gruas </w:t>
      </w:r>
      <w:proofErr w:type="spellStart"/>
      <w:r>
        <w:rPr>
          <w:rFonts w:ascii="Georgia" w:hAnsi="Georgia"/>
          <w:color w:val="000000" w:themeColor="text1"/>
          <w:sz w:val="21"/>
          <w:szCs w:val="21"/>
        </w:rPr>
        <w:t>automontáveis</w:t>
      </w:r>
      <w:proofErr w:type="spellEnd"/>
      <w:r>
        <w:rPr>
          <w:rFonts w:ascii="Georgia" w:hAnsi="Georgia"/>
          <w:color w:val="000000" w:themeColor="text1"/>
          <w:sz w:val="21"/>
          <w:szCs w:val="21"/>
        </w:rPr>
        <w:t xml:space="preserve"> Potain da Manitowoc. “Essa combinação aumentará o retorno sobre investimento para muitos proprietários”.</w:t>
      </w:r>
    </w:p>
    <w:p w14:paraId="6A11429F" w14:textId="3335C307" w:rsidR="00753E2F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4D483CA0" w14:textId="7A552AE4" w:rsidR="007C65F9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A Hup M 28-22 tem um jib de 28 m e oferece 16 configurações, o que é exclusivo dessa categoria de gruas </w:t>
      </w:r>
      <w:proofErr w:type="spellStart"/>
      <w:r>
        <w:rPr>
          <w:rFonts w:ascii="Georgia" w:hAnsi="Georgia"/>
          <w:color w:val="000000" w:themeColor="text1"/>
          <w:sz w:val="21"/>
          <w:szCs w:val="21"/>
        </w:rPr>
        <w:t>automontáveis</w:t>
      </w:r>
      <w:proofErr w:type="spellEnd"/>
      <w:r>
        <w:rPr>
          <w:rFonts w:ascii="Georgia" w:hAnsi="Georgia"/>
          <w:color w:val="000000" w:themeColor="text1"/>
          <w:sz w:val="21"/>
          <w:szCs w:val="21"/>
        </w:rPr>
        <w:t xml:space="preserve">, permitindo que ela se adapte facilmente a diversas aplicações no canteiro de obras. A grua tem capacidade máxima de 2,2 t e pode elevar 850 kg na extremidade de seu jib de 28 m. </w:t>
      </w:r>
    </w:p>
    <w:p w14:paraId="305B6936" w14:textId="77777777" w:rsidR="00CE5BD6" w:rsidRDefault="00CE5BD6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332FCC31" w14:textId="5020F056" w:rsidR="007C65F9" w:rsidRPr="007C65F9" w:rsidRDefault="007C65F9" w:rsidP="000959F1">
      <w:pPr>
        <w:rPr>
          <w:rFonts w:ascii="Georgia" w:hAnsi="Georgia"/>
          <w:b/>
          <w:color w:val="000000" w:themeColor="text1"/>
          <w:sz w:val="21"/>
          <w:szCs w:val="21"/>
        </w:rPr>
      </w:pPr>
      <w:r>
        <w:rPr>
          <w:rFonts w:ascii="Georgia" w:hAnsi="Georgia"/>
          <w:b/>
          <w:color w:val="000000" w:themeColor="text1"/>
          <w:sz w:val="21"/>
          <w:szCs w:val="21"/>
        </w:rPr>
        <w:t>Melhor mobilidade, produtividade e versatilidade da classe</w:t>
      </w:r>
    </w:p>
    <w:p w14:paraId="322A703C" w14:textId="77777777" w:rsidR="00753E2F" w:rsidRPr="00963447" w:rsidRDefault="00753E2F" w:rsidP="00753E2F">
      <w:pPr>
        <w:rPr>
          <w:rFonts w:ascii="Georgia" w:hAnsi="Georgia"/>
          <w:sz w:val="21"/>
          <w:szCs w:val="21"/>
        </w:rPr>
      </w:pPr>
    </w:p>
    <w:p w14:paraId="7B25EFA6" w14:textId="18D45DD0" w:rsidR="00753E2F" w:rsidRPr="003765F8" w:rsidRDefault="00753E2F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rPr>
          <w:color w:val="000000" w:themeColor="text1"/>
          <w:szCs w:val="21"/>
        </w:rPr>
        <w:t xml:space="preserve">A versatilidade é obtida com o jib elevado da grua, que oferece quatro posições: horizontal, 10°, 20° e até 30°. Essas funções conferem à grua uma faixa de altura abaixo do gancho </w:t>
      </w:r>
      <w:r w:rsidR="00DD1117">
        <w:rPr>
          <w:color w:val="000000" w:themeColor="text1"/>
          <w:szCs w:val="21"/>
        </w:rPr>
        <w:t>de</w:t>
      </w:r>
      <w:r>
        <w:rPr>
          <w:color w:val="000000" w:themeColor="text1"/>
          <w:szCs w:val="21"/>
        </w:rPr>
        <w:t xml:space="preserve"> 20 m a 31 m. A articulação ou extensão </w:t>
      </w:r>
      <w:r>
        <w:t xml:space="preserve">do jib é uma operação rápida e fácil, </w:t>
      </w:r>
      <w:r>
        <w:rPr>
          <w:color w:val="000000" w:themeColor="text1"/>
          <w:szCs w:val="21"/>
        </w:rPr>
        <w:t xml:space="preserve">pois a Hup M 28-22 oferece configurações </w:t>
      </w:r>
      <w:r>
        <w:t xml:space="preserve">práticas para comprimentos de jib curtos e longos. </w:t>
      </w:r>
    </w:p>
    <w:p w14:paraId="30D7EB3C" w14:textId="77777777" w:rsidR="00174F55" w:rsidRPr="00963447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66681B49" w14:textId="0E612D81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  <w:r>
        <w:t xml:space="preserve">A </w:t>
      </w:r>
      <w:r>
        <w:rPr>
          <w:color w:val="000000" w:themeColor="text1"/>
          <w:szCs w:val="21"/>
        </w:rPr>
        <w:t xml:space="preserve">produtividade do operador na Hup M 28-22 é maximizada com a unidade de controle remoto da Manitowoc. O sistema remoto possui uma </w:t>
      </w:r>
      <w:r w:rsidR="00BD646C">
        <w:rPr>
          <w:color w:val="000000" w:themeColor="text1"/>
          <w:szCs w:val="21"/>
        </w:rPr>
        <w:t>grande</w:t>
      </w:r>
      <w:r w:rsidR="00BD646C"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 xml:space="preserve">tela colorida </w:t>
      </w:r>
      <w:r w:rsidR="00BD646C">
        <w:rPr>
          <w:color w:val="000000" w:themeColor="text1"/>
          <w:szCs w:val="21"/>
        </w:rPr>
        <w:t xml:space="preserve">de </w:t>
      </w:r>
      <w:r>
        <w:rPr>
          <w:color w:val="000000" w:themeColor="text1"/>
          <w:szCs w:val="21"/>
        </w:rPr>
        <w:t xml:space="preserve">navegação simples e ergonomia otimizada para maior conforto do operador. O software </w:t>
      </w:r>
      <w:proofErr w:type="spellStart"/>
      <w:r w:rsidRPr="00BD646C">
        <w:rPr>
          <w:i/>
          <w:color w:val="000000" w:themeColor="text1"/>
          <w:szCs w:val="21"/>
        </w:rPr>
        <w:t>Smart</w:t>
      </w:r>
      <w:proofErr w:type="spellEnd"/>
      <w:r w:rsidRPr="00BD646C">
        <w:rPr>
          <w:i/>
          <w:color w:val="000000" w:themeColor="text1"/>
          <w:szCs w:val="21"/>
        </w:rPr>
        <w:t xml:space="preserve"> Set </w:t>
      </w:r>
      <w:proofErr w:type="spellStart"/>
      <w:r w:rsidRPr="00BD646C">
        <w:rPr>
          <w:i/>
          <w:color w:val="000000" w:themeColor="text1"/>
          <w:szCs w:val="21"/>
        </w:rPr>
        <w:t>Up</w:t>
      </w:r>
      <w:proofErr w:type="spellEnd"/>
      <w:r>
        <w:rPr>
          <w:color w:val="000000" w:themeColor="text1"/>
          <w:szCs w:val="21"/>
        </w:rPr>
        <w:t xml:space="preserve"> fornece informações na tela sobre como dobrar e desdobrar a grua automaticamente usando o controle remoto. </w:t>
      </w:r>
    </w:p>
    <w:p w14:paraId="42EBAC17" w14:textId="77777777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70EE7CA0" w14:textId="76CBA268" w:rsidR="00174F55" w:rsidRPr="00753E2F" w:rsidRDefault="001721A4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rPr>
          <w:color w:val="000000" w:themeColor="text1"/>
          <w:szCs w:val="21"/>
        </w:rPr>
        <w:t xml:space="preserve">Como os outros modelos da série Hup, este novo modelo também se beneficia da exclusiva funcionalidade Drive Control da Manitowoc: três perfis que os operadores podem selecionar que variam a velocidade de trabalho da grua de acordo com a aplicação. Além disso, a função de </w:t>
      </w:r>
      <w:proofErr w:type="spellStart"/>
      <w:r>
        <w:rPr>
          <w:color w:val="000000" w:themeColor="text1"/>
          <w:szCs w:val="21"/>
        </w:rPr>
        <w:t>microvelocidade</w:t>
      </w:r>
      <w:proofErr w:type="spellEnd"/>
      <w:r>
        <w:rPr>
          <w:color w:val="000000" w:themeColor="text1"/>
          <w:szCs w:val="21"/>
        </w:rPr>
        <w:t xml:space="preserve"> permite uma elevação de lenta e de alta precisão.</w:t>
      </w:r>
    </w:p>
    <w:p w14:paraId="7B79A118" w14:textId="442F4D86" w:rsidR="00F46BCA" w:rsidRPr="00963447" w:rsidRDefault="00F46BCA" w:rsidP="00602ABA">
      <w:pPr>
        <w:rPr>
          <w:rFonts w:ascii="Georgia" w:hAnsi="Georgia"/>
          <w:sz w:val="21"/>
          <w:szCs w:val="21"/>
        </w:rPr>
      </w:pPr>
    </w:p>
    <w:p w14:paraId="65BDEFC2" w14:textId="58367FC9" w:rsidR="00794BDF" w:rsidRPr="00963447" w:rsidRDefault="00794BDF" w:rsidP="00602ABA">
      <w:pPr>
        <w:rPr>
          <w:rFonts w:ascii="Georgia" w:hAnsi="Georgia"/>
          <w:b/>
          <w:sz w:val="21"/>
          <w:szCs w:val="21"/>
        </w:rPr>
      </w:pPr>
      <w:proofErr w:type="gramStart"/>
      <w:r>
        <w:rPr>
          <w:rFonts w:ascii="Georgia" w:hAnsi="Georgia"/>
          <w:b/>
          <w:sz w:val="21"/>
          <w:szCs w:val="21"/>
        </w:rPr>
        <w:t>bauma</w:t>
      </w:r>
      <w:proofErr w:type="gramEnd"/>
      <w:r>
        <w:rPr>
          <w:rFonts w:ascii="Georgia" w:hAnsi="Georgia"/>
          <w:b/>
          <w:sz w:val="21"/>
          <w:szCs w:val="21"/>
        </w:rPr>
        <w:t xml:space="preserve"> 2019 — estandes FS 1201, FS 1202 e FS 1302/1</w:t>
      </w:r>
    </w:p>
    <w:p w14:paraId="23590546" w14:textId="77777777" w:rsidR="00794BDF" w:rsidRPr="00963447" w:rsidRDefault="00794BDF" w:rsidP="00602ABA">
      <w:pPr>
        <w:rPr>
          <w:rFonts w:ascii="Georgia" w:hAnsi="Georgia"/>
          <w:sz w:val="21"/>
          <w:szCs w:val="21"/>
        </w:rPr>
      </w:pPr>
    </w:p>
    <w:p w14:paraId="19AC4730" w14:textId="43E1CD3C" w:rsidR="00CE5BD6" w:rsidRDefault="00794BDF" w:rsidP="00602AB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Os visitantes da bauma 2019 em Munique pode</w:t>
      </w:r>
      <w:r w:rsidR="00BD646C">
        <w:rPr>
          <w:rFonts w:ascii="Georgia" w:hAnsi="Georgia"/>
          <w:sz w:val="21"/>
          <w:szCs w:val="21"/>
        </w:rPr>
        <w:t>rão</w:t>
      </w:r>
      <w:r>
        <w:rPr>
          <w:rFonts w:ascii="Georgia" w:hAnsi="Georgia"/>
          <w:sz w:val="21"/>
          <w:szCs w:val="21"/>
        </w:rPr>
        <w:t xml:space="preserve"> ver a nova Hup M 28-22</w:t>
      </w:r>
      <w:r w:rsidR="00BD646C">
        <w:rPr>
          <w:rFonts w:ascii="Georgia" w:hAnsi="Georgia"/>
          <w:sz w:val="21"/>
          <w:szCs w:val="21"/>
        </w:rPr>
        <w:t xml:space="preserve"> em primeira mão. A grua tem lançamento previsto</w:t>
      </w:r>
      <w:bookmarkStart w:id="0" w:name="_GoBack"/>
      <w:bookmarkEnd w:id="0"/>
      <w:r>
        <w:rPr>
          <w:rFonts w:ascii="Georgia" w:hAnsi="Georgia"/>
          <w:sz w:val="21"/>
          <w:szCs w:val="21"/>
        </w:rPr>
        <w:t xml:space="preserve"> para 2020. </w:t>
      </w:r>
    </w:p>
    <w:p w14:paraId="2D927355" w14:textId="77777777" w:rsidR="00A46AED" w:rsidRDefault="00A46AED" w:rsidP="00602ABA">
      <w:pPr>
        <w:rPr>
          <w:rFonts w:ascii="Georgia" w:hAnsi="Georgia"/>
          <w:sz w:val="21"/>
          <w:szCs w:val="21"/>
        </w:rPr>
      </w:pPr>
    </w:p>
    <w:p w14:paraId="10227CE3" w14:textId="231FE54C" w:rsidR="00794BDF" w:rsidRPr="00963447" w:rsidRDefault="00794BDF" w:rsidP="00602AB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A 32ª edição da bauma acontece de 8 a 14 de abril de 2019. O evento deste ano é o maior já organizado, com dois novos espaços de exposição e uma área externa otimizada. A Manitowoc expõe seus novos guindastes, gruas e tecnologias nos estandes FS 1201, FS 1202 e FS 1302/1.</w:t>
      </w:r>
    </w:p>
    <w:p w14:paraId="7E7BC652" w14:textId="77777777" w:rsidR="00A00084" w:rsidRDefault="00A00084" w:rsidP="00602ABA">
      <w:pPr>
        <w:rPr>
          <w:rFonts w:ascii="Georgia" w:hAnsi="Georgia" w:cs="Georgia"/>
          <w:sz w:val="21"/>
          <w:szCs w:val="21"/>
        </w:rPr>
      </w:pPr>
    </w:p>
    <w:p w14:paraId="665F3E65" w14:textId="77777777" w:rsidR="00A46AED" w:rsidRPr="00602ABA" w:rsidRDefault="00A46AED" w:rsidP="00602ABA">
      <w:pPr>
        <w:rPr>
          <w:rFonts w:ascii="Georgia" w:hAnsi="Georgia" w:cs="Georgia"/>
          <w:sz w:val="21"/>
          <w:szCs w:val="21"/>
        </w:rPr>
      </w:pPr>
    </w:p>
    <w:p w14:paraId="6D743A3D" w14:textId="77777777" w:rsidR="00A00084" w:rsidRPr="00F95E60" w:rsidRDefault="00F52037" w:rsidP="00602AB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-FIM-</w:t>
      </w:r>
    </w:p>
    <w:p w14:paraId="6EE9A392" w14:textId="77777777" w:rsidR="00A46AED" w:rsidRPr="00F95E60" w:rsidRDefault="00A46AED" w:rsidP="00746E86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fr-FR"/>
        </w:rPr>
      </w:pPr>
    </w:p>
    <w:p w14:paraId="3C3051F8" w14:textId="77777777" w:rsidR="00A00084" w:rsidRPr="00F95E60" w:rsidRDefault="00F52037" w:rsidP="00602ABA">
      <w:pPr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CONTATO</w:t>
      </w:r>
    </w:p>
    <w:p w14:paraId="72E1CB73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Cristelle Lacourt</w:t>
      </w:r>
    </w:p>
    <w:p w14:paraId="5B46E10E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</w:p>
    <w:p w14:paraId="4934ADAD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 +33 472 182 018</w:t>
      </w:r>
    </w:p>
    <w:p w14:paraId="04F7ACA7" w14:textId="77777777" w:rsidR="00602ABA" w:rsidRPr="00F95E60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cristelle.lacourt@manitowoc.com</w:t>
      </w:r>
    </w:p>
    <w:p w14:paraId="6E116DFE" w14:textId="77777777" w:rsidR="00A00084" w:rsidRPr="000D44FC" w:rsidRDefault="00A00084" w:rsidP="00602ABA">
      <w:pPr>
        <w:rPr>
          <w:rFonts w:ascii="Verdana" w:hAnsi="Verdana"/>
          <w:color w:val="ED1C2A"/>
          <w:sz w:val="18"/>
          <w:szCs w:val="18"/>
        </w:rPr>
      </w:pPr>
    </w:p>
    <w:p w14:paraId="2DB5A62E" w14:textId="77777777" w:rsidR="00A00084" w:rsidRPr="000D44FC" w:rsidRDefault="00F52037" w:rsidP="00602ABA">
      <w:pPr>
        <w:widowControl w:val="0"/>
        <w:autoSpaceDE w:val="0"/>
        <w:autoSpaceDN w:val="0"/>
        <w:adjustRightInd w:val="0"/>
        <w:rPr>
          <w:rFonts w:ascii="Verdana" w:hAnsi="Verdana" w:cs="Calibri"/>
          <w:color w:val="FF0000"/>
          <w:sz w:val="18"/>
          <w:szCs w:val="19"/>
        </w:rPr>
      </w:pPr>
      <w:r>
        <w:rPr>
          <w:rFonts w:ascii="Verdana" w:hAnsi="Verdana"/>
          <w:bCs/>
          <w:color w:val="FF0000"/>
          <w:sz w:val="18"/>
          <w:szCs w:val="19"/>
        </w:rPr>
        <w:t>SOBRE A THE MANITOWOC COMPANY, INC.</w:t>
      </w:r>
    </w:p>
    <w:p w14:paraId="37845C58" w14:textId="398E70C4" w:rsidR="00A00084" w:rsidRPr="000D44FC" w:rsidRDefault="00F52037" w:rsidP="00602ABA">
      <w:pPr>
        <w:rPr>
          <w:rFonts w:ascii="Georgia" w:hAnsi="Georgia"/>
          <w:color w:val="41525C"/>
          <w:sz w:val="19"/>
          <w:szCs w:val="19"/>
        </w:rPr>
      </w:pPr>
      <w:r>
        <w:rPr>
          <w:rFonts w:ascii="Verdana" w:hAnsi="Verdana"/>
          <w:color w:val="41525C"/>
          <w:sz w:val="18"/>
          <w:szCs w:val="18"/>
        </w:rPr>
        <w:t xml:space="preserve">Fundada em 1902, a The Manitowoc </w:t>
      </w:r>
      <w:proofErr w:type="spellStart"/>
      <w:r>
        <w:rPr>
          <w:rFonts w:ascii="Verdana" w:hAnsi="Verdana"/>
          <w:color w:val="41525C"/>
          <w:sz w:val="18"/>
          <w:szCs w:val="18"/>
        </w:rPr>
        <w:t>Company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, Inc. é uma das principais fabricantes de guindastes e soluções de elevação com instalações de fabricação, distribuição e serviços em 20 países. Nos Estados Unidos, as marcas Grove, Manitowoc, </w:t>
      </w:r>
      <w:proofErr w:type="spellStart"/>
      <w:r>
        <w:rPr>
          <w:rFonts w:ascii="Verdana" w:hAnsi="Verdana"/>
          <w:color w:val="41525C"/>
          <w:sz w:val="18"/>
          <w:szCs w:val="18"/>
        </w:rPr>
        <w:t>National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41525C"/>
          <w:sz w:val="18"/>
          <w:szCs w:val="18"/>
        </w:rPr>
        <w:t>Crane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, Potain e </w:t>
      </w:r>
      <w:proofErr w:type="spellStart"/>
      <w:r>
        <w:rPr>
          <w:rFonts w:ascii="Verdana" w:hAnsi="Verdana"/>
          <w:color w:val="41525C"/>
          <w:sz w:val="18"/>
          <w:szCs w:val="18"/>
        </w:rPr>
        <w:t>Shuttlelift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são vendidas e recebem suporte da Grove US, LLC, uma subsidiária da The Manitowoc </w:t>
      </w:r>
      <w:proofErr w:type="spellStart"/>
      <w:r>
        <w:rPr>
          <w:rFonts w:ascii="Verdana" w:hAnsi="Verdana"/>
          <w:color w:val="41525C"/>
          <w:sz w:val="18"/>
          <w:szCs w:val="18"/>
        </w:rPr>
        <w:t>Company</w:t>
      </w:r>
      <w:proofErr w:type="spellEnd"/>
      <w:r>
        <w:rPr>
          <w:rFonts w:ascii="Verdana" w:hAnsi="Verdana"/>
          <w:color w:val="41525C"/>
          <w:sz w:val="18"/>
          <w:szCs w:val="18"/>
        </w:rPr>
        <w:t>, Inc. Em 2018, as vendas líquidas da Manitowoc totalizaram US$ 1,8 bilhão, sendo que mais da metade foi gerada fora dos Estados Unidos.</w:t>
      </w:r>
    </w:p>
    <w:p w14:paraId="6BD77BF3" w14:textId="77777777" w:rsidR="00A00084" w:rsidRPr="000D44FC" w:rsidRDefault="00A00084" w:rsidP="00602ABA">
      <w:pPr>
        <w:rPr>
          <w:rFonts w:ascii="Georgia" w:hAnsi="Georgia"/>
          <w:color w:val="41525C"/>
          <w:sz w:val="19"/>
          <w:szCs w:val="19"/>
        </w:rPr>
      </w:pPr>
    </w:p>
    <w:p w14:paraId="44BB0D44" w14:textId="77777777" w:rsidR="00A00084" w:rsidRPr="000D44FC" w:rsidRDefault="00F52037" w:rsidP="00602AB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56F8CA6F" w14:textId="77777777" w:rsidR="00A00084" w:rsidRPr="000D44FC" w:rsidRDefault="00F52037" w:rsidP="00602ABA">
      <w:pPr>
        <w:rPr>
          <w:rFonts w:ascii="Verdana" w:hAnsi="Verdana"/>
          <w:color w:val="41525C"/>
          <w:sz w:val="18"/>
        </w:rPr>
      </w:pPr>
      <w:r>
        <w:rPr>
          <w:rFonts w:ascii="Verdana" w:hAnsi="Verdana"/>
          <w:color w:val="41525C"/>
          <w:sz w:val="18"/>
        </w:rPr>
        <w:t xml:space="preserve">One Park Plaza – 11270 West Park </w:t>
      </w:r>
      <w:proofErr w:type="spellStart"/>
      <w:r>
        <w:rPr>
          <w:rFonts w:ascii="Verdana" w:hAnsi="Verdana"/>
          <w:color w:val="41525C"/>
          <w:sz w:val="18"/>
        </w:rPr>
        <w:t>Place</w:t>
      </w:r>
      <w:proofErr w:type="spellEnd"/>
      <w:r>
        <w:rPr>
          <w:rFonts w:ascii="Verdana" w:hAnsi="Verdana"/>
          <w:color w:val="41525C"/>
          <w:sz w:val="18"/>
        </w:rPr>
        <w:t xml:space="preserve"> – </w:t>
      </w:r>
      <w:proofErr w:type="spellStart"/>
      <w:r>
        <w:rPr>
          <w:rFonts w:ascii="Verdana" w:hAnsi="Verdana"/>
          <w:color w:val="41525C"/>
          <w:sz w:val="18"/>
        </w:rPr>
        <w:t>Suite</w:t>
      </w:r>
      <w:proofErr w:type="spellEnd"/>
      <w:r>
        <w:rPr>
          <w:rFonts w:ascii="Verdana" w:hAnsi="Verdana"/>
          <w:color w:val="41525C"/>
          <w:sz w:val="18"/>
        </w:rPr>
        <w:t xml:space="preserve"> 1000 – Milwaukee, WI 53224, EUA</w:t>
      </w:r>
    </w:p>
    <w:p w14:paraId="217AF146" w14:textId="77777777" w:rsidR="00A00084" w:rsidRPr="000D44FC" w:rsidRDefault="00F52037" w:rsidP="00602ABA">
      <w:pPr>
        <w:rPr>
          <w:rFonts w:ascii="Verdana" w:hAnsi="Verdana"/>
          <w:color w:val="41525C"/>
          <w:sz w:val="18"/>
        </w:rPr>
      </w:pPr>
      <w:r>
        <w:rPr>
          <w:rFonts w:ascii="Verdana" w:hAnsi="Verdana"/>
          <w:color w:val="41525C"/>
          <w:sz w:val="18"/>
        </w:rPr>
        <w:t>T +1 414 760 4600</w:t>
      </w:r>
    </w:p>
    <w:p w14:paraId="0486C1F5" w14:textId="77777777" w:rsidR="00A00084" w:rsidRPr="000D44FC" w:rsidRDefault="00543A29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8" w:history="1">
        <w:r w:rsidR="00136D78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p w14:paraId="1085E474" w14:textId="7B99FCB8" w:rsidR="004127FD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5D812317" w14:textId="77777777" w:rsidR="004127FD" w:rsidRPr="000D44FC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4127FD" w:rsidRPr="000D44FC" w:rsidSect="00A00084">
      <w:headerReference w:type="default" r:id="rId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8FC12" w14:textId="77777777" w:rsidR="00543A29" w:rsidRDefault="00543A29">
      <w:r>
        <w:separator/>
      </w:r>
    </w:p>
  </w:endnote>
  <w:endnote w:type="continuationSeparator" w:id="0">
    <w:p w14:paraId="78C8BBF2" w14:textId="77777777" w:rsidR="00543A29" w:rsidRDefault="0054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E500B" w14:textId="77777777" w:rsidR="00543A29" w:rsidRDefault="00543A29">
      <w:r>
        <w:separator/>
      </w:r>
    </w:p>
  </w:footnote>
  <w:footnote w:type="continuationSeparator" w:id="0">
    <w:p w14:paraId="2E4B2683" w14:textId="77777777" w:rsidR="00543A29" w:rsidRDefault="00543A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7E799" w14:textId="77777777" w:rsidR="007C65F9" w:rsidRDefault="007C65F9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>
      <w:rPr>
        <w:rFonts w:ascii="Verdana" w:hAnsi="Verdana"/>
        <w:b/>
        <w:bCs/>
        <w:color w:val="41525C"/>
        <w:sz w:val="18"/>
        <w:szCs w:val="18"/>
      </w:rPr>
      <w:t xml:space="preserve">Manitowoc apresenta primeira grua </w:t>
    </w:r>
    <w:proofErr w:type="spellStart"/>
    <w:r>
      <w:rPr>
        <w:rFonts w:ascii="Verdana" w:hAnsi="Verdana"/>
        <w:b/>
        <w:bCs/>
        <w:color w:val="41525C"/>
        <w:sz w:val="18"/>
        <w:szCs w:val="18"/>
      </w:rPr>
      <w:t>automontável</w:t>
    </w:r>
    <w:proofErr w:type="spellEnd"/>
    <w:r>
      <w:rPr>
        <w:rFonts w:ascii="Verdana" w:hAnsi="Verdana"/>
        <w:b/>
        <w:bCs/>
        <w:color w:val="41525C"/>
        <w:sz w:val="18"/>
        <w:szCs w:val="18"/>
      </w:rPr>
      <w:t xml:space="preserve"> móvel Hup na bauma</w:t>
    </w:r>
  </w:p>
  <w:p w14:paraId="7628F717" w14:textId="4E3AC3D7" w:rsidR="00A00084" w:rsidRPr="00164A29" w:rsidRDefault="00A00084" w:rsidP="00A0008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8 de abril de 2019</w:t>
    </w:r>
  </w:p>
  <w:p w14:paraId="1C9C23D2" w14:textId="77777777" w:rsidR="00A00084" w:rsidRPr="003E31C0" w:rsidRDefault="00A00084" w:rsidP="00A00084">
    <w:pPr>
      <w:spacing w:line="276" w:lineRule="auto"/>
      <w:rPr>
        <w:rFonts w:ascii="Verdana" w:hAnsi="Verdana"/>
        <w:sz w:val="16"/>
        <w:szCs w:val="16"/>
      </w:rPr>
    </w:pPr>
  </w:p>
  <w:p w14:paraId="2D16E983" w14:textId="77777777" w:rsidR="00A00084" w:rsidRDefault="00A000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71C5A"/>
    <w:multiLevelType w:val="hybridMultilevel"/>
    <w:tmpl w:val="0A62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11DA1"/>
    <w:rsid w:val="000230D6"/>
    <w:rsid w:val="000473A3"/>
    <w:rsid w:val="00055ACD"/>
    <w:rsid w:val="000947BA"/>
    <w:rsid w:val="000959F1"/>
    <w:rsid w:val="000D44FC"/>
    <w:rsid w:val="000D693F"/>
    <w:rsid w:val="000D7EB6"/>
    <w:rsid w:val="0011715D"/>
    <w:rsid w:val="00122046"/>
    <w:rsid w:val="00136D78"/>
    <w:rsid w:val="00147448"/>
    <w:rsid w:val="00151832"/>
    <w:rsid w:val="001721A4"/>
    <w:rsid w:val="00174F55"/>
    <w:rsid w:val="001803F2"/>
    <w:rsid w:val="0019725C"/>
    <w:rsid w:val="001A2221"/>
    <w:rsid w:val="001B3AC2"/>
    <w:rsid w:val="001C7665"/>
    <w:rsid w:val="001F350D"/>
    <w:rsid w:val="001F7F37"/>
    <w:rsid w:val="00206DE3"/>
    <w:rsid w:val="00232C4F"/>
    <w:rsid w:val="0029188B"/>
    <w:rsid w:val="002924AF"/>
    <w:rsid w:val="002A1EA6"/>
    <w:rsid w:val="002E3F4D"/>
    <w:rsid w:val="00351B74"/>
    <w:rsid w:val="00361DE4"/>
    <w:rsid w:val="003765F8"/>
    <w:rsid w:val="003E608A"/>
    <w:rsid w:val="00400BCB"/>
    <w:rsid w:val="004127FD"/>
    <w:rsid w:val="00414C94"/>
    <w:rsid w:val="004303E4"/>
    <w:rsid w:val="004340D9"/>
    <w:rsid w:val="004658C6"/>
    <w:rsid w:val="0048194B"/>
    <w:rsid w:val="004904DC"/>
    <w:rsid w:val="004A2A6D"/>
    <w:rsid w:val="004B4F73"/>
    <w:rsid w:val="004B78B6"/>
    <w:rsid w:val="004C1798"/>
    <w:rsid w:val="004E7492"/>
    <w:rsid w:val="00501523"/>
    <w:rsid w:val="0051689E"/>
    <w:rsid w:val="005204D1"/>
    <w:rsid w:val="00530664"/>
    <w:rsid w:val="00543A29"/>
    <w:rsid w:val="0055415E"/>
    <w:rsid w:val="005577A1"/>
    <w:rsid w:val="00563AB4"/>
    <w:rsid w:val="005B0CEE"/>
    <w:rsid w:val="005B7668"/>
    <w:rsid w:val="00602ABA"/>
    <w:rsid w:val="00633245"/>
    <w:rsid w:val="006B0FAC"/>
    <w:rsid w:val="006B32ED"/>
    <w:rsid w:val="006D7311"/>
    <w:rsid w:val="006F24B5"/>
    <w:rsid w:val="00700B73"/>
    <w:rsid w:val="00702BB6"/>
    <w:rsid w:val="00712EA8"/>
    <w:rsid w:val="00734B08"/>
    <w:rsid w:val="0074188C"/>
    <w:rsid w:val="00745CD6"/>
    <w:rsid w:val="00746E86"/>
    <w:rsid w:val="00753E2F"/>
    <w:rsid w:val="00794BDF"/>
    <w:rsid w:val="00796ACE"/>
    <w:rsid w:val="0079777E"/>
    <w:rsid w:val="007A4382"/>
    <w:rsid w:val="007B3EFA"/>
    <w:rsid w:val="007B592A"/>
    <w:rsid w:val="007C0F5F"/>
    <w:rsid w:val="007C6160"/>
    <w:rsid w:val="007C65F9"/>
    <w:rsid w:val="008007BB"/>
    <w:rsid w:val="00804B60"/>
    <w:rsid w:val="00811931"/>
    <w:rsid w:val="008444E7"/>
    <w:rsid w:val="008765AD"/>
    <w:rsid w:val="00887DDF"/>
    <w:rsid w:val="0089048D"/>
    <w:rsid w:val="008E099D"/>
    <w:rsid w:val="008F051A"/>
    <w:rsid w:val="00963447"/>
    <w:rsid w:val="009A099D"/>
    <w:rsid w:val="009E5F48"/>
    <w:rsid w:val="009E6FEA"/>
    <w:rsid w:val="00A00084"/>
    <w:rsid w:val="00A46AED"/>
    <w:rsid w:val="00A94B3E"/>
    <w:rsid w:val="00AA46C1"/>
    <w:rsid w:val="00AB34E0"/>
    <w:rsid w:val="00AC56E9"/>
    <w:rsid w:val="00AD4648"/>
    <w:rsid w:val="00B034AB"/>
    <w:rsid w:val="00B201F3"/>
    <w:rsid w:val="00B3683E"/>
    <w:rsid w:val="00B45CD4"/>
    <w:rsid w:val="00B57BA9"/>
    <w:rsid w:val="00B94AD3"/>
    <w:rsid w:val="00BB0368"/>
    <w:rsid w:val="00BB11C6"/>
    <w:rsid w:val="00BB2CE5"/>
    <w:rsid w:val="00BD3651"/>
    <w:rsid w:val="00BD646C"/>
    <w:rsid w:val="00BE04EB"/>
    <w:rsid w:val="00C276AA"/>
    <w:rsid w:val="00C6455D"/>
    <w:rsid w:val="00C726AE"/>
    <w:rsid w:val="00C94A22"/>
    <w:rsid w:val="00CC2F73"/>
    <w:rsid w:val="00CC7655"/>
    <w:rsid w:val="00CD7E5C"/>
    <w:rsid w:val="00CD7EDE"/>
    <w:rsid w:val="00CE5BD6"/>
    <w:rsid w:val="00CF1046"/>
    <w:rsid w:val="00CF72BB"/>
    <w:rsid w:val="00D07258"/>
    <w:rsid w:val="00D436E8"/>
    <w:rsid w:val="00D5300B"/>
    <w:rsid w:val="00D6518C"/>
    <w:rsid w:val="00D80C57"/>
    <w:rsid w:val="00D905FA"/>
    <w:rsid w:val="00D94FB1"/>
    <w:rsid w:val="00DB77F5"/>
    <w:rsid w:val="00DD1117"/>
    <w:rsid w:val="00DD14D8"/>
    <w:rsid w:val="00DD1B0A"/>
    <w:rsid w:val="00DE5458"/>
    <w:rsid w:val="00E2570F"/>
    <w:rsid w:val="00E463C3"/>
    <w:rsid w:val="00E67B76"/>
    <w:rsid w:val="00E90562"/>
    <w:rsid w:val="00E914DA"/>
    <w:rsid w:val="00EA64DF"/>
    <w:rsid w:val="00EB7AD5"/>
    <w:rsid w:val="00F01D66"/>
    <w:rsid w:val="00F24302"/>
    <w:rsid w:val="00F25032"/>
    <w:rsid w:val="00F26E43"/>
    <w:rsid w:val="00F46BCA"/>
    <w:rsid w:val="00F4718C"/>
    <w:rsid w:val="00F52037"/>
    <w:rsid w:val="00F60752"/>
    <w:rsid w:val="00F71273"/>
    <w:rsid w:val="00F95E60"/>
    <w:rsid w:val="00FC0DA4"/>
    <w:rsid w:val="00FC33B6"/>
    <w:rsid w:val="00FC6399"/>
    <w:rsid w:val="00FD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4C0413"/>
  <w15:docId w15:val="{C98D2887-1ED0-7442-8590-1F26ED14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customStyle="1" w:styleId="apple-converted-space">
    <w:name w:val="apple-converted-space"/>
    <w:basedOn w:val="DefaultParagraphFont"/>
    <w:rsid w:val="007C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manitowoccranes.com/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Mariana Santos</cp:lastModifiedBy>
  <cp:revision>2</cp:revision>
  <cp:lastPrinted>2014-03-31T14:21:00Z</cp:lastPrinted>
  <dcterms:created xsi:type="dcterms:W3CDTF">2019-04-03T15:38:00Z</dcterms:created>
  <dcterms:modified xsi:type="dcterms:W3CDTF">2019-04-03T15:38:00Z</dcterms:modified>
</cp:coreProperties>
</file>