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1FCCD" w14:textId="0F1452B7" w:rsidR="0092578F" w:rsidRDefault="00C72182" w:rsidP="00FE2E37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bookmarkStart w:id="0" w:name="_GoBack"/>
      <w:bookmarkEnd w:id="0"/>
      <w:r w:rsidRPr="00685258"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19B5F845" wp14:editId="750234F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578F" w:rsidRPr="003E31C0">
        <w:rPr>
          <w:rFonts w:ascii="Verdana" w:hAnsi="Verdana"/>
          <w:color w:val="ED1C2A"/>
          <w:sz w:val="30"/>
          <w:szCs w:val="30"/>
        </w:rPr>
        <w:t>NEWS RELEASE</w:t>
      </w:r>
    </w:p>
    <w:p w14:paraId="50FC07E8" w14:textId="741B9BC7" w:rsidR="0092578F" w:rsidRPr="00164A29" w:rsidRDefault="00E31269" w:rsidP="00FE2E37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April 8,</w:t>
      </w:r>
      <w:r w:rsidR="00852C02">
        <w:rPr>
          <w:rFonts w:ascii="Verdana" w:hAnsi="Verdana"/>
          <w:color w:val="41525C"/>
          <w:sz w:val="18"/>
          <w:szCs w:val="18"/>
        </w:rPr>
        <w:t xml:space="preserve"> 201</w:t>
      </w:r>
      <w:r>
        <w:rPr>
          <w:rFonts w:ascii="Verdana" w:hAnsi="Verdana"/>
          <w:color w:val="41525C"/>
          <w:sz w:val="18"/>
          <w:szCs w:val="18"/>
        </w:rPr>
        <w:t>9</w:t>
      </w:r>
    </w:p>
    <w:p w14:paraId="33CE7D76" w14:textId="77777777" w:rsidR="0065068E" w:rsidRDefault="0065068E" w:rsidP="0065068E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13AFF921" w14:textId="77777777" w:rsidR="0065068E" w:rsidRDefault="0065068E" w:rsidP="0065068E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60F5119F" w14:textId="3239E17A" w:rsidR="0065068E" w:rsidRDefault="00165B2A" w:rsidP="00044FC7">
      <w:pPr>
        <w:spacing w:line="276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Three new Grove</w:t>
      </w:r>
      <w:r w:rsidR="005E47DF">
        <w:rPr>
          <w:rFonts w:ascii="Georgia" w:hAnsi="Georgia"/>
          <w:b/>
          <w:sz w:val="28"/>
          <w:szCs w:val="28"/>
        </w:rPr>
        <w:t xml:space="preserve"> </w:t>
      </w:r>
      <w:r>
        <w:rPr>
          <w:rFonts w:ascii="Georgia" w:hAnsi="Georgia"/>
          <w:b/>
          <w:sz w:val="28"/>
          <w:szCs w:val="28"/>
        </w:rPr>
        <w:t>a</w:t>
      </w:r>
      <w:r w:rsidR="00243725">
        <w:rPr>
          <w:rFonts w:ascii="Georgia" w:hAnsi="Georgia"/>
          <w:b/>
          <w:sz w:val="28"/>
          <w:szCs w:val="28"/>
        </w:rPr>
        <w:t>ll-terrain</w:t>
      </w:r>
      <w:r>
        <w:rPr>
          <w:rFonts w:ascii="Georgia" w:hAnsi="Georgia"/>
          <w:b/>
          <w:sz w:val="28"/>
          <w:szCs w:val="28"/>
        </w:rPr>
        <w:t xml:space="preserve"> cranes</w:t>
      </w:r>
      <w:r w:rsidR="005E47DF">
        <w:rPr>
          <w:rFonts w:ascii="Georgia" w:hAnsi="Georgia"/>
          <w:b/>
          <w:sz w:val="28"/>
          <w:szCs w:val="28"/>
        </w:rPr>
        <w:t xml:space="preserve"> </w:t>
      </w:r>
      <w:r w:rsidR="00243725">
        <w:rPr>
          <w:rFonts w:ascii="Georgia" w:hAnsi="Georgia"/>
          <w:b/>
          <w:sz w:val="28"/>
          <w:szCs w:val="28"/>
        </w:rPr>
        <w:t>at bauma 2019</w:t>
      </w:r>
    </w:p>
    <w:p w14:paraId="09EEB1DF" w14:textId="77777777" w:rsidR="00342EC9" w:rsidRPr="00342EC9" w:rsidRDefault="00342EC9" w:rsidP="00342EC9">
      <w:pPr>
        <w:pStyle w:val="ListParagraph"/>
        <w:spacing w:line="276" w:lineRule="auto"/>
        <w:rPr>
          <w:rFonts w:ascii="Georgia" w:hAnsi="Georgia"/>
          <w:sz w:val="21"/>
          <w:szCs w:val="21"/>
        </w:rPr>
      </w:pPr>
    </w:p>
    <w:p w14:paraId="1CCEC27C" w14:textId="06A79E59" w:rsidR="00977A5C" w:rsidRPr="005A1608" w:rsidRDefault="00DE57C1" w:rsidP="005A1608">
      <w:pPr>
        <w:pStyle w:val="ListParagraph"/>
        <w:numPr>
          <w:ilvl w:val="0"/>
          <w:numId w:val="4"/>
        </w:numPr>
        <w:spacing w:line="276" w:lineRule="auto"/>
        <w:rPr>
          <w:rFonts w:ascii="Georgia" w:hAnsi="Georgia"/>
          <w:b/>
          <w:i/>
          <w:sz w:val="21"/>
          <w:szCs w:val="21"/>
        </w:rPr>
      </w:pPr>
      <w:r>
        <w:rPr>
          <w:rFonts w:ascii="Georgia" w:hAnsi="Georgia"/>
          <w:i/>
          <w:sz w:val="21"/>
          <w:szCs w:val="21"/>
        </w:rPr>
        <w:t xml:space="preserve">The </w:t>
      </w:r>
      <w:r w:rsidR="00165B2A">
        <w:rPr>
          <w:rFonts w:ascii="Georgia" w:hAnsi="Georgia"/>
          <w:i/>
          <w:sz w:val="21"/>
          <w:szCs w:val="21"/>
        </w:rPr>
        <w:t xml:space="preserve">new </w:t>
      </w:r>
      <w:r w:rsidR="00F57D92">
        <w:rPr>
          <w:rFonts w:ascii="Georgia" w:hAnsi="Georgia"/>
          <w:i/>
          <w:sz w:val="21"/>
          <w:szCs w:val="21"/>
        </w:rPr>
        <w:t>GMK5250XL-1</w:t>
      </w:r>
      <w:r w:rsidR="00977A5C">
        <w:rPr>
          <w:rFonts w:ascii="Georgia" w:hAnsi="Georgia"/>
          <w:i/>
          <w:sz w:val="21"/>
          <w:szCs w:val="21"/>
        </w:rPr>
        <w:t xml:space="preserve"> </w:t>
      </w:r>
      <w:r w:rsidR="00165B2A">
        <w:rPr>
          <w:rFonts w:ascii="Georgia" w:hAnsi="Georgia"/>
          <w:i/>
          <w:sz w:val="21"/>
          <w:szCs w:val="21"/>
        </w:rPr>
        <w:t>includes</w:t>
      </w:r>
      <w:r w:rsidR="005A1608">
        <w:rPr>
          <w:rFonts w:ascii="Georgia" w:hAnsi="Georgia"/>
          <w:i/>
          <w:sz w:val="21"/>
          <w:szCs w:val="21"/>
        </w:rPr>
        <w:t xml:space="preserve"> a 78.5 m boom</w:t>
      </w:r>
      <w:r w:rsidR="00165B2A">
        <w:rPr>
          <w:rFonts w:ascii="Georgia" w:hAnsi="Georgia"/>
          <w:i/>
          <w:sz w:val="21"/>
          <w:szCs w:val="21"/>
        </w:rPr>
        <w:t xml:space="preserve"> -</w:t>
      </w:r>
      <w:r w:rsidR="002B1486">
        <w:rPr>
          <w:rFonts w:ascii="Georgia" w:hAnsi="Georgia"/>
          <w:i/>
          <w:sz w:val="21"/>
          <w:szCs w:val="21"/>
        </w:rPr>
        <w:t xml:space="preserve"> </w:t>
      </w:r>
      <w:r w:rsidR="005A1608">
        <w:rPr>
          <w:rFonts w:ascii="Georgia" w:hAnsi="Georgia"/>
          <w:i/>
          <w:sz w:val="21"/>
          <w:szCs w:val="21"/>
        </w:rPr>
        <w:t xml:space="preserve">the longest </w:t>
      </w:r>
      <w:r w:rsidR="002B1486">
        <w:rPr>
          <w:rFonts w:ascii="Georgia" w:hAnsi="Georgia"/>
          <w:i/>
          <w:sz w:val="21"/>
          <w:szCs w:val="21"/>
        </w:rPr>
        <w:t xml:space="preserve">in </w:t>
      </w:r>
      <w:r w:rsidR="00BF1454">
        <w:rPr>
          <w:rFonts w:ascii="Georgia" w:hAnsi="Georgia"/>
          <w:i/>
          <w:sz w:val="21"/>
          <w:szCs w:val="21"/>
        </w:rPr>
        <w:t>the</w:t>
      </w:r>
      <w:r w:rsidR="005A1608">
        <w:rPr>
          <w:rFonts w:ascii="Georgia" w:hAnsi="Georgia"/>
          <w:i/>
          <w:sz w:val="21"/>
          <w:szCs w:val="21"/>
        </w:rPr>
        <w:t xml:space="preserve"> five-axle </w:t>
      </w:r>
      <w:r w:rsidR="00BF1454">
        <w:rPr>
          <w:rFonts w:ascii="Georgia" w:hAnsi="Georgia"/>
          <w:i/>
          <w:sz w:val="21"/>
          <w:szCs w:val="21"/>
        </w:rPr>
        <w:t>category</w:t>
      </w:r>
      <w:r w:rsidR="0075198D">
        <w:rPr>
          <w:rFonts w:ascii="Georgia" w:hAnsi="Georgia"/>
          <w:i/>
          <w:sz w:val="21"/>
          <w:szCs w:val="21"/>
        </w:rPr>
        <w:t>.</w:t>
      </w:r>
    </w:p>
    <w:p w14:paraId="28246036" w14:textId="608B9F28" w:rsidR="0065068E" w:rsidRPr="00165B2A" w:rsidRDefault="00165B2A" w:rsidP="000074E6">
      <w:pPr>
        <w:pStyle w:val="ListParagraph"/>
        <w:numPr>
          <w:ilvl w:val="0"/>
          <w:numId w:val="4"/>
        </w:numPr>
        <w:spacing w:line="276" w:lineRule="auto"/>
        <w:rPr>
          <w:rFonts w:ascii="Georgia" w:hAnsi="Georgia"/>
          <w:b/>
          <w:sz w:val="21"/>
          <w:szCs w:val="21"/>
        </w:rPr>
      </w:pPr>
      <w:r w:rsidRPr="00165B2A">
        <w:rPr>
          <w:rFonts w:ascii="Georgia" w:hAnsi="Georgia"/>
          <w:i/>
          <w:sz w:val="21"/>
          <w:szCs w:val="21"/>
        </w:rPr>
        <w:t>It</w:t>
      </w:r>
      <w:r w:rsidR="00584C05" w:rsidRPr="00165B2A">
        <w:rPr>
          <w:rFonts w:ascii="Georgia" w:hAnsi="Georgia"/>
          <w:i/>
          <w:sz w:val="21"/>
          <w:szCs w:val="21"/>
        </w:rPr>
        <w:t xml:space="preserve"> </w:t>
      </w:r>
      <w:r w:rsidRPr="00165B2A">
        <w:rPr>
          <w:rFonts w:ascii="Georgia" w:hAnsi="Georgia"/>
          <w:i/>
          <w:sz w:val="21"/>
          <w:szCs w:val="21"/>
        </w:rPr>
        <w:t>appears</w:t>
      </w:r>
      <w:r w:rsidR="00584C05" w:rsidRPr="00165B2A">
        <w:rPr>
          <w:rFonts w:ascii="Georgia" w:hAnsi="Georgia"/>
          <w:i/>
          <w:sz w:val="21"/>
          <w:szCs w:val="21"/>
        </w:rPr>
        <w:t xml:space="preserve"> alongside the GMK3050-2</w:t>
      </w:r>
      <w:r w:rsidRPr="00165B2A">
        <w:rPr>
          <w:rFonts w:ascii="Georgia" w:hAnsi="Georgia"/>
          <w:i/>
          <w:sz w:val="21"/>
          <w:szCs w:val="21"/>
        </w:rPr>
        <w:t xml:space="preserve"> and</w:t>
      </w:r>
      <w:r w:rsidR="00584C05" w:rsidRPr="00165B2A">
        <w:rPr>
          <w:rFonts w:ascii="Georgia" w:hAnsi="Georgia"/>
          <w:i/>
          <w:sz w:val="21"/>
          <w:szCs w:val="21"/>
        </w:rPr>
        <w:t xml:space="preserve"> GMK3060L</w:t>
      </w:r>
      <w:r w:rsidR="00853662">
        <w:rPr>
          <w:rFonts w:ascii="Georgia" w:hAnsi="Georgia"/>
          <w:i/>
          <w:sz w:val="21"/>
          <w:szCs w:val="21"/>
        </w:rPr>
        <w:t>, both making their first public appearance</w:t>
      </w:r>
      <w:r>
        <w:rPr>
          <w:rFonts w:ascii="Georgia" w:hAnsi="Georgia"/>
          <w:i/>
          <w:sz w:val="21"/>
          <w:szCs w:val="21"/>
        </w:rPr>
        <w:t>.</w:t>
      </w:r>
    </w:p>
    <w:p w14:paraId="471F3666" w14:textId="77777777" w:rsidR="00165B2A" w:rsidRPr="00165B2A" w:rsidRDefault="00165B2A" w:rsidP="00165B2A">
      <w:pPr>
        <w:pStyle w:val="ListParagraph"/>
        <w:spacing w:line="276" w:lineRule="auto"/>
        <w:rPr>
          <w:rFonts w:ascii="Georgia" w:hAnsi="Georgia"/>
          <w:b/>
          <w:sz w:val="21"/>
          <w:szCs w:val="21"/>
        </w:rPr>
      </w:pPr>
    </w:p>
    <w:p w14:paraId="13D43C49" w14:textId="72F7C069" w:rsidR="00982641" w:rsidRDefault="005A1608" w:rsidP="00982641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At bauma 2019 Manitowoc launch</w:t>
      </w:r>
      <w:r w:rsidR="00853662">
        <w:rPr>
          <w:rFonts w:ascii="Georgia" w:hAnsi="Georgia"/>
          <w:sz w:val="21"/>
          <w:szCs w:val="21"/>
        </w:rPr>
        <w:t>es</w:t>
      </w:r>
      <w:r>
        <w:rPr>
          <w:rFonts w:ascii="Georgia" w:hAnsi="Georgia"/>
          <w:sz w:val="21"/>
          <w:szCs w:val="21"/>
        </w:rPr>
        <w:t xml:space="preserve"> </w:t>
      </w:r>
      <w:r w:rsidR="00853662">
        <w:rPr>
          <w:rFonts w:ascii="Georgia" w:hAnsi="Georgia"/>
          <w:sz w:val="21"/>
          <w:szCs w:val="21"/>
        </w:rPr>
        <w:t>an impressive new unit in the five-axle category</w:t>
      </w:r>
      <w:r w:rsidR="007224BC">
        <w:rPr>
          <w:rFonts w:ascii="Georgia" w:hAnsi="Georgia"/>
          <w:sz w:val="21"/>
          <w:szCs w:val="21"/>
        </w:rPr>
        <w:t xml:space="preserve"> </w:t>
      </w:r>
      <w:r w:rsidR="00853662">
        <w:rPr>
          <w:rFonts w:ascii="Georgia" w:hAnsi="Georgia"/>
          <w:sz w:val="21"/>
          <w:szCs w:val="21"/>
        </w:rPr>
        <w:t>and two new three-axle models</w:t>
      </w:r>
      <w:r>
        <w:rPr>
          <w:rFonts w:ascii="Georgia" w:hAnsi="Georgia"/>
          <w:sz w:val="21"/>
          <w:szCs w:val="21"/>
        </w:rPr>
        <w:t>.</w:t>
      </w:r>
      <w:r w:rsidR="00982641">
        <w:rPr>
          <w:rFonts w:ascii="Georgia" w:hAnsi="Georgia"/>
          <w:sz w:val="21"/>
          <w:szCs w:val="21"/>
        </w:rPr>
        <w:t xml:space="preserve"> Andreas Cremer, global product director for all-terrain cranes at Manitowoc, said the launch of the new models </w:t>
      </w:r>
      <w:r w:rsidR="00DD697F">
        <w:rPr>
          <w:rFonts w:ascii="Georgia" w:hAnsi="Georgia"/>
          <w:sz w:val="21"/>
          <w:szCs w:val="21"/>
        </w:rPr>
        <w:t>underline</w:t>
      </w:r>
      <w:r w:rsidR="00F23157">
        <w:rPr>
          <w:rFonts w:ascii="Georgia" w:hAnsi="Georgia"/>
          <w:sz w:val="21"/>
          <w:szCs w:val="21"/>
        </w:rPr>
        <w:t>s</w:t>
      </w:r>
      <w:r w:rsidR="00982641">
        <w:rPr>
          <w:rFonts w:ascii="Georgia" w:hAnsi="Georgia"/>
          <w:sz w:val="21"/>
          <w:szCs w:val="21"/>
        </w:rPr>
        <w:t xml:space="preserve"> the </w:t>
      </w:r>
      <w:r w:rsidR="0093425F">
        <w:rPr>
          <w:rFonts w:ascii="Georgia" w:hAnsi="Georgia"/>
          <w:sz w:val="21"/>
          <w:szCs w:val="21"/>
        </w:rPr>
        <w:t xml:space="preserve">company’s </w:t>
      </w:r>
      <w:r w:rsidR="00982641">
        <w:rPr>
          <w:rFonts w:ascii="Georgia" w:hAnsi="Georgia"/>
          <w:sz w:val="21"/>
          <w:szCs w:val="21"/>
        </w:rPr>
        <w:t xml:space="preserve">increased </w:t>
      </w:r>
      <w:r w:rsidR="007D2394">
        <w:rPr>
          <w:rFonts w:ascii="Georgia" w:hAnsi="Georgia"/>
          <w:sz w:val="21"/>
          <w:szCs w:val="21"/>
        </w:rPr>
        <w:t>speed</w:t>
      </w:r>
      <w:r w:rsidR="00982641">
        <w:rPr>
          <w:rFonts w:ascii="Georgia" w:hAnsi="Georgia"/>
          <w:sz w:val="21"/>
          <w:szCs w:val="21"/>
        </w:rPr>
        <w:t xml:space="preserve"> of product development under </w:t>
      </w:r>
      <w:r w:rsidR="00982641" w:rsidRPr="00982641">
        <w:rPr>
          <w:rFonts w:ascii="Georgia" w:hAnsi="Georgia"/>
          <w:i/>
          <w:sz w:val="21"/>
          <w:szCs w:val="21"/>
        </w:rPr>
        <w:t>The Manitowoc Way</w:t>
      </w:r>
      <w:r w:rsidR="00982641">
        <w:rPr>
          <w:rFonts w:ascii="Georgia" w:hAnsi="Georgia"/>
          <w:sz w:val="21"/>
          <w:szCs w:val="21"/>
        </w:rPr>
        <w:t xml:space="preserve"> and </w:t>
      </w:r>
      <w:r w:rsidR="0093425F">
        <w:rPr>
          <w:rFonts w:ascii="Georgia" w:hAnsi="Georgia"/>
          <w:sz w:val="21"/>
          <w:szCs w:val="21"/>
        </w:rPr>
        <w:t xml:space="preserve">its ongoing commitment to </w:t>
      </w:r>
      <w:r w:rsidR="00C932C6">
        <w:rPr>
          <w:rFonts w:ascii="Georgia" w:hAnsi="Georgia"/>
          <w:sz w:val="21"/>
          <w:szCs w:val="21"/>
        </w:rPr>
        <w:t>building</w:t>
      </w:r>
      <w:r w:rsidR="00982641">
        <w:rPr>
          <w:rFonts w:ascii="Georgia" w:hAnsi="Georgia"/>
          <w:sz w:val="21"/>
          <w:szCs w:val="21"/>
        </w:rPr>
        <w:t xml:space="preserve"> cranes that </w:t>
      </w:r>
      <w:r w:rsidR="002C530F">
        <w:rPr>
          <w:rFonts w:ascii="Georgia" w:hAnsi="Georgia"/>
          <w:sz w:val="21"/>
          <w:szCs w:val="21"/>
        </w:rPr>
        <w:t>offer</w:t>
      </w:r>
      <w:r w:rsidR="00982641">
        <w:rPr>
          <w:rFonts w:ascii="Georgia" w:hAnsi="Georgia"/>
          <w:sz w:val="21"/>
          <w:szCs w:val="21"/>
        </w:rPr>
        <w:t xml:space="preserve"> outstanding return on investment. </w:t>
      </w:r>
    </w:p>
    <w:p w14:paraId="5019692D" w14:textId="535295EB" w:rsidR="00982641" w:rsidRDefault="00982641" w:rsidP="00982641">
      <w:pPr>
        <w:spacing w:line="276" w:lineRule="auto"/>
        <w:rPr>
          <w:rFonts w:ascii="Georgia" w:hAnsi="Georgia"/>
          <w:sz w:val="21"/>
          <w:szCs w:val="21"/>
        </w:rPr>
      </w:pPr>
    </w:p>
    <w:p w14:paraId="2BACE184" w14:textId="4E9D50BA" w:rsidR="00982641" w:rsidRDefault="00982641" w:rsidP="00982641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“</w:t>
      </w:r>
      <w:r w:rsidR="0093425F">
        <w:rPr>
          <w:rFonts w:ascii="Georgia" w:hAnsi="Georgia"/>
          <w:sz w:val="21"/>
          <w:szCs w:val="21"/>
        </w:rPr>
        <w:t xml:space="preserve">We believe in developing cranes our customers </w:t>
      </w:r>
      <w:r w:rsidR="002C530F">
        <w:rPr>
          <w:rFonts w:ascii="Georgia" w:hAnsi="Georgia"/>
          <w:sz w:val="21"/>
          <w:szCs w:val="21"/>
        </w:rPr>
        <w:t xml:space="preserve">can </w:t>
      </w:r>
      <w:r w:rsidR="0093425F">
        <w:rPr>
          <w:rFonts w:ascii="Georgia" w:hAnsi="Georgia"/>
          <w:sz w:val="21"/>
          <w:szCs w:val="21"/>
        </w:rPr>
        <w:t>use</w:t>
      </w:r>
      <w:r w:rsidR="002C530F">
        <w:rPr>
          <w:rFonts w:ascii="Georgia" w:hAnsi="Georgia"/>
          <w:sz w:val="21"/>
          <w:szCs w:val="21"/>
        </w:rPr>
        <w:t xml:space="preserve"> </w:t>
      </w:r>
      <w:r w:rsidR="0093425F">
        <w:rPr>
          <w:rFonts w:ascii="Georgia" w:hAnsi="Georgia"/>
          <w:sz w:val="21"/>
          <w:szCs w:val="21"/>
        </w:rPr>
        <w:t>in a wider variety of projects for better return on investment,” he said. “</w:t>
      </w:r>
      <w:r>
        <w:rPr>
          <w:rFonts w:ascii="Georgia" w:hAnsi="Georgia"/>
          <w:sz w:val="21"/>
          <w:szCs w:val="21"/>
        </w:rPr>
        <w:t xml:space="preserve">The </w:t>
      </w:r>
      <w:r w:rsidR="00F57D92">
        <w:rPr>
          <w:rFonts w:ascii="Georgia" w:hAnsi="Georgia"/>
          <w:sz w:val="21"/>
          <w:szCs w:val="21"/>
        </w:rPr>
        <w:t>GMK5250XL-1</w:t>
      </w:r>
      <w:r>
        <w:rPr>
          <w:rFonts w:ascii="Georgia" w:hAnsi="Georgia"/>
          <w:sz w:val="21"/>
          <w:szCs w:val="21"/>
        </w:rPr>
        <w:t xml:space="preserve"> is </w:t>
      </w:r>
      <w:r w:rsidR="0093425F">
        <w:rPr>
          <w:rFonts w:ascii="Georgia" w:hAnsi="Georgia"/>
          <w:sz w:val="21"/>
          <w:szCs w:val="21"/>
        </w:rPr>
        <w:t xml:space="preserve">a great example of how we do that. It’s </w:t>
      </w:r>
      <w:r>
        <w:rPr>
          <w:rFonts w:ascii="Georgia" w:hAnsi="Georgia"/>
          <w:sz w:val="21"/>
          <w:szCs w:val="21"/>
        </w:rPr>
        <w:t>an up</w:t>
      </w:r>
      <w:r w:rsidR="0093425F">
        <w:rPr>
          <w:rFonts w:ascii="Georgia" w:hAnsi="Georgia"/>
          <w:sz w:val="21"/>
          <w:szCs w:val="21"/>
        </w:rPr>
        <w:t>date to our</w:t>
      </w:r>
      <w:r>
        <w:rPr>
          <w:rFonts w:ascii="Georgia" w:hAnsi="Georgia"/>
          <w:sz w:val="21"/>
          <w:szCs w:val="21"/>
        </w:rPr>
        <w:t xml:space="preserve"> existing GMK5250L</w:t>
      </w:r>
      <w:r w:rsidR="0093425F">
        <w:rPr>
          <w:rFonts w:ascii="Georgia" w:hAnsi="Georgia"/>
          <w:sz w:val="21"/>
          <w:szCs w:val="21"/>
        </w:rPr>
        <w:t xml:space="preserve"> but we’ve added</w:t>
      </w:r>
      <w:r>
        <w:rPr>
          <w:rFonts w:ascii="Georgia" w:hAnsi="Georgia"/>
          <w:sz w:val="21"/>
          <w:szCs w:val="21"/>
        </w:rPr>
        <w:t xml:space="preserve"> 8.5 m of boom </w:t>
      </w:r>
      <w:r w:rsidR="00BF6EE7">
        <w:rPr>
          <w:rFonts w:ascii="Georgia" w:hAnsi="Georgia"/>
          <w:sz w:val="21"/>
          <w:szCs w:val="21"/>
        </w:rPr>
        <w:t>for more reach</w:t>
      </w:r>
      <w:r w:rsidR="006B7176">
        <w:rPr>
          <w:rFonts w:ascii="Georgia" w:hAnsi="Georgia"/>
          <w:sz w:val="21"/>
          <w:szCs w:val="21"/>
        </w:rPr>
        <w:t>,</w:t>
      </w:r>
      <w:r w:rsidR="00BF6EE7">
        <w:rPr>
          <w:rFonts w:ascii="Georgia" w:hAnsi="Georgia"/>
          <w:sz w:val="21"/>
          <w:szCs w:val="21"/>
        </w:rPr>
        <w:t xml:space="preserve"> </w:t>
      </w:r>
      <w:r w:rsidR="00C86E5B">
        <w:rPr>
          <w:rFonts w:ascii="Georgia" w:hAnsi="Georgia"/>
          <w:sz w:val="21"/>
          <w:szCs w:val="21"/>
        </w:rPr>
        <w:t xml:space="preserve">so it can take on more jobs. At the same </w:t>
      </w:r>
      <w:proofErr w:type="gramStart"/>
      <w:r w:rsidR="00C86E5B">
        <w:rPr>
          <w:rFonts w:ascii="Georgia" w:hAnsi="Georgia"/>
          <w:sz w:val="21"/>
          <w:szCs w:val="21"/>
        </w:rPr>
        <w:t>time</w:t>
      </w:r>
      <w:proofErr w:type="gramEnd"/>
      <w:r w:rsidR="00C86E5B">
        <w:rPr>
          <w:rFonts w:ascii="Georgia" w:hAnsi="Georgia"/>
          <w:sz w:val="21"/>
          <w:szCs w:val="21"/>
        </w:rPr>
        <w:t xml:space="preserve"> we’ve </w:t>
      </w:r>
      <w:r w:rsidR="0093425F">
        <w:rPr>
          <w:rFonts w:ascii="Georgia" w:hAnsi="Georgia"/>
          <w:sz w:val="21"/>
          <w:szCs w:val="21"/>
        </w:rPr>
        <w:t>maintained t</w:t>
      </w:r>
      <w:r>
        <w:rPr>
          <w:rFonts w:ascii="Georgia" w:hAnsi="Georgia"/>
          <w:sz w:val="21"/>
          <w:szCs w:val="21"/>
        </w:rPr>
        <w:t>he</w:t>
      </w:r>
      <w:r w:rsidR="00C86E5B">
        <w:rPr>
          <w:rFonts w:ascii="Georgia" w:hAnsi="Georgia"/>
          <w:sz w:val="21"/>
          <w:szCs w:val="21"/>
        </w:rPr>
        <w:t xml:space="preserve"> </w:t>
      </w:r>
      <w:r w:rsidR="0093425F">
        <w:rPr>
          <w:rFonts w:ascii="Georgia" w:hAnsi="Georgia"/>
          <w:sz w:val="21"/>
          <w:szCs w:val="21"/>
        </w:rPr>
        <w:t>class</w:t>
      </w:r>
      <w:r>
        <w:rPr>
          <w:rFonts w:ascii="Georgia" w:hAnsi="Georgia"/>
          <w:sz w:val="21"/>
          <w:szCs w:val="21"/>
        </w:rPr>
        <w:t>-</w:t>
      </w:r>
      <w:r w:rsidR="0093425F">
        <w:rPr>
          <w:rFonts w:ascii="Georgia" w:hAnsi="Georgia"/>
          <w:sz w:val="21"/>
          <w:szCs w:val="21"/>
        </w:rPr>
        <w:t>leading</w:t>
      </w:r>
      <w:r>
        <w:rPr>
          <w:rFonts w:ascii="Georgia" w:hAnsi="Georgia"/>
          <w:sz w:val="21"/>
          <w:szCs w:val="21"/>
        </w:rPr>
        <w:t xml:space="preserve"> </w:t>
      </w:r>
      <w:r w:rsidR="0093425F">
        <w:rPr>
          <w:rFonts w:ascii="Georgia" w:hAnsi="Georgia"/>
          <w:sz w:val="21"/>
          <w:szCs w:val="21"/>
        </w:rPr>
        <w:t xml:space="preserve">lift </w:t>
      </w:r>
      <w:r>
        <w:rPr>
          <w:rFonts w:ascii="Georgia" w:hAnsi="Georgia"/>
          <w:sz w:val="21"/>
          <w:szCs w:val="21"/>
        </w:rPr>
        <w:t xml:space="preserve">performance, maneuverability and </w:t>
      </w:r>
      <w:r w:rsidR="0093425F">
        <w:rPr>
          <w:rFonts w:ascii="Georgia" w:hAnsi="Georgia"/>
          <w:sz w:val="21"/>
          <w:szCs w:val="21"/>
        </w:rPr>
        <w:t xml:space="preserve">fast </w:t>
      </w:r>
      <w:r>
        <w:rPr>
          <w:rFonts w:ascii="Georgia" w:hAnsi="Georgia"/>
          <w:sz w:val="21"/>
          <w:szCs w:val="21"/>
        </w:rPr>
        <w:t>set-up</w:t>
      </w:r>
      <w:r w:rsidR="00C86E5B">
        <w:rPr>
          <w:rFonts w:ascii="Georgia" w:hAnsi="Georgia"/>
          <w:sz w:val="21"/>
          <w:szCs w:val="21"/>
        </w:rPr>
        <w:t xml:space="preserve"> </w:t>
      </w:r>
      <w:r w:rsidR="008112AA">
        <w:rPr>
          <w:rFonts w:ascii="Georgia" w:hAnsi="Georgia"/>
          <w:sz w:val="21"/>
          <w:szCs w:val="21"/>
        </w:rPr>
        <w:t>of the GMK5250L which make it su</w:t>
      </w:r>
      <w:r w:rsidR="00C86E5B">
        <w:rPr>
          <w:rFonts w:ascii="Georgia" w:hAnsi="Georgia"/>
          <w:sz w:val="21"/>
          <w:szCs w:val="21"/>
        </w:rPr>
        <w:t xml:space="preserve">ch a popular </w:t>
      </w:r>
      <w:r w:rsidR="00DD697F">
        <w:rPr>
          <w:rFonts w:ascii="Georgia" w:hAnsi="Georgia"/>
          <w:sz w:val="21"/>
          <w:szCs w:val="21"/>
        </w:rPr>
        <w:t>choice with our customers</w:t>
      </w:r>
      <w:r w:rsidR="0093425F">
        <w:rPr>
          <w:rFonts w:ascii="Georgia" w:hAnsi="Georgia"/>
          <w:sz w:val="21"/>
          <w:szCs w:val="21"/>
        </w:rPr>
        <w:t>.</w:t>
      </w:r>
      <w:r>
        <w:rPr>
          <w:rFonts w:ascii="Georgia" w:hAnsi="Georgia"/>
          <w:sz w:val="21"/>
          <w:szCs w:val="21"/>
        </w:rPr>
        <w:t xml:space="preserve">” </w:t>
      </w:r>
    </w:p>
    <w:p w14:paraId="224E29F8" w14:textId="77777777" w:rsidR="00982641" w:rsidRDefault="00982641" w:rsidP="00982641">
      <w:pPr>
        <w:spacing w:line="276" w:lineRule="auto"/>
        <w:rPr>
          <w:rFonts w:ascii="Georgia" w:hAnsi="Georgia"/>
          <w:sz w:val="21"/>
          <w:szCs w:val="21"/>
        </w:rPr>
      </w:pPr>
    </w:p>
    <w:p w14:paraId="359ADCE5" w14:textId="3B2D4FCE" w:rsidR="007A662C" w:rsidRPr="007A662C" w:rsidRDefault="007A662C" w:rsidP="00044FC7">
      <w:pPr>
        <w:spacing w:line="276" w:lineRule="auto"/>
        <w:rPr>
          <w:rFonts w:ascii="Georgia" w:hAnsi="Georgia"/>
          <w:b/>
          <w:sz w:val="21"/>
          <w:szCs w:val="21"/>
        </w:rPr>
      </w:pPr>
      <w:r>
        <w:rPr>
          <w:rFonts w:ascii="Georgia" w:hAnsi="Georgia"/>
          <w:b/>
          <w:sz w:val="21"/>
          <w:szCs w:val="21"/>
        </w:rPr>
        <w:t>High five</w:t>
      </w:r>
    </w:p>
    <w:p w14:paraId="55169C57" w14:textId="4A3A5036" w:rsidR="005B218F" w:rsidRDefault="00C86E5B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With its</w:t>
      </w:r>
      <w:r w:rsidR="005A1608">
        <w:rPr>
          <w:rFonts w:ascii="Georgia" w:hAnsi="Georgia"/>
          <w:sz w:val="21"/>
          <w:szCs w:val="21"/>
        </w:rPr>
        <w:t xml:space="preserve"> 78.5 m boom</w:t>
      </w:r>
      <w:r w:rsidR="00D127D7">
        <w:rPr>
          <w:rFonts w:ascii="Georgia" w:hAnsi="Georgia"/>
          <w:sz w:val="21"/>
          <w:szCs w:val="21"/>
        </w:rPr>
        <w:t xml:space="preserve"> </w:t>
      </w:r>
      <w:r>
        <w:rPr>
          <w:rFonts w:ascii="Georgia" w:hAnsi="Georgia"/>
          <w:sz w:val="21"/>
          <w:szCs w:val="21"/>
        </w:rPr>
        <w:t xml:space="preserve">the </w:t>
      </w:r>
      <w:r w:rsidR="00F57D92">
        <w:rPr>
          <w:rFonts w:ascii="Georgia" w:hAnsi="Georgia"/>
          <w:sz w:val="21"/>
          <w:szCs w:val="21"/>
        </w:rPr>
        <w:t>GMK5250XL-1</w:t>
      </w:r>
      <w:r>
        <w:rPr>
          <w:rFonts w:ascii="Georgia" w:hAnsi="Georgia"/>
          <w:sz w:val="21"/>
          <w:szCs w:val="21"/>
        </w:rPr>
        <w:t xml:space="preserve"> has the longest main boom</w:t>
      </w:r>
      <w:r w:rsidR="00DD697F">
        <w:rPr>
          <w:rFonts w:ascii="Georgia" w:hAnsi="Georgia"/>
          <w:sz w:val="21"/>
          <w:szCs w:val="21"/>
        </w:rPr>
        <w:t xml:space="preserve"> </w:t>
      </w:r>
      <w:r w:rsidR="00BF1454">
        <w:rPr>
          <w:rFonts w:ascii="Georgia" w:hAnsi="Georgia"/>
          <w:sz w:val="21"/>
          <w:szCs w:val="21"/>
        </w:rPr>
        <w:t xml:space="preserve">of any </w:t>
      </w:r>
      <w:r w:rsidR="00D127D7">
        <w:rPr>
          <w:rFonts w:ascii="Georgia" w:hAnsi="Georgia"/>
          <w:sz w:val="21"/>
          <w:szCs w:val="21"/>
        </w:rPr>
        <w:t>five-axle</w:t>
      </w:r>
      <w:r w:rsidR="00BF1454">
        <w:rPr>
          <w:rFonts w:ascii="Georgia" w:hAnsi="Georgia"/>
          <w:sz w:val="21"/>
          <w:szCs w:val="21"/>
        </w:rPr>
        <w:t xml:space="preserve"> all-terrain</w:t>
      </w:r>
      <w:r w:rsidR="00D127D7">
        <w:rPr>
          <w:rFonts w:ascii="Georgia" w:hAnsi="Georgia"/>
          <w:sz w:val="21"/>
          <w:szCs w:val="21"/>
        </w:rPr>
        <w:t xml:space="preserve"> crane</w:t>
      </w:r>
      <w:r w:rsidR="00BF1454">
        <w:rPr>
          <w:rFonts w:ascii="Georgia" w:hAnsi="Georgia"/>
          <w:sz w:val="21"/>
          <w:szCs w:val="21"/>
        </w:rPr>
        <w:t xml:space="preserve"> and combines that with the best lifting capabilities </w:t>
      </w:r>
      <w:r w:rsidR="007D2394">
        <w:rPr>
          <w:rFonts w:ascii="Georgia" w:hAnsi="Georgia"/>
          <w:sz w:val="21"/>
          <w:szCs w:val="21"/>
        </w:rPr>
        <w:t>in the industry</w:t>
      </w:r>
      <w:r>
        <w:rPr>
          <w:rFonts w:ascii="Georgia" w:hAnsi="Georgia"/>
          <w:sz w:val="21"/>
          <w:szCs w:val="21"/>
        </w:rPr>
        <w:t xml:space="preserve">. </w:t>
      </w:r>
      <w:r w:rsidR="002C530F">
        <w:rPr>
          <w:rFonts w:ascii="Georgia" w:hAnsi="Georgia"/>
          <w:sz w:val="21"/>
          <w:szCs w:val="21"/>
        </w:rPr>
        <w:t xml:space="preserve">As with all Grove all-terrain cranes it </w:t>
      </w:r>
      <w:r w:rsidR="00E1462D">
        <w:rPr>
          <w:rFonts w:ascii="Georgia" w:hAnsi="Georgia"/>
          <w:sz w:val="21"/>
          <w:szCs w:val="21"/>
        </w:rPr>
        <w:t xml:space="preserve">features </w:t>
      </w:r>
      <w:proofErr w:type="spellStart"/>
      <w:r w:rsidR="00E1462D">
        <w:rPr>
          <w:rFonts w:ascii="Georgia" w:hAnsi="Georgia"/>
          <w:sz w:val="21"/>
          <w:szCs w:val="21"/>
        </w:rPr>
        <w:t>M</w:t>
      </w:r>
      <w:r w:rsidR="00584C05">
        <w:rPr>
          <w:rFonts w:ascii="Georgia" w:hAnsi="Georgia"/>
          <w:sz w:val="21"/>
          <w:szCs w:val="21"/>
        </w:rPr>
        <w:t>egatrak</w:t>
      </w:r>
      <w:proofErr w:type="spellEnd"/>
      <w:r w:rsidR="00584C05">
        <w:rPr>
          <w:rFonts w:ascii="Georgia" w:hAnsi="Georgia"/>
          <w:sz w:val="21"/>
          <w:szCs w:val="21"/>
        </w:rPr>
        <w:t xml:space="preserve"> suspension</w:t>
      </w:r>
      <w:r w:rsidR="002C530F">
        <w:rPr>
          <w:rFonts w:ascii="Georgia" w:hAnsi="Georgia"/>
          <w:sz w:val="21"/>
          <w:szCs w:val="21"/>
        </w:rPr>
        <w:t xml:space="preserve"> and</w:t>
      </w:r>
      <w:r w:rsidR="00584C05">
        <w:rPr>
          <w:rFonts w:ascii="Georgia" w:hAnsi="Georgia"/>
          <w:sz w:val="21"/>
          <w:szCs w:val="21"/>
        </w:rPr>
        <w:t xml:space="preserve"> </w:t>
      </w:r>
      <w:r w:rsidR="00DD697F">
        <w:rPr>
          <w:rFonts w:ascii="Georgia" w:hAnsi="Georgia"/>
          <w:sz w:val="21"/>
          <w:szCs w:val="21"/>
        </w:rPr>
        <w:t xml:space="preserve">the </w:t>
      </w:r>
      <w:r w:rsidR="00E1462D">
        <w:rPr>
          <w:rFonts w:ascii="Georgia" w:hAnsi="Georgia"/>
          <w:sz w:val="21"/>
          <w:szCs w:val="21"/>
        </w:rPr>
        <w:t>T</w:t>
      </w:r>
      <w:r w:rsidR="00584C05">
        <w:rPr>
          <w:rFonts w:ascii="Georgia" w:hAnsi="Georgia"/>
          <w:sz w:val="21"/>
          <w:szCs w:val="21"/>
        </w:rPr>
        <w:t>win-Lock boom pinning system</w:t>
      </w:r>
      <w:r w:rsidR="008112AA">
        <w:rPr>
          <w:rFonts w:ascii="Georgia" w:hAnsi="Georgia"/>
          <w:sz w:val="21"/>
          <w:szCs w:val="21"/>
        </w:rPr>
        <w:t>. It</w:t>
      </w:r>
      <w:r w:rsidR="00D52586">
        <w:rPr>
          <w:rFonts w:ascii="Georgia" w:hAnsi="Georgia"/>
          <w:sz w:val="21"/>
          <w:szCs w:val="21"/>
        </w:rPr>
        <w:t xml:space="preserve"> is also available with the </w:t>
      </w:r>
      <w:proofErr w:type="spellStart"/>
      <w:r w:rsidR="00D52586">
        <w:rPr>
          <w:rFonts w:ascii="Georgia" w:hAnsi="Georgia"/>
          <w:sz w:val="21"/>
          <w:szCs w:val="21"/>
        </w:rPr>
        <w:t>MAXbase</w:t>
      </w:r>
      <w:proofErr w:type="spellEnd"/>
      <w:r w:rsidR="00D52586">
        <w:rPr>
          <w:rFonts w:ascii="Georgia" w:hAnsi="Georgia"/>
          <w:sz w:val="21"/>
          <w:szCs w:val="21"/>
        </w:rPr>
        <w:t xml:space="preserve"> variable outrigger function</w:t>
      </w:r>
      <w:r w:rsidR="00D31B4B">
        <w:rPr>
          <w:rFonts w:ascii="Georgia" w:hAnsi="Georgia"/>
          <w:sz w:val="21"/>
          <w:szCs w:val="21"/>
        </w:rPr>
        <w:t xml:space="preserve"> for added versatility on the jobsite</w:t>
      </w:r>
      <w:r w:rsidR="00D52586">
        <w:rPr>
          <w:rFonts w:ascii="Georgia" w:hAnsi="Georgia"/>
          <w:sz w:val="21"/>
          <w:szCs w:val="21"/>
        </w:rPr>
        <w:t xml:space="preserve">. </w:t>
      </w:r>
    </w:p>
    <w:p w14:paraId="321D97D1" w14:textId="77777777" w:rsidR="005B218F" w:rsidRDefault="005B218F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7780A437" w14:textId="7D876350" w:rsidR="00E1462D" w:rsidRDefault="002C530F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Options for the </w:t>
      </w:r>
      <w:r w:rsidR="00F57D92">
        <w:rPr>
          <w:rFonts w:ascii="Georgia" w:hAnsi="Georgia"/>
          <w:sz w:val="21"/>
          <w:szCs w:val="21"/>
        </w:rPr>
        <w:t>GMK5250XL-1</w:t>
      </w:r>
      <w:r>
        <w:rPr>
          <w:rFonts w:ascii="Georgia" w:hAnsi="Georgia"/>
          <w:sz w:val="21"/>
          <w:szCs w:val="21"/>
        </w:rPr>
        <w:t xml:space="preserve"> include </w:t>
      </w:r>
      <w:r w:rsidR="00D52586">
        <w:rPr>
          <w:rFonts w:ascii="Georgia" w:hAnsi="Georgia"/>
          <w:sz w:val="21"/>
          <w:szCs w:val="21"/>
        </w:rPr>
        <w:t>the</w:t>
      </w:r>
      <w:r>
        <w:rPr>
          <w:rFonts w:ascii="Georgia" w:hAnsi="Georgia"/>
          <w:sz w:val="21"/>
          <w:szCs w:val="21"/>
        </w:rPr>
        <w:t xml:space="preserve"> </w:t>
      </w:r>
      <w:r w:rsidR="00E1462D">
        <w:rPr>
          <w:rFonts w:ascii="Georgia" w:hAnsi="Georgia"/>
          <w:sz w:val="21"/>
          <w:szCs w:val="21"/>
        </w:rPr>
        <w:t>VIAB turbo retarder clutch, which</w:t>
      </w:r>
      <w:r>
        <w:rPr>
          <w:rFonts w:ascii="Georgia" w:hAnsi="Georgia"/>
          <w:sz w:val="21"/>
          <w:szCs w:val="21"/>
        </w:rPr>
        <w:t xml:space="preserve"> first featured on the original GMK5250L. The VIAB unit </w:t>
      </w:r>
      <w:r w:rsidR="00E1462D">
        <w:rPr>
          <w:rFonts w:ascii="Georgia" w:hAnsi="Georgia"/>
          <w:sz w:val="21"/>
          <w:szCs w:val="21"/>
        </w:rPr>
        <w:t xml:space="preserve">enables wear-free starting and braking, </w:t>
      </w:r>
      <w:r>
        <w:rPr>
          <w:rFonts w:ascii="Georgia" w:hAnsi="Georgia"/>
          <w:sz w:val="21"/>
          <w:szCs w:val="21"/>
        </w:rPr>
        <w:t>enhanc</w:t>
      </w:r>
      <w:r w:rsidR="00D52586">
        <w:rPr>
          <w:rFonts w:ascii="Georgia" w:hAnsi="Georgia"/>
          <w:sz w:val="21"/>
          <w:szCs w:val="21"/>
        </w:rPr>
        <w:t>ing</w:t>
      </w:r>
      <w:r>
        <w:rPr>
          <w:rFonts w:ascii="Georgia" w:hAnsi="Georgia"/>
          <w:sz w:val="21"/>
          <w:szCs w:val="21"/>
        </w:rPr>
        <w:t xml:space="preserve"> maneuverability and operator comfort</w:t>
      </w:r>
      <w:r w:rsidR="00E1462D">
        <w:rPr>
          <w:rFonts w:ascii="Georgia" w:hAnsi="Georgia"/>
          <w:sz w:val="21"/>
          <w:szCs w:val="21"/>
        </w:rPr>
        <w:t xml:space="preserve">. </w:t>
      </w:r>
      <w:r w:rsidR="008112AA">
        <w:rPr>
          <w:rFonts w:ascii="Georgia" w:hAnsi="Georgia"/>
          <w:sz w:val="21"/>
          <w:szCs w:val="21"/>
        </w:rPr>
        <w:t>In addition to</w:t>
      </w:r>
      <w:r w:rsidR="00DD697F">
        <w:rPr>
          <w:rFonts w:ascii="Georgia" w:hAnsi="Georgia"/>
          <w:sz w:val="21"/>
          <w:szCs w:val="21"/>
        </w:rPr>
        <w:t xml:space="preserve"> its high-performance </w:t>
      </w:r>
      <w:r w:rsidR="005F51DE">
        <w:rPr>
          <w:rFonts w:ascii="Georgia" w:hAnsi="Georgia"/>
          <w:sz w:val="21"/>
          <w:szCs w:val="21"/>
        </w:rPr>
        <w:t>features</w:t>
      </w:r>
      <w:r w:rsidR="00DD697F">
        <w:rPr>
          <w:rFonts w:ascii="Georgia" w:hAnsi="Georgia"/>
          <w:sz w:val="21"/>
          <w:szCs w:val="21"/>
        </w:rPr>
        <w:t xml:space="preserve"> t</w:t>
      </w:r>
      <w:r w:rsidR="00E1462D">
        <w:rPr>
          <w:rFonts w:ascii="Georgia" w:hAnsi="Georgia"/>
          <w:sz w:val="21"/>
          <w:szCs w:val="21"/>
        </w:rPr>
        <w:t xml:space="preserve">he crane </w:t>
      </w:r>
      <w:r w:rsidR="008112AA">
        <w:rPr>
          <w:rFonts w:ascii="Georgia" w:hAnsi="Georgia"/>
          <w:sz w:val="21"/>
          <w:szCs w:val="21"/>
        </w:rPr>
        <w:t xml:space="preserve">delivers a </w:t>
      </w:r>
      <w:r w:rsidR="00E1462D">
        <w:rPr>
          <w:rFonts w:ascii="Georgia" w:hAnsi="Georgia"/>
          <w:sz w:val="21"/>
          <w:szCs w:val="21"/>
        </w:rPr>
        <w:t>compact</w:t>
      </w:r>
      <w:r w:rsidR="008112AA">
        <w:rPr>
          <w:rFonts w:ascii="Georgia" w:hAnsi="Georgia"/>
          <w:sz w:val="21"/>
          <w:szCs w:val="21"/>
        </w:rPr>
        <w:t xml:space="preserve"> footprint</w:t>
      </w:r>
      <w:r w:rsidR="00DD697F">
        <w:rPr>
          <w:rFonts w:ascii="Georgia" w:hAnsi="Georgia"/>
          <w:sz w:val="21"/>
          <w:szCs w:val="21"/>
        </w:rPr>
        <w:t>,</w:t>
      </w:r>
      <w:r w:rsidR="00E1462D">
        <w:rPr>
          <w:rFonts w:ascii="Georgia" w:hAnsi="Georgia"/>
          <w:sz w:val="21"/>
          <w:szCs w:val="21"/>
        </w:rPr>
        <w:t xml:space="preserve"> making it </w:t>
      </w:r>
      <w:r w:rsidR="00DD697F">
        <w:rPr>
          <w:rFonts w:ascii="Georgia" w:hAnsi="Georgia"/>
          <w:sz w:val="21"/>
          <w:szCs w:val="21"/>
        </w:rPr>
        <w:t>ideal</w:t>
      </w:r>
      <w:r w:rsidR="00E1462D">
        <w:rPr>
          <w:rFonts w:ascii="Georgia" w:hAnsi="Georgia"/>
          <w:sz w:val="21"/>
          <w:szCs w:val="21"/>
        </w:rPr>
        <w:t xml:space="preserve"> for </w:t>
      </w:r>
      <w:r w:rsidR="00DD697F">
        <w:rPr>
          <w:rFonts w:ascii="Georgia" w:hAnsi="Georgia"/>
          <w:sz w:val="21"/>
          <w:szCs w:val="21"/>
        </w:rPr>
        <w:t xml:space="preserve">use in </w:t>
      </w:r>
      <w:r w:rsidR="00E1462D">
        <w:rPr>
          <w:rFonts w:ascii="Georgia" w:hAnsi="Georgia"/>
          <w:sz w:val="21"/>
          <w:szCs w:val="21"/>
        </w:rPr>
        <w:t>crowded</w:t>
      </w:r>
      <w:r w:rsidR="00DD697F">
        <w:rPr>
          <w:rFonts w:ascii="Georgia" w:hAnsi="Georgia"/>
          <w:sz w:val="21"/>
          <w:szCs w:val="21"/>
        </w:rPr>
        <w:t xml:space="preserve"> or</w:t>
      </w:r>
      <w:r w:rsidR="00E1462D">
        <w:rPr>
          <w:rFonts w:ascii="Georgia" w:hAnsi="Georgia"/>
          <w:sz w:val="21"/>
          <w:szCs w:val="21"/>
        </w:rPr>
        <w:t xml:space="preserve"> urban areas. </w:t>
      </w:r>
    </w:p>
    <w:p w14:paraId="417EAD8C" w14:textId="77777777" w:rsidR="00E1462D" w:rsidRDefault="00E1462D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510C5682" w14:textId="43F85386" w:rsidR="00E1462D" w:rsidRDefault="00E74C55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sz w:val="21"/>
          <w:szCs w:val="21"/>
        </w:rPr>
        <w:t>Rule of three</w:t>
      </w:r>
      <w:r w:rsidR="00E1462D">
        <w:rPr>
          <w:rFonts w:ascii="Georgia" w:hAnsi="Georgia"/>
          <w:b/>
          <w:sz w:val="21"/>
          <w:szCs w:val="21"/>
        </w:rPr>
        <w:t xml:space="preserve"> </w:t>
      </w:r>
    </w:p>
    <w:p w14:paraId="316C5925" w14:textId="51E7FB11" w:rsidR="00A73D8F" w:rsidRDefault="00534A9F" w:rsidP="007A662C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In the three-axle category, the</w:t>
      </w:r>
      <w:r w:rsidR="00A73D8F">
        <w:rPr>
          <w:rFonts w:ascii="Georgia" w:hAnsi="Georgia"/>
          <w:sz w:val="21"/>
          <w:szCs w:val="21"/>
        </w:rPr>
        <w:t xml:space="preserve"> </w:t>
      </w:r>
      <w:r w:rsidR="007A662C">
        <w:rPr>
          <w:rFonts w:ascii="Georgia" w:hAnsi="Georgia"/>
          <w:sz w:val="21"/>
          <w:szCs w:val="21"/>
        </w:rPr>
        <w:t xml:space="preserve">GMK3060L </w:t>
      </w:r>
      <w:r w:rsidR="00A73D8F">
        <w:rPr>
          <w:rFonts w:ascii="Georgia" w:hAnsi="Georgia"/>
          <w:sz w:val="21"/>
          <w:szCs w:val="21"/>
        </w:rPr>
        <w:t xml:space="preserve">sets new standards of excellence and includes </w:t>
      </w:r>
      <w:r w:rsidR="007A662C">
        <w:rPr>
          <w:rFonts w:ascii="Georgia" w:hAnsi="Georgia"/>
          <w:sz w:val="21"/>
          <w:szCs w:val="21"/>
        </w:rPr>
        <w:t>a powerful, seven-section MEGAFORM boom</w:t>
      </w:r>
      <w:r w:rsidR="00A73D8F">
        <w:rPr>
          <w:rFonts w:ascii="Georgia" w:hAnsi="Georgia"/>
          <w:sz w:val="21"/>
          <w:szCs w:val="21"/>
        </w:rPr>
        <w:t xml:space="preserve"> with </w:t>
      </w:r>
      <w:r w:rsidR="00BF6EE7">
        <w:rPr>
          <w:rFonts w:ascii="Georgia" w:hAnsi="Georgia"/>
          <w:sz w:val="21"/>
          <w:szCs w:val="21"/>
        </w:rPr>
        <w:t>4</w:t>
      </w:r>
      <w:r w:rsidR="00A73D8F">
        <w:rPr>
          <w:rFonts w:ascii="Georgia" w:hAnsi="Georgia"/>
          <w:sz w:val="21"/>
          <w:szCs w:val="21"/>
        </w:rPr>
        <w:t>8 m of main boom and a maximum tip height of 65 m</w:t>
      </w:r>
      <w:r w:rsidR="008112AA">
        <w:rPr>
          <w:rFonts w:ascii="Georgia" w:hAnsi="Georgia"/>
          <w:sz w:val="21"/>
          <w:szCs w:val="21"/>
        </w:rPr>
        <w:t xml:space="preserve"> when working </w:t>
      </w:r>
      <w:r w:rsidR="00A73D8F">
        <w:rPr>
          <w:rFonts w:ascii="Georgia" w:hAnsi="Georgia"/>
          <w:sz w:val="21"/>
          <w:szCs w:val="21"/>
        </w:rPr>
        <w:t xml:space="preserve">with its full jib. </w:t>
      </w:r>
    </w:p>
    <w:p w14:paraId="5D2F5D7A" w14:textId="77777777" w:rsidR="00A73D8F" w:rsidRDefault="00A73D8F" w:rsidP="007A662C">
      <w:pPr>
        <w:spacing w:line="276" w:lineRule="auto"/>
        <w:rPr>
          <w:rFonts w:ascii="Georgia" w:hAnsi="Georgia"/>
          <w:sz w:val="21"/>
          <w:szCs w:val="21"/>
        </w:rPr>
      </w:pPr>
    </w:p>
    <w:p w14:paraId="7B58CD24" w14:textId="00FEF715" w:rsidR="007A662C" w:rsidRDefault="00A73D8F" w:rsidP="007A662C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For consistency and control, the</w:t>
      </w:r>
      <w:r w:rsidR="007A662C">
        <w:rPr>
          <w:rFonts w:ascii="Georgia" w:hAnsi="Georgia"/>
          <w:sz w:val="21"/>
          <w:szCs w:val="21"/>
        </w:rPr>
        <w:t xml:space="preserve"> </w:t>
      </w:r>
      <w:r>
        <w:rPr>
          <w:rFonts w:ascii="Georgia" w:hAnsi="Georgia"/>
          <w:sz w:val="21"/>
          <w:szCs w:val="21"/>
        </w:rPr>
        <w:t xml:space="preserve">60 t </w:t>
      </w:r>
      <w:r w:rsidR="007A662C">
        <w:rPr>
          <w:rFonts w:ascii="Georgia" w:hAnsi="Georgia"/>
          <w:sz w:val="21"/>
          <w:szCs w:val="21"/>
        </w:rPr>
        <w:t>crane features Manitowoc’s Crane Control System with boom configurator for fast and efficient set-up</w:t>
      </w:r>
      <w:r w:rsidR="001C248E">
        <w:rPr>
          <w:rFonts w:ascii="Georgia" w:hAnsi="Georgia"/>
          <w:sz w:val="21"/>
          <w:szCs w:val="21"/>
        </w:rPr>
        <w:t>.</w:t>
      </w:r>
      <w:r>
        <w:rPr>
          <w:rFonts w:ascii="Georgia" w:hAnsi="Georgia"/>
          <w:sz w:val="21"/>
          <w:szCs w:val="21"/>
        </w:rPr>
        <w:t xml:space="preserve"> With its compact carrier, the GMK3060L can squeeze into tight locations</w:t>
      </w:r>
      <w:r w:rsidR="00F23157">
        <w:rPr>
          <w:rFonts w:ascii="Georgia" w:hAnsi="Georgia"/>
          <w:sz w:val="21"/>
          <w:szCs w:val="21"/>
        </w:rPr>
        <w:t>, again making it a great option for downtown job sites o</w:t>
      </w:r>
      <w:r w:rsidR="005F51DE">
        <w:rPr>
          <w:rFonts w:ascii="Georgia" w:hAnsi="Georgia"/>
          <w:sz w:val="21"/>
          <w:szCs w:val="21"/>
        </w:rPr>
        <w:t>r</w:t>
      </w:r>
      <w:r w:rsidR="00F23157">
        <w:rPr>
          <w:rFonts w:ascii="Georgia" w:hAnsi="Georgia"/>
          <w:sz w:val="21"/>
          <w:szCs w:val="21"/>
        </w:rPr>
        <w:t xml:space="preserve"> congested projects. </w:t>
      </w:r>
      <w:r w:rsidR="007A662C">
        <w:rPr>
          <w:rFonts w:ascii="Georgia" w:hAnsi="Georgia"/>
          <w:sz w:val="21"/>
          <w:szCs w:val="21"/>
        </w:rPr>
        <w:t xml:space="preserve"> </w:t>
      </w:r>
    </w:p>
    <w:p w14:paraId="06A2843C" w14:textId="77777777" w:rsidR="007A662C" w:rsidRDefault="007A662C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4CA8CCDE" w14:textId="44D2AD2D" w:rsidR="00BF6EE7" w:rsidRDefault="007D2394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Next to the GMK3060L is the new </w:t>
      </w:r>
      <w:r w:rsidR="00E1462D">
        <w:rPr>
          <w:rFonts w:ascii="Georgia" w:hAnsi="Georgia"/>
          <w:sz w:val="21"/>
          <w:szCs w:val="21"/>
        </w:rPr>
        <w:t>GMK3050-2</w:t>
      </w:r>
      <w:r>
        <w:rPr>
          <w:rFonts w:ascii="Georgia" w:hAnsi="Georgia"/>
          <w:sz w:val="21"/>
          <w:szCs w:val="21"/>
        </w:rPr>
        <w:t>,</w:t>
      </w:r>
      <w:r w:rsidR="00E1462D">
        <w:rPr>
          <w:rFonts w:ascii="Georgia" w:hAnsi="Georgia"/>
          <w:sz w:val="21"/>
          <w:szCs w:val="21"/>
        </w:rPr>
        <w:t xml:space="preserve"> an update </w:t>
      </w:r>
      <w:r w:rsidR="00F23157">
        <w:rPr>
          <w:rFonts w:ascii="Georgia" w:hAnsi="Georgia"/>
          <w:sz w:val="21"/>
          <w:szCs w:val="21"/>
        </w:rPr>
        <w:t xml:space="preserve">of Grove’s long-running three-axle offering, the </w:t>
      </w:r>
      <w:r w:rsidR="00E1462D">
        <w:rPr>
          <w:rFonts w:ascii="Georgia" w:hAnsi="Georgia"/>
          <w:sz w:val="21"/>
          <w:szCs w:val="21"/>
        </w:rPr>
        <w:t>GMK3050-1</w:t>
      </w:r>
      <w:r w:rsidR="00862DA2">
        <w:rPr>
          <w:rFonts w:ascii="Georgia" w:hAnsi="Georgia"/>
          <w:sz w:val="21"/>
          <w:szCs w:val="21"/>
        </w:rPr>
        <w:t>. It offers a 40 m main boom</w:t>
      </w:r>
      <w:r w:rsidR="007C1397">
        <w:rPr>
          <w:rFonts w:ascii="Georgia" w:hAnsi="Georgia"/>
          <w:sz w:val="21"/>
          <w:szCs w:val="21"/>
        </w:rPr>
        <w:t>, fast operating speeds</w:t>
      </w:r>
      <w:r w:rsidR="00862DA2">
        <w:rPr>
          <w:rFonts w:ascii="Georgia" w:hAnsi="Georgia"/>
          <w:sz w:val="21"/>
          <w:szCs w:val="21"/>
        </w:rPr>
        <w:t xml:space="preserve"> and </w:t>
      </w:r>
      <w:r w:rsidR="008112AA">
        <w:rPr>
          <w:rFonts w:ascii="Georgia" w:hAnsi="Georgia"/>
          <w:sz w:val="21"/>
          <w:szCs w:val="21"/>
        </w:rPr>
        <w:t xml:space="preserve">a single </w:t>
      </w:r>
      <w:r w:rsidR="00E914B6">
        <w:rPr>
          <w:rFonts w:ascii="Georgia" w:hAnsi="Georgia"/>
          <w:sz w:val="21"/>
          <w:szCs w:val="21"/>
        </w:rPr>
        <w:t>counterweight configuration</w:t>
      </w:r>
      <w:r w:rsidR="00A80899">
        <w:rPr>
          <w:rFonts w:ascii="Georgia" w:hAnsi="Georgia"/>
          <w:sz w:val="21"/>
          <w:szCs w:val="21"/>
        </w:rPr>
        <w:t xml:space="preserve"> for ease of </w:t>
      </w:r>
      <w:r w:rsidR="00E914B6">
        <w:rPr>
          <w:rFonts w:ascii="Georgia" w:hAnsi="Georgia"/>
          <w:sz w:val="21"/>
          <w:szCs w:val="21"/>
        </w:rPr>
        <w:t xml:space="preserve">use. </w:t>
      </w:r>
      <w:r w:rsidR="00A80899">
        <w:rPr>
          <w:rFonts w:ascii="Georgia" w:hAnsi="Georgia"/>
          <w:sz w:val="21"/>
          <w:szCs w:val="21"/>
        </w:rPr>
        <w:t xml:space="preserve">It’s engine and design have also been updated to meet </w:t>
      </w:r>
      <w:r w:rsidR="00A80899">
        <w:rPr>
          <w:rFonts w:ascii="Georgia" w:hAnsi="Georgia"/>
          <w:sz w:val="21"/>
          <w:szCs w:val="21"/>
        </w:rPr>
        <w:lastRenderedPageBreak/>
        <w:t>the latest requirements of</w:t>
      </w:r>
      <w:r w:rsidR="00E914B6">
        <w:rPr>
          <w:rFonts w:ascii="Georgia" w:hAnsi="Georgia"/>
          <w:sz w:val="21"/>
          <w:szCs w:val="21"/>
        </w:rPr>
        <w:t xml:space="preserve"> </w:t>
      </w:r>
      <w:proofErr w:type="spellStart"/>
      <w:r w:rsidR="00E914B6">
        <w:rPr>
          <w:rFonts w:ascii="Georgia" w:hAnsi="Georgia"/>
          <w:sz w:val="21"/>
          <w:szCs w:val="21"/>
        </w:rPr>
        <w:t>Euromot</w:t>
      </w:r>
      <w:proofErr w:type="spellEnd"/>
      <w:r w:rsidR="00E914B6">
        <w:rPr>
          <w:rFonts w:ascii="Georgia" w:hAnsi="Georgia"/>
          <w:sz w:val="21"/>
          <w:szCs w:val="21"/>
        </w:rPr>
        <w:t xml:space="preserve"> 5</w:t>
      </w:r>
      <w:r w:rsidR="00A80899">
        <w:rPr>
          <w:rFonts w:ascii="Georgia" w:hAnsi="Georgia"/>
          <w:sz w:val="21"/>
          <w:szCs w:val="21"/>
        </w:rPr>
        <w:t xml:space="preserve"> </w:t>
      </w:r>
      <w:r w:rsidR="007C1397">
        <w:rPr>
          <w:rFonts w:ascii="Georgia" w:hAnsi="Georgia"/>
          <w:sz w:val="21"/>
          <w:szCs w:val="21"/>
        </w:rPr>
        <w:t>(</w:t>
      </w:r>
      <w:r w:rsidR="008112AA">
        <w:rPr>
          <w:rFonts w:ascii="Georgia" w:hAnsi="Georgia"/>
          <w:sz w:val="21"/>
          <w:szCs w:val="21"/>
        </w:rPr>
        <w:t>which</w:t>
      </w:r>
      <w:r w:rsidR="007C1397">
        <w:rPr>
          <w:rFonts w:ascii="Georgia" w:hAnsi="Georgia"/>
          <w:sz w:val="21"/>
          <w:szCs w:val="21"/>
        </w:rPr>
        <w:t xml:space="preserve"> also covers both Tier 4 Final and Tier 3 regulations </w:t>
      </w:r>
      <w:r>
        <w:rPr>
          <w:rFonts w:ascii="Georgia" w:hAnsi="Georgia"/>
          <w:sz w:val="21"/>
          <w:szCs w:val="21"/>
        </w:rPr>
        <w:t>in</w:t>
      </w:r>
      <w:r w:rsidR="007C1397">
        <w:rPr>
          <w:rFonts w:ascii="Georgia" w:hAnsi="Georgia"/>
          <w:sz w:val="21"/>
          <w:szCs w:val="21"/>
        </w:rPr>
        <w:t xml:space="preserve"> the U.S.</w:t>
      </w:r>
      <w:r w:rsidR="00BF6EE7">
        <w:rPr>
          <w:rFonts w:ascii="Georgia" w:hAnsi="Georgia"/>
          <w:sz w:val="21"/>
          <w:szCs w:val="21"/>
        </w:rPr>
        <w:t xml:space="preserve"> and the rest of the world</w:t>
      </w:r>
      <w:r w:rsidR="007C1397">
        <w:rPr>
          <w:rFonts w:ascii="Georgia" w:hAnsi="Georgia"/>
          <w:sz w:val="21"/>
          <w:szCs w:val="21"/>
        </w:rPr>
        <w:t>)</w:t>
      </w:r>
      <w:r w:rsidR="00E914B6">
        <w:rPr>
          <w:rFonts w:ascii="Georgia" w:hAnsi="Georgia"/>
          <w:sz w:val="21"/>
          <w:szCs w:val="21"/>
        </w:rPr>
        <w:t>.</w:t>
      </w:r>
    </w:p>
    <w:p w14:paraId="5616E37A" w14:textId="77777777" w:rsidR="00BF6EE7" w:rsidRDefault="00BF6EE7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4EBFEB28" w14:textId="06D240D6" w:rsidR="00E1462D" w:rsidRDefault="00BF6EE7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Both </w:t>
      </w:r>
      <w:r w:rsidR="002117E9">
        <w:rPr>
          <w:rFonts w:ascii="Georgia" w:hAnsi="Georgia"/>
          <w:sz w:val="21"/>
          <w:szCs w:val="21"/>
        </w:rPr>
        <w:t xml:space="preserve">the </w:t>
      </w:r>
      <w:r w:rsidR="00F57D92">
        <w:rPr>
          <w:rFonts w:ascii="Georgia" w:hAnsi="Georgia"/>
          <w:sz w:val="21"/>
          <w:szCs w:val="21"/>
        </w:rPr>
        <w:t>GMK5250XL-1</w:t>
      </w:r>
      <w:r w:rsidR="002117E9">
        <w:rPr>
          <w:rFonts w:ascii="Georgia" w:hAnsi="Georgia"/>
          <w:sz w:val="21"/>
          <w:szCs w:val="21"/>
        </w:rPr>
        <w:t xml:space="preserve"> and GMK3060L</w:t>
      </w:r>
      <w:r>
        <w:rPr>
          <w:rFonts w:ascii="Georgia" w:hAnsi="Georgia"/>
          <w:sz w:val="21"/>
          <w:szCs w:val="21"/>
        </w:rPr>
        <w:t xml:space="preserve"> offer the most compact footprint </w:t>
      </w:r>
      <w:r w:rsidR="002117E9">
        <w:rPr>
          <w:rFonts w:ascii="Georgia" w:hAnsi="Georgia"/>
          <w:sz w:val="21"/>
          <w:szCs w:val="21"/>
        </w:rPr>
        <w:t xml:space="preserve">in their class, </w:t>
      </w:r>
      <w:r>
        <w:rPr>
          <w:rFonts w:ascii="Georgia" w:hAnsi="Georgia"/>
          <w:sz w:val="21"/>
          <w:szCs w:val="21"/>
        </w:rPr>
        <w:t xml:space="preserve">and </w:t>
      </w:r>
      <w:r w:rsidR="002117E9">
        <w:rPr>
          <w:rFonts w:ascii="Georgia" w:hAnsi="Georgia"/>
          <w:sz w:val="21"/>
          <w:szCs w:val="21"/>
        </w:rPr>
        <w:t xml:space="preserve">both have </w:t>
      </w:r>
      <w:r>
        <w:rPr>
          <w:rFonts w:ascii="Georgia" w:hAnsi="Georgia"/>
          <w:sz w:val="21"/>
          <w:szCs w:val="21"/>
        </w:rPr>
        <w:t>best</w:t>
      </w:r>
      <w:r w:rsidR="002117E9">
        <w:rPr>
          <w:rFonts w:ascii="Georgia" w:hAnsi="Georgia"/>
          <w:sz w:val="21"/>
          <w:szCs w:val="21"/>
        </w:rPr>
        <w:t>-</w:t>
      </w:r>
      <w:r>
        <w:rPr>
          <w:rFonts w:ascii="Georgia" w:hAnsi="Georgia"/>
          <w:sz w:val="21"/>
          <w:szCs w:val="21"/>
        </w:rPr>
        <w:t>in</w:t>
      </w:r>
      <w:r w:rsidR="002117E9">
        <w:rPr>
          <w:rFonts w:ascii="Georgia" w:hAnsi="Georgia"/>
          <w:sz w:val="21"/>
          <w:szCs w:val="21"/>
        </w:rPr>
        <w:t>-</w:t>
      </w:r>
      <w:r>
        <w:rPr>
          <w:rFonts w:ascii="Georgia" w:hAnsi="Georgia"/>
          <w:sz w:val="21"/>
          <w:szCs w:val="21"/>
        </w:rPr>
        <w:t xml:space="preserve">class </w:t>
      </w:r>
      <w:r w:rsidR="002117E9">
        <w:rPr>
          <w:rFonts w:ascii="Georgia" w:hAnsi="Georgia"/>
          <w:sz w:val="21"/>
          <w:szCs w:val="21"/>
        </w:rPr>
        <w:t xml:space="preserve">load </w:t>
      </w:r>
      <w:r>
        <w:rPr>
          <w:rFonts w:ascii="Georgia" w:hAnsi="Georgia"/>
          <w:sz w:val="21"/>
          <w:szCs w:val="21"/>
        </w:rPr>
        <w:t xml:space="preserve">charts when </w:t>
      </w:r>
      <w:r w:rsidR="002117E9">
        <w:rPr>
          <w:rFonts w:ascii="Georgia" w:hAnsi="Georgia"/>
          <w:sz w:val="21"/>
          <w:szCs w:val="21"/>
        </w:rPr>
        <w:t xml:space="preserve">configured in taxi-mode, at </w:t>
      </w:r>
      <w:r>
        <w:rPr>
          <w:rFonts w:ascii="Georgia" w:hAnsi="Georgia"/>
          <w:sz w:val="21"/>
          <w:szCs w:val="21"/>
        </w:rPr>
        <w:t>12t</w:t>
      </w:r>
      <w:r w:rsidR="002117E9">
        <w:rPr>
          <w:rFonts w:ascii="Georgia" w:hAnsi="Georgia"/>
          <w:sz w:val="21"/>
          <w:szCs w:val="21"/>
        </w:rPr>
        <w:t xml:space="preserve"> per </w:t>
      </w:r>
      <w:r>
        <w:rPr>
          <w:rFonts w:ascii="Georgia" w:hAnsi="Georgia"/>
          <w:sz w:val="21"/>
          <w:szCs w:val="21"/>
        </w:rPr>
        <w:t xml:space="preserve">axle. </w:t>
      </w:r>
      <w:r w:rsidR="00E914B6">
        <w:rPr>
          <w:rFonts w:ascii="Georgia" w:hAnsi="Georgia"/>
          <w:sz w:val="21"/>
          <w:szCs w:val="21"/>
        </w:rPr>
        <w:t xml:space="preserve"> </w:t>
      </w:r>
    </w:p>
    <w:p w14:paraId="7B5DB7F8" w14:textId="4CE5C910" w:rsidR="006344D2" w:rsidRDefault="006344D2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265F37FE" w14:textId="7FBB284A" w:rsidR="002C530F" w:rsidRPr="005B218F" w:rsidRDefault="005B218F" w:rsidP="00044FC7">
      <w:pPr>
        <w:spacing w:line="276" w:lineRule="auto"/>
        <w:rPr>
          <w:rFonts w:ascii="Georgia" w:hAnsi="Georgia"/>
          <w:b/>
          <w:sz w:val="21"/>
          <w:szCs w:val="21"/>
        </w:rPr>
      </w:pPr>
      <w:r w:rsidRPr="005B218F">
        <w:rPr>
          <w:rFonts w:ascii="Georgia" w:hAnsi="Georgia"/>
          <w:b/>
          <w:sz w:val="21"/>
          <w:szCs w:val="21"/>
        </w:rPr>
        <w:t>Best of the rest</w:t>
      </w:r>
    </w:p>
    <w:p w14:paraId="2A6778E1" w14:textId="6EE25FFD" w:rsidR="005F51DE" w:rsidRDefault="002C530F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Besides the </w:t>
      </w:r>
      <w:r w:rsidR="00A80899">
        <w:rPr>
          <w:rFonts w:ascii="Georgia" w:hAnsi="Georgia"/>
          <w:sz w:val="21"/>
          <w:szCs w:val="21"/>
        </w:rPr>
        <w:t xml:space="preserve">three new all-terrain </w:t>
      </w:r>
      <w:r w:rsidR="008112AA">
        <w:rPr>
          <w:rFonts w:ascii="Georgia" w:hAnsi="Georgia"/>
          <w:sz w:val="21"/>
          <w:szCs w:val="21"/>
        </w:rPr>
        <w:t xml:space="preserve">crane </w:t>
      </w:r>
      <w:r w:rsidR="00A80899">
        <w:rPr>
          <w:rFonts w:ascii="Georgia" w:hAnsi="Georgia"/>
          <w:sz w:val="21"/>
          <w:szCs w:val="21"/>
        </w:rPr>
        <w:t xml:space="preserve">models, Manitowoc </w:t>
      </w:r>
      <w:r w:rsidR="008112AA">
        <w:rPr>
          <w:rFonts w:ascii="Georgia" w:hAnsi="Georgia"/>
          <w:sz w:val="21"/>
          <w:szCs w:val="21"/>
        </w:rPr>
        <w:t xml:space="preserve">is </w:t>
      </w:r>
      <w:r w:rsidR="00A80899">
        <w:rPr>
          <w:rFonts w:ascii="Georgia" w:hAnsi="Georgia"/>
          <w:sz w:val="21"/>
          <w:szCs w:val="21"/>
        </w:rPr>
        <w:t xml:space="preserve">showing </w:t>
      </w:r>
      <w:r w:rsidR="007224BC">
        <w:rPr>
          <w:rFonts w:ascii="Georgia" w:hAnsi="Georgia"/>
          <w:sz w:val="21"/>
          <w:szCs w:val="21"/>
        </w:rPr>
        <w:t>the</w:t>
      </w:r>
      <w:r>
        <w:rPr>
          <w:rFonts w:ascii="Georgia" w:hAnsi="Georgia"/>
          <w:sz w:val="21"/>
          <w:szCs w:val="21"/>
        </w:rPr>
        <w:t xml:space="preserve"> GMK4090 and the GMK6300L-1</w:t>
      </w:r>
      <w:r w:rsidR="00A80899">
        <w:rPr>
          <w:rFonts w:ascii="Georgia" w:hAnsi="Georgia"/>
          <w:sz w:val="21"/>
          <w:szCs w:val="21"/>
        </w:rPr>
        <w:t xml:space="preserve">, both of which launched </w:t>
      </w:r>
      <w:r w:rsidR="001C248E">
        <w:rPr>
          <w:rFonts w:ascii="Georgia" w:hAnsi="Georgia"/>
          <w:sz w:val="21"/>
          <w:szCs w:val="21"/>
        </w:rPr>
        <w:t xml:space="preserve">within </w:t>
      </w:r>
      <w:r w:rsidR="00A80899">
        <w:rPr>
          <w:rFonts w:ascii="Georgia" w:hAnsi="Georgia"/>
          <w:sz w:val="21"/>
          <w:szCs w:val="21"/>
        </w:rPr>
        <w:t>the past 18 months</w:t>
      </w:r>
      <w:r>
        <w:rPr>
          <w:rFonts w:ascii="Georgia" w:hAnsi="Georgia"/>
          <w:sz w:val="21"/>
          <w:szCs w:val="21"/>
        </w:rPr>
        <w:t xml:space="preserve">. </w:t>
      </w:r>
      <w:r w:rsidR="00A80899">
        <w:rPr>
          <w:rFonts w:ascii="Georgia" w:hAnsi="Georgia"/>
          <w:sz w:val="21"/>
          <w:szCs w:val="21"/>
        </w:rPr>
        <w:t xml:space="preserve">The GMK4090 launched at the end of 2017, </w:t>
      </w:r>
      <w:r w:rsidR="005F51DE">
        <w:rPr>
          <w:rFonts w:ascii="Georgia" w:hAnsi="Georgia"/>
          <w:sz w:val="21"/>
          <w:szCs w:val="21"/>
        </w:rPr>
        <w:t xml:space="preserve">while the GMK6300L-1 was introduced in </w:t>
      </w:r>
      <w:r w:rsidR="007224BC">
        <w:rPr>
          <w:rFonts w:ascii="Georgia" w:hAnsi="Georgia"/>
          <w:sz w:val="21"/>
          <w:szCs w:val="21"/>
        </w:rPr>
        <w:t>the first quarter</w:t>
      </w:r>
      <w:r w:rsidR="005F51DE">
        <w:rPr>
          <w:rFonts w:ascii="Georgia" w:hAnsi="Georgia"/>
          <w:sz w:val="21"/>
          <w:szCs w:val="21"/>
        </w:rPr>
        <w:t xml:space="preserve"> of last year. </w:t>
      </w:r>
    </w:p>
    <w:p w14:paraId="16F3B7C8" w14:textId="77777777" w:rsidR="005F51DE" w:rsidRDefault="005F51DE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79381F33" w14:textId="3484423E" w:rsidR="006344D2" w:rsidRDefault="005F51DE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The GMK4090</w:t>
      </w:r>
      <w:r w:rsidR="00A80899">
        <w:rPr>
          <w:rFonts w:ascii="Georgia" w:hAnsi="Georgia"/>
          <w:sz w:val="21"/>
          <w:szCs w:val="21"/>
        </w:rPr>
        <w:t xml:space="preserve"> highlights Grove’s leadership in the design of ‘taxi cranes’ – lightweight and flexible cranes which can be optimized for both travel and lifting depending on user needs. </w:t>
      </w:r>
      <w:r w:rsidR="006344D2">
        <w:rPr>
          <w:rFonts w:ascii="Georgia" w:hAnsi="Georgia"/>
          <w:sz w:val="21"/>
          <w:szCs w:val="21"/>
        </w:rPr>
        <w:t xml:space="preserve">It has a maximum capacity of 90 t, a main boom of 51 m and a maximum tip height of 75 m. The GMK4090 can travel with </w:t>
      </w:r>
      <w:r w:rsidR="007D2394">
        <w:rPr>
          <w:rFonts w:ascii="Georgia" w:hAnsi="Georgia"/>
          <w:sz w:val="21"/>
          <w:szCs w:val="21"/>
        </w:rPr>
        <w:t>up to 18.3 t of</w:t>
      </w:r>
      <w:r w:rsidR="006344D2">
        <w:rPr>
          <w:rFonts w:ascii="Georgia" w:hAnsi="Georgia"/>
          <w:sz w:val="21"/>
          <w:szCs w:val="21"/>
        </w:rPr>
        <w:t xml:space="preserve"> </w:t>
      </w:r>
      <w:proofErr w:type="gramStart"/>
      <w:r w:rsidR="006344D2">
        <w:rPr>
          <w:rFonts w:ascii="Georgia" w:hAnsi="Georgia"/>
          <w:sz w:val="21"/>
          <w:szCs w:val="21"/>
        </w:rPr>
        <w:t>counterweight</w:t>
      </w:r>
      <w:r w:rsidR="007D2394">
        <w:rPr>
          <w:rFonts w:ascii="Georgia" w:hAnsi="Georgia"/>
          <w:sz w:val="21"/>
          <w:szCs w:val="21"/>
        </w:rPr>
        <w:t>,</w:t>
      </w:r>
      <w:r>
        <w:rPr>
          <w:rFonts w:ascii="Georgia" w:hAnsi="Georgia"/>
          <w:sz w:val="21"/>
          <w:szCs w:val="21"/>
        </w:rPr>
        <w:t xml:space="preserve"> or</w:t>
      </w:r>
      <w:proofErr w:type="gramEnd"/>
      <w:r>
        <w:rPr>
          <w:rFonts w:ascii="Georgia" w:hAnsi="Georgia"/>
          <w:sz w:val="21"/>
          <w:szCs w:val="21"/>
        </w:rPr>
        <w:t xml:space="preserve"> can t</w:t>
      </w:r>
      <w:r w:rsidR="006344D2">
        <w:rPr>
          <w:rFonts w:ascii="Georgia" w:hAnsi="Georgia"/>
          <w:sz w:val="21"/>
          <w:szCs w:val="21"/>
        </w:rPr>
        <w:t xml:space="preserve">ransport up to 9.1 t </w:t>
      </w:r>
      <w:r>
        <w:rPr>
          <w:rFonts w:ascii="Georgia" w:hAnsi="Georgia"/>
          <w:sz w:val="21"/>
          <w:szCs w:val="21"/>
        </w:rPr>
        <w:t>as a single vehicle while configured to less than 12 t per axle</w:t>
      </w:r>
      <w:r w:rsidR="006344D2">
        <w:rPr>
          <w:rFonts w:ascii="Georgia" w:hAnsi="Georgia"/>
          <w:sz w:val="21"/>
          <w:szCs w:val="21"/>
        </w:rPr>
        <w:t xml:space="preserve">.  </w:t>
      </w:r>
    </w:p>
    <w:p w14:paraId="3E988CB4" w14:textId="7D5AB7C5" w:rsidR="006344D2" w:rsidRDefault="006344D2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3690E92C" w14:textId="7E1B2B1B" w:rsidR="00BB5680" w:rsidRPr="006344D2" w:rsidRDefault="00BB5680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The GMK6300L-1 </w:t>
      </w:r>
      <w:r w:rsidR="005F51DE">
        <w:rPr>
          <w:rFonts w:ascii="Georgia" w:hAnsi="Georgia"/>
          <w:sz w:val="21"/>
          <w:szCs w:val="21"/>
        </w:rPr>
        <w:t>is</w:t>
      </w:r>
      <w:r>
        <w:rPr>
          <w:rFonts w:ascii="Georgia" w:hAnsi="Georgia"/>
          <w:sz w:val="21"/>
          <w:szCs w:val="21"/>
        </w:rPr>
        <w:t xml:space="preserve"> the successor to the hugely-popular GMK6300L. It has a </w:t>
      </w:r>
      <w:proofErr w:type="gramStart"/>
      <w:r>
        <w:rPr>
          <w:rFonts w:ascii="Georgia" w:hAnsi="Georgia"/>
          <w:sz w:val="21"/>
          <w:szCs w:val="21"/>
        </w:rPr>
        <w:t>300 t</w:t>
      </w:r>
      <w:proofErr w:type="gramEnd"/>
      <w:r>
        <w:rPr>
          <w:rFonts w:ascii="Georgia" w:hAnsi="Georgia"/>
          <w:sz w:val="21"/>
          <w:szCs w:val="21"/>
        </w:rPr>
        <w:t xml:space="preserve"> maximum capacity </w:t>
      </w:r>
      <w:r w:rsidR="005F51DE">
        <w:rPr>
          <w:rFonts w:ascii="Georgia" w:hAnsi="Georgia"/>
          <w:sz w:val="21"/>
          <w:szCs w:val="21"/>
        </w:rPr>
        <w:t xml:space="preserve">and </w:t>
      </w:r>
      <w:r>
        <w:rPr>
          <w:rFonts w:ascii="Georgia" w:hAnsi="Georgia"/>
          <w:sz w:val="21"/>
          <w:szCs w:val="21"/>
        </w:rPr>
        <w:t xml:space="preserve">a maximum tip height of 120 m when working with its 80 m boom and 37 m of jib. When </w:t>
      </w:r>
      <w:r w:rsidR="00BE2B5B">
        <w:rPr>
          <w:rFonts w:ascii="Georgia" w:hAnsi="Georgia"/>
          <w:sz w:val="21"/>
          <w:szCs w:val="21"/>
        </w:rPr>
        <w:t>working</w:t>
      </w:r>
      <w:r>
        <w:rPr>
          <w:rFonts w:ascii="Georgia" w:hAnsi="Georgia"/>
          <w:sz w:val="21"/>
          <w:szCs w:val="21"/>
        </w:rPr>
        <w:t xml:space="preserve"> with the main boom, it can </w:t>
      </w:r>
      <w:proofErr w:type="gramStart"/>
      <w:r>
        <w:rPr>
          <w:rFonts w:ascii="Georgia" w:hAnsi="Georgia"/>
          <w:sz w:val="21"/>
          <w:szCs w:val="21"/>
        </w:rPr>
        <w:t>lift up</w:t>
      </w:r>
      <w:proofErr w:type="gramEnd"/>
      <w:r>
        <w:rPr>
          <w:rFonts w:ascii="Georgia" w:hAnsi="Georgia"/>
          <w:sz w:val="21"/>
          <w:szCs w:val="21"/>
        </w:rPr>
        <w:t xml:space="preserve"> to 14 t at full height and can handle </w:t>
      </w:r>
      <w:r w:rsidR="00BE2B5B">
        <w:rPr>
          <w:rFonts w:ascii="Georgia" w:hAnsi="Georgia"/>
          <w:sz w:val="21"/>
          <w:szCs w:val="21"/>
        </w:rPr>
        <w:t xml:space="preserve">this </w:t>
      </w:r>
      <w:r w:rsidR="00043967">
        <w:rPr>
          <w:rFonts w:ascii="Georgia" w:hAnsi="Georgia"/>
          <w:sz w:val="21"/>
          <w:szCs w:val="21"/>
        </w:rPr>
        <w:t>from</w:t>
      </w:r>
      <w:r>
        <w:rPr>
          <w:rFonts w:ascii="Georgia" w:hAnsi="Georgia"/>
          <w:sz w:val="21"/>
          <w:szCs w:val="21"/>
        </w:rPr>
        <w:t xml:space="preserve"> 14 m</w:t>
      </w:r>
      <w:r w:rsidR="00043967">
        <w:rPr>
          <w:rFonts w:ascii="Georgia" w:hAnsi="Georgia"/>
          <w:sz w:val="21"/>
          <w:szCs w:val="21"/>
        </w:rPr>
        <w:t xml:space="preserve"> out</w:t>
      </w:r>
      <w:r>
        <w:rPr>
          <w:rFonts w:ascii="Georgia" w:hAnsi="Georgia"/>
          <w:sz w:val="21"/>
          <w:szCs w:val="21"/>
        </w:rPr>
        <w:t xml:space="preserve"> to</w:t>
      </w:r>
      <w:r w:rsidR="00CF56AF">
        <w:rPr>
          <w:rFonts w:ascii="Georgia" w:hAnsi="Georgia"/>
          <w:sz w:val="21"/>
          <w:szCs w:val="21"/>
        </w:rPr>
        <w:t xml:space="preserve"> a</w:t>
      </w:r>
      <w:r>
        <w:rPr>
          <w:rFonts w:ascii="Georgia" w:hAnsi="Georgia"/>
          <w:sz w:val="21"/>
          <w:szCs w:val="21"/>
        </w:rPr>
        <w:t xml:space="preserve"> 28 m</w:t>
      </w:r>
      <w:r w:rsidR="00CF56AF">
        <w:rPr>
          <w:rFonts w:ascii="Georgia" w:hAnsi="Georgia"/>
          <w:sz w:val="21"/>
          <w:szCs w:val="21"/>
        </w:rPr>
        <w:t xml:space="preserve"> radius</w:t>
      </w:r>
      <w:r>
        <w:rPr>
          <w:rFonts w:ascii="Georgia" w:hAnsi="Georgia"/>
          <w:sz w:val="21"/>
          <w:szCs w:val="21"/>
        </w:rPr>
        <w:t xml:space="preserve">, </w:t>
      </w:r>
      <w:r w:rsidR="005F51DE">
        <w:rPr>
          <w:rFonts w:ascii="Georgia" w:hAnsi="Georgia"/>
          <w:sz w:val="21"/>
          <w:szCs w:val="21"/>
        </w:rPr>
        <w:t xml:space="preserve">making it perfect for </w:t>
      </w:r>
      <w:r>
        <w:rPr>
          <w:rFonts w:ascii="Georgia" w:hAnsi="Georgia"/>
          <w:sz w:val="21"/>
          <w:szCs w:val="21"/>
        </w:rPr>
        <w:t xml:space="preserve">tower crane </w:t>
      </w:r>
      <w:r w:rsidR="005F51DE">
        <w:rPr>
          <w:rFonts w:ascii="Georgia" w:hAnsi="Georgia"/>
          <w:sz w:val="21"/>
          <w:szCs w:val="21"/>
        </w:rPr>
        <w:t>assembly</w:t>
      </w:r>
      <w:r>
        <w:rPr>
          <w:rFonts w:ascii="Georgia" w:hAnsi="Georgia"/>
          <w:sz w:val="21"/>
          <w:szCs w:val="21"/>
        </w:rPr>
        <w:t xml:space="preserve">. </w:t>
      </w:r>
      <w:r w:rsidR="005F51DE">
        <w:rPr>
          <w:rFonts w:ascii="Georgia" w:hAnsi="Georgia"/>
          <w:sz w:val="21"/>
          <w:szCs w:val="21"/>
        </w:rPr>
        <w:t>Power comes from a</w:t>
      </w:r>
      <w:r>
        <w:rPr>
          <w:rFonts w:ascii="Georgia" w:hAnsi="Georgia"/>
          <w:sz w:val="21"/>
          <w:szCs w:val="21"/>
        </w:rPr>
        <w:t xml:space="preserve"> 430 kW Mercedes Benz (Euromot4/EPA Tier 4 final) engine</w:t>
      </w:r>
      <w:r w:rsidR="005F51DE">
        <w:rPr>
          <w:rFonts w:ascii="Georgia" w:hAnsi="Georgia"/>
          <w:sz w:val="21"/>
          <w:szCs w:val="21"/>
        </w:rPr>
        <w:t xml:space="preserve"> which</w:t>
      </w:r>
      <w:r>
        <w:rPr>
          <w:rFonts w:ascii="Georgia" w:hAnsi="Georgia"/>
          <w:sz w:val="21"/>
          <w:szCs w:val="21"/>
        </w:rPr>
        <w:t xml:space="preserve"> features improved fuel economy over its predecessor. </w:t>
      </w:r>
    </w:p>
    <w:p w14:paraId="4B5C9EAF" w14:textId="3B4082C8" w:rsidR="00584C05" w:rsidRDefault="00584C05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34E5F904" w14:textId="0F004708" w:rsidR="00584C05" w:rsidRPr="00EE4A40" w:rsidRDefault="00584C05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“Grove all-terrain cranes deliver powerful lifting performance, superior off-road mobility and fast highway speeds</w:t>
      </w:r>
      <w:r w:rsidR="00BE2B5B">
        <w:rPr>
          <w:rFonts w:ascii="Georgia" w:hAnsi="Georgia"/>
          <w:sz w:val="21"/>
          <w:szCs w:val="21"/>
        </w:rPr>
        <w:t>,” concluded Cremer</w:t>
      </w:r>
      <w:r>
        <w:rPr>
          <w:rFonts w:ascii="Georgia" w:hAnsi="Georgia"/>
          <w:sz w:val="21"/>
          <w:szCs w:val="21"/>
        </w:rPr>
        <w:t xml:space="preserve">. </w:t>
      </w:r>
      <w:r w:rsidR="00BE2B5B">
        <w:rPr>
          <w:rFonts w:ascii="Georgia" w:hAnsi="Georgia"/>
          <w:sz w:val="21"/>
          <w:szCs w:val="21"/>
        </w:rPr>
        <w:t>“</w:t>
      </w:r>
      <w:r>
        <w:rPr>
          <w:rFonts w:ascii="Georgia" w:hAnsi="Georgia"/>
          <w:sz w:val="21"/>
          <w:szCs w:val="21"/>
        </w:rPr>
        <w:t>They are manufactured using the industry’s most stringent lean manufacturing techniques</w:t>
      </w:r>
      <w:r w:rsidR="00BE2B5B">
        <w:rPr>
          <w:rFonts w:ascii="Georgia" w:hAnsi="Georgia"/>
          <w:sz w:val="21"/>
          <w:szCs w:val="21"/>
        </w:rPr>
        <w:t xml:space="preserve"> and this delivers</w:t>
      </w:r>
      <w:r>
        <w:rPr>
          <w:rFonts w:ascii="Georgia" w:hAnsi="Georgia"/>
          <w:sz w:val="21"/>
          <w:szCs w:val="21"/>
        </w:rPr>
        <w:t xml:space="preserve"> a class-leading line-up from 60 t to 450 t.”  </w:t>
      </w:r>
    </w:p>
    <w:p w14:paraId="7EE13AF0" w14:textId="03B5C322" w:rsidR="0065068E" w:rsidRDefault="0065068E" w:rsidP="00044FC7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21376F8E" w14:textId="021AA781" w:rsidR="00C86E5B" w:rsidRDefault="00013C97" w:rsidP="00C86E5B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Bauma 2019 is the 32</w:t>
      </w:r>
      <w:r w:rsidRPr="00C231F4">
        <w:rPr>
          <w:rFonts w:ascii="Georgia" w:hAnsi="Georgia"/>
          <w:sz w:val="21"/>
          <w:szCs w:val="21"/>
          <w:vertAlign w:val="superscript"/>
        </w:rPr>
        <w:t>nd</w:t>
      </w:r>
      <w:r>
        <w:rPr>
          <w:rFonts w:ascii="Georgia" w:hAnsi="Georgia"/>
          <w:sz w:val="21"/>
          <w:szCs w:val="21"/>
        </w:rPr>
        <w:t xml:space="preserve"> edition of the world’s leading trade fair for construction machinery, building material machines, mining machines, construction vehicles and construction equipment. It </w:t>
      </w:r>
      <w:r w:rsidR="00CF56AF">
        <w:rPr>
          <w:rFonts w:ascii="Georgia" w:hAnsi="Georgia"/>
          <w:sz w:val="21"/>
          <w:szCs w:val="21"/>
        </w:rPr>
        <w:t xml:space="preserve">is taking place from </w:t>
      </w:r>
      <w:r>
        <w:rPr>
          <w:rFonts w:ascii="Georgia" w:hAnsi="Georgia"/>
          <w:sz w:val="21"/>
          <w:szCs w:val="21"/>
        </w:rPr>
        <w:t>April 8 to 14</w:t>
      </w:r>
      <w:r w:rsidR="00CF56AF">
        <w:rPr>
          <w:rFonts w:ascii="Georgia" w:hAnsi="Georgia"/>
          <w:sz w:val="21"/>
          <w:szCs w:val="21"/>
        </w:rPr>
        <w:t xml:space="preserve"> and Manitowoc </w:t>
      </w:r>
      <w:r w:rsidR="007224BC">
        <w:rPr>
          <w:rFonts w:ascii="Georgia" w:hAnsi="Georgia"/>
          <w:sz w:val="21"/>
          <w:szCs w:val="21"/>
        </w:rPr>
        <w:t>is located</w:t>
      </w:r>
      <w:r w:rsidR="00CF56AF">
        <w:rPr>
          <w:rFonts w:ascii="Georgia" w:hAnsi="Georgia"/>
          <w:sz w:val="21"/>
          <w:szCs w:val="21"/>
        </w:rPr>
        <w:t xml:space="preserve"> </w:t>
      </w:r>
      <w:r w:rsidR="007224BC">
        <w:rPr>
          <w:rFonts w:ascii="Georgia" w:hAnsi="Georgia"/>
          <w:sz w:val="21"/>
          <w:szCs w:val="21"/>
        </w:rPr>
        <w:t>at</w:t>
      </w:r>
      <w:r w:rsidR="00CF56AF">
        <w:rPr>
          <w:rFonts w:ascii="Georgia" w:hAnsi="Georgia"/>
          <w:sz w:val="21"/>
          <w:szCs w:val="21"/>
        </w:rPr>
        <w:t xml:space="preserve"> </w:t>
      </w:r>
      <w:r w:rsidR="00C86E5B">
        <w:rPr>
          <w:rFonts w:ascii="Georgia" w:hAnsi="Georgia"/>
          <w:sz w:val="21"/>
          <w:szCs w:val="21"/>
        </w:rPr>
        <w:t xml:space="preserve">booth </w:t>
      </w:r>
      <w:r w:rsidR="00F153E0">
        <w:rPr>
          <w:rFonts w:ascii="Georgia" w:hAnsi="Georgia"/>
          <w:sz w:val="21"/>
          <w:szCs w:val="21"/>
        </w:rPr>
        <w:t>FS 1201, FS1202, FS1302/1</w:t>
      </w:r>
      <w:r w:rsidR="00C86E5B">
        <w:rPr>
          <w:rFonts w:ascii="Georgia" w:hAnsi="Georgia"/>
          <w:sz w:val="21"/>
          <w:szCs w:val="21"/>
        </w:rPr>
        <w:t xml:space="preserve">. </w:t>
      </w:r>
    </w:p>
    <w:p w14:paraId="7410388C" w14:textId="77777777" w:rsidR="00013C97" w:rsidRPr="00E06736" w:rsidRDefault="00013C97" w:rsidP="00044FC7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219F17A1" w14:textId="77777777" w:rsidR="0065068E" w:rsidRPr="006A69FE" w:rsidRDefault="0065068E" w:rsidP="00044FC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 w:rsidRPr="006A69FE">
        <w:rPr>
          <w:rFonts w:ascii="Georgia" w:hAnsi="Georgia" w:cs="Georgia"/>
          <w:sz w:val="21"/>
          <w:szCs w:val="21"/>
        </w:rPr>
        <w:t>-END-</w:t>
      </w:r>
    </w:p>
    <w:p w14:paraId="6F5A3A80" w14:textId="77777777" w:rsidR="0065068E" w:rsidRPr="006A69FE" w:rsidRDefault="0065068E" w:rsidP="00044FC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19D8721E" w14:textId="0BF47AF9" w:rsidR="00164A29" w:rsidRPr="003556FE" w:rsidRDefault="00164A29" w:rsidP="00044FC7">
      <w:pPr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r w:rsidRPr="003556FE">
        <w:rPr>
          <w:rFonts w:ascii="Verdana" w:hAnsi="Verdana"/>
          <w:color w:val="ED1C2A"/>
          <w:sz w:val="18"/>
          <w:szCs w:val="18"/>
        </w:rPr>
        <w:t>CONTACT</w:t>
      </w:r>
    </w:p>
    <w:p w14:paraId="1F9EB314" w14:textId="5059880A" w:rsidR="00164A29" w:rsidRPr="004F6C85" w:rsidRDefault="004F6C85" w:rsidP="00044FC7">
      <w:pPr>
        <w:tabs>
          <w:tab w:val="left" w:pos="3969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proofErr w:type="spellStart"/>
      <w:r>
        <w:rPr>
          <w:rFonts w:ascii="Verdana" w:hAnsi="Verdana"/>
          <w:b/>
          <w:color w:val="41525C"/>
          <w:sz w:val="18"/>
          <w:szCs w:val="18"/>
        </w:rPr>
        <w:t>Insa</w:t>
      </w:r>
      <w:proofErr w:type="spellEnd"/>
      <w:r>
        <w:rPr>
          <w:rFonts w:ascii="Verdana" w:hAnsi="Verdana"/>
          <w:b/>
          <w:color w:val="41525C"/>
          <w:sz w:val="18"/>
          <w:szCs w:val="18"/>
        </w:rPr>
        <w:t xml:space="preserve"> H</w:t>
      </w:r>
      <w:r w:rsidR="00D31B4B">
        <w:rPr>
          <w:rFonts w:ascii="Verdana" w:hAnsi="Verdana"/>
          <w:b/>
          <w:color w:val="41525C"/>
          <w:sz w:val="18"/>
          <w:szCs w:val="18"/>
        </w:rPr>
        <w:t>e</w:t>
      </w:r>
      <w:r>
        <w:rPr>
          <w:rFonts w:ascii="Verdana" w:hAnsi="Verdana"/>
          <w:b/>
          <w:color w:val="41525C"/>
          <w:sz w:val="18"/>
          <w:szCs w:val="18"/>
        </w:rPr>
        <w:t>im</w:t>
      </w:r>
      <w:r w:rsidR="00A678F4" w:rsidRPr="004F6C85">
        <w:rPr>
          <w:rFonts w:ascii="Verdana" w:hAnsi="Verdana"/>
          <w:sz w:val="18"/>
          <w:szCs w:val="18"/>
        </w:rPr>
        <w:tab/>
      </w:r>
    </w:p>
    <w:p w14:paraId="2648D95D" w14:textId="56087E55" w:rsidR="00164A29" w:rsidRPr="004F6C85" w:rsidRDefault="00164A29" w:rsidP="00044FC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4F6C85">
        <w:rPr>
          <w:rFonts w:ascii="Verdana" w:hAnsi="Verdana"/>
          <w:color w:val="41525C"/>
          <w:sz w:val="18"/>
          <w:szCs w:val="18"/>
        </w:rPr>
        <w:t>Manitowoc</w:t>
      </w:r>
      <w:r w:rsidR="00A678F4" w:rsidRPr="004F6C85">
        <w:rPr>
          <w:rFonts w:ascii="Verdana" w:hAnsi="Verdana"/>
          <w:sz w:val="18"/>
          <w:szCs w:val="18"/>
        </w:rPr>
        <w:tab/>
      </w:r>
    </w:p>
    <w:p w14:paraId="53C7891E" w14:textId="1B544E20" w:rsidR="00164A29" w:rsidRPr="004F6C85" w:rsidRDefault="00D4675D" w:rsidP="00044FC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4F6C85">
        <w:rPr>
          <w:rFonts w:ascii="Verdana" w:hAnsi="Verdana"/>
          <w:color w:val="41525C"/>
          <w:sz w:val="18"/>
          <w:szCs w:val="18"/>
        </w:rPr>
        <w:t xml:space="preserve">T </w:t>
      </w:r>
      <w:r w:rsidR="009704D8" w:rsidRPr="004F6C85">
        <w:rPr>
          <w:rFonts w:ascii="Verdana" w:hAnsi="Verdana"/>
          <w:color w:val="41525C"/>
          <w:sz w:val="18"/>
          <w:szCs w:val="18"/>
        </w:rPr>
        <w:t>+</w:t>
      </w:r>
      <w:r w:rsidR="004F6C85">
        <w:rPr>
          <w:rFonts w:ascii="Verdana" w:hAnsi="Verdana"/>
          <w:color w:val="41525C"/>
          <w:sz w:val="18"/>
          <w:szCs w:val="18"/>
        </w:rPr>
        <w:t>49 4421 294 4170</w:t>
      </w:r>
      <w:r w:rsidR="00A678F4" w:rsidRPr="004F6C85">
        <w:rPr>
          <w:rFonts w:ascii="Verdana" w:hAnsi="Verdana"/>
          <w:color w:val="41525C"/>
          <w:sz w:val="18"/>
          <w:szCs w:val="18"/>
        </w:rPr>
        <w:tab/>
      </w:r>
    </w:p>
    <w:p w14:paraId="28E436EA" w14:textId="24D97F59" w:rsidR="00164A29" w:rsidRPr="002C3E69" w:rsidRDefault="001F42B6" w:rsidP="00044FC7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9" w:history="1">
        <w:r w:rsidR="00007505" w:rsidRPr="00D918CA">
          <w:rPr>
            <w:rStyle w:val="Hyperlink"/>
            <w:rFonts w:ascii="Verdana" w:hAnsi="Verdana"/>
            <w:sz w:val="18"/>
            <w:szCs w:val="18"/>
          </w:rPr>
          <w:t>insa.heim@manitowoc.com</w:t>
        </w:r>
      </w:hyperlink>
    </w:p>
    <w:p w14:paraId="78526A87" w14:textId="77777777" w:rsidR="00D4675D" w:rsidRPr="009222C2" w:rsidRDefault="00D4675D" w:rsidP="00044FC7">
      <w:pPr>
        <w:spacing w:line="276" w:lineRule="auto"/>
        <w:rPr>
          <w:rFonts w:ascii="Georgia" w:hAnsi="Georgia" w:cs="Arial"/>
          <w:sz w:val="19"/>
          <w:szCs w:val="19"/>
        </w:rPr>
      </w:pPr>
    </w:p>
    <w:p w14:paraId="4C5FF8EA" w14:textId="77777777" w:rsidR="00007505" w:rsidRPr="00F26340" w:rsidRDefault="00007505" w:rsidP="00007505">
      <w:pPr>
        <w:widowControl w:val="0"/>
        <w:autoSpaceDE w:val="0"/>
        <w:autoSpaceDN w:val="0"/>
        <w:adjustRightInd w:val="0"/>
        <w:rPr>
          <w:rFonts w:ascii="Georgia" w:hAnsi="Georgia" w:cs="Calibri"/>
          <w:color w:val="FF0000"/>
          <w:sz w:val="19"/>
          <w:szCs w:val="19"/>
        </w:rPr>
      </w:pPr>
      <w:r w:rsidRPr="00F26340">
        <w:rPr>
          <w:rFonts w:ascii="Georgia" w:hAnsi="Georgia" w:cs="Verdana"/>
          <w:bCs/>
          <w:color w:val="FF0000"/>
          <w:sz w:val="19"/>
          <w:szCs w:val="19"/>
        </w:rPr>
        <w:t>ABOUT THE MANITOWOC COMPANY, INC.</w:t>
      </w:r>
    </w:p>
    <w:p w14:paraId="18DD0C4A" w14:textId="0CB8A517" w:rsidR="00007505" w:rsidRPr="00F26340" w:rsidRDefault="00007505" w:rsidP="00007505">
      <w:pPr>
        <w:rPr>
          <w:rFonts w:ascii="Georgia" w:hAnsi="Georgia"/>
          <w:sz w:val="19"/>
          <w:szCs w:val="19"/>
        </w:rPr>
      </w:pPr>
      <w:r w:rsidRPr="00F26340">
        <w:rPr>
          <w:rFonts w:ascii="Georgia" w:hAnsi="Georgia" w:cs="Verdana"/>
          <w:sz w:val="19"/>
          <w:szCs w:val="19"/>
        </w:rPr>
        <w:t>Founded in 1902, The Manitowoc Company, Inc. is a leading global manufacturer of c</w:t>
      </w:r>
      <w:r>
        <w:rPr>
          <w:rFonts w:ascii="Georgia" w:hAnsi="Georgia" w:cs="Verdana"/>
          <w:sz w:val="19"/>
          <w:szCs w:val="19"/>
        </w:rPr>
        <w:t>ranes and lifting solutions with</w:t>
      </w:r>
      <w:r w:rsidRPr="00F26340">
        <w:rPr>
          <w:rFonts w:ascii="Georgia" w:hAnsi="Georgia" w:cs="Verdana"/>
          <w:sz w:val="19"/>
          <w:szCs w:val="19"/>
        </w:rPr>
        <w:t xml:space="preserve"> manufacturing, distribution, and service facilities in 20 countries</w:t>
      </w:r>
      <w:r w:rsidRPr="00DD2544">
        <w:rPr>
          <w:rFonts w:ascii="Georgia" w:hAnsi="Georgia" w:cs="Verdana"/>
          <w:sz w:val="19"/>
          <w:szCs w:val="19"/>
        </w:rPr>
        <w:t>. </w:t>
      </w:r>
      <w:r w:rsidRPr="00DD2544">
        <w:rPr>
          <w:rFonts w:ascii="Georgia" w:hAnsi="Georgia"/>
          <w:sz w:val="19"/>
          <w:szCs w:val="19"/>
        </w:rPr>
        <w:t xml:space="preserve">In the United States, the Grove, Manitowoc, National Crane, </w:t>
      </w:r>
      <w:proofErr w:type="spellStart"/>
      <w:r w:rsidRPr="00DD2544">
        <w:rPr>
          <w:rFonts w:ascii="Georgia" w:hAnsi="Georgia"/>
          <w:sz w:val="19"/>
          <w:szCs w:val="19"/>
        </w:rPr>
        <w:t>Potain</w:t>
      </w:r>
      <w:proofErr w:type="spellEnd"/>
      <w:r w:rsidRPr="00DD2544">
        <w:rPr>
          <w:rFonts w:ascii="Georgia" w:hAnsi="Georgia"/>
          <w:sz w:val="19"/>
          <w:szCs w:val="19"/>
        </w:rPr>
        <w:t xml:space="preserve"> and </w:t>
      </w:r>
      <w:proofErr w:type="spellStart"/>
      <w:r w:rsidRPr="00DD2544">
        <w:rPr>
          <w:rFonts w:ascii="Georgia" w:hAnsi="Georgia"/>
          <w:sz w:val="19"/>
          <w:szCs w:val="19"/>
        </w:rPr>
        <w:t>Shuttlelift</w:t>
      </w:r>
      <w:proofErr w:type="spellEnd"/>
      <w:r w:rsidRPr="00DD2544">
        <w:rPr>
          <w:rFonts w:ascii="Georgia" w:hAnsi="Georgia"/>
          <w:sz w:val="19"/>
          <w:szCs w:val="19"/>
        </w:rPr>
        <w:t xml:space="preserve"> brands are sold and serviced by Grove US, LLC, a wholly owned subsidiary of The Manitowoc Company, Inc.</w:t>
      </w:r>
      <w:r>
        <w:rPr>
          <w:rFonts w:ascii="Georgia" w:hAnsi="Georgia"/>
          <w:sz w:val="19"/>
          <w:szCs w:val="19"/>
        </w:rPr>
        <w:t xml:space="preserve"> </w:t>
      </w:r>
      <w:r>
        <w:rPr>
          <w:rFonts w:ascii="Georgia" w:hAnsi="Georgia" w:cs="Verdana"/>
          <w:sz w:val="19"/>
          <w:szCs w:val="19"/>
        </w:rPr>
        <w:t>In 201</w:t>
      </w:r>
      <w:r w:rsidR="00E31269">
        <w:rPr>
          <w:rFonts w:ascii="Georgia" w:hAnsi="Georgia" w:cs="Verdana"/>
          <w:sz w:val="19"/>
          <w:szCs w:val="19"/>
        </w:rPr>
        <w:t>8</w:t>
      </w:r>
      <w:r w:rsidRPr="00F26340">
        <w:rPr>
          <w:rFonts w:ascii="Georgia" w:hAnsi="Georgia" w:cs="Verdana"/>
          <w:sz w:val="19"/>
          <w:szCs w:val="19"/>
        </w:rPr>
        <w:t>, M</w:t>
      </w:r>
      <w:r>
        <w:rPr>
          <w:rFonts w:ascii="Georgia" w:hAnsi="Georgia" w:cs="Verdana"/>
          <w:sz w:val="19"/>
          <w:szCs w:val="19"/>
        </w:rPr>
        <w:t>anitowoc’s net sales totaled $1.</w:t>
      </w:r>
      <w:r w:rsidR="00E31269">
        <w:rPr>
          <w:rFonts w:ascii="Georgia" w:hAnsi="Georgia" w:cs="Verdana"/>
          <w:sz w:val="19"/>
          <w:szCs w:val="19"/>
        </w:rPr>
        <w:t>8</w:t>
      </w:r>
      <w:r w:rsidRPr="00F26340">
        <w:rPr>
          <w:rFonts w:ascii="Georgia" w:hAnsi="Georgia" w:cs="Verdana"/>
          <w:sz w:val="19"/>
          <w:szCs w:val="19"/>
        </w:rPr>
        <w:t xml:space="preserve"> billion, </w:t>
      </w:r>
      <w:r>
        <w:rPr>
          <w:rFonts w:ascii="Georgia" w:hAnsi="Georgia" w:cs="Verdana"/>
          <w:sz w:val="19"/>
          <w:szCs w:val="19"/>
        </w:rPr>
        <w:t>with over half</w:t>
      </w:r>
      <w:r w:rsidRPr="00F26340">
        <w:rPr>
          <w:rFonts w:ascii="Georgia" w:hAnsi="Georgia" w:cs="Verdana"/>
          <w:sz w:val="19"/>
          <w:szCs w:val="19"/>
        </w:rPr>
        <w:t xml:space="preserve"> generated outside the United States.</w:t>
      </w:r>
    </w:p>
    <w:p w14:paraId="0C768E00" w14:textId="77777777" w:rsidR="00076A78" w:rsidRPr="009222C2" w:rsidRDefault="00076A78" w:rsidP="00044FC7">
      <w:pPr>
        <w:spacing w:line="276" w:lineRule="auto"/>
        <w:rPr>
          <w:rFonts w:ascii="Georgia" w:hAnsi="Georgia"/>
          <w:color w:val="41525C"/>
          <w:sz w:val="19"/>
          <w:szCs w:val="19"/>
        </w:rPr>
      </w:pPr>
    </w:p>
    <w:p w14:paraId="4BC24CFB" w14:textId="2C4C66E2" w:rsidR="00A678F4" w:rsidRPr="009222C2" w:rsidRDefault="00A678F4" w:rsidP="00044FC7">
      <w:pPr>
        <w:spacing w:line="276" w:lineRule="auto"/>
        <w:rPr>
          <w:rFonts w:ascii="Georgia" w:hAnsi="Georgia"/>
          <w:color w:val="41525C"/>
          <w:sz w:val="19"/>
          <w:szCs w:val="19"/>
        </w:rPr>
      </w:pPr>
    </w:p>
    <w:p w14:paraId="7810198A" w14:textId="00F296F0" w:rsidR="00A678F4" w:rsidRPr="003556FE" w:rsidRDefault="00757C8B" w:rsidP="00044FC7">
      <w:pPr>
        <w:spacing w:line="276" w:lineRule="auto"/>
        <w:rPr>
          <w:rFonts w:ascii="Verdana" w:hAnsi="Verdana"/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0B5B3A86" w14:textId="34553917" w:rsidR="00B53A57" w:rsidRPr="00057864" w:rsidRDefault="00E5625C" w:rsidP="00B53A57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One Park Plaza</w:t>
      </w:r>
      <w:r w:rsidR="00B53A57">
        <w:rPr>
          <w:rFonts w:ascii="Verdana" w:hAnsi="Verdana"/>
          <w:color w:val="41525C"/>
          <w:sz w:val="18"/>
        </w:rPr>
        <w:t xml:space="preserve"> </w:t>
      </w:r>
      <w:r>
        <w:rPr>
          <w:rFonts w:ascii="Verdana" w:hAnsi="Verdana"/>
          <w:color w:val="41525C"/>
          <w:sz w:val="18"/>
        </w:rPr>
        <w:t>–</w:t>
      </w:r>
      <w:r w:rsidR="00B53A57">
        <w:rPr>
          <w:rFonts w:ascii="Verdana" w:hAnsi="Verdana"/>
          <w:color w:val="41525C"/>
          <w:sz w:val="18"/>
        </w:rPr>
        <w:t xml:space="preserve"> </w:t>
      </w:r>
      <w:r>
        <w:rPr>
          <w:rFonts w:ascii="Verdana" w:hAnsi="Verdana"/>
          <w:color w:val="41525C"/>
          <w:sz w:val="18"/>
        </w:rPr>
        <w:t>11270 West Park Place</w:t>
      </w:r>
      <w:r w:rsidR="00B53A57"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</w:rPr>
        <w:t>– Suite 1000 –</w:t>
      </w:r>
      <w:r w:rsidR="00B53A57">
        <w:rPr>
          <w:rFonts w:ascii="Verdana" w:hAnsi="Verdana"/>
          <w:sz w:val="18"/>
        </w:rPr>
        <w:t xml:space="preserve"> </w:t>
      </w:r>
      <w:r w:rsidR="00B53A57">
        <w:rPr>
          <w:rFonts w:ascii="Verdana" w:hAnsi="Verdana"/>
          <w:color w:val="41525C"/>
          <w:sz w:val="18"/>
        </w:rPr>
        <w:t>M</w:t>
      </w:r>
      <w:r>
        <w:rPr>
          <w:rFonts w:ascii="Verdana" w:hAnsi="Verdana"/>
          <w:color w:val="41525C"/>
          <w:sz w:val="18"/>
        </w:rPr>
        <w:t>ilwaukee, WI 53224</w:t>
      </w:r>
      <w:r w:rsidR="00B53A57">
        <w:rPr>
          <w:rFonts w:ascii="Verdana" w:hAnsi="Verdana"/>
          <w:color w:val="41525C"/>
          <w:sz w:val="18"/>
        </w:rPr>
        <w:t>, USA</w:t>
      </w:r>
    </w:p>
    <w:p w14:paraId="45E0E2EC" w14:textId="3245B42D" w:rsidR="00B53A57" w:rsidRPr="00057864" w:rsidRDefault="00B53A57" w:rsidP="00B53A57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 xml:space="preserve">T +1 </w:t>
      </w:r>
      <w:r w:rsidR="00D97F02">
        <w:rPr>
          <w:rFonts w:ascii="Verdana" w:hAnsi="Verdana"/>
          <w:color w:val="41525C"/>
          <w:sz w:val="18"/>
        </w:rPr>
        <w:t>414 760 4600</w:t>
      </w:r>
    </w:p>
    <w:p w14:paraId="6CFADD10" w14:textId="0AC7A86F" w:rsidR="007B3EED" w:rsidRPr="0065068E" w:rsidRDefault="001F42B6" w:rsidP="00B53A57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0" w:history="1">
        <w:r w:rsidR="0065068E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587442" w:rsidRPr="003556FE"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sectPr w:rsidR="007B3EED" w:rsidRPr="0065068E" w:rsidSect="007B3EED">
      <w:headerReference w:type="default" r:id="rId11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53447" w14:textId="77777777" w:rsidR="00B25102" w:rsidRDefault="00B25102">
      <w:r>
        <w:separator/>
      </w:r>
    </w:p>
  </w:endnote>
  <w:endnote w:type="continuationSeparator" w:id="0">
    <w:p w14:paraId="261B1AA8" w14:textId="77777777" w:rsidR="00B25102" w:rsidRDefault="00B25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FE4C4" w14:textId="77777777" w:rsidR="00B25102" w:rsidRDefault="00B25102">
      <w:r>
        <w:separator/>
      </w:r>
    </w:p>
  </w:footnote>
  <w:footnote w:type="continuationSeparator" w:id="0">
    <w:p w14:paraId="4B9DD872" w14:textId="77777777" w:rsidR="00B25102" w:rsidRDefault="00B25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FFD35" w14:textId="1E1E40F8" w:rsidR="00B9173B" w:rsidRPr="00164A29" w:rsidRDefault="00E31269" w:rsidP="00B9173B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  <w:szCs w:val="18"/>
      </w:rPr>
      <w:t>Three new all-terrain cranes at bauma</w:t>
    </w:r>
  </w:p>
  <w:p w14:paraId="7481B7E9" w14:textId="31460159" w:rsidR="00B9173B" w:rsidRPr="00164A29" w:rsidRDefault="00E31269" w:rsidP="00B9173B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April 8,</w:t>
    </w:r>
    <w:r w:rsidR="00852C02">
      <w:rPr>
        <w:rFonts w:ascii="Verdana" w:hAnsi="Verdana"/>
        <w:color w:val="41525C"/>
        <w:sz w:val="18"/>
        <w:szCs w:val="18"/>
      </w:rPr>
      <w:t xml:space="preserve"> </w:t>
    </w:r>
    <w:r>
      <w:rPr>
        <w:rFonts w:ascii="Verdana" w:hAnsi="Verdana"/>
        <w:color w:val="41525C"/>
        <w:sz w:val="18"/>
        <w:szCs w:val="18"/>
      </w:rPr>
      <w:t>2019</w:t>
    </w:r>
  </w:p>
  <w:p w14:paraId="3CDBFDFB" w14:textId="77777777" w:rsidR="00B631D6" w:rsidRPr="003E31C0" w:rsidRDefault="00B631D6" w:rsidP="00163032">
    <w:pPr>
      <w:spacing w:line="276" w:lineRule="auto"/>
      <w:rPr>
        <w:rFonts w:ascii="Verdana" w:hAnsi="Verdana"/>
        <w:sz w:val="16"/>
        <w:szCs w:val="16"/>
      </w:rPr>
    </w:pPr>
  </w:p>
  <w:p w14:paraId="5EAB662A" w14:textId="77777777" w:rsidR="00B631D6" w:rsidRDefault="00B631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3688F"/>
    <w:multiLevelType w:val="hybridMultilevel"/>
    <w:tmpl w:val="C32CF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F17E34"/>
    <w:multiLevelType w:val="hybridMultilevel"/>
    <w:tmpl w:val="D35AE30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8574A"/>
    <w:multiLevelType w:val="hybridMultilevel"/>
    <w:tmpl w:val="E68ADCD4"/>
    <w:lvl w:ilvl="0" w:tplc="5D3A072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540" w:hanging="360"/>
      </w:pPr>
    </w:lvl>
    <w:lvl w:ilvl="2" w:tplc="4009001B" w:tentative="1">
      <w:start w:val="1"/>
      <w:numFmt w:val="lowerRoman"/>
      <w:lvlText w:val="%3."/>
      <w:lvlJc w:val="right"/>
      <w:pPr>
        <w:ind w:left="1260" w:hanging="180"/>
      </w:pPr>
    </w:lvl>
    <w:lvl w:ilvl="3" w:tplc="4009000F" w:tentative="1">
      <w:start w:val="1"/>
      <w:numFmt w:val="decimal"/>
      <w:lvlText w:val="%4."/>
      <w:lvlJc w:val="left"/>
      <w:pPr>
        <w:ind w:left="1980" w:hanging="360"/>
      </w:pPr>
    </w:lvl>
    <w:lvl w:ilvl="4" w:tplc="40090019" w:tentative="1">
      <w:start w:val="1"/>
      <w:numFmt w:val="lowerLetter"/>
      <w:lvlText w:val="%5."/>
      <w:lvlJc w:val="left"/>
      <w:pPr>
        <w:ind w:left="2700" w:hanging="360"/>
      </w:pPr>
    </w:lvl>
    <w:lvl w:ilvl="5" w:tplc="4009001B" w:tentative="1">
      <w:start w:val="1"/>
      <w:numFmt w:val="lowerRoman"/>
      <w:lvlText w:val="%6."/>
      <w:lvlJc w:val="right"/>
      <w:pPr>
        <w:ind w:left="3420" w:hanging="180"/>
      </w:pPr>
    </w:lvl>
    <w:lvl w:ilvl="6" w:tplc="4009000F" w:tentative="1">
      <w:start w:val="1"/>
      <w:numFmt w:val="decimal"/>
      <w:lvlText w:val="%7."/>
      <w:lvlJc w:val="left"/>
      <w:pPr>
        <w:ind w:left="4140" w:hanging="360"/>
      </w:pPr>
    </w:lvl>
    <w:lvl w:ilvl="7" w:tplc="40090019" w:tentative="1">
      <w:start w:val="1"/>
      <w:numFmt w:val="lowerLetter"/>
      <w:lvlText w:val="%8."/>
      <w:lvlJc w:val="left"/>
      <w:pPr>
        <w:ind w:left="4860" w:hanging="360"/>
      </w:pPr>
    </w:lvl>
    <w:lvl w:ilvl="8" w:tplc="40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PWAFVersion" w:val="5.0"/>
  </w:docVars>
  <w:rsids>
    <w:rsidRoot w:val="00804B60"/>
    <w:rsid w:val="00002133"/>
    <w:rsid w:val="00003D82"/>
    <w:rsid w:val="00005F74"/>
    <w:rsid w:val="00007505"/>
    <w:rsid w:val="00007FF2"/>
    <w:rsid w:val="00010566"/>
    <w:rsid w:val="00011DF6"/>
    <w:rsid w:val="00013C97"/>
    <w:rsid w:val="00013E69"/>
    <w:rsid w:val="000149AE"/>
    <w:rsid w:val="000172C9"/>
    <w:rsid w:val="00022E8A"/>
    <w:rsid w:val="0002384A"/>
    <w:rsid w:val="000306B2"/>
    <w:rsid w:val="00030BEE"/>
    <w:rsid w:val="000320F5"/>
    <w:rsid w:val="000338AF"/>
    <w:rsid w:val="00033A4B"/>
    <w:rsid w:val="00034578"/>
    <w:rsid w:val="00035822"/>
    <w:rsid w:val="000376CF"/>
    <w:rsid w:val="00042F47"/>
    <w:rsid w:val="00043967"/>
    <w:rsid w:val="00044FC7"/>
    <w:rsid w:val="00046012"/>
    <w:rsid w:val="000505E9"/>
    <w:rsid w:val="0005150F"/>
    <w:rsid w:val="000515B0"/>
    <w:rsid w:val="00051CCE"/>
    <w:rsid w:val="00052603"/>
    <w:rsid w:val="000527DE"/>
    <w:rsid w:val="00053C35"/>
    <w:rsid w:val="00062831"/>
    <w:rsid w:val="00065A26"/>
    <w:rsid w:val="00070802"/>
    <w:rsid w:val="0007116F"/>
    <w:rsid w:val="00071354"/>
    <w:rsid w:val="00071EEB"/>
    <w:rsid w:val="000725FB"/>
    <w:rsid w:val="000756CC"/>
    <w:rsid w:val="00075EDE"/>
    <w:rsid w:val="00076A78"/>
    <w:rsid w:val="000776E7"/>
    <w:rsid w:val="0007771A"/>
    <w:rsid w:val="0008353F"/>
    <w:rsid w:val="00083E2B"/>
    <w:rsid w:val="00083F23"/>
    <w:rsid w:val="000845A0"/>
    <w:rsid w:val="00085502"/>
    <w:rsid w:val="00085F09"/>
    <w:rsid w:val="000861AD"/>
    <w:rsid w:val="000869EE"/>
    <w:rsid w:val="00090736"/>
    <w:rsid w:val="00092F93"/>
    <w:rsid w:val="00093471"/>
    <w:rsid w:val="00094719"/>
    <w:rsid w:val="000A27D5"/>
    <w:rsid w:val="000A75DA"/>
    <w:rsid w:val="000B0801"/>
    <w:rsid w:val="000B168F"/>
    <w:rsid w:val="000B374E"/>
    <w:rsid w:val="000B4AA8"/>
    <w:rsid w:val="000B4D86"/>
    <w:rsid w:val="000C0256"/>
    <w:rsid w:val="000C1403"/>
    <w:rsid w:val="000C4051"/>
    <w:rsid w:val="000C672F"/>
    <w:rsid w:val="000C7CE9"/>
    <w:rsid w:val="000D12D6"/>
    <w:rsid w:val="000D5C73"/>
    <w:rsid w:val="000D7310"/>
    <w:rsid w:val="000E030F"/>
    <w:rsid w:val="000E0422"/>
    <w:rsid w:val="000E0A3D"/>
    <w:rsid w:val="000E1612"/>
    <w:rsid w:val="000E25FD"/>
    <w:rsid w:val="000E44DA"/>
    <w:rsid w:val="000E5C6D"/>
    <w:rsid w:val="000E7485"/>
    <w:rsid w:val="000F29AF"/>
    <w:rsid w:val="000F5526"/>
    <w:rsid w:val="000F5D22"/>
    <w:rsid w:val="00103462"/>
    <w:rsid w:val="001053EA"/>
    <w:rsid w:val="001112E6"/>
    <w:rsid w:val="00116D3B"/>
    <w:rsid w:val="00120E6A"/>
    <w:rsid w:val="001222FA"/>
    <w:rsid w:val="00122A15"/>
    <w:rsid w:val="0012513C"/>
    <w:rsid w:val="001256C4"/>
    <w:rsid w:val="00127FF4"/>
    <w:rsid w:val="001334B0"/>
    <w:rsid w:val="00133742"/>
    <w:rsid w:val="00133817"/>
    <w:rsid w:val="00137100"/>
    <w:rsid w:val="00141124"/>
    <w:rsid w:val="00141C80"/>
    <w:rsid w:val="00141E76"/>
    <w:rsid w:val="00142C2B"/>
    <w:rsid w:val="00146490"/>
    <w:rsid w:val="00150CEC"/>
    <w:rsid w:val="00151C22"/>
    <w:rsid w:val="00151D19"/>
    <w:rsid w:val="00151EA8"/>
    <w:rsid w:val="0015590E"/>
    <w:rsid w:val="00155AE5"/>
    <w:rsid w:val="00163032"/>
    <w:rsid w:val="00163A41"/>
    <w:rsid w:val="00164180"/>
    <w:rsid w:val="00164A29"/>
    <w:rsid w:val="00165B2A"/>
    <w:rsid w:val="00166E7F"/>
    <w:rsid w:val="00167918"/>
    <w:rsid w:val="00167A44"/>
    <w:rsid w:val="00171709"/>
    <w:rsid w:val="00172238"/>
    <w:rsid w:val="00175A12"/>
    <w:rsid w:val="00176089"/>
    <w:rsid w:val="001768CF"/>
    <w:rsid w:val="00176A07"/>
    <w:rsid w:val="00181F48"/>
    <w:rsid w:val="00182A78"/>
    <w:rsid w:val="00183989"/>
    <w:rsid w:val="0018423A"/>
    <w:rsid w:val="001854F3"/>
    <w:rsid w:val="001857AB"/>
    <w:rsid w:val="00187083"/>
    <w:rsid w:val="001870F8"/>
    <w:rsid w:val="0019066A"/>
    <w:rsid w:val="00195264"/>
    <w:rsid w:val="00195612"/>
    <w:rsid w:val="001A0203"/>
    <w:rsid w:val="001A2E52"/>
    <w:rsid w:val="001A61C4"/>
    <w:rsid w:val="001A6571"/>
    <w:rsid w:val="001A6921"/>
    <w:rsid w:val="001A6E4F"/>
    <w:rsid w:val="001B2EC3"/>
    <w:rsid w:val="001B54D3"/>
    <w:rsid w:val="001B5E9F"/>
    <w:rsid w:val="001B6BF1"/>
    <w:rsid w:val="001C0797"/>
    <w:rsid w:val="001C1EAE"/>
    <w:rsid w:val="001C248E"/>
    <w:rsid w:val="001C270A"/>
    <w:rsid w:val="001C3608"/>
    <w:rsid w:val="001C5CEF"/>
    <w:rsid w:val="001C6DCC"/>
    <w:rsid w:val="001D14CB"/>
    <w:rsid w:val="001D5B76"/>
    <w:rsid w:val="001D7FC6"/>
    <w:rsid w:val="001E23EF"/>
    <w:rsid w:val="001F0832"/>
    <w:rsid w:val="001F2A82"/>
    <w:rsid w:val="001F42B6"/>
    <w:rsid w:val="001F452D"/>
    <w:rsid w:val="001F4B40"/>
    <w:rsid w:val="001F544B"/>
    <w:rsid w:val="001F6FBB"/>
    <w:rsid w:val="00201646"/>
    <w:rsid w:val="00201793"/>
    <w:rsid w:val="0020233A"/>
    <w:rsid w:val="0020292B"/>
    <w:rsid w:val="00205E49"/>
    <w:rsid w:val="002117E9"/>
    <w:rsid w:val="0022144C"/>
    <w:rsid w:val="00222A4F"/>
    <w:rsid w:val="002235B3"/>
    <w:rsid w:val="0022453C"/>
    <w:rsid w:val="002252D3"/>
    <w:rsid w:val="0022587B"/>
    <w:rsid w:val="00231E36"/>
    <w:rsid w:val="00231F98"/>
    <w:rsid w:val="002378FF"/>
    <w:rsid w:val="002436CE"/>
    <w:rsid w:val="00243725"/>
    <w:rsid w:val="00246C58"/>
    <w:rsid w:val="002507C8"/>
    <w:rsid w:val="0025349B"/>
    <w:rsid w:val="00254A5B"/>
    <w:rsid w:val="002559DC"/>
    <w:rsid w:val="00256053"/>
    <w:rsid w:val="002572E5"/>
    <w:rsid w:val="00261AAD"/>
    <w:rsid w:val="002624D3"/>
    <w:rsid w:val="00262FC7"/>
    <w:rsid w:val="00264B9A"/>
    <w:rsid w:val="00266119"/>
    <w:rsid w:val="0026633C"/>
    <w:rsid w:val="00273885"/>
    <w:rsid w:val="00273E72"/>
    <w:rsid w:val="002753ED"/>
    <w:rsid w:val="0027658A"/>
    <w:rsid w:val="002767C4"/>
    <w:rsid w:val="002821D4"/>
    <w:rsid w:val="00285F5F"/>
    <w:rsid w:val="00286843"/>
    <w:rsid w:val="00287E07"/>
    <w:rsid w:val="00291708"/>
    <w:rsid w:val="002942F9"/>
    <w:rsid w:val="00294477"/>
    <w:rsid w:val="00295C79"/>
    <w:rsid w:val="00295E59"/>
    <w:rsid w:val="0029600C"/>
    <w:rsid w:val="00297150"/>
    <w:rsid w:val="002976FC"/>
    <w:rsid w:val="0029799F"/>
    <w:rsid w:val="002A0AC9"/>
    <w:rsid w:val="002A57B3"/>
    <w:rsid w:val="002A6CBE"/>
    <w:rsid w:val="002A730A"/>
    <w:rsid w:val="002B06E4"/>
    <w:rsid w:val="002B1486"/>
    <w:rsid w:val="002B2EA0"/>
    <w:rsid w:val="002B3405"/>
    <w:rsid w:val="002B36D3"/>
    <w:rsid w:val="002B3E79"/>
    <w:rsid w:val="002B661D"/>
    <w:rsid w:val="002B7BAC"/>
    <w:rsid w:val="002C13C5"/>
    <w:rsid w:val="002C1B6C"/>
    <w:rsid w:val="002C3754"/>
    <w:rsid w:val="002C3E69"/>
    <w:rsid w:val="002C530F"/>
    <w:rsid w:val="002C753A"/>
    <w:rsid w:val="002D04E3"/>
    <w:rsid w:val="002D0535"/>
    <w:rsid w:val="002D1C44"/>
    <w:rsid w:val="002D2BD6"/>
    <w:rsid w:val="002E2756"/>
    <w:rsid w:val="002E41F1"/>
    <w:rsid w:val="002E61D0"/>
    <w:rsid w:val="002E7578"/>
    <w:rsid w:val="002E793B"/>
    <w:rsid w:val="002F6770"/>
    <w:rsid w:val="00300602"/>
    <w:rsid w:val="003026C4"/>
    <w:rsid w:val="0030349B"/>
    <w:rsid w:val="00303BD6"/>
    <w:rsid w:val="0030501A"/>
    <w:rsid w:val="003077A6"/>
    <w:rsid w:val="003077F1"/>
    <w:rsid w:val="00307C91"/>
    <w:rsid w:val="00314A3C"/>
    <w:rsid w:val="00317755"/>
    <w:rsid w:val="0032212B"/>
    <w:rsid w:val="003230B9"/>
    <w:rsid w:val="003313F5"/>
    <w:rsid w:val="00331D32"/>
    <w:rsid w:val="003358AE"/>
    <w:rsid w:val="00337CB8"/>
    <w:rsid w:val="00340800"/>
    <w:rsid w:val="00340EE2"/>
    <w:rsid w:val="00341A80"/>
    <w:rsid w:val="003421C9"/>
    <w:rsid w:val="00342EC9"/>
    <w:rsid w:val="00343FEA"/>
    <w:rsid w:val="00344A3C"/>
    <w:rsid w:val="00345384"/>
    <w:rsid w:val="00346F70"/>
    <w:rsid w:val="00351AF9"/>
    <w:rsid w:val="00352A80"/>
    <w:rsid w:val="003541F0"/>
    <w:rsid w:val="00355546"/>
    <w:rsid w:val="003556FE"/>
    <w:rsid w:val="0035580C"/>
    <w:rsid w:val="00356804"/>
    <w:rsid w:val="00356C4F"/>
    <w:rsid w:val="003573ED"/>
    <w:rsid w:val="00363EDD"/>
    <w:rsid w:val="0036530E"/>
    <w:rsid w:val="003657A3"/>
    <w:rsid w:val="00373DC1"/>
    <w:rsid w:val="00377116"/>
    <w:rsid w:val="0038058D"/>
    <w:rsid w:val="00382A7A"/>
    <w:rsid w:val="00382D56"/>
    <w:rsid w:val="00386623"/>
    <w:rsid w:val="00386812"/>
    <w:rsid w:val="0038729D"/>
    <w:rsid w:val="00387943"/>
    <w:rsid w:val="00391744"/>
    <w:rsid w:val="00393757"/>
    <w:rsid w:val="00393C8F"/>
    <w:rsid w:val="0039544B"/>
    <w:rsid w:val="00396985"/>
    <w:rsid w:val="003A1CDB"/>
    <w:rsid w:val="003A1EB0"/>
    <w:rsid w:val="003A7E95"/>
    <w:rsid w:val="003A7F10"/>
    <w:rsid w:val="003B20DE"/>
    <w:rsid w:val="003B31F9"/>
    <w:rsid w:val="003B6067"/>
    <w:rsid w:val="003B63D0"/>
    <w:rsid w:val="003B6CE8"/>
    <w:rsid w:val="003C1AA2"/>
    <w:rsid w:val="003C1DDA"/>
    <w:rsid w:val="003C2EB4"/>
    <w:rsid w:val="003C3295"/>
    <w:rsid w:val="003C3B07"/>
    <w:rsid w:val="003C4A2A"/>
    <w:rsid w:val="003C5AB2"/>
    <w:rsid w:val="003C6629"/>
    <w:rsid w:val="003D2A22"/>
    <w:rsid w:val="003D7129"/>
    <w:rsid w:val="003E31C0"/>
    <w:rsid w:val="003E702D"/>
    <w:rsid w:val="003F1300"/>
    <w:rsid w:val="003F46E7"/>
    <w:rsid w:val="0040002D"/>
    <w:rsid w:val="00400166"/>
    <w:rsid w:val="00401096"/>
    <w:rsid w:val="0040560B"/>
    <w:rsid w:val="0040575B"/>
    <w:rsid w:val="0040727E"/>
    <w:rsid w:val="00410801"/>
    <w:rsid w:val="00411DA0"/>
    <w:rsid w:val="004138BE"/>
    <w:rsid w:val="00414689"/>
    <w:rsid w:val="00414CF6"/>
    <w:rsid w:val="004200E9"/>
    <w:rsid w:val="00421B87"/>
    <w:rsid w:val="00421C16"/>
    <w:rsid w:val="00421EF5"/>
    <w:rsid w:val="00422497"/>
    <w:rsid w:val="00422FCF"/>
    <w:rsid w:val="00426B72"/>
    <w:rsid w:val="004337D9"/>
    <w:rsid w:val="004348D4"/>
    <w:rsid w:val="00435CF7"/>
    <w:rsid w:val="00441B7D"/>
    <w:rsid w:val="0044404F"/>
    <w:rsid w:val="004442D3"/>
    <w:rsid w:val="00454463"/>
    <w:rsid w:val="0045658A"/>
    <w:rsid w:val="004578B3"/>
    <w:rsid w:val="00461F06"/>
    <w:rsid w:val="004625E6"/>
    <w:rsid w:val="00464C2E"/>
    <w:rsid w:val="004664E0"/>
    <w:rsid w:val="004741EF"/>
    <w:rsid w:val="00474F44"/>
    <w:rsid w:val="004769DB"/>
    <w:rsid w:val="0048333E"/>
    <w:rsid w:val="00484BAD"/>
    <w:rsid w:val="004851D2"/>
    <w:rsid w:val="00485AF2"/>
    <w:rsid w:val="00485E2A"/>
    <w:rsid w:val="00490E4F"/>
    <w:rsid w:val="004912AD"/>
    <w:rsid w:val="004941FF"/>
    <w:rsid w:val="00494523"/>
    <w:rsid w:val="004A02FE"/>
    <w:rsid w:val="004A1E08"/>
    <w:rsid w:val="004A33F8"/>
    <w:rsid w:val="004A3BA1"/>
    <w:rsid w:val="004A43E9"/>
    <w:rsid w:val="004A4AE2"/>
    <w:rsid w:val="004A6360"/>
    <w:rsid w:val="004A6BB0"/>
    <w:rsid w:val="004B1A9A"/>
    <w:rsid w:val="004B2A86"/>
    <w:rsid w:val="004B2A89"/>
    <w:rsid w:val="004B4DC2"/>
    <w:rsid w:val="004B68B6"/>
    <w:rsid w:val="004C04FE"/>
    <w:rsid w:val="004C09CA"/>
    <w:rsid w:val="004C0F9F"/>
    <w:rsid w:val="004C12E5"/>
    <w:rsid w:val="004C15CF"/>
    <w:rsid w:val="004C18A1"/>
    <w:rsid w:val="004C19E9"/>
    <w:rsid w:val="004C3FFB"/>
    <w:rsid w:val="004C5AAF"/>
    <w:rsid w:val="004C6EDA"/>
    <w:rsid w:val="004D25F6"/>
    <w:rsid w:val="004D43B9"/>
    <w:rsid w:val="004D486D"/>
    <w:rsid w:val="004D6751"/>
    <w:rsid w:val="004E3245"/>
    <w:rsid w:val="004E5768"/>
    <w:rsid w:val="004E5F86"/>
    <w:rsid w:val="004F304C"/>
    <w:rsid w:val="004F4D30"/>
    <w:rsid w:val="004F5210"/>
    <w:rsid w:val="004F6C85"/>
    <w:rsid w:val="00500D8B"/>
    <w:rsid w:val="00502609"/>
    <w:rsid w:val="00506C1D"/>
    <w:rsid w:val="00511EAA"/>
    <w:rsid w:val="005127AF"/>
    <w:rsid w:val="00512975"/>
    <w:rsid w:val="00512F24"/>
    <w:rsid w:val="005158D6"/>
    <w:rsid w:val="00517806"/>
    <w:rsid w:val="0052129D"/>
    <w:rsid w:val="00523DB2"/>
    <w:rsid w:val="00523E0B"/>
    <w:rsid w:val="0052572C"/>
    <w:rsid w:val="00525E57"/>
    <w:rsid w:val="00531765"/>
    <w:rsid w:val="005318AC"/>
    <w:rsid w:val="00533011"/>
    <w:rsid w:val="00533601"/>
    <w:rsid w:val="00533935"/>
    <w:rsid w:val="00534A9F"/>
    <w:rsid w:val="005404E5"/>
    <w:rsid w:val="00541356"/>
    <w:rsid w:val="00544B27"/>
    <w:rsid w:val="00544E83"/>
    <w:rsid w:val="00545ED3"/>
    <w:rsid w:val="00551D36"/>
    <w:rsid w:val="00553749"/>
    <w:rsid w:val="005567E5"/>
    <w:rsid w:val="00557E33"/>
    <w:rsid w:val="00563E6C"/>
    <w:rsid w:val="005655CC"/>
    <w:rsid w:val="005658AC"/>
    <w:rsid w:val="00566739"/>
    <w:rsid w:val="0056789C"/>
    <w:rsid w:val="00571B3F"/>
    <w:rsid w:val="00583F66"/>
    <w:rsid w:val="00584C05"/>
    <w:rsid w:val="00587442"/>
    <w:rsid w:val="0058771D"/>
    <w:rsid w:val="00590F0C"/>
    <w:rsid w:val="00591C3F"/>
    <w:rsid w:val="00592B10"/>
    <w:rsid w:val="00593221"/>
    <w:rsid w:val="0059490C"/>
    <w:rsid w:val="0059522F"/>
    <w:rsid w:val="0059736A"/>
    <w:rsid w:val="00597423"/>
    <w:rsid w:val="00597D82"/>
    <w:rsid w:val="005A15F9"/>
    <w:rsid w:val="005A1608"/>
    <w:rsid w:val="005A31DE"/>
    <w:rsid w:val="005A4AFE"/>
    <w:rsid w:val="005A52F1"/>
    <w:rsid w:val="005A55B5"/>
    <w:rsid w:val="005B218F"/>
    <w:rsid w:val="005B61A5"/>
    <w:rsid w:val="005C17B6"/>
    <w:rsid w:val="005C4348"/>
    <w:rsid w:val="005C5265"/>
    <w:rsid w:val="005C6A7F"/>
    <w:rsid w:val="005D03F2"/>
    <w:rsid w:val="005D1C88"/>
    <w:rsid w:val="005D26BF"/>
    <w:rsid w:val="005D34E7"/>
    <w:rsid w:val="005D3D0D"/>
    <w:rsid w:val="005D49EE"/>
    <w:rsid w:val="005E160F"/>
    <w:rsid w:val="005E25D0"/>
    <w:rsid w:val="005E42C1"/>
    <w:rsid w:val="005E47DF"/>
    <w:rsid w:val="005E66DF"/>
    <w:rsid w:val="005F2082"/>
    <w:rsid w:val="005F4ED9"/>
    <w:rsid w:val="005F51DE"/>
    <w:rsid w:val="005F541E"/>
    <w:rsid w:val="005F66DF"/>
    <w:rsid w:val="005F69D2"/>
    <w:rsid w:val="005F777B"/>
    <w:rsid w:val="005F7F83"/>
    <w:rsid w:val="00600FF4"/>
    <w:rsid w:val="00601AF0"/>
    <w:rsid w:val="006020EF"/>
    <w:rsid w:val="00602326"/>
    <w:rsid w:val="00613C4F"/>
    <w:rsid w:val="006145DA"/>
    <w:rsid w:val="00615194"/>
    <w:rsid w:val="00616F02"/>
    <w:rsid w:val="00621648"/>
    <w:rsid w:val="006242AB"/>
    <w:rsid w:val="006249C6"/>
    <w:rsid w:val="00624A51"/>
    <w:rsid w:val="00624C5F"/>
    <w:rsid w:val="00630341"/>
    <w:rsid w:val="006344D2"/>
    <w:rsid w:val="0063480E"/>
    <w:rsid w:val="00636503"/>
    <w:rsid w:val="006377DE"/>
    <w:rsid w:val="0064562A"/>
    <w:rsid w:val="0064682A"/>
    <w:rsid w:val="0064796C"/>
    <w:rsid w:val="0065068E"/>
    <w:rsid w:val="00650834"/>
    <w:rsid w:val="00651B01"/>
    <w:rsid w:val="0065569C"/>
    <w:rsid w:val="00655A52"/>
    <w:rsid w:val="00655BB8"/>
    <w:rsid w:val="006560C5"/>
    <w:rsid w:val="006577DE"/>
    <w:rsid w:val="00661718"/>
    <w:rsid w:val="00662B6F"/>
    <w:rsid w:val="00664A44"/>
    <w:rsid w:val="00672362"/>
    <w:rsid w:val="00672CCD"/>
    <w:rsid w:val="00672FE4"/>
    <w:rsid w:val="00673FBD"/>
    <w:rsid w:val="006740DB"/>
    <w:rsid w:val="00675256"/>
    <w:rsid w:val="00676102"/>
    <w:rsid w:val="006762BE"/>
    <w:rsid w:val="00676B7D"/>
    <w:rsid w:val="0068023E"/>
    <w:rsid w:val="00684DC4"/>
    <w:rsid w:val="0068525D"/>
    <w:rsid w:val="00685D48"/>
    <w:rsid w:val="006865DD"/>
    <w:rsid w:val="0068709C"/>
    <w:rsid w:val="00687EE0"/>
    <w:rsid w:val="006937AE"/>
    <w:rsid w:val="006A065C"/>
    <w:rsid w:val="006A1B0F"/>
    <w:rsid w:val="006A34A2"/>
    <w:rsid w:val="006A41FB"/>
    <w:rsid w:val="006A62EF"/>
    <w:rsid w:val="006A62F6"/>
    <w:rsid w:val="006A6FB8"/>
    <w:rsid w:val="006A7C0E"/>
    <w:rsid w:val="006B026F"/>
    <w:rsid w:val="006B13CE"/>
    <w:rsid w:val="006B42DA"/>
    <w:rsid w:val="006B4403"/>
    <w:rsid w:val="006B5FDE"/>
    <w:rsid w:val="006B7176"/>
    <w:rsid w:val="006C1643"/>
    <w:rsid w:val="006C1D81"/>
    <w:rsid w:val="006C2539"/>
    <w:rsid w:val="006C387F"/>
    <w:rsid w:val="006C5130"/>
    <w:rsid w:val="006C78FA"/>
    <w:rsid w:val="006E0EBB"/>
    <w:rsid w:val="006E171C"/>
    <w:rsid w:val="006E26BE"/>
    <w:rsid w:val="006E57AA"/>
    <w:rsid w:val="006F275B"/>
    <w:rsid w:val="006F4D1D"/>
    <w:rsid w:val="006F6F14"/>
    <w:rsid w:val="007001DA"/>
    <w:rsid w:val="00700B61"/>
    <w:rsid w:val="0070354D"/>
    <w:rsid w:val="00703EC8"/>
    <w:rsid w:val="00704D26"/>
    <w:rsid w:val="00706E74"/>
    <w:rsid w:val="00707EF8"/>
    <w:rsid w:val="0071309E"/>
    <w:rsid w:val="007170BE"/>
    <w:rsid w:val="00717E2D"/>
    <w:rsid w:val="00720BEB"/>
    <w:rsid w:val="007215E7"/>
    <w:rsid w:val="007224BC"/>
    <w:rsid w:val="00722D72"/>
    <w:rsid w:val="00723AB3"/>
    <w:rsid w:val="0072560B"/>
    <w:rsid w:val="00726FA7"/>
    <w:rsid w:val="00727405"/>
    <w:rsid w:val="007278F7"/>
    <w:rsid w:val="007347FD"/>
    <w:rsid w:val="0073534B"/>
    <w:rsid w:val="00735733"/>
    <w:rsid w:val="0073638B"/>
    <w:rsid w:val="00737CDE"/>
    <w:rsid w:val="007408D7"/>
    <w:rsid w:val="00742F26"/>
    <w:rsid w:val="007430BE"/>
    <w:rsid w:val="0074379C"/>
    <w:rsid w:val="00746268"/>
    <w:rsid w:val="00746561"/>
    <w:rsid w:val="00746956"/>
    <w:rsid w:val="00750E31"/>
    <w:rsid w:val="007510AC"/>
    <w:rsid w:val="0075198D"/>
    <w:rsid w:val="007523FB"/>
    <w:rsid w:val="00757120"/>
    <w:rsid w:val="007572AC"/>
    <w:rsid w:val="00757C8B"/>
    <w:rsid w:val="007615C1"/>
    <w:rsid w:val="0076520B"/>
    <w:rsid w:val="00765EB1"/>
    <w:rsid w:val="00767946"/>
    <w:rsid w:val="00773197"/>
    <w:rsid w:val="007732E2"/>
    <w:rsid w:val="00776536"/>
    <w:rsid w:val="00777118"/>
    <w:rsid w:val="00777ABC"/>
    <w:rsid w:val="007834E0"/>
    <w:rsid w:val="00785AB3"/>
    <w:rsid w:val="00787627"/>
    <w:rsid w:val="007940A4"/>
    <w:rsid w:val="00794896"/>
    <w:rsid w:val="007959F4"/>
    <w:rsid w:val="0079659E"/>
    <w:rsid w:val="007A083A"/>
    <w:rsid w:val="007A1042"/>
    <w:rsid w:val="007A1E49"/>
    <w:rsid w:val="007A234F"/>
    <w:rsid w:val="007A3B5C"/>
    <w:rsid w:val="007A4178"/>
    <w:rsid w:val="007A4984"/>
    <w:rsid w:val="007A662C"/>
    <w:rsid w:val="007A6FDC"/>
    <w:rsid w:val="007B1434"/>
    <w:rsid w:val="007B3EED"/>
    <w:rsid w:val="007B4320"/>
    <w:rsid w:val="007B6CB5"/>
    <w:rsid w:val="007C1397"/>
    <w:rsid w:val="007C31AC"/>
    <w:rsid w:val="007C51E0"/>
    <w:rsid w:val="007C73B9"/>
    <w:rsid w:val="007D0466"/>
    <w:rsid w:val="007D2394"/>
    <w:rsid w:val="007D270C"/>
    <w:rsid w:val="007D29F4"/>
    <w:rsid w:val="007D376C"/>
    <w:rsid w:val="007D5373"/>
    <w:rsid w:val="007D6854"/>
    <w:rsid w:val="007D6F5B"/>
    <w:rsid w:val="007E03EE"/>
    <w:rsid w:val="007E3D38"/>
    <w:rsid w:val="007E568D"/>
    <w:rsid w:val="007F2161"/>
    <w:rsid w:val="007F3243"/>
    <w:rsid w:val="007F35B7"/>
    <w:rsid w:val="007F38E4"/>
    <w:rsid w:val="007F59E1"/>
    <w:rsid w:val="007F740C"/>
    <w:rsid w:val="00800535"/>
    <w:rsid w:val="008008EB"/>
    <w:rsid w:val="0080099F"/>
    <w:rsid w:val="00801325"/>
    <w:rsid w:val="00801568"/>
    <w:rsid w:val="00801B89"/>
    <w:rsid w:val="00803E17"/>
    <w:rsid w:val="00804B60"/>
    <w:rsid w:val="008067FE"/>
    <w:rsid w:val="00810B8B"/>
    <w:rsid w:val="00810B8D"/>
    <w:rsid w:val="00810BF9"/>
    <w:rsid w:val="008112AA"/>
    <w:rsid w:val="0081182F"/>
    <w:rsid w:val="00813770"/>
    <w:rsid w:val="008159D1"/>
    <w:rsid w:val="00821058"/>
    <w:rsid w:val="0082404B"/>
    <w:rsid w:val="008273F8"/>
    <w:rsid w:val="00831A87"/>
    <w:rsid w:val="0083617C"/>
    <w:rsid w:val="008364A9"/>
    <w:rsid w:val="00837D74"/>
    <w:rsid w:val="00842E4F"/>
    <w:rsid w:val="00843B90"/>
    <w:rsid w:val="00843BF2"/>
    <w:rsid w:val="00845647"/>
    <w:rsid w:val="0085290D"/>
    <w:rsid w:val="00852C02"/>
    <w:rsid w:val="00853112"/>
    <w:rsid w:val="00853662"/>
    <w:rsid w:val="0085558D"/>
    <w:rsid w:val="0086025F"/>
    <w:rsid w:val="00861267"/>
    <w:rsid w:val="00862DA2"/>
    <w:rsid w:val="00873396"/>
    <w:rsid w:val="00874434"/>
    <w:rsid w:val="00874E87"/>
    <w:rsid w:val="008775DC"/>
    <w:rsid w:val="00877E0E"/>
    <w:rsid w:val="00880359"/>
    <w:rsid w:val="00882D97"/>
    <w:rsid w:val="00886E84"/>
    <w:rsid w:val="00892AE8"/>
    <w:rsid w:val="008951E1"/>
    <w:rsid w:val="008A19EB"/>
    <w:rsid w:val="008A2386"/>
    <w:rsid w:val="008A3D5D"/>
    <w:rsid w:val="008A6CA2"/>
    <w:rsid w:val="008B2A65"/>
    <w:rsid w:val="008B33DA"/>
    <w:rsid w:val="008B3C6C"/>
    <w:rsid w:val="008B5701"/>
    <w:rsid w:val="008B5FDE"/>
    <w:rsid w:val="008B7B97"/>
    <w:rsid w:val="008C0053"/>
    <w:rsid w:val="008C1AE5"/>
    <w:rsid w:val="008C3FE2"/>
    <w:rsid w:val="008D00C6"/>
    <w:rsid w:val="008D0268"/>
    <w:rsid w:val="008D06A9"/>
    <w:rsid w:val="008D070A"/>
    <w:rsid w:val="008D0C53"/>
    <w:rsid w:val="008D3668"/>
    <w:rsid w:val="008D4F6D"/>
    <w:rsid w:val="008D60EA"/>
    <w:rsid w:val="008E12B3"/>
    <w:rsid w:val="008E1D4F"/>
    <w:rsid w:val="008E2F4A"/>
    <w:rsid w:val="008E3692"/>
    <w:rsid w:val="008E3D72"/>
    <w:rsid w:val="008E6227"/>
    <w:rsid w:val="008E7F60"/>
    <w:rsid w:val="008F73F9"/>
    <w:rsid w:val="008F7999"/>
    <w:rsid w:val="00903D24"/>
    <w:rsid w:val="0090520A"/>
    <w:rsid w:val="009102EE"/>
    <w:rsid w:val="009111FB"/>
    <w:rsid w:val="0091125F"/>
    <w:rsid w:val="00916133"/>
    <w:rsid w:val="00916606"/>
    <w:rsid w:val="00917AFF"/>
    <w:rsid w:val="009222C2"/>
    <w:rsid w:val="00922303"/>
    <w:rsid w:val="0092285E"/>
    <w:rsid w:val="00923DBA"/>
    <w:rsid w:val="009246BB"/>
    <w:rsid w:val="009250C1"/>
    <w:rsid w:val="0092578F"/>
    <w:rsid w:val="00926715"/>
    <w:rsid w:val="00931475"/>
    <w:rsid w:val="0093425F"/>
    <w:rsid w:val="009344AF"/>
    <w:rsid w:val="00940400"/>
    <w:rsid w:val="00946589"/>
    <w:rsid w:val="009466E7"/>
    <w:rsid w:val="00952341"/>
    <w:rsid w:val="009534DA"/>
    <w:rsid w:val="00954819"/>
    <w:rsid w:val="0095692B"/>
    <w:rsid w:val="00960384"/>
    <w:rsid w:val="009630FA"/>
    <w:rsid w:val="00963664"/>
    <w:rsid w:val="00964B07"/>
    <w:rsid w:val="00966644"/>
    <w:rsid w:val="009704D8"/>
    <w:rsid w:val="00976361"/>
    <w:rsid w:val="009768A8"/>
    <w:rsid w:val="00976A5C"/>
    <w:rsid w:val="00976FBC"/>
    <w:rsid w:val="00977A5C"/>
    <w:rsid w:val="00982641"/>
    <w:rsid w:val="00984766"/>
    <w:rsid w:val="009873B8"/>
    <w:rsid w:val="009904AF"/>
    <w:rsid w:val="00991FA4"/>
    <w:rsid w:val="00995774"/>
    <w:rsid w:val="009964E8"/>
    <w:rsid w:val="009A3225"/>
    <w:rsid w:val="009A507C"/>
    <w:rsid w:val="009A6E06"/>
    <w:rsid w:val="009A75BC"/>
    <w:rsid w:val="009B0F2D"/>
    <w:rsid w:val="009B1400"/>
    <w:rsid w:val="009B5056"/>
    <w:rsid w:val="009C099C"/>
    <w:rsid w:val="009C2054"/>
    <w:rsid w:val="009C79E2"/>
    <w:rsid w:val="009D4B61"/>
    <w:rsid w:val="009E0C7A"/>
    <w:rsid w:val="009E4B9E"/>
    <w:rsid w:val="009E73DE"/>
    <w:rsid w:val="009E7DC0"/>
    <w:rsid w:val="009E7E4A"/>
    <w:rsid w:val="009F0D22"/>
    <w:rsid w:val="009F2202"/>
    <w:rsid w:val="009F5917"/>
    <w:rsid w:val="00A02582"/>
    <w:rsid w:val="00A02F44"/>
    <w:rsid w:val="00A05039"/>
    <w:rsid w:val="00A06DE5"/>
    <w:rsid w:val="00A10A54"/>
    <w:rsid w:val="00A117A7"/>
    <w:rsid w:val="00A11DF2"/>
    <w:rsid w:val="00A12491"/>
    <w:rsid w:val="00A131D9"/>
    <w:rsid w:val="00A1343A"/>
    <w:rsid w:val="00A13E8D"/>
    <w:rsid w:val="00A14755"/>
    <w:rsid w:val="00A163BF"/>
    <w:rsid w:val="00A20E61"/>
    <w:rsid w:val="00A229CF"/>
    <w:rsid w:val="00A2447A"/>
    <w:rsid w:val="00A250F3"/>
    <w:rsid w:val="00A26D0B"/>
    <w:rsid w:val="00A271BA"/>
    <w:rsid w:val="00A31358"/>
    <w:rsid w:val="00A32013"/>
    <w:rsid w:val="00A32CAF"/>
    <w:rsid w:val="00A346FE"/>
    <w:rsid w:val="00A34856"/>
    <w:rsid w:val="00A350F5"/>
    <w:rsid w:val="00A371E2"/>
    <w:rsid w:val="00A3766F"/>
    <w:rsid w:val="00A4073A"/>
    <w:rsid w:val="00A42B30"/>
    <w:rsid w:val="00A450FE"/>
    <w:rsid w:val="00A5001E"/>
    <w:rsid w:val="00A52D71"/>
    <w:rsid w:val="00A52F54"/>
    <w:rsid w:val="00A53C80"/>
    <w:rsid w:val="00A53FFB"/>
    <w:rsid w:val="00A542BC"/>
    <w:rsid w:val="00A54F81"/>
    <w:rsid w:val="00A5689E"/>
    <w:rsid w:val="00A569E1"/>
    <w:rsid w:val="00A56C07"/>
    <w:rsid w:val="00A5703E"/>
    <w:rsid w:val="00A57A25"/>
    <w:rsid w:val="00A60880"/>
    <w:rsid w:val="00A6160A"/>
    <w:rsid w:val="00A63D49"/>
    <w:rsid w:val="00A64030"/>
    <w:rsid w:val="00A65BC4"/>
    <w:rsid w:val="00A65FAA"/>
    <w:rsid w:val="00A678F4"/>
    <w:rsid w:val="00A70CA6"/>
    <w:rsid w:val="00A7274C"/>
    <w:rsid w:val="00A73154"/>
    <w:rsid w:val="00A73D8F"/>
    <w:rsid w:val="00A75AFE"/>
    <w:rsid w:val="00A75EFD"/>
    <w:rsid w:val="00A76DE4"/>
    <w:rsid w:val="00A777B7"/>
    <w:rsid w:val="00A80899"/>
    <w:rsid w:val="00A83243"/>
    <w:rsid w:val="00A832B3"/>
    <w:rsid w:val="00A8349A"/>
    <w:rsid w:val="00A84002"/>
    <w:rsid w:val="00A87A56"/>
    <w:rsid w:val="00A9005B"/>
    <w:rsid w:val="00A97AE0"/>
    <w:rsid w:val="00AA2902"/>
    <w:rsid w:val="00AA2E6E"/>
    <w:rsid w:val="00AA3275"/>
    <w:rsid w:val="00AA392F"/>
    <w:rsid w:val="00AA5337"/>
    <w:rsid w:val="00AA7D34"/>
    <w:rsid w:val="00AB1DF1"/>
    <w:rsid w:val="00AB36E9"/>
    <w:rsid w:val="00AC04C2"/>
    <w:rsid w:val="00AC16D5"/>
    <w:rsid w:val="00AC287D"/>
    <w:rsid w:val="00AC302E"/>
    <w:rsid w:val="00AC5D6A"/>
    <w:rsid w:val="00AD1308"/>
    <w:rsid w:val="00AD24CA"/>
    <w:rsid w:val="00AD46E4"/>
    <w:rsid w:val="00AE10DA"/>
    <w:rsid w:val="00AE392A"/>
    <w:rsid w:val="00AE4CD1"/>
    <w:rsid w:val="00AE572F"/>
    <w:rsid w:val="00AE5856"/>
    <w:rsid w:val="00AE76C1"/>
    <w:rsid w:val="00AF17EC"/>
    <w:rsid w:val="00AF21CF"/>
    <w:rsid w:val="00AF488C"/>
    <w:rsid w:val="00AF7CBB"/>
    <w:rsid w:val="00B00332"/>
    <w:rsid w:val="00B00BC1"/>
    <w:rsid w:val="00B035CE"/>
    <w:rsid w:val="00B03F38"/>
    <w:rsid w:val="00B04E31"/>
    <w:rsid w:val="00B059EE"/>
    <w:rsid w:val="00B1262E"/>
    <w:rsid w:val="00B15065"/>
    <w:rsid w:val="00B16DDB"/>
    <w:rsid w:val="00B20864"/>
    <w:rsid w:val="00B21738"/>
    <w:rsid w:val="00B22607"/>
    <w:rsid w:val="00B25102"/>
    <w:rsid w:val="00B30A29"/>
    <w:rsid w:val="00B30C5B"/>
    <w:rsid w:val="00B400C7"/>
    <w:rsid w:val="00B41A2D"/>
    <w:rsid w:val="00B41C25"/>
    <w:rsid w:val="00B4482E"/>
    <w:rsid w:val="00B46468"/>
    <w:rsid w:val="00B470EE"/>
    <w:rsid w:val="00B4744E"/>
    <w:rsid w:val="00B50A1B"/>
    <w:rsid w:val="00B53A57"/>
    <w:rsid w:val="00B55697"/>
    <w:rsid w:val="00B57475"/>
    <w:rsid w:val="00B61523"/>
    <w:rsid w:val="00B62726"/>
    <w:rsid w:val="00B631D6"/>
    <w:rsid w:val="00B63CD3"/>
    <w:rsid w:val="00B701ED"/>
    <w:rsid w:val="00B710EE"/>
    <w:rsid w:val="00B7374A"/>
    <w:rsid w:val="00B747DC"/>
    <w:rsid w:val="00B83938"/>
    <w:rsid w:val="00B84E34"/>
    <w:rsid w:val="00B8754B"/>
    <w:rsid w:val="00B915CA"/>
    <w:rsid w:val="00B9173B"/>
    <w:rsid w:val="00B92A07"/>
    <w:rsid w:val="00B92DA8"/>
    <w:rsid w:val="00B945AA"/>
    <w:rsid w:val="00B9539B"/>
    <w:rsid w:val="00B9775B"/>
    <w:rsid w:val="00BA1468"/>
    <w:rsid w:val="00BA60A7"/>
    <w:rsid w:val="00BB2BE9"/>
    <w:rsid w:val="00BB324D"/>
    <w:rsid w:val="00BB3943"/>
    <w:rsid w:val="00BB3993"/>
    <w:rsid w:val="00BB5669"/>
    <w:rsid w:val="00BB5680"/>
    <w:rsid w:val="00BC011A"/>
    <w:rsid w:val="00BC2353"/>
    <w:rsid w:val="00BC6D6C"/>
    <w:rsid w:val="00BC71FB"/>
    <w:rsid w:val="00BC7428"/>
    <w:rsid w:val="00BD026D"/>
    <w:rsid w:val="00BD4EE5"/>
    <w:rsid w:val="00BD5DC1"/>
    <w:rsid w:val="00BD6D99"/>
    <w:rsid w:val="00BD7311"/>
    <w:rsid w:val="00BE095D"/>
    <w:rsid w:val="00BE0CA2"/>
    <w:rsid w:val="00BE2795"/>
    <w:rsid w:val="00BE2B5B"/>
    <w:rsid w:val="00BE2C4C"/>
    <w:rsid w:val="00BE5624"/>
    <w:rsid w:val="00BF1454"/>
    <w:rsid w:val="00BF288C"/>
    <w:rsid w:val="00BF2C1C"/>
    <w:rsid w:val="00BF3E61"/>
    <w:rsid w:val="00BF4FD6"/>
    <w:rsid w:val="00BF6935"/>
    <w:rsid w:val="00BF6EE7"/>
    <w:rsid w:val="00C0136A"/>
    <w:rsid w:val="00C06AD9"/>
    <w:rsid w:val="00C06F98"/>
    <w:rsid w:val="00C07A6C"/>
    <w:rsid w:val="00C118B0"/>
    <w:rsid w:val="00C15FBA"/>
    <w:rsid w:val="00C16962"/>
    <w:rsid w:val="00C16977"/>
    <w:rsid w:val="00C2013F"/>
    <w:rsid w:val="00C211D8"/>
    <w:rsid w:val="00C24216"/>
    <w:rsid w:val="00C24C49"/>
    <w:rsid w:val="00C25464"/>
    <w:rsid w:val="00C273B0"/>
    <w:rsid w:val="00C3007B"/>
    <w:rsid w:val="00C3128B"/>
    <w:rsid w:val="00C350A5"/>
    <w:rsid w:val="00C404F8"/>
    <w:rsid w:val="00C412CE"/>
    <w:rsid w:val="00C41E90"/>
    <w:rsid w:val="00C4271B"/>
    <w:rsid w:val="00C44AAB"/>
    <w:rsid w:val="00C45983"/>
    <w:rsid w:val="00C45BFA"/>
    <w:rsid w:val="00C507E5"/>
    <w:rsid w:val="00C533D6"/>
    <w:rsid w:val="00C6115E"/>
    <w:rsid w:val="00C6321C"/>
    <w:rsid w:val="00C63872"/>
    <w:rsid w:val="00C64718"/>
    <w:rsid w:val="00C656AC"/>
    <w:rsid w:val="00C66D02"/>
    <w:rsid w:val="00C72182"/>
    <w:rsid w:val="00C726F5"/>
    <w:rsid w:val="00C80E25"/>
    <w:rsid w:val="00C82C60"/>
    <w:rsid w:val="00C836F8"/>
    <w:rsid w:val="00C83C13"/>
    <w:rsid w:val="00C842CB"/>
    <w:rsid w:val="00C85503"/>
    <w:rsid w:val="00C85965"/>
    <w:rsid w:val="00C86E5B"/>
    <w:rsid w:val="00C86F4F"/>
    <w:rsid w:val="00C8750C"/>
    <w:rsid w:val="00C91672"/>
    <w:rsid w:val="00C932C6"/>
    <w:rsid w:val="00C934A8"/>
    <w:rsid w:val="00C94C6D"/>
    <w:rsid w:val="00CA0621"/>
    <w:rsid w:val="00CA3985"/>
    <w:rsid w:val="00CA3F5E"/>
    <w:rsid w:val="00CA4801"/>
    <w:rsid w:val="00CA5D61"/>
    <w:rsid w:val="00CA72F1"/>
    <w:rsid w:val="00CB1405"/>
    <w:rsid w:val="00CB1C64"/>
    <w:rsid w:val="00CC06CB"/>
    <w:rsid w:val="00CC1C20"/>
    <w:rsid w:val="00CC2CBB"/>
    <w:rsid w:val="00CC2FF5"/>
    <w:rsid w:val="00CC3FEF"/>
    <w:rsid w:val="00CC4C25"/>
    <w:rsid w:val="00CC789C"/>
    <w:rsid w:val="00CD1858"/>
    <w:rsid w:val="00CD4699"/>
    <w:rsid w:val="00CE01A8"/>
    <w:rsid w:val="00CE1D87"/>
    <w:rsid w:val="00CE3868"/>
    <w:rsid w:val="00CE51AF"/>
    <w:rsid w:val="00CE5A62"/>
    <w:rsid w:val="00CE5C8E"/>
    <w:rsid w:val="00CF0D73"/>
    <w:rsid w:val="00CF2CA8"/>
    <w:rsid w:val="00CF33DF"/>
    <w:rsid w:val="00CF437D"/>
    <w:rsid w:val="00CF56AF"/>
    <w:rsid w:val="00CF6D1B"/>
    <w:rsid w:val="00CF781F"/>
    <w:rsid w:val="00D02221"/>
    <w:rsid w:val="00D02798"/>
    <w:rsid w:val="00D033B3"/>
    <w:rsid w:val="00D03B2B"/>
    <w:rsid w:val="00D040E0"/>
    <w:rsid w:val="00D06590"/>
    <w:rsid w:val="00D117A2"/>
    <w:rsid w:val="00D127D7"/>
    <w:rsid w:val="00D12E75"/>
    <w:rsid w:val="00D141FF"/>
    <w:rsid w:val="00D14FE7"/>
    <w:rsid w:val="00D200A5"/>
    <w:rsid w:val="00D20EC5"/>
    <w:rsid w:val="00D22203"/>
    <w:rsid w:val="00D2494E"/>
    <w:rsid w:val="00D252AC"/>
    <w:rsid w:val="00D26C75"/>
    <w:rsid w:val="00D26D6B"/>
    <w:rsid w:val="00D3119D"/>
    <w:rsid w:val="00D31268"/>
    <w:rsid w:val="00D31B4B"/>
    <w:rsid w:val="00D332DE"/>
    <w:rsid w:val="00D35483"/>
    <w:rsid w:val="00D36AB0"/>
    <w:rsid w:val="00D36BA6"/>
    <w:rsid w:val="00D376BF"/>
    <w:rsid w:val="00D4176A"/>
    <w:rsid w:val="00D45108"/>
    <w:rsid w:val="00D4675D"/>
    <w:rsid w:val="00D479D1"/>
    <w:rsid w:val="00D52586"/>
    <w:rsid w:val="00D52918"/>
    <w:rsid w:val="00D57129"/>
    <w:rsid w:val="00D60BB2"/>
    <w:rsid w:val="00D615F7"/>
    <w:rsid w:val="00D6323E"/>
    <w:rsid w:val="00D63E3B"/>
    <w:rsid w:val="00D65B59"/>
    <w:rsid w:val="00D671F9"/>
    <w:rsid w:val="00D70AE7"/>
    <w:rsid w:val="00D711AF"/>
    <w:rsid w:val="00D73713"/>
    <w:rsid w:val="00D74C92"/>
    <w:rsid w:val="00D778A2"/>
    <w:rsid w:val="00D81B12"/>
    <w:rsid w:val="00D84DAC"/>
    <w:rsid w:val="00D92D35"/>
    <w:rsid w:val="00D936B8"/>
    <w:rsid w:val="00D93D9D"/>
    <w:rsid w:val="00D93F62"/>
    <w:rsid w:val="00D95E25"/>
    <w:rsid w:val="00D9635A"/>
    <w:rsid w:val="00D96F77"/>
    <w:rsid w:val="00D97CA9"/>
    <w:rsid w:val="00D97F02"/>
    <w:rsid w:val="00DA0E2C"/>
    <w:rsid w:val="00DA2F81"/>
    <w:rsid w:val="00DA326F"/>
    <w:rsid w:val="00DA7126"/>
    <w:rsid w:val="00DB0178"/>
    <w:rsid w:val="00DB07E8"/>
    <w:rsid w:val="00DB0C19"/>
    <w:rsid w:val="00DB19AC"/>
    <w:rsid w:val="00DB2CF7"/>
    <w:rsid w:val="00DB3B04"/>
    <w:rsid w:val="00DB4B0A"/>
    <w:rsid w:val="00DC0673"/>
    <w:rsid w:val="00DC21A5"/>
    <w:rsid w:val="00DC2E6A"/>
    <w:rsid w:val="00DC35C5"/>
    <w:rsid w:val="00DC3691"/>
    <w:rsid w:val="00DC5B85"/>
    <w:rsid w:val="00DD107F"/>
    <w:rsid w:val="00DD1469"/>
    <w:rsid w:val="00DD1D2B"/>
    <w:rsid w:val="00DD32F5"/>
    <w:rsid w:val="00DD480F"/>
    <w:rsid w:val="00DD583A"/>
    <w:rsid w:val="00DD627C"/>
    <w:rsid w:val="00DD697F"/>
    <w:rsid w:val="00DD6AC7"/>
    <w:rsid w:val="00DD7BEE"/>
    <w:rsid w:val="00DE235F"/>
    <w:rsid w:val="00DE2459"/>
    <w:rsid w:val="00DE3F72"/>
    <w:rsid w:val="00DE57C1"/>
    <w:rsid w:val="00DF08B4"/>
    <w:rsid w:val="00DF0E38"/>
    <w:rsid w:val="00DF10D7"/>
    <w:rsid w:val="00DF15A4"/>
    <w:rsid w:val="00DF2786"/>
    <w:rsid w:val="00DF3AF2"/>
    <w:rsid w:val="00DF5F16"/>
    <w:rsid w:val="00DF75BC"/>
    <w:rsid w:val="00DF7E6D"/>
    <w:rsid w:val="00E00009"/>
    <w:rsid w:val="00E002BC"/>
    <w:rsid w:val="00E01FC9"/>
    <w:rsid w:val="00E02BFD"/>
    <w:rsid w:val="00E120E6"/>
    <w:rsid w:val="00E144EC"/>
    <w:rsid w:val="00E1462D"/>
    <w:rsid w:val="00E21933"/>
    <w:rsid w:val="00E23205"/>
    <w:rsid w:val="00E267FA"/>
    <w:rsid w:val="00E274B0"/>
    <w:rsid w:val="00E31269"/>
    <w:rsid w:val="00E3182C"/>
    <w:rsid w:val="00E32B8F"/>
    <w:rsid w:val="00E32C7B"/>
    <w:rsid w:val="00E41A62"/>
    <w:rsid w:val="00E42F3F"/>
    <w:rsid w:val="00E4361E"/>
    <w:rsid w:val="00E43E98"/>
    <w:rsid w:val="00E539AB"/>
    <w:rsid w:val="00E54762"/>
    <w:rsid w:val="00E55DD7"/>
    <w:rsid w:val="00E5625C"/>
    <w:rsid w:val="00E56AAD"/>
    <w:rsid w:val="00E66AEE"/>
    <w:rsid w:val="00E7182F"/>
    <w:rsid w:val="00E74C55"/>
    <w:rsid w:val="00E754CD"/>
    <w:rsid w:val="00E77F3D"/>
    <w:rsid w:val="00E81989"/>
    <w:rsid w:val="00E82CB6"/>
    <w:rsid w:val="00E83369"/>
    <w:rsid w:val="00E84969"/>
    <w:rsid w:val="00E8621B"/>
    <w:rsid w:val="00E914B6"/>
    <w:rsid w:val="00E95A66"/>
    <w:rsid w:val="00E96C1D"/>
    <w:rsid w:val="00E96D11"/>
    <w:rsid w:val="00EA0678"/>
    <w:rsid w:val="00EA160C"/>
    <w:rsid w:val="00EA2CEB"/>
    <w:rsid w:val="00EA47EA"/>
    <w:rsid w:val="00EA51DA"/>
    <w:rsid w:val="00EA71DE"/>
    <w:rsid w:val="00EB0037"/>
    <w:rsid w:val="00EB4F11"/>
    <w:rsid w:val="00EC009E"/>
    <w:rsid w:val="00EC0873"/>
    <w:rsid w:val="00EC1C66"/>
    <w:rsid w:val="00EC4418"/>
    <w:rsid w:val="00EC5552"/>
    <w:rsid w:val="00EC671B"/>
    <w:rsid w:val="00EC73D1"/>
    <w:rsid w:val="00EC7653"/>
    <w:rsid w:val="00ED0A38"/>
    <w:rsid w:val="00ED11A8"/>
    <w:rsid w:val="00ED1AF3"/>
    <w:rsid w:val="00ED3A8D"/>
    <w:rsid w:val="00ED5ED4"/>
    <w:rsid w:val="00ED7CE3"/>
    <w:rsid w:val="00EE0110"/>
    <w:rsid w:val="00EE09B9"/>
    <w:rsid w:val="00EE2DFE"/>
    <w:rsid w:val="00EE3D7D"/>
    <w:rsid w:val="00F043CA"/>
    <w:rsid w:val="00F07102"/>
    <w:rsid w:val="00F1425A"/>
    <w:rsid w:val="00F153E0"/>
    <w:rsid w:val="00F1702B"/>
    <w:rsid w:val="00F179B3"/>
    <w:rsid w:val="00F21D82"/>
    <w:rsid w:val="00F23157"/>
    <w:rsid w:val="00F24CBA"/>
    <w:rsid w:val="00F25893"/>
    <w:rsid w:val="00F2763B"/>
    <w:rsid w:val="00F27C63"/>
    <w:rsid w:val="00F36365"/>
    <w:rsid w:val="00F3708C"/>
    <w:rsid w:val="00F41C55"/>
    <w:rsid w:val="00F43548"/>
    <w:rsid w:val="00F44495"/>
    <w:rsid w:val="00F527A5"/>
    <w:rsid w:val="00F53DE0"/>
    <w:rsid w:val="00F56577"/>
    <w:rsid w:val="00F56C2B"/>
    <w:rsid w:val="00F57D92"/>
    <w:rsid w:val="00F632FD"/>
    <w:rsid w:val="00F63FE1"/>
    <w:rsid w:val="00F647A6"/>
    <w:rsid w:val="00F653E0"/>
    <w:rsid w:val="00F70F78"/>
    <w:rsid w:val="00F71AAA"/>
    <w:rsid w:val="00F74D7C"/>
    <w:rsid w:val="00F7503A"/>
    <w:rsid w:val="00F769C7"/>
    <w:rsid w:val="00F804BF"/>
    <w:rsid w:val="00F82331"/>
    <w:rsid w:val="00F824E1"/>
    <w:rsid w:val="00F82A90"/>
    <w:rsid w:val="00F82E1C"/>
    <w:rsid w:val="00F865D4"/>
    <w:rsid w:val="00F904AD"/>
    <w:rsid w:val="00F935F8"/>
    <w:rsid w:val="00F94025"/>
    <w:rsid w:val="00F96ECD"/>
    <w:rsid w:val="00FA2FB8"/>
    <w:rsid w:val="00FA47C2"/>
    <w:rsid w:val="00FA4C7F"/>
    <w:rsid w:val="00FA5AE0"/>
    <w:rsid w:val="00FB14D0"/>
    <w:rsid w:val="00FB39C1"/>
    <w:rsid w:val="00FB6302"/>
    <w:rsid w:val="00FB7791"/>
    <w:rsid w:val="00FB7C65"/>
    <w:rsid w:val="00FC1147"/>
    <w:rsid w:val="00FC140C"/>
    <w:rsid w:val="00FC196A"/>
    <w:rsid w:val="00FC19BC"/>
    <w:rsid w:val="00FC31B1"/>
    <w:rsid w:val="00FC64B5"/>
    <w:rsid w:val="00FD0BBB"/>
    <w:rsid w:val="00FD1A2F"/>
    <w:rsid w:val="00FD3E35"/>
    <w:rsid w:val="00FD47B8"/>
    <w:rsid w:val="00FE0BF2"/>
    <w:rsid w:val="00FE0CD8"/>
    <w:rsid w:val="00FE2E37"/>
    <w:rsid w:val="00FE4B51"/>
    <w:rsid w:val="00FE4B5A"/>
    <w:rsid w:val="00FE665F"/>
    <w:rsid w:val="00FF5370"/>
    <w:rsid w:val="00FF663E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E2F692A"/>
  <w15:docId w15:val="{73C00F9A-D49E-4145-BA4D-062CBC3D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character" w:styleId="Strong">
    <w:name w:val="Strong"/>
    <w:uiPriority w:val="22"/>
    <w:qFormat/>
    <w:locked/>
    <w:rsid w:val="00810B8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2E37"/>
    <w:pPr>
      <w:spacing w:before="100" w:beforeAutospacing="1" w:after="100" w:afterAutospacing="1"/>
    </w:pPr>
    <w:rPr>
      <w:rFonts w:eastAsiaTheme="minorHAnsi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02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SG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8023E"/>
    <w:rPr>
      <w:rFonts w:ascii="Courier New" w:hAnsi="Courier New" w:cs="Courier New"/>
      <w:lang w:val="en-SG" w:eastAsia="zh-CN"/>
    </w:rPr>
  </w:style>
  <w:style w:type="character" w:customStyle="1" w:styleId="UnresolvedMention1">
    <w:name w:val="Unresolved Mention1"/>
    <w:basedOn w:val="DefaultParagraphFont"/>
    <w:rsid w:val="004F6C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anitowoccran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a.heim@manitowo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915045-76D9-4522-9A47-89CC8FE33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835</Words>
  <Characters>4766</Characters>
  <Application>Microsoft Office Word</Application>
  <DocSecurity>4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Date</vt:lpstr>
      <vt:lpstr>Date</vt:lpstr>
    </vt:vector>
  </TitlesOfParts>
  <Company>Lippincott Mercer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subject/>
  <dc:creator>admin</dc:creator>
  <cp:keywords/>
  <dc:description/>
  <cp:lastModifiedBy>Warner, Ion M</cp:lastModifiedBy>
  <cp:revision>2</cp:revision>
  <cp:lastPrinted>2015-04-29T08:54:00Z</cp:lastPrinted>
  <dcterms:created xsi:type="dcterms:W3CDTF">2019-03-11T20:26:00Z</dcterms:created>
  <dcterms:modified xsi:type="dcterms:W3CDTF">2019-03-11T20:26:00Z</dcterms:modified>
</cp:coreProperties>
</file>