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17FBC" w14:textId="77777777" w:rsidR="00A00084" w:rsidRPr="000D44FC" w:rsidRDefault="00F52037" w:rsidP="00602AB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0D44FC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58C64620" wp14:editId="497D1C1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44FC">
        <w:rPr>
          <w:rFonts w:ascii="Verdana" w:hAnsi="Verdana"/>
          <w:color w:val="ED1C2A"/>
          <w:sz w:val="30"/>
          <w:szCs w:val="30"/>
        </w:rPr>
        <w:softHyphen/>
        <w:t>NEWS RELEASE</w:t>
      </w:r>
    </w:p>
    <w:p w14:paraId="1EFE4F34" w14:textId="3ACDCF97" w:rsidR="00A00084" w:rsidRPr="000D44FC" w:rsidRDefault="00DE5458" w:rsidP="00602ABA">
      <w:pPr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April </w:t>
      </w:r>
      <w:r w:rsidR="00F01D66">
        <w:rPr>
          <w:rFonts w:ascii="Verdana" w:hAnsi="Verdana"/>
          <w:color w:val="41525C"/>
          <w:sz w:val="18"/>
          <w:szCs w:val="18"/>
        </w:rPr>
        <w:t>8</w:t>
      </w:r>
      <w:r w:rsidR="00F52037" w:rsidRPr="000D44FC">
        <w:rPr>
          <w:rFonts w:ascii="Verdana" w:hAnsi="Verdana"/>
          <w:color w:val="41525C"/>
          <w:sz w:val="18"/>
          <w:szCs w:val="18"/>
        </w:rPr>
        <w:t>, 2019</w:t>
      </w:r>
    </w:p>
    <w:p w14:paraId="1D3133C4" w14:textId="77777777" w:rsidR="00A00084" w:rsidRPr="000D44FC" w:rsidRDefault="00A00084" w:rsidP="00602ABA">
      <w:pPr>
        <w:rPr>
          <w:rFonts w:ascii="Verdana" w:hAnsi="Verdana"/>
          <w:color w:val="ED1C2A"/>
          <w:sz w:val="30"/>
          <w:szCs w:val="30"/>
        </w:rPr>
      </w:pPr>
    </w:p>
    <w:p w14:paraId="039BB0B0" w14:textId="77777777" w:rsidR="00A00084" w:rsidRPr="000D44FC" w:rsidRDefault="00A00084" w:rsidP="00602AB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019DCD6" w14:textId="79C49E74" w:rsidR="008007BB" w:rsidRDefault="00F52037" w:rsidP="00602ABA">
      <w:pPr>
        <w:rPr>
          <w:rFonts w:ascii="Georgia" w:hAnsi="Georgia"/>
          <w:b/>
          <w:bCs/>
          <w:color w:val="000000" w:themeColor="text1"/>
          <w:sz w:val="28"/>
          <w:szCs w:val="28"/>
        </w:rPr>
      </w:pPr>
      <w:r w:rsidRPr="0051689E">
        <w:rPr>
          <w:rFonts w:ascii="Georgia" w:hAnsi="Georgia"/>
          <w:b/>
          <w:bCs/>
          <w:color w:val="000000" w:themeColor="text1"/>
          <w:sz w:val="28"/>
          <w:szCs w:val="28"/>
        </w:rPr>
        <w:t>Manitowoc</w:t>
      </w:r>
      <w:r w:rsidR="006D7311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previews</w:t>
      </w:r>
      <w:r w:rsidRPr="0051689E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</w:t>
      </w:r>
      <w:r w:rsidR="008007BB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first mobile </w:t>
      </w:r>
      <w:proofErr w:type="spellStart"/>
      <w:r w:rsidR="00FC33B6">
        <w:rPr>
          <w:rFonts w:ascii="Georgia" w:hAnsi="Georgia"/>
          <w:b/>
          <w:bCs/>
          <w:color w:val="000000" w:themeColor="text1"/>
          <w:sz w:val="28"/>
          <w:szCs w:val="28"/>
        </w:rPr>
        <w:t>Potain</w:t>
      </w:r>
      <w:proofErr w:type="spellEnd"/>
      <w:r w:rsidR="00FC33B6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007BB">
        <w:rPr>
          <w:rFonts w:ascii="Georgia" w:hAnsi="Georgia"/>
          <w:b/>
          <w:bCs/>
          <w:color w:val="000000" w:themeColor="text1"/>
          <w:sz w:val="28"/>
          <w:szCs w:val="28"/>
        </w:rPr>
        <w:t>Hup</w:t>
      </w:r>
      <w:proofErr w:type="spellEnd"/>
      <w:r w:rsidR="00D6518C" w:rsidRPr="00D6518C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</w:t>
      </w:r>
      <w:r w:rsidR="00D6518C">
        <w:rPr>
          <w:rFonts w:ascii="Georgia" w:hAnsi="Georgia"/>
          <w:b/>
          <w:bCs/>
          <w:color w:val="000000" w:themeColor="text1"/>
          <w:sz w:val="28"/>
          <w:szCs w:val="28"/>
        </w:rPr>
        <w:t>self-erecting</w:t>
      </w:r>
      <w:r w:rsidR="008007BB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 crane at </w:t>
      </w:r>
      <w:proofErr w:type="spellStart"/>
      <w:r w:rsidR="008007BB">
        <w:rPr>
          <w:rFonts w:ascii="Georgia" w:hAnsi="Georgia"/>
          <w:b/>
          <w:bCs/>
          <w:color w:val="000000" w:themeColor="text1"/>
          <w:sz w:val="28"/>
          <w:szCs w:val="28"/>
        </w:rPr>
        <w:t>bauma</w:t>
      </w:r>
      <w:proofErr w:type="spellEnd"/>
    </w:p>
    <w:p w14:paraId="58B8A8EC" w14:textId="77777777" w:rsidR="00A00084" w:rsidRPr="0051689E" w:rsidRDefault="00A00084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74AD5B4C" w14:textId="2DDB4FA7" w:rsidR="008007BB" w:rsidRDefault="00E2570F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  <w:lang w:val="en-US"/>
        </w:rPr>
      </w:pPr>
      <w:r w:rsidRPr="0051689E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The </w:t>
      </w:r>
      <w:proofErr w:type="spellStart"/>
      <w:r w:rsidRPr="0051689E">
        <w:rPr>
          <w:rFonts w:ascii="Georgia" w:hAnsi="Georgia"/>
          <w:i/>
          <w:color w:val="000000" w:themeColor="text1"/>
          <w:sz w:val="21"/>
          <w:szCs w:val="21"/>
          <w:lang w:val="en-US"/>
        </w:rPr>
        <w:t>Hup</w:t>
      </w:r>
      <w:proofErr w:type="spellEnd"/>
      <w:r w:rsidR="00F24302" w:rsidRPr="0051689E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</w:t>
      </w:r>
      <w:r w:rsidR="00CF1046" w:rsidRPr="0051689E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M </w:t>
      </w:r>
      <w:r w:rsidRPr="0051689E">
        <w:rPr>
          <w:rFonts w:ascii="Georgia" w:hAnsi="Georgia"/>
          <w:i/>
          <w:color w:val="000000" w:themeColor="text1"/>
          <w:sz w:val="21"/>
          <w:szCs w:val="21"/>
          <w:lang w:val="en-US"/>
        </w:rPr>
        <w:t>28-22 is the</w:t>
      </w:r>
      <w:r w:rsid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first model in the revolutionary </w:t>
      </w:r>
      <w:proofErr w:type="spellStart"/>
      <w:r w:rsid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>Potain</w:t>
      </w:r>
      <w:proofErr w:type="spellEnd"/>
      <w:r w:rsid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>Hup</w:t>
      </w:r>
      <w:proofErr w:type="spellEnd"/>
      <w:r w:rsid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range to champion </w:t>
      </w:r>
      <w:r w:rsidR="008007BB" w:rsidRPr="000959F1">
        <w:rPr>
          <w:rFonts w:ascii="Georgia" w:hAnsi="Georgia"/>
          <w:i/>
          <w:color w:val="000000" w:themeColor="text1"/>
          <w:sz w:val="21"/>
          <w:szCs w:val="21"/>
          <w:lang w:val="en-US"/>
        </w:rPr>
        <w:t>mobility</w:t>
      </w:r>
      <w:r w:rsidR="000959F1" w:rsidRPr="000959F1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, </w:t>
      </w:r>
      <w:r w:rsidR="000959F1" w:rsidRPr="000959F1">
        <w:rPr>
          <w:rFonts w:ascii="Georgia" w:hAnsi="Georgia" w:cs="Calibri"/>
          <w:i/>
          <w:color w:val="000000"/>
          <w:sz w:val="21"/>
          <w:szCs w:val="21"/>
        </w:rPr>
        <w:t>provid</w:t>
      </w:r>
      <w:r w:rsidR="000959F1">
        <w:rPr>
          <w:rFonts w:ascii="Georgia" w:hAnsi="Georgia" w:cs="Calibri"/>
          <w:i/>
          <w:color w:val="000000"/>
          <w:sz w:val="21"/>
          <w:szCs w:val="21"/>
        </w:rPr>
        <w:t>ing</w:t>
      </w:r>
      <w:r w:rsidR="000959F1" w:rsidRPr="000959F1">
        <w:rPr>
          <w:rFonts w:ascii="Georgia" w:hAnsi="Georgia" w:cs="Calibri"/>
          <w:i/>
          <w:color w:val="000000"/>
          <w:sz w:val="21"/>
          <w:szCs w:val="21"/>
        </w:rPr>
        <w:t xml:space="preserve"> the best jobsite access capabilities in its class</w:t>
      </w:r>
    </w:p>
    <w:p w14:paraId="0E4D6F97" w14:textId="2CFEBB19" w:rsidR="008007BB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  <w:lang w:val="en-US"/>
        </w:rPr>
      </w:pPr>
      <w:r>
        <w:rPr>
          <w:rFonts w:ascii="Georgia" w:hAnsi="Georgia"/>
          <w:i/>
          <w:color w:val="000000" w:themeColor="text1"/>
          <w:sz w:val="21"/>
          <w:szCs w:val="21"/>
          <w:lang w:val="en-US"/>
        </w:rPr>
        <w:t>The new self-</w:t>
      </w:r>
      <w:r w:rsidRPr="008007BB"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erecting crane 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>features</w:t>
      </w:r>
      <w:r>
        <w:rPr>
          <w:rFonts w:ascii="Georgia" w:hAnsi="Georgia" w:cs="Calibri"/>
          <w:i/>
          <w:color w:val="000000"/>
          <w:sz w:val="21"/>
          <w:szCs w:val="21"/>
        </w:rPr>
        <w:t xml:space="preserve"> a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 xml:space="preserve"> permanent ballast,</w:t>
      </w:r>
      <w:r w:rsidRPr="008007BB">
        <w:rPr>
          <w:rStyle w:val="apple-converted-space"/>
          <w:rFonts w:ascii="Georgia" w:hAnsi="Georgia" w:cs="Calibri"/>
          <w:i/>
          <w:color w:val="000000"/>
          <w:sz w:val="21"/>
          <w:szCs w:val="21"/>
          <w:lang w:val="en-US"/>
        </w:rPr>
        <w:t> </w:t>
      </w:r>
      <w:r>
        <w:rPr>
          <w:rStyle w:val="apple-converted-space"/>
          <w:rFonts w:ascii="Georgia" w:hAnsi="Georgia" w:cs="Calibri"/>
          <w:i/>
          <w:color w:val="000000"/>
          <w:sz w:val="21"/>
          <w:szCs w:val="21"/>
          <w:lang w:val="en-US"/>
        </w:rPr>
        <w:t xml:space="preserve">a 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>double-steering axle</w:t>
      </w:r>
      <w:r w:rsidRPr="008007BB">
        <w:rPr>
          <w:rStyle w:val="apple-converted-space"/>
          <w:rFonts w:ascii="Georgia" w:hAnsi="Georgia" w:cs="Calibri"/>
          <w:i/>
          <w:color w:val="000000"/>
          <w:sz w:val="21"/>
          <w:szCs w:val="21"/>
          <w:lang w:val="en-US"/>
        </w:rPr>
        <w:t> 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 xml:space="preserve">and </w:t>
      </w:r>
      <w:r>
        <w:rPr>
          <w:rFonts w:ascii="Georgia" w:hAnsi="Georgia" w:cs="Calibri"/>
          <w:i/>
          <w:color w:val="000000"/>
          <w:sz w:val="21"/>
          <w:szCs w:val="21"/>
        </w:rPr>
        <w:t xml:space="preserve">a transport length of 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>just 11</w:t>
      </w:r>
      <w:r>
        <w:rPr>
          <w:rFonts w:ascii="Georgia" w:hAnsi="Georgia" w:cs="Calibri"/>
          <w:i/>
          <w:color w:val="000000"/>
          <w:sz w:val="21"/>
          <w:szCs w:val="21"/>
        </w:rPr>
        <w:t>.</w:t>
      </w:r>
      <w:r w:rsidRPr="008007BB">
        <w:rPr>
          <w:rFonts w:ascii="Georgia" w:hAnsi="Georgia" w:cs="Calibri"/>
          <w:i/>
          <w:color w:val="000000"/>
          <w:sz w:val="21"/>
          <w:szCs w:val="21"/>
        </w:rPr>
        <w:t>5 m</w:t>
      </w:r>
    </w:p>
    <w:p w14:paraId="3F355A40" w14:textId="1C22F940" w:rsidR="00A00084" w:rsidRPr="0051689E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  <w:lang w:val="en-US"/>
        </w:rPr>
      </w:pPr>
      <w:r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The </w:t>
      </w:r>
      <w:r w:rsidR="00361DE4">
        <w:rPr>
          <w:rFonts w:ascii="Georgia" w:hAnsi="Georgia"/>
          <w:i/>
          <w:color w:val="000000" w:themeColor="text1"/>
          <w:sz w:val="21"/>
          <w:szCs w:val="21"/>
          <w:lang w:val="en-US"/>
        </w:rPr>
        <w:t>crane</w:t>
      </w:r>
      <w:r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is being previewed at </w:t>
      </w:r>
      <w:proofErr w:type="spellStart"/>
      <w:r>
        <w:rPr>
          <w:rFonts w:ascii="Georgia" w:hAnsi="Georgia"/>
          <w:i/>
          <w:color w:val="000000" w:themeColor="text1"/>
          <w:sz w:val="21"/>
          <w:szCs w:val="21"/>
          <w:lang w:val="en-US"/>
        </w:rPr>
        <w:t>bauma</w:t>
      </w:r>
      <w:proofErr w:type="spellEnd"/>
      <w:r>
        <w:rPr>
          <w:rFonts w:ascii="Georgia" w:hAnsi="Georgia"/>
          <w:i/>
          <w:color w:val="000000" w:themeColor="text1"/>
          <w:sz w:val="21"/>
          <w:szCs w:val="21"/>
          <w:lang w:val="en-US"/>
        </w:rPr>
        <w:t xml:space="preserve"> and is scheduled for launch in early 2020</w:t>
      </w:r>
    </w:p>
    <w:p w14:paraId="4165FF42" w14:textId="77777777" w:rsidR="007C0F5F" w:rsidRDefault="007C0F5F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2630F852" w14:textId="148E7060" w:rsidR="000959F1" w:rsidRDefault="00A00084" w:rsidP="000959F1">
      <w:pPr>
        <w:rPr>
          <w:rFonts w:ascii="Georgia" w:hAnsi="Georgia" w:cs="Calibri"/>
          <w:color w:val="000000"/>
          <w:sz w:val="21"/>
          <w:szCs w:val="21"/>
        </w:rPr>
      </w:pPr>
      <w:proofErr w:type="spellStart"/>
      <w:r w:rsidRPr="000959F1">
        <w:rPr>
          <w:rFonts w:ascii="Georgia" w:hAnsi="Georgia"/>
          <w:color w:val="000000" w:themeColor="text1"/>
          <w:sz w:val="21"/>
          <w:szCs w:val="21"/>
        </w:rPr>
        <w:t>Potain</w:t>
      </w:r>
      <w:proofErr w:type="spellEnd"/>
      <w:r w:rsidR="001C7665">
        <w:rPr>
          <w:rFonts w:ascii="Georgia" w:hAnsi="Georgia"/>
          <w:color w:val="000000" w:themeColor="text1"/>
          <w:sz w:val="21"/>
          <w:szCs w:val="21"/>
        </w:rPr>
        <w:t xml:space="preserve"> has</w:t>
      </w:r>
      <w:r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>previewed</w:t>
      </w:r>
      <w:r w:rsidR="00530664">
        <w:rPr>
          <w:rFonts w:ascii="Georgia" w:hAnsi="Georgia"/>
          <w:color w:val="000000" w:themeColor="text1"/>
          <w:sz w:val="21"/>
          <w:szCs w:val="21"/>
        </w:rPr>
        <w:t xml:space="preserve"> its first mobile </w:t>
      </w:r>
      <w:proofErr w:type="spellStart"/>
      <w:r w:rsidR="00CE5BD6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="00CE5BD6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530664">
        <w:rPr>
          <w:rFonts w:ascii="Georgia" w:hAnsi="Georgia"/>
          <w:color w:val="000000" w:themeColor="text1"/>
          <w:sz w:val="21"/>
          <w:szCs w:val="21"/>
        </w:rPr>
        <w:t>self-erecting crane,</w:t>
      </w:r>
      <w:r w:rsidR="00F95E60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745CD6" w:rsidRPr="000959F1">
        <w:rPr>
          <w:rFonts w:ascii="Georgia" w:hAnsi="Georgia"/>
          <w:color w:val="000000" w:themeColor="text1"/>
          <w:sz w:val="21"/>
          <w:szCs w:val="21"/>
        </w:rPr>
        <w:t xml:space="preserve">the </w:t>
      </w:r>
      <w:proofErr w:type="spellStart"/>
      <w:r w:rsidR="00745CD6" w:rsidRPr="000959F1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="00745CD6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CF1046" w:rsidRPr="000959F1">
        <w:rPr>
          <w:rFonts w:ascii="Georgia" w:hAnsi="Georgia"/>
          <w:color w:val="000000" w:themeColor="text1"/>
          <w:sz w:val="21"/>
          <w:szCs w:val="21"/>
        </w:rPr>
        <w:t xml:space="preserve">M </w:t>
      </w:r>
      <w:r w:rsidR="00745CD6" w:rsidRPr="000959F1">
        <w:rPr>
          <w:rFonts w:ascii="Georgia" w:hAnsi="Georgia"/>
          <w:color w:val="000000" w:themeColor="text1"/>
          <w:sz w:val="21"/>
          <w:szCs w:val="21"/>
        </w:rPr>
        <w:t>28-22</w:t>
      </w:r>
      <w:r w:rsidR="00530664">
        <w:rPr>
          <w:rFonts w:ascii="Georgia" w:hAnsi="Georgia"/>
          <w:color w:val="000000" w:themeColor="text1"/>
          <w:sz w:val="21"/>
          <w:szCs w:val="21"/>
        </w:rPr>
        <w:t>,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at </w:t>
      </w:r>
      <w:proofErr w:type="spellStart"/>
      <w:r w:rsidR="000959F1" w:rsidRPr="000959F1">
        <w:rPr>
          <w:rFonts w:ascii="Georgia" w:hAnsi="Georgia"/>
          <w:color w:val="000000" w:themeColor="text1"/>
          <w:sz w:val="21"/>
          <w:szCs w:val="21"/>
        </w:rPr>
        <w:t>bauma</w:t>
      </w:r>
      <w:proofErr w:type="spellEnd"/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2019.</w:t>
      </w:r>
      <w:r w:rsidR="00745CD6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>T</w:t>
      </w:r>
      <w:r w:rsidR="00745CD6" w:rsidRPr="000959F1">
        <w:rPr>
          <w:rFonts w:ascii="Georgia" w:hAnsi="Georgia"/>
          <w:color w:val="000000" w:themeColor="text1"/>
          <w:sz w:val="21"/>
          <w:szCs w:val="21"/>
        </w:rPr>
        <w:t>he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proofErr w:type="spellStart"/>
      <w:r w:rsidR="000959F1" w:rsidRPr="000959F1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M 28-22 is the</w:t>
      </w:r>
      <w:r w:rsidR="00745CD6" w:rsidRPr="000959F1">
        <w:rPr>
          <w:rFonts w:ascii="Georgia" w:hAnsi="Georgia"/>
          <w:color w:val="000000" w:themeColor="text1"/>
          <w:sz w:val="21"/>
          <w:szCs w:val="21"/>
        </w:rPr>
        <w:t xml:space="preserve"> third model from 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>the</w:t>
      </w:r>
      <w:r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9A099D" w:rsidRPr="000959F1">
        <w:rPr>
          <w:rFonts w:ascii="Georgia" w:hAnsi="Georgia"/>
          <w:color w:val="000000" w:themeColor="text1"/>
          <w:sz w:val="21"/>
          <w:szCs w:val="21"/>
        </w:rPr>
        <w:t>groundbreaking</w:t>
      </w:r>
      <w:r w:rsidR="0055415E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proofErr w:type="spellStart"/>
      <w:r w:rsidR="0055415E" w:rsidRPr="000959F1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="0055415E" w:rsidRPr="000959F1">
        <w:rPr>
          <w:rFonts w:ascii="Georgia" w:hAnsi="Georgia"/>
          <w:color w:val="000000" w:themeColor="text1"/>
          <w:sz w:val="21"/>
          <w:szCs w:val="21"/>
        </w:rPr>
        <w:t xml:space="preserve"> self-erecting crane range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0959F1">
        <w:rPr>
          <w:rFonts w:ascii="Georgia" w:hAnsi="Georgia"/>
          <w:color w:val="000000" w:themeColor="text1"/>
          <w:sz w:val="21"/>
          <w:szCs w:val="21"/>
        </w:rPr>
        <w:t>but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 xml:space="preserve"> the first to </w:t>
      </w:r>
      <w:r w:rsidR="000959F1">
        <w:rPr>
          <w:rFonts w:ascii="Georgia" w:hAnsi="Georgia"/>
          <w:color w:val="000000" w:themeColor="text1"/>
          <w:sz w:val="21"/>
          <w:szCs w:val="21"/>
        </w:rPr>
        <w:t xml:space="preserve">prioritize </w:t>
      </w:r>
      <w:r w:rsidR="000959F1" w:rsidRPr="000959F1">
        <w:rPr>
          <w:rFonts w:ascii="Georgia" w:hAnsi="Georgia"/>
          <w:color w:val="000000" w:themeColor="text1"/>
          <w:sz w:val="21"/>
          <w:szCs w:val="21"/>
        </w:rPr>
        <w:t>mobility</w:t>
      </w:r>
      <w:r w:rsidR="0055415E" w:rsidRPr="000959F1">
        <w:rPr>
          <w:rFonts w:ascii="Georgia" w:hAnsi="Georgia"/>
          <w:color w:val="000000" w:themeColor="text1"/>
          <w:sz w:val="21"/>
          <w:szCs w:val="21"/>
        </w:rPr>
        <w:t>.</w:t>
      </w:r>
    </w:p>
    <w:p w14:paraId="4827D4AE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1541E345" w14:textId="60A9549B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kern w:val="0"/>
          <w:szCs w:val="21"/>
        </w:rPr>
        <w:t>T</w:t>
      </w:r>
      <w:r w:rsidRPr="00963447">
        <w:rPr>
          <w:kern w:val="0"/>
          <w:szCs w:val="21"/>
        </w:rPr>
        <w:t xml:space="preserve">he </w:t>
      </w:r>
      <w:r>
        <w:rPr>
          <w:szCs w:val="21"/>
        </w:rPr>
        <w:t xml:space="preserve">new design of the </w:t>
      </w:r>
      <w:proofErr w:type="spellStart"/>
      <w:r>
        <w:rPr>
          <w:szCs w:val="21"/>
        </w:rPr>
        <w:t>Hup</w:t>
      </w:r>
      <w:proofErr w:type="spellEnd"/>
      <w:r>
        <w:rPr>
          <w:szCs w:val="21"/>
        </w:rPr>
        <w:t xml:space="preserve"> M 28-22 provides best in class compactness</w:t>
      </w:r>
      <w:r w:rsidRPr="00963447">
        <w:rPr>
          <w:szCs w:val="21"/>
        </w:rPr>
        <w:t>.</w:t>
      </w:r>
      <w:r w:rsidRPr="00963447">
        <w:rPr>
          <w:kern w:val="0"/>
          <w:szCs w:val="21"/>
        </w:rPr>
        <w:t xml:space="preserve"> </w:t>
      </w:r>
      <w:r>
        <w:rPr>
          <w:kern w:val="0"/>
          <w:szCs w:val="21"/>
        </w:rPr>
        <w:t xml:space="preserve">The </w:t>
      </w:r>
      <w:r w:rsidRPr="00963447">
        <w:rPr>
          <w:kern w:val="0"/>
          <w:szCs w:val="21"/>
        </w:rPr>
        <w:t xml:space="preserve">model is only 11.5 m (38 ft) long when folded, </w:t>
      </w:r>
      <w:r>
        <w:rPr>
          <w:kern w:val="0"/>
          <w:szCs w:val="21"/>
        </w:rPr>
        <w:t>enabling</w:t>
      </w:r>
      <w:r w:rsidRPr="00963447">
        <w:rPr>
          <w:kern w:val="0"/>
          <w:szCs w:val="21"/>
        </w:rPr>
        <w:t xml:space="preserve"> work in narrow, restricted job sites, </w:t>
      </w:r>
      <w:r w:rsidRPr="00D07258">
        <w:rPr>
          <w:color w:val="000000" w:themeColor="text1"/>
          <w:kern w:val="0"/>
          <w:szCs w:val="21"/>
        </w:rPr>
        <w:t xml:space="preserve">as well as making it easy to transport from site to site. </w:t>
      </w:r>
    </w:p>
    <w:p w14:paraId="1BB88032" w14:textId="77777777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</w:p>
    <w:p w14:paraId="101AC580" w14:textId="2A6AC466" w:rsidR="000959F1" w:rsidRPr="009E5F48" w:rsidRDefault="000959F1" w:rsidP="000959F1">
      <w:pPr>
        <w:rPr>
          <w:rFonts w:ascii="Georgia" w:hAnsi="Georgia"/>
          <w:sz w:val="21"/>
          <w:szCs w:val="21"/>
        </w:rPr>
      </w:pPr>
      <w:r w:rsidRPr="00D07258">
        <w:rPr>
          <w:rFonts w:ascii="Georgia" w:hAnsi="Georgia"/>
          <w:color w:val="000000" w:themeColor="text1"/>
          <w:sz w:val="21"/>
          <w:szCs w:val="21"/>
        </w:rPr>
        <w:t xml:space="preserve">The </w:t>
      </w:r>
      <w:proofErr w:type="spellStart"/>
      <w:r w:rsidRPr="00D07258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Pr="00D07258">
        <w:rPr>
          <w:rFonts w:ascii="Georgia" w:hAnsi="Georgia"/>
          <w:color w:val="000000" w:themeColor="text1"/>
          <w:sz w:val="21"/>
          <w:szCs w:val="21"/>
        </w:rPr>
        <w:t xml:space="preserve"> M 28-22</w:t>
      </w:r>
      <w:r w:rsidR="00D6518C">
        <w:rPr>
          <w:rFonts w:ascii="Georgia" w:hAnsi="Georgia"/>
          <w:color w:val="000000" w:themeColor="text1"/>
          <w:sz w:val="21"/>
          <w:szCs w:val="21"/>
        </w:rPr>
        <w:t xml:space="preserve"> also</w:t>
      </w:r>
      <w:r w:rsidRPr="00D07258">
        <w:rPr>
          <w:rFonts w:ascii="Georgia" w:hAnsi="Georgia"/>
          <w:color w:val="000000" w:themeColor="text1"/>
          <w:sz w:val="21"/>
          <w:szCs w:val="21"/>
        </w:rPr>
        <w:t xml:space="preserve"> features the most advanced transport equipment</w:t>
      </w:r>
      <w:r w:rsidR="00CE5BD6">
        <w:rPr>
          <w:rFonts w:ascii="Georgia" w:hAnsi="Georgia"/>
          <w:color w:val="000000" w:themeColor="text1"/>
          <w:sz w:val="21"/>
          <w:szCs w:val="21"/>
        </w:rPr>
        <w:t xml:space="preserve"> with </w:t>
      </w:r>
      <w:r w:rsidRPr="00D07258">
        <w:rPr>
          <w:rFonts w:ascii="Georgia" w:hAnsi="Georgia"/>
          <w:color w:val="000000" w:themeColor="text1"/>
          <w:sz w:val="21"/>
          <w:szCs w:val="21"/>
        </w:rPr>
        <w:t>double steering axles</w:t>
      </w:r>
      <w:r w:rsidR="00CE5BD6">
        <w:rPr>
          <w:rFonts w:ascii="Georgia" w:hAnsi="Georgia"/>
          <w:color w:val="000000" w:themeColor="text1"/>
          <w:sz w:val="21"/>
          <w:szCs w:val="21"/>
        </w:rPr>
        <w:t>.</w:t>
      </w:r>
    </w:p>
    <w:p w14:paraId="794FDB38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548CA68D" w14:textId="33B5BEF8" w:rsidR="00D6518C" w:rsidRDefault="000959F1" w:rsidP="00D6518C">
      <w:pPr>
        <w:rPr>
          <w:rFonts w:ascii="Georgia" w:hAnsi="Georgia"/>
          <w:color w:val="000000" w:themeColor="text1"/>
          <w:sz w:val="21"/>
          <w:szCs w:val="21"/>
        </w:rPr>
      </w:pPr>
      <w:r w:rsidRPr="0051689E">
        <w:rPr>
          <w:rFonts w:ascii="Georgia" w:hAnsi="Georgia"/>
          <w:color w:val="000000" w:themeColor="text1"/>
          <w:sz w:val="21"/>
          <w:szCs w:val="21"/>
        </w:rPr>
        <w:t>“</w:t>
      </w:r>
      <w:r w:rsidR="00D6518C">
        <w:rPr>
          <w:rFonts w:ascii="Georgia" w:hAnsi="Georgia"/>
          <w:color w:val="000000" w:themeColor="text1"/>
          <w:sz w:val="21"/>
          <w:szCs w:val="21"/>
        </w:rPr>
        <w:t>The</w:t>
      </w:r>
      <w:r w:rsidRPr="0051689E">
        <w:rPr>
          <w:rFonts w:ascii="Georgia" w:hAnsi="Georgia"/>
          <w:color w:val="000000" w:themeColor="text1"/>
          <w:sz w:val="21"/>
          <w:szCs w:val="21"/>
        </w:rPr>
        <w:t xml:space="preserve"> new </w:t>
      </w:r>
      <w:proofErr w:type="spellStart"/>
      <w:r w:rsidRPr="0051689E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Pr="0051689E">
        <w:rPr>
          <w:rFonts w:ascii="Georgia" w:hAnsi="Georgia"/>
          <w:color w:val="000000" w:themeColor="text1"/>
          <w:sz w:val="21"/>
          <w:szCs w:val="21"/>
        </w:rPr>
        <w:t xml:space="preserve"> M 28-22 </w:t>
      </w:r>
      <w:r w:rsidR="00D6518C">
        <w:rPr>
          <w:rFonts w:ascii="Georgia" w:hAnsi="Georgia"/>
          <w:color w:val="000000" w:themeColor="text1"/>
          <w:sz w:val="21"/>
          <w:szCs w:val="21"/>
        </w:rPr>
        <w:t xml:space="preserve">optimizes </w:t>
      </w:r>
      <w:r w:rsidR="00D6518C" w:rsidRPr="0051689E">
        <w:rPr>
          <w:rFonts w:ascii="Georgia" w:hAnsi="Georgia"/>
          <w:color w:val="000000" w:themeColor="text1"/>
          <w:sz w:val="21"/>
          <w:szCs w:val="21"/>
        </w:rPr>
        <w:t xml:space="preserve">mobility, productivity </w:t>
      </w:r>
      <w:r w:rsidR="00AB34E0">
        <w:rPr>
          <w:rFonts w:ascii="Georgia" w:hAnsi="Georgia"/>
          <w:color w:val="000000" w:themeColor="text1"/>
          <w:sz w:val="21"/>
          <w:szCs w:val="21"/>
        </w:rPr>
        <w:t>and</w:t>
      </w:r>
      <w:r w:rsidR="00D6518C" w:rsidRPr="0051689E">
        <w:rPr>
          <w:rFonts w:ascii="Georgia" w:hAnsi="Georgia"/>
          <w:color w:val="000000" w:themeColor="text1"/>
          <w:sz w:val="21"/>
          <w:szCs w:val="21"/>
        </w:rPr>
        <w:t xml:space="preserve"> versatility for our customers,</w:t>
      </w:r>
      <w:r w:rsidR="00AB34E0">
        <w:rPr>
          <w:rFonts w:ascii="Georgia" w:hAnsi="Georgia"/>
          <w:color w:val="000000" w:themeColor="text1"/>
          <w:sz w:val="21"/>
          <w:szCs w:val="21"/>
        </w:rPr>
        <w:t xml:space="preserve">” </w:t>
      </w:r>
      <w:r w:rsidR="00D6518C" w:rsidRPr="0051689E">
        <w:rPr>
          <w:rFonts w:ascii="Georgia" w:hAnsi="Georgia"/>
          <w:color w:val="000000" w:themeColor="text1"/>
          <w:sz w:val="21"/>
          <w:szCs w:val="21"/>
        </w:rPr>
        <w:t>said Jean-Pierre Zaffiro, global product director for Potain self-erecting cranes at Manitowoc.</w:t>
      </w:r>
      <w:r w:rsidR="00AB34E0">
        <w:rPr>
          <w:rFonts w:ascii="Georgia" w:hAnsi="Georgia"/>
          <w:color w:val="000000" w:themeColor="text1"/>
          <w:sz w:val="21"/>
          <w:szCs w:val="21"/>
        </w:rPr>
        <w:t xml:space="preserve"> “This combination will i</w:t>
      </w:r>
      <w:r w:rsidR="00AB34E0" w:rsidRPr="0051689E">
        <w:rPr>
          <w:rFonts w:ascii="Georgia" w:hAnsi="Georgia"/>
          <w:color w:val="000000" w:themeColor="text1"/>
          <w:sz w:val="21"/>
          <w:szCs w:val="21"/>
        </w:rPr>
        <w:t>ncreas</w:t>
      </w:r>
      <w:r w:rsidR="00AB34E0">
        <w:rPr>
          <w:rFonts w:ascii="Georgia" w:hAnsi="Georgia"/>
          <w:color w:val="000000" w:themeColor="text1"/>
          <w:sz w:val="21"/>
          <w:szCs w:val="21"/>
        </w:rPr>
        <w:t>e</w:t>
      </w:r>
      <w:r w:rsidR="00AB34E0" w:rsidRPr="0051689E">
        <w:rPr>
          <w:rFonts w:ascii="Georgia" w:hAnsi="Georgia"/>
          <w:color w:val="000000" w:themeColor="text1"/>
          <w:sz w:val="21"/>
          <w:szCs w:val="21"/>
        </w:rPr>
        <w:t xml:space="preserve"> return on investment for many lifters</w:t>
      </w:r>
      <w:r w:rsidR="00AB34E0">
        <w:rPr>
          <w:rFonts w:ascii="Georgia" w:hAnsi="Georgia"/>
          <w:color w:val="000000" w:themeColor="text1"/>
          <w:sz w:val="21"/>
          <w:szCs w:val="21"/>
        </w:rPr>
        <w:t>.</w:t>
      </w:r>
      <w:r w:rsidR="00AB34E0" w:rsidRPr="0051689E">
        <w:rPr>
          <w:rFonts w:ascii="Georgia" w:hAnsi="Georgia"/>
          <w:color w:val="000000" w:themeColor="text1"/>
          <w:sz w:val="21"/>
          <w:szCs w:val="21"/>
        </w:rPr>
        <w:t>”</w:t>
      </w:r>
    </w:p>
    <w:p w14:paraId="6A11429F" w14:textId="3335C307" w:rsidR="00753E2F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4D483CA0" w14:textId="7A552AE4" w:rsidR="007C65F9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  <w:r w:rsidRPr="0051689E">
        <w:rPr>
          <w:rFonts w:ascii="Georgia" w:hAnsi="Georgia"/>
          <w:color w:val="000000" w:themeColor="text1"/>
          <w:sz w:val="21"/>
          <w:szCs w:val="21"/>
        </w:rPr>
        <w:t xml:space="preserve">The </w:t>
      </w:r>
      <w:proofErr w:type="spellStart"/>
      <w:r w:rsidRPr="0051689E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Pr="0051689E">
        <w:rPr>
          <w:rFonts w:ascii="Georgia" w:hAnsi="Georgia"/>
          <w:color w:val="000000" w:themeColor="text1"/>
          <w:sz w:val="21"/>
          <w:szCs w:val="21"/>
        </w:rPr>
        <w:t xml:space="preserve"> M 28-22 has a 28 m jib and features 16 configurations, which is unique to this category of self-erecting cranes, enabling it to be easily adapted for a range of job site applications. The crane has a maximum capacity of 2.2 t and can lift 850 kg (1874 </w:t>
      </w:r>
      <w:proofErr w:type="spellStart"/>
      <w:r w:rsidRPr="0051689E">
        <w:rPr>
          <w:rFonts w:ascii="Georgia" w:hAnsi="Georgia"/>
          <w:color w:val="000000" w:themeColor="text1"/>
          <w:sz w:val="21"/>
          <w:szCs w:val="21"/>
        </w:rPr>
        <w:t>lbs</w:t>
      </w:r>
      <w:proofErr w:type="spellEnd"/>
      <w:r w:rsidRPr="0051689E">
        <w:rPr>
          <w:rFonts w:ascii="Georgia" w:hAnsi="Georgia"/>
          <w:color w:val="000000" w:themeColor="text1"/>
          <w:sz w:val="21"/>
          <w:szCs w:val="21"/>
        </w:rPr>
        <w:t xml:space="preserve">) at its 28 m (92 ft) jib end. </w:t>
      </w:r>
    </w:p>
    <w:p w14:paraId="305B6936" w14:textId="77777777" w:rsidR="00CE5BD6" w:rsidRDefault="00CE5BD6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332FCC31" w14:textId="5020F056" w:rsidR="007C65F9" w:rsidRPr="007C65F9" w:rsidRDefault="007C65F9" w:rsidP="000959F1">
      <w:pPr>
        <w:rPr>
          <w:rFonts w:ascii="Georgia" w:hAnsi="Georgia"/>
          <w:b/>
          <w:color w:val="000000" w:themeColor="text1"/>
          <w:sz w:val="21"/>
          <w:szCs w:val="21"/>
        </w:rPr>
      </w:pPr>
      <w:r>
        <w:rPr>
          <w:rFonts w:ascii="Georgia" w:hAnsi="Georgia"/>
          <w:b/>
          <w:color w:val="000000" w:themeColor="text1"/>
          <w:sz w:val="21"/>
          <w:szCs w:val="21"/>
        </w:rPr>
        <w:t>Best in class m</w:t>
      </w:r>
      <w:r w:rsidRPr="007C65F9">
        <w:rPr>
          <w:rFonts w:ascii="Georgia" w:hAnsi="Georgia"/>
          <w:b/>
          <w:color w:val="000000" w:themeColor="text1"/>
          <w:sz w:val="21"/>
          <w:szCs w:val="21"/>
        </w:rPr>
        <w:t xml:space="preserve">obility, </w:t>
      </w:r>
      <w:r>
        <w:rPr>
          <w:rFonts w:ascii="Georgia" w:hAnsi="Georgia"/>
          <w:b/>
          <w:color w:val="000000" w:themeColor="text1"/>
          <w:sz w:val="21"/>
          <w:szCs w:val="21"/>
        </w:rPr>
        <w:t xml:space="preserve">productivity &amp; </w:t>
      </w:r>
      <w:r w:rsidRPr="007C65F9">
        <w:rPr>
          <w:rFonts w:ascii="Georgia" w:hAnsi="Georgia"/>
          <w:b/>
          <w:color w:val="000000" w:themeColor="text1"/>
          <w:sz w:val="21"/>
          <w:szCs w:val="21"/>
        </w:rPr>
        <w:t>versatility</w:t>
      </w:r>
    </w:p>
    <w:p w14:paraId="322A703C" w14:textId="77777777" w:rsidR="00753E2F" w:rsidRPr="00963447" w:rsidRDefault="00753E2F" w:rsidP="00753E2F">
      <w:pPr>
        <w:rPr>
          <w:rFonts w:ascii="Georgia" w:hAnsi="Georgia"/>
          <w:sz w:val="21"/>
          <w:szCs w:val="21"/>
        </w:rPr>
      </w:pPr>
    </w:p>
    <w:p w14:paraId="7B25EFA6" w14:textId="5C9DFEB8" w:rsidR="00753E2F" w:rsidRPr="003765F8" w:rsidRDefault="00753E2F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 w:rsidRPr="00D07258">
        <w:rPr>
          <w:color w:val="000000" w:themeColor="text1"/>
          <w:kern w:val="0"/>
          <w:szCs w:val="21"/>
        </w:rPr>
        <w:t xml:space="preserve">Versatility is delivered with the crane’s raised jib that offers four positions: horizontal, </w:t>
      </w:r>
      <w:r w:rsidRPr="00D07258">
        <w:rPr>
          <w:color w:val="000000" w:themeColor="text1"/>
          <w:szCs w:val="21"/>
        </w:rPr>
        <w:t xml:space="preserve">10°, 20°and even 30°. These functions give the crane a height under hook range between </w:t>
      </w:r>
      <w:r w:rsidRPr="00D07258">
        <w:rPr>
          <w:color w:val="000000" w:themeColor="text1"/>
          <w:kern w:val="0"/>
          <w:szCs w:val="21"/>
        </w:rPr>
        <w:t xml:space="preserve">20 m </w:t>
      </w:r>
      <w:r w:rsidRPr="00D07258">
        <w:rPr>
          <w:color w:val="000000" w:themeColor="text1"/>
          <w:szCs w:val="21"/>
        </w:rPr>
        <w:t>(65 ft)</w:t>
      </w:r>
      <w:r w:rsidRPr="00D07258">
        <w:rPr>
          <w:color w:val="000000" w:themeColor="text1"/>
          <w:kern w:val="0"/>
          <w:szCs w:val="21"/>
        </w:rPr>
        <w:t xml:space="preserve"> and </w:t>
      </w:r>
      <w:r w:rsidRPr="00D07258">
        <w:rPr>
          <w:color w:val="000000" w:themeColor="text1"/>
          <w:szCs w:val="21"/>
        </w:rPr>
        <w:t>31 m (101 ft)</w:t>
      </w:r>
      <w:r w:rsidRPr="00D07258">
        <w:rPr>
          <w:color w:val="000000" w:themeColor="text1"/>
          <w:kern w:val="0"/>
          <w:szCs w:val="21"/>
        </w:rPr>
        <w:t xml:space="preserve">. Folding or extending </w:t>
      </w:r>
      <w:r w:rsidRPr="00963447">
        <w:rPr>
          <w:kern w:val="0"/>
          <w:szCs w:val="21"/>
        </w:rPr>
        <w:t xml:space="preserve">the jib is a swift and straightforward </w:t>
      </w:r>
      <w:r w:rsidRPr="00D07258">
        <w:rPr>
          <w:color w:val="000000" w:themeColor="text1"/>
          <w:kern w:val="0"/>
          <w:szCs w:val="21"/>
        </w:rPr>
        <w:t xml:space="preserve">operation, with the </w:t>
      </w:r>
      <w:proofErr w:type="spellStart"/>
      <w:r w:rsidRPr="00D07258">
        <w:rPr>
          <w:color w:val="000000" w:themeColor="text1"/>
          <w:kern w:val="0"/>
          <w:szCs w:val="21"/>
        </w:rPr>
        <w:t>Hup</w:t>
      </w:r>
      <w:proofErr w:type="spellEnd"/>
      <w:r w:rsidRPr="00D07258">
        <w:rPr>
          <w:color w:val="000000" w:themeColor="text1"/>
          <w:kern w:val="0"/>
          <w:szCs w:val="21"/>
        </w:rPr>
        <w:t xml:space="preserve"> M 28-22 offering </w:t>
      </w:r>
      <w:r w:rsidRPr="00963447">
        <w:rPr>
          <w:kern w:val="0"/>
          <w:szCs w:val="21"/>
        </w:rPr>
        <w:t xml:space="preserve">convenient configurations for both short and long jib lengths. </w:t>
      </w:r>
    </w:p>
    <w:p w14:paraId="30D7EB3C" w14:textId="77777777" w:rsidR="00174F55" w:rsidRPr="00963447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66681B49" w14:textId="53957D79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  <w:r w:rsidRPr="00963447">
        <w:rPr>
          <w:kern w:val="0"/>
          <w:szCs w:val="21"/>
        </w:rPr>
        <w:t xml:space="preserve">Operator </w:t>
      </w:r>
      <w:r w:rsidR="007C65F9">
        <w:rPr>
          <w:color w:val="000000" w:themeColor="text1"/>
          <w:kern w:val="0"/>
          <w:szCs w:val="21"/>
        </w:rPr>
        <w:t>productivity</w:t>
      </w:r>
      <w:r w:rsidRPr="0051689E">
        <w:rPr>
          <w:color w:val="000000" w:themeColor="text1"/>
          <w:kern w:val="0"/>
          <w:szCs w:val="21"/>
        </w:rPr>
        <w:t xml:space="preserve"> on the </w:t>
      </w:r>
      <w:proofErr w:type="spellStart"/>
      <w:r w:rsidRPr="0051689E">
        <w:rPr>
          <w:color w:val="000000" w:themeColor="text1"/>
          <w:kern w:val="0"/>
          <w:szCs w:val="21"/>
        </w:rPr>
        <w:t>Hup</w:t>
      </w:r>
      <w:proofErr w:type="spellEnd"/>
      <w:r w:rsidRPr="0051689E">
        <w:rPr>
          <w:color w:val="000000" w:themeColor="text1"/>
          <w:kern w:val="0"/>
          <w:szCs w:val="21"/>
        </w:rPr>
        <w:t xml:space="preserve"> M 28-22 is maximized through Manitowoc’s </w:t>
      </w:r>
      <w:proofErr w:type="gramStart"/>
      <w:r w:rsidRPr="0051689E">
        <w:rPr>
          <w:color w:val="000000" w:themeColor="text1"/>
          <w:kern w:val="0"/>
          <w:szCs w:val="21"/>
        </w:rPr>
        <w:t>remote control</w:t>
      </w:r>
      <w:proofErr w:type="gramEnd"/>
      <w:r w:rsidRPr="0051689E">
        <w:rPr>
          <w:color w:val="000000" w:themeColor="text1"/>
          <w:kern w:val="0"/>
          <w:szCs w:val="21"/>
        </w:rPr>
        <w:t xml:space="preserve"> unit. The remote system features a large, colored screen with easy to use navigation and optimized ergonomics for operator comfort. Its Smart Set Up software delivers on-screen, information on automatic folding and unfolding of the crane from the crane’s remote. </w:t>
      </w:r>
    </w:p>
    <w:p w14:paraId="42EBAC17" w14:textId="77777777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70EE7CA0" w14:textId="76CBA268" w:rsidR="00174F55" w:rsidRPr="00753E2F" w:rsidRDefault="001721A4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 w:rsidRPr="00D07258">
        <w:rPr>
          <w:color w:val="000000" w:themeColor="text1"/>
          <w:kern w:val="0"/>
          <w:szCs w:val="21"/>
        </w:rPr>
        <w:t xml:space="preserve">Like the other </w:t>
      </w:r>
      <w:proofErr w:type="spellStart"/>
      <w:r w:rsidRPr="00D07258">
        <w:rPr>
          <w:color w:val="000000" w:themeColor="text1"/>
          <w:kern w:val="0"/>
          <w:szCs w:val="21"/>
        </w:rPr>
        <w:t>Hup</w:t>
      </w:r>
      <w:proofErr w:type="spellEnd"/>
      <w:r w:rsidRPr="00D07258">
        <w:rPr>
          <w:color w:val="000000" w:themeColor="text1"/>
          <w:kern w:val="0"/>
          <w:szCs w:val="21"/>
        </w:rPr>
        <w:t xml:space="preserve"> models in the range, t</w:t>
      </w:r>
      <w:r w:rsidR="00174F55" w:rsidRPr="00D07258">
        <w:rPr>
          <w:color w:val="000000" w:themeColor="text1"/>
          <w:kern w:val="0"/>
          <w:szCs w:val="21"/>
        </w:rPr>
        <w:t xml:space="preserve">his new model </w:t>
      </w:r>
      <w:r w:rsidR="005577A1">
        <w:rPr>
          <w:color w:val="000000" w:themeColor="text1"/>
          <w:kern w:val="0"/>
          <w:szCs w:val="21"/>
        </w:rPr>
        <w:t xml:space="preserve">also </w:t>
      </w:r>
      <w:r w:rsidR="00174F55" w:rsidRPr="00D07258">
        <w:rPr>
          <w:color w:val="000000" w:themeColor="text1"/>
          <w:kern w:val="0"/>
          <w:szCs w:val="21"/>
        </w:rPr>
        <w:t xml:space="preserve">benefits from </w:t>
      </w:r>
      <w:r w:rsidRPr="00D07258">
        <w:rPr>
          <w:color w:val="000000" w:themeColor="text1"/>
          <w:kern w:val="0"/>
          <w:szCs w:val="21"/>
        </w:rPr>
        <w:t>Manitowoc’s</w:t>
      </w:r>
      <w:r w:rsidR="00174F55" w:rsidRPr="00D07258">
        <w:rPr>
          <w:color w:val="000000" w:themeColor="text1"/>
          <w:kern w:val="0"/>
          <w:szCs w:val="21"/>
        </w:rPr>
        <w:t xml:space="preserve"> unique Drive </w:t>
      </w:r>
      <w:r w:rsidRPr="00D07258">
        <w:rPr>
          <w:color w:val="000000" w:themeColor="text1"/>
          <w:kern w:val="0"/>
          <w:szCs w:val="21"/>
        </w:rPr>
        <w:t>C</w:t>
      </w:r>
      <w:r w:rsidR="00174F55" w:rsidRPr="00D07258">
        <w:rPr>
          <w:color w:val="000000" w:themeColor="text1"/>
          <w:kern w:val="0"/>
          <w:szCs w:val="21"/>
        </w:rPr>
        <w:t xml:space="preserve">ontrol </w:t>
      </w:r>
      <w:r w:rsidR="00CF1046" w:rsidRPr="00D07258">
        <w:rPr>
          <w:color w:val="000000" w:themeColor="text1"/>
          <w:kern w:val="0"/>
          <w:szCs w:val="21"/>
        </w:rPr>
        <w:t>function</w:t>
      </w:r>
      <w:r w:rsidRPr="00D07258">
        <w:rPr>
          <w:color w:val="000000" w:themeColor="text1"/>
          <w:kern w:val="0"/>
          <w:szCs w:val="21"/>
        </w:rPr>
        <w:t>ality</w:t>
      </w:r>
      <w:r w:rsidR="00CF1046" w:rsidRPr="00D07258">
        <w:rPr>
          <w:color w:val="000000" w:themeColor="text1"/>
          <w:kern w:val="0"/>
          <w:szCs w:val="21"/>
        </w:rPr>
        <w:t>:</w:t>
      </w:r>
      <w:r w:rsidR="00174F55" w:rsidRPr="00D07258">
        <w:rPr>
          <w:color w:val="000000" w:themeColor="text1"/>
          <w:kern w:val="0"/>
          <w:szCs w:val="21"/>
        </w:rPr>
        <w:t xml:space="preserve"> three selectable profiles for operators that vary the working speed of the crane to suit the application</w:t>
      </w:r>
      <w:r w:rsidRPr="00D07258">
        <w:rPr>
          <w:color w:val="000000" w:themeColor="text1"/>
          <w:kern w:val="0"/>
          <w:szCs w:val="21"/>
        </w:rPr>
        <w:t>.</w:t>
      </w:r>
      <w:r w:rsidR="00CE5BD6">
        <w:rPr>
          <w:color w:val="000000" w:themeColor="text1"/>
          <w:kern w:val="0"/>
          <w:szCs w:val="21"/>
        </w:rPr>
        <w:t xml:space="preserve"> </w:t>
      </w:r>
      <w:r w:rsidR="00174F55" w:rsidRPr="00D07258">
        <w:rPr>
          <w:color w:val="000000" w:themeColor="text1"/>
          <w:kern w:val="0"/>
          <w:szCs w:val="21"/>
        </w:rPr>
        <w:t>On the top of that, the micro-speed function deliver</w:t>
      </w:r>
      <w:r w:rsidR="005577A1">
        <w:rPr>
          <w:color w:val="000000" w:themeColor="text1"/>
          <w:kern w:val="0"/>
          <w:szCs w:val="21"/>
        </w:rPr>
        <w:t>s</w:t>
      </w:r>
      <w:r w:rsidR="00174F55" w:rsidRPr="00D07258">
        <w:rPr>
          <w:color w:val="000000" w:themeColor="text1"/>
          <w:kern w:val="0"/>
          <w:szCs w:val="21"/>
        </w:rPr>
        <w:t xml:space="preserve"> slow and high precision hoisting.</w:t>
      </w:r>
    </w:p>
    <w:p w14:paraId="7B79A118" w14:textId="442F4D86" w:rsidR="00F46BCA" w:rsidRPr="00963447" w:rsidRDefault="00F46BCA" w:rsidP="00602ABA">
      <w:pPr>
        <w:rPr>
          <w:rFonts w:ascii="Georgia" w:hAnsi="Georgia"/>
          <w:sz w:val="21"/>
          <w:szCs w:val="21"/>
        </w:rPr>
      </w:pPr>
    </w:p>
    <w:p w14:paraId="65BDEFC2" w14:textId="58367FC9" w:rsidR="00794BDF" w:rsidRPr="00963447" w:rsidRDefault="00794BDF" w:rsidP="00602ABA">
      <w:pPr>
        <w:rPr>
          <w:rFonts w:ascii="Georgia" w:hAnsi="Georgia"/>
          <w:b/>
          <w:sz w:val="21"/>
          <w:szCs w:val="21"/>
        </w:rPr>
      </w:pPr>
      <w:proofErr w:type="spellStart"/>
      <w:r w:rsidRPr="00963447">
        <w:rPr>
          <w:rFonts w:ascii="Georgia" w:hAnsi="Georgia"/>
          <w:b/>
          <w:sz w:val="21"/>
          <w:szCs w:val="21"/>
        </w:rPr>
        <w:t>bauma</w:t>
      </w:r>
      <w:proofErr w:type="spellEnd"/>
      <w:r w:rsidRPr="00963447">
        <w:rPr>
          <w:rFonts w:ascii="Georgia" w:hAnsi="Georgia"/>
          <w:b/>
          <w:sz w:val="21"/>
          <w:szCs w:val="21"/>
        </w:rPr>
        <w:t xml:space="preserve"> 2019 </w:t>
      </w:r>
      <w:r w:rsidR="001C7665">
        <w:rPr>
          <w:rFonts w:ascii="Georgia" w:hAnsi="Georgia"/>
          <w:b/>
          <w:sz w:val="21"/>
          <w:szCs w:val="21"/>
        </w:rPr>
        <w:t>–</w:t>
      </w:r>
      <w:r w:rsidRPr="00963447">
        <w:rPr>
          <w:rFonts w:ascii="Georgia" w:hAnsi="Georgia"/>
          <w:b/>
          <w:sz w:val="21"/>
          <w:szCs w:val="21"/>
        </w:rPr>
        <w:t xml:space="preserve"> stands FS 1201, FS 1202 und FS 1302/1</w:t>
      </w:r>
    </w:p>
    <w:p w14:paraId="23590546" w14:textId="77777777" w:rsidR="00794BDF" w:rsidRPr="00963447" w:rsidRDefault="00794BDF" w:rsidP="00602ABA">
      <w:pPr>
        <w:rPr>
          <w:rFonts w:ascii="Georgia" w:hAnsi="Georgia"/>
          <w:sz w:val="21"/>
          <w:szCs w:val="21"/>
        </w:rPr>
      </w:pPr>
    </w:p>
    <w:p w14:paraId="19AC4730" w14:textId="5836E039" w:rsidR="00CE5BD6" w:rsidRDefault="00794BDF" w:rsidP="00602ABA">
      <w:pPr>
        <w:rPr>
          <w:rFonts w:ascii="Georgia" w:hAnsi="Georgia"/>
          <w:sz w:val="21"/>
          <w:szCs w:val="21"/>
        </w:rPr>
      </w:pPr>
      <w:r w:rsidRPr="00963447">
        <w:rPr>
          <w:rFonts w:ascii="Georgia" w:hAnsi="Georgia"/>
          <w:sz w:val="21"/>
          <w:szCs w:val="21"/>
        </w:rPr>
        <w:t xml:space="preserve">Visitors to </w:t>
      </w:r>
      <w:proofErr w:type="spellStart"/>
      <w:r w:rsidRPr="00963447">
        <w:rPr>
          <w:rFonts w:ascii="Georgia" w:hAnsi="Georgia"/>
          <w:sz w:val="21"/>
          <w:szCs w:val="21"/>
        </w:rPr>
        <w:t>bauma</w:t>
      </w:r>
      <w:proofErr w:type="spellEnd"/>
      <w:r w:rsidRPr="00963447">
        <w:rPr>
          <w:rFonts w:ascii="Georgia" w:hAnsi="Georgia"/>
          <w:sz w:val="21"/>
          <w:szCs w:val="21"/>
        </w:rPr>
        <w:t xml:space="preserve"> 2019 in Munich are </w:t>
      </w:r>
      <w:r w:rsidR="001C7665">
        <w:rPr>
          <w:rFonts w:ascii="Georgia" w:hAnsi="Georgia"/>
          <w:sz w:val="21"/>
          <w:szCs w:val="21"/>
        </w:rPr>
        <w:t>able to</w:t>
      </w:r>
      <w:r w:rsidRPr="00963447">
        <w:rPr>
          <w:rFonts w:ascii="Georgia" w:hAnsi="Georgia"/>
          <w:sz w:val="21"/>
          <w:szCs w:val="21"/>
        </w:rPr>
        <w:t xml:space="preserve"> see the new </w:t>
      </w:r>
      <w:proofErr w:type="spellStart"/>
      <w:r w:rsidRPr="00963447">
        <w:rPr>
          <w:rFonts w:ascii="Georgia" w:hAnsi="Georgia"/>
          <w:sz w:val="21"/>
          <w:szCs w:val="21"/>
        </w:rPr>
        <w:t>Hup</w:t>
      </w:r>
      <w:proofErr w:type="spellEnd"/>
      <w:r w:rsidR="00BB11C6">
        <w:rPr>
          <w:rFonts w:ascii="Georgia" w:hAnsi="Georgia"/>
          <w:sz w:val="21"/>
          <w:szCs w:val="21"/>
        </w:rPr>
        <w:t xml:space="preserve"> M</w:t>
      </w:r>
      <w:r w:rsidRPr="00963447">
        <w:rPr>
          <w:rFonts w:ascii="Georgia" w:hAnsi="Georgia"/>
          <w:sz w:val="21"/>
          <w:szCs w:val="21"/>
        </w:rPr>
        <w:t xml:space="preserve"> 28-22</w:t>
      </w:r>
      <w:r w:rsidR="00CE5BD6">
        <w:rPr>
          <w:rFonts w:ascii="Georgia" w:hAnsi="Georgia"/>
          <w:sz w:val="21"/>
          <w:szCs w:val="21"/>
        </w:rPr>
        <w:t xml:space="preserve"> in preview</w:t>
      </w:r>
      <w:r w:rsidR="001C7665">
        <w:rPr>
          <w:rFonts w:ascii="Georgia" w:hAnsi="Georgia"/>
          <w:sz w:val="21"/>
          <w:szCs w:val="21"/>
        </w:rPr>
        <w:t>.</w:t>
      </w:r>
      <w:r w:rsidR="00CE5BD6">
        <w:rPr>
          <w:rFonts w:ascii="Georgia" w:hAnsi="Georgia"/>
          <w:sz w:val="21"/>
          <w:szCs w:val="21"/>
        </w:rPr>
        <w:t xml:space="preserve"> </w:t>
      </w:r>
      <w:r w:rsidR="001C7665">
        <w:rPr>
          <w:rFonts w:ascii="Georgia" w:hAnsi="Georgia"/>
          <w:sz w:val="21"/>
          <w:szCs w:val="21"/>
        </w:rPr>
        <w:t>The</w:t>
      </w:r>
      <w:r w:rsidR="00CE5BD6">
        <w:rPr>
          <w:rFonts w:ascii="Georgia" w:hAnsi="Georgia"/>
          <w:sz w:val="21"/>
          <w:szCs w:val="21"/>
        </w:rPr>
        <w:t xml:space="preserve"> crane </w:t>
      </w:r>
      <w:r w:rsidR="001C7665">
        <w:rPr>
          <w:rFonts w:ascii="Georgia" w:hAnsi="Georgia"/>
          <w:sz w:val="21"/>
          <w:szCs w:val="21"/>
        </w:rPr>
        <w:t>is scheduled for</w:t>
      </w:r>
      <w:r w:rsidR="00CE5BD6">
        <w:rPr>
          <w:rFonts w:ascii="Georgia" w:hAnsi="Georgia"/>
          <w:sz w:val="21"/>
          <w:szCs w:val="21"/>
        </w:rPr>
        <w:t xml:space="preserve"> launch in 2020</w:t>
      </w:r>
      <w:r w:rsidRPr="00963447">
        <w:rPr>
          <w:rFonts w:ascii="Georgia" w:hAnsi="Georgia"/>
          <w:sz w:val="21"/>
          <w:szCs w:val="21"/>
        </w:rPr>
        <w:t xml:space="preserve">. </w:t>
      </w:r>
    </w:p>
    <w:p w14:paraId="10227CE3" w14:textId="231FE54C" w:rsidR="00794BDF" w:rsidRPr="00963447" w:rsidRDefault="00794BDF" w:rsidP="00602ABA">
      <w:pPr>
        <w:rPr>
          <w:rFonts w:ascii="Georgia" w:hAnsi="Georgia"/>
          <w:sz w:val="21"/>
          <w:szCs w:val="21"/>
        </w:rPr>
      </w:pPr>
      <w:r w:rsidRPr="00963447">
        <w:rPr>
          <w:rFonts w:ascii="Georgia" w:hAnsi="Georgia"/>
          <w:sz w:val="21"/>
          <w:szCs w:val="21"/>
        </w:rPr>
        <w:lastRenderedPageBreak/>
        <w:t xml:space="preserve">The 32nd edition of </w:t>
      </w:r>
      <w:proofErr w:type="spellStart"/>
      <w:r w:rsidRPr="00963447">
        <w:rPr>
          <w:rFonts w:ascii="Georgia" w:hAnsi="Georgia"/>
          <w:sz w:val="21"/>
          <w:szCs w:val="21"/>
        </w:rPr>
        <w:t>bauma</w:t>
      </w:r>
      <w:proofErr w:type="spellEnd"/>
      <w:r w:rsidRPr="00963447">
        <w:rPr>
          <w:rFonts w:ascii="Georgia" w:hAnsi="Georgia"/>
          <w:sz w:val="21"/>
          <w:szCs w:val="21"/>
        </w:rPr>
        <w:t xml:space="preserve"> is taking place from April 8–14, 2019. This year’s event is bigger than ever before, with two new exhibition halls and an optimized outdoor area. Manitowoc </w:t>
      </w:r>
      <w:r w:rsidR="005B0CEE" w:rsidRPr="00963447">
        <w:rPr>
          <w:rFonts w:ascii="Georgia" w:hAnsi="Georgia"/>
          <w:sz w:val="21"/>
          <w:szCs w:val="21"/>
        </w:rPr>
        <w:t>is</w:t>
      </w:r>
      <w:r w:rsidRPr="00963447">
        <w:rPr>
          <w:rFonts w:ascii="Georgia" w:hAnsi="Georgia"/>
          <w:sz w:val="21"/>
          <w:szCs w:val="21"/>
        </w:rPr>
        <w:t xml:space="preserve"> showing its new cranes and technologies at stands FS 1201, FS 1202 und FS 1302/1.</w:t>
      </w:r>
    </w:p>
    <w:p w14:paraId="7E7BC652" w14:textId="77777777" w:rsidR="00A00084" w:rsidRPr="00602ABA" w:rsidRDefault="00A00084" w:rsidP="00602ABA">
      <w:pPr>
        <w:rPr>
          <w:rFonts w:ascii="Georgia" w:hAnsi="Georgia" w:cs="Georgia"/>
          <w:sz w:val="21"/>
          <w:szCs w:val="21"/>
        </w:rPr>
      </w:pPr>
    </w:p>
    <w:p w14:paraId="6D743A3D" w14:textId="77777777" w:rsidR="00A00084" w:rsidRPr="00F95E60" w:rsidRDefault="00F52037" w:rsidP="00602AB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F95E60">
        <w:rPr>
          <w:rFonts w:ascii="Georgia" w:hAnsi="Georgia" w:cs="Georgia"/>
          <w:sz w:val="21"/>
          <w:szCs w:val="21"/>
          <w:lang w:val="fr-FR"/>
        </w:rPr>
        <w:t>-END-</w:t>
      </w:r>
    </w:p>
    <w:p w14:paraId="0E1A32C8" w14:textId="77777777" w:rsidR="000D44FC" w:rsidRPr="00F95E60" w:rsidRDefault="000D44FC" w:rsidP="00746E86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fr-FR"/>
        </w:rPr>
      </w:pPr>
    </w:p>
    <w:p w14:paraId="3C3051F8" w14:textId="77777777" w:rsidR="00A00084" w:rsidRPr="00F95E60" w:rsidRDefault="00F52037" w:rsidP="00602ABA">
      <w:pPr>
        <w:outlineLvl w:val="0"/>
        <w:rPr>
          <w:rFonts w:ascii="Verdana" w:hAnsi="Verdana"/>
          <w:b/>
          <w:color w:val="41525C"/>
          <w:sz w:val="18"/>
          <w:szCs w:val="18"/>
          <w:lang w:val="fr-FR"/>
        </w:rPr>
      </w:pPr>
      <w:r w:rsidRPr="00F95E60">
        <w:rPr>
          <w:rFonts w:ascii="Verdana" w:hAnsi="Verdana"/>
          <w:color w:val="ED1C2A"/>
          <w:sz w:val="18"/>
          <w:szCs w:val="18"/>
          <w:lang w:val="fr-FR"/>
        </w:rPr>
        <w:t>CONTACT</w:t>
      </w:r>
    </w:p>
    <w:p w14:paraId="72E1CB73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fr-FR"/>
        </w:rPr>
      </w:pPr>
      <w:r>
        <w:rPr>
          <w:rFonts w:ascii="Verdana" w:hAnsi="Verdana"/>
          <w:b/>
          <w:color w:val="41525C"/>
          <w:sz w:val="18"/>
          <w:szCs w:val="18"/>
          <w:lang w:val="fr-FR"/>
        </w:rPr>
        <w:t>Cristelle Lacourt</w:t>
      </w:r>
    </w:p>
    <w:p w14:paraId="5B46E10E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fr-FR"/>
        </w:rPr>
      </w:pPr>
      <w:r w:rsidRPr="00057C71">
        <w:rPr>
          <w:rFonts w:ascii="Verdana" w:hAnsi="Verdana"/>
          <w:color w:val="41525C"/>
          <w:sz w:val="18"/>
          <w:szCs w:val="18"/>
          <w:lang w:val="fr-FR"/>
        </w:rPr>
        <w:t>Manitowoc</w:t>
      </w:r>
    </w:p>
    <w:p w14:paraId="4934ADAD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fr-FR"/>
        </w:rPr>
      </w:pPr>
      <w:r w:rsidRPr="00057C71">
        <w:rPr>
          <w:rFonts w:ascii="Verdana" w:hAnsi="Verdana"/>
          <w:color w:val="41525C"/>
          <w:sz w:val="18"/>
          <w:szCs w:val="18"/>
          <w:lang w:val="fr-FR"/>
        </w:rPr>
        <w:t>T +</w:t>
      </w:r>
      <w:r>
        <w:rPr>
          <w:rFonts w:ascii="Verdana" w:hAnsi="Verdana"/>
          <w:color w:val="41525C"/>
          <w:sz w:val="18"/>
          <w:szCs w:val="18"/>
          <w:lang w:val="fr-FR"/>
        </w:rPr>
        <w:t>33 472</w:t>
      </w:r>
      <w:r w:rsidRPr="00057C71">
        <w:rPr>
          <w:rFonts w:ascii="Verdana" w:hAnsi="Verdana"/>
          <w:color w:val="41525C"/>
          <w:sz w:val="18"/>
          <w:szCs w:val="18"/>
          <w:lang w:val="fr-FR"/>
        </w:rPr>
        <w:t xml:space="preserve"> </w:t>
      </w:r>
      <w:r>
        <w:rPr>
          <w:rFonts w:ascii="Verdana" w:hAnsi="Verdana"/>
          <w:color w:val="41525C"/>
          <w:sz w:val="18"/>
          <w:szCs w:val="18"/>
          <w:lang w:val="fr-FR"/>
        </w:rPr>
        <w:t>182 018</w:t>
      </w:r>
    </w:p>
    <w:p w14:paraId="04F7ACA7" w14:textId="77777777" w:rsidR="00602ABA" w:rsidRPr="00F95E60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 w:rsidRPr="00F95E60">
        <w:rPr>
          <w:rFonts w:ascii="Verdana" w:hAnsi="Verdana"/>
          <w:color w:val="41525C"/>
          <w:sz w:val="18"/>
          <w:szCs w:val="18"/>
        </w:rPr>
        <w:t>cristelle.lacourt@manitowoc.com</w:t>
      </w:r>
    </w:p>
    <w:p w14:paraId="6E116DFE" w14:textId="77777777" w:rsidR="00A00084" w:rsidRPr="000D44FC" w:rsidRDefault="00A00084" w:rsidP="00602ABA">
      <w:pPr>
        <w:rPr>
          <w:rFonts w:ascii="Verdana" w:hAnsi="Verdana"/>
          <w:color w:val="ED1C2A"/>
          <w:sz w:val="18"/>
          <w:szCs w:val="18"/>
        </w:rPr>
      </w:pPr>
    </w:p>
    <w:p w14:paraId="2DB5A62E" w14:textId="77777777" w:rsidR="00A00084" w:rsidRPr="000D44FC" w:rsidRDefault="00F52037" w:rsidP="00602ABA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9"/>
        </w:rPr>
      </w:pPr>
      <w:r w:rsidRPr="000D44FC">
        <w:rPr>
          <w:rFonts w:ascii="Verdana" w:hAnsi="Verdana" w:cs="Verdana"/>
          <w:bCs/>
          <w:color w:val="FF0000"/>
          <w:sz w:val="18"/>
          <w:szCs w:val="19"/>
        </w:rPr>
        <w:t>ABOUT THE MANITOWOC COMPANY, INC.</w:t>
      </w:r>
    </w:p>
    <w:p w14:paraId="37845C58" w14:textId="398E70C4" w:rsidR="00A00084" w:rsidRPr="000D44FC" w:rsidRDefault="00F52037" w:rsidP="00602ABA">
      <w:pPr>
        <w:rPr>
          <w:rFonts w:ascii="Georgia" w:hAnsi="Georgia"/>
          <w:color w:val="41525C"/>
          <w:sz w:val="19"/>
          <w:szCs w:val="19"/>
        </w:rPr>
      </w:pPr>
      <w:r w:rsidRPr="000D44FC">
        <w:rPr>
          <w:rFonts w:ascii="Verdana" w:hAnsi="Verdana" w:cs="Verdana"/>
          <w:color w:val="41525C"/>
          <w:sz w:val="18"/>
          <w:szCs w:val="18"/>
        </w:rPr>
        <w:t xml:space="preserve">Founded in 1902, The Manitowoc Company, Inc. is a leading global manufacturer of cranes and lifting solutions with manufacturing, distribution, and service facilities in 20 countries. In the United States, the Grove, Manitowoc, National Crane, </w:t>
      </w:r>
      <w:proofErr w:type="spellStart"/>
      <w:r w:rsidRPr="000D44FC">
        <w:rPr>
          <w:rFonts w:ascii="Verdana" w:hAnsi="Verdana" w:cs="Verdana"/>
          <w:color w:val="41525C"/>
          <w:sz w:val="18"/>
          <w:szCs w:val="18"/>
        </w:rPr>
        <w:t>Potain</w:t>
      </w:r>
      <w:proofErr w:type="spellEnd"/>
      <w:r w:rsidRPr="000D44FC">
        <w:rPr>
          <w:rFonts w:ascii="Verdana" w:hAnsi="Verdana" w:cs="Verdana"/>
          <w:color w:val="41525C"/>
          <w:sz w:val="18"/>
          <w:szCs w:val="18"/>
        </w:rPr>
        <w:t xml:space="preserve"> and </w:t>
      </w:r>
      <w:proofErr w:type="spellStart"/>
      <w:r w:rsidRPr="000D44FC">
        <w:rPr>
          <w:rFonts w:ascii="Verdana" w:hAnsi="Verdana" w:cs="Verdana"/>
          <w:color w:val="41525C"/>
          <w:sz w:val="18"/>
          <w:szCs w:val="18"/>
        </w:rPr>
        <w:t>Shuttlelift</w:t>
      </w:r>
      <w:proofErr w:type="spellEnd"/>
      <w:r w:rsidRPr="000D44FC">
        <w:rPr>
          <w:rFonts w:ascii="Verdana" w:hAnsi="Verdana" w:cs="Verdana"/>
          <w:color w:val="41525C"/>
          <w:sz w:val="18"/>
          <w:szCs w:val="18"/>
        </w:rPr>
        <w:t xml:space="preserve"> brands are sold and serviced by Grove US, LLC, a wholly owned subsidiary of The Manitowoc Company, Inc. In 2018, Manitowoc’s net sales totaled $1.8 billion, with over half generated outside the United States.</w:t>
      </w:r>
    </w:p>
    <w:p w14:paraId="6BD77BF3" w14:textId="77777777" w:rsidR="00A00084" w:rsidRPr="000D44FC" w:rsidRDefault="00A00084" w:rsidP="00602ABA">
      <w:pPr>
        <w:rPr>
          <w:rFonts w:ascii="Georgia" w:hAnsi="Georgia"/>
          <w:color w:val="41525C"/>
          <w:sz w:val="19"/>
          <w:szCs w:val="19"/>
        </w:rPr>
      </w:pPr>
    </w:p>
    <w:p w14:paraId="44BB0D44" w14:textId="77777777" w:rsidR="00A00084" w:rsidRPr="000D44FC" w:rsidRDefault="00F52037" w:rsidP="00602ABA">
      <w:pPr>
        <w:rPr>
          <w:rFonts w:ascii="Verdana" w:hAnsi="Verdana"/>
          <w:sz w:val="18"/>
          <w:szCs w:val="18"/>
        </w:rPr>
      </w:pPr>
      <w:r w:rsidRPr="000D44FC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56F8CA6F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 w:rsidRPr="000D44FC">
        <w:rPr>
          <w:rFonts w:ascii="Verdana" w:hAnsi="Verdana"/>
          <w:color w:val="41525C"/>
          <w:sz w:val="18"/>
        </w:rPr>
        <w:t>One Park Plaza – 11270 West Park Place – Suite 1000 – Milwaukee, WI 53224, USA</w:t>
      </w:r>
    </w:p>
    <w:p w14:paraId="217AF146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 w:rsidRPr="000D44FC">
        <w:rPr>
          <w:rFonts w:ascii="Verdana" w:hAnsi="Verdana"/>
          <w:color w:val="41525C"/>
          <w:sz w:val="18"/>
        </w:rPr>
        <w:t>T +1 414 760 4600</w:t>
      </w:r>
    </w:p>
    <w:p w14:paraId="0486C1F5" w14:textId="77777777" w:rsidR="00A00084" w:rsidRPr="000D44FC" w:rsidRDefault="00136D78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8" w:history="1">
        <w:r w:rsidR="00F52037" w:rsidRPr="000D44FC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F52037" w:rsidRPr="000D44FC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1085E474" w14:textId="7B99FCB8" w:rsidR="004127FD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5D812317" w14:textId="77777777" w:rsidR="004127FD" w:rsidRPr="000D44FC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4127FD" w:rsidRPr="000D44FC" w:rsidSect="00A00084">
      <w:headerReference w:type="default" r:id="rId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65B6C" w14:textId="77777777" w:rsidR="00136D78" w:rsidRDefault="00136D78">
      <w:r>
        <w:separator/>
      </w:r>
    </w:p>
  </w:endnote>
  <w:endnote w:type="continuationSeparator" w:id="0">
    <w:p w14:paraId="15423521" w14:textId="77777777" w:rsidR="00136D78" w:rsidRDefault="0013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5F310" w14:textId="77777777" w:rsidR="00136D78" w:rsidRDefault="00136D78">
      <w:r>
        <w:separator/>
      </w:r>
    </w:p>
  </w:footnote>
  <w:footnote w:type="continuationSeparator" w:id="0">
    <w:p w14:paraId="4284D956" w14:textId="77777777" w:rsidR="00136D78" w:rsidRDefault="00136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7E799" w14:textId="77777777" w:rsidR="007C65F9" w:rsidRDefault="007C65F9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007C65F9">
      <w:rPr>
        <w:rFonts w:ascii="Verdana" w:hAnsi="Verdana"/>
        <w:b/>
        <w:bCs/>
        <w:color w:val="41525C"/>
        <w:sz w:val="18"/>
        <w:szCs w:val="18"/>
      </w:rPr>
      <w:t xml:space="preserve">Manitowoc previews first mobile </w:t>
    </w:r>
    <w:proofErr w:type="spellStart"/>
    <w:r w:rsidRPr="007C65F9">
      <w:rPr>
        <w:rFonts w:ascii="Verdana" w:hAnsi="Verdana"/>
        <w:b/>
        <w:bCs/>
        <w:color w:val="41525C"/>
        <w:sz w:val="18"/>
        <w:szCs w:val="18"/>
      </w:rPr>
      <w:t>Hup</w:t>
    </w:r>
    <w:proofErr w:type="spellEnd"/>
    <w:r w:rsidRPr="007C65F9">
      <w:rPr>
        <w:rFonts w:ascii="Verdana" w:hAnsi="Verdana"/>
        <w:b/>
        <w:bCs/>
        <w:color w:val="41525C"/>
        <w:sz w:val="18"/>
        <w:szCs w:val="18"/>
      </w:rPr>
      <w:t xml:space="preserve"> self-erecting crane at </w:t>
    </w:r>
    <w:proofErr w:type="spellStart"/>
    <w:r w:rsidRPr="007C65F9">
      <w:rPr>
        <w:rFonts w:ascii="Verdana" w:hAnsi="Verdana"/>
        <w:b/>
        <w:bCs/>
        <w:color w:val="41525C"/>
        <w:sz w:val="18"/>
        <w:szCs w:val="18"/>
      </w:rPr>
      <w:t>bauma</w:t>
    </w:r>
    <w:proofErr w:type="spellEnd"/>
  </w:p>
  <w:p w14:paraId="7628F717" w14:textId="4E3AC3D7" w:rsidR="00A00084" w:rsidRPr="00164A29" w:rsidRDefault="00A00084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April 8, 2019</w:t>
    </w:r>
  </w:p>
  <w:p w14:paraId="1C9C23D2" w14:textId="77777777" w:rsidR="00A00084" w:rsidRPr="003E31C0" w:rsidRDefault="00A00084" w:rsidP="00A00084">
    <w:pPr>
      <w:spacing w:line="276" w:lineRule="auto"/>
      <w:rPr>
        <w:rFonts w:ascii="Verdana" w:hAnsi="Verdana"/>
        <w:sz w:val="16"/>
        <w:szCs w:val="16"/>
      </w:rPr>
    </w:pPr>
  </w:p>
  <w:p w14:paraId="2D16E983" w14:textId="77777777" w:rsidR="00A00084" w:rsidRDefault="00A00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71C5A"/>
    <w:multiLevelType w:val="hybridMultilevel"/>
    <w:tmpl w:val="0A62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60"/>
    <w:rsid w:val="00011DA1"/>
    <w:rsid w:val="000230D6"/>
    <w:rsid w:val="000473A3"/>
    <w:rsid w:val="00055ACD"/>
    <w:rsid w:val="000947BA"/>
    <w:rsid w:val="000959F1"/>
    <w:rsid w:val="000D44FC"/>
    <w:rsid w:val="000D693F"/>
    <w:rsid w:val="000D7EB6"/>
    <w:rsid w:val="0011715D"/>
    <w:rsid w:val="00122046"/>
    <w:rsid w:val="00136D78"/>
    <w:rsid w:val="00147448"/>
    <w:rsid w:val="00151832"/>
    <w:rsid w:val="001721A4"/>
    <w:rsid w:val="00174F55"/>
    <w:rsid w:val="001803F2"/>
    <w:rsid w:val="0019725C"/>
    <w:rsid w:val="001A2221"/>
    <w:rsid w:val="001B3AC2"/>
    <w:rsid w:val="001C7665"/>
    <w:rsid w:val="001F350D"/>
    <w:rsid w:val="001F7F37"/>
    <w:rsid w:val="00206DE3"/>
    <w:rsid w:val="00232C4F"/>
    <w:rsid w:val="0029188B"/>
    <w:rsid w:val="002924AF"/>
    <w:rsid w:val="002A1EA6"/>
    <w:rsid w:val="002E3F4D"/>
    <w:rsid w:val="00351B74"/>
    <w:rsid w:val="00361DE4"/>
    <w:rsid w:val="003765F8"/>
    <w:rsid w:val="003E608A"/>
    <w:rsid w:val="00400BCB"/>
    <w:rsid w:val="004127FD"/>
    <w:rsid w:val="00414C94"/>
    <w:rsid w:val="004303E4"/>
    <w:rsid w:val="004340D9"/>
    <w:rsid w:val="004658C6"/>
    <w:rsid w:val="0048194B"/>
    <w:rsid w:val="004904DC"/>
    <w:rsid w:val="004A2A6D"/>
    <w:rsid w:val="004B4F73"/>
    <w:rsid w:val="004C1798"/>
    <w:rsid w:val="004E7492"/>
    <w:rsid w:val="00501523"/>
    <w:rsid w:val="0051689E"/>
    <w:rsid w:val="005204D1"/>
    <w:rsid w:val="00530664"/>
    <w:rsid w:val="0055415E"/>
    <w:rsid w:val="005577A1"/>
    <w:rsid w:val="00563AB4"/>
    <w:rsid w:val="005B0CEE"/>
    <w:rsid w:val="005B7668"/>
    <w:rsid w:val="00602ABA"/>
    <w:rsid w:val="00633245"/>
    <w:rsid w:val="006B0FAC"/>
    <w:rsid w:val="006B32ED"/>
    <w:rsid w:val="006D7311"/>
    <w:rsid w:val="006F24B5"/>
    <w:rsid w:val="00700B73"/>
    <w:rsid w:val="00702BB6"/>
    <w:rsid w:val="00712EA8"/>
    <w:rsid w:val="00734B08"/>
    <w:rsid w:val="0074188C"/>
    <w:rsid w:val="00745CD6"/>
    <w:rsid w:val="00746E86"/>
    <w:rsid w:val="00753E2F"/>
    <w:rsid w:val="00794BDF"/>
    <w:rsid w:val="00796ACE"/>
    <w:rsid w:val="0079777E"/>
    <w:rsid w:val="007A4382"/>
    <w:rsid w:val="007B3EFA"/>
    <w:rsid w:val="007B592A"/>
    <w:rsid w:val="007C0F5F"/>
    <w:rsid w:val="007C6160"/>
    <w:rsid w:val="007C65F9"/>
    <w:rsid w:val="008007BB"/>
    <w:rsid w:val="00804B60"/>
    <w:rsid w:val="00811931"/>
    <w:rsid w:val="008444E7"/>
    <w:rsid w:val="008765AD"/>
    <w:rsid w:val="00887DDF"/>
    <w:rsid w:val="0089048D"/>
    <w:rsid w:val="008E099D"/>
    <w:rsid w:val="008F051A"/>
    <w:rsid w:val="00963447"/>
    <w:rsid w:val="009A099D"/>
    <w:rsid w:val="009E5F48"/>
    <w:rsid w:val="009E6FEA"/>
    <w:rsid w:val="00A00084"/>
    <w:rsid w:val="00AA46C1"/>
    <w:rsid w:val="00AB34E0"/>
    <w:rsid w:val="00AC56E9"/>
    <w:rsid w:val="00AD4648"/>
    <w:rsid w:val="00B034AB"/>
    <w:rsid w:val="00B201F3"/>
    <w:rsid w:val="00B3683E"/>
    <w:rsid w:val="00B45CD4"/>
    <w:rsid w:val="00B57BA9"/>
    <w:rsid w:val="00B94AD3"/>
    <w:rsid w:val="00BB0368"/>
    <w:rsid w:val="00BB11C6"/>
    <w:rsid w:val="00BB2CE5"/>
    <w:rsid w:val="00BD3651"/>
    <w:rsid w:val="00BE04EB"/>
    <w:rsid w:val="00C276AA"/>
    <w:rsid w:val="00C6455D"/>
    <w:rsid w:val="00C726AE"/>
    <w:rsid w:val="00C94A22"/>
    <w:rsid w:val="00CC2F73"/>
    <w:rsid w:val="00CC7655"/>
    <w:rsid w:val="00CD7E5C"/>
    <w:rsid w:val="00CD7EDE"/>
    <w:rsid w:val="00CE5BD6"/>
    <w:rsid w:val="00CF1046"/>
    <w:rsid w:val="00CF72BB"/>
    <w:rsid w:val="00D07258"/>
    <w:rsid w:val="00D436E8"/>
    <w:rsid w:val="00D5300B"/>
    <w:rsid w:val="00D6518C"/>
    <w:rsid w:val="00D80C57"/>
    <w:rsid w:val="00D905FA"/>
    <w:rsid w:val="00D94FB1"/>
    <w:rsid w:val="00DB77F5"/>
    <w:rsid w:val="00DD14D8"/>
    <w:rsid w:val="00DD1B0A"/>
    <w:rsid w:val="00DE5458"/>
    <w:rsid w:val="00E2570F"/>
    <w:rsid w:val="00E463C3"/>
    <w:rsid w:val="00E67B76"/>
    <w:rsid w:val="00E90562"/>
    <w:rsid w:val="00E914DA"/>
    <w:rsid w:val="00EA64DF"/>
    <w:rsid w:val="00EB7AD5"/>
    <w:rsid w:val="00F01D66"/>
    <w:rsid w:val="00F24302"/>
    <w:rsid w:val="00F25032"/>
    <w:rsid w:val="00F26E43"/>
    <w:rsid w:val="00F46BCA"/>
    <w:rsid w:val="00F4718C"/>
    <w:rsid w:val="00F52037"/>
    <w:rsid w:val="00F60752"/>
    <w:rsid w:val="00F71273"/>
    <w:rsid w:val="00F95E60"/>
    <w:rsid w:val="00FC0DA4"/>
    <w:rsid w:val="00FC33B6"/>
    <w:rsid w:val="00FC6399"/>
    <w:rsid w:val="00FD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4C0413"/>
  <w15:docId w15:val="{C98D2887-1ED0-7442-8590-1F26ED14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4F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7C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itowoccrane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Bratthauar, Christopher M</cp:lastModifiedBy>
  <cp:revision>2</cp:revision>
  <cp:lastPrinted>2014-03-31T14:21:00Z</cp:lastPrinted>
  <dcterms:created xsi:type="dcterms:W3CDTF">2019-03-11T20:56:00Z</dcterms:created>
  <dcterms:modified xsi:type="dcterms:W3CDTF">2019-03-11T20:56:00Z</dcterms:modified>
</cp:coreProperties>
</file>