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85AEFB" w14:textId="77777777" w:rsidR="00DC2D5D" w:rsidRPr="003F44FD" w:rsidRDefault="00F52037" w:rsidP="00DC2D5D">
      <w:pPr>
        <w:tabs>
          <w:tab w:val="left" w:pos="6096"/>
        </w:tabs>
        <w:spacing w:line="276" w:lineRule="auto"/>
        <w:jc w:val="right"/>
        <w:outlineLvl w:val="0"/>
        <w:rPr>
          <w:rFonts w:ascii="Verdana" w:hAnsi="Verdana"/>
          <w:color w:val="ED1C2A"/>
          <w:sz w:val="30"/>
          <w:szCs w:val="30"/>
        </w:rPr>
      </w:pPr>
      <w:r>
        <w:rPr>
          <w:rFonts w:ascii="Georgia" w:hAnsi="Georgia"/>
          <w:noProof/>
          <w:sz w:val="21"/>
          <w:szCs w:val="21"/>
          <w:lang w:val="en-US"/>
        </w:rPr>
        <w:drawing>
          <wp:anchor distT="0" distB="0" distL="114300" distR="114300" simplePos="0" relativeHeight="251659264" behindDoc="0" locked="0" layoutInCell="1" allowOverlap="1" wp14:anchorId="4DB671AE" wp14:editId="6B33FF5E">
            <wp:simplePos x="0" y="0"/>
            <wp:positionH relativeFrom="column">
              <wp:posOffset>-43180</wp:posOffset>
            </wp:positionH>
            <wp:positionV relativeFrom="paragraph">
              <wp:posOffset>-39046</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anchor>
        </w:drawing>
      </w:r>
      <w:r>
        <w:rPr>
          <w:rFonts w:ascii="Verdana" w:hAnsi="Verdana"/>
          <w:color w:val="ED1C2A"/>
          <w:sz w:val="30"/>
          <w:szCs w:val="30"/>
        </w:rPr>
        <w:t>COMUNICADO DE PRENSA</w:t>
      </w:r>
    </w:p>
    <w:p w14:paraId="1D96AFCC" w14:textId="21612199" w:rsidR="00DC2D5D" w:rsidRPr="003F44FD" w:rsidRDefault="00D15873" w:rsidP="00D15873">
      <w:pPr>
        <w:tabs>
          <w:tab w:val="left" w:pos="2467"/>
          <w:tab w:val="right" w:pos="9418"/>
        </w:tabs>
        <w:spacing w:line="276" w:lineRule="auto"/>
        <w:outlineLvl w:val="0"/>
        <w:rPr>
          <w:rFonts w:ascii="Verdana" w:hAnsi="Verdana"/>
          <w:color w:val="ED1C2A"/>
          <w:sz w:val="18"/>
          <w:szCs w:val="18"/>
        </w:rPr>
      </w:pPr>
      <w:r>
        <w:rPr>
          <w:rFonts w:ascii="Verdana" w:hAnsi="Verdana"/>
          <w:color w:val="41525C"/>
          <w:sz w:val="18"/>
          <w:szCs w:val="18"/>
        </w:rPr>
        <w:tab/>
      </w:r>
      <w:r>
        <w:rPr>
          <w:rFonts w:ascii="Verdana" w:hAnsi="Verdana"/>
          <w:color w:val="41525C"/>
          <w:sz w:val="18"/>
          <w:szCs w:val="18"/>
        </w:rPr>
        <w:tab/>
      </w:r>
      <w:r w:rsidR="001055B2">
        <w:rPr>
          <w:rFonts w:ascii="Verdana" w:hAnsi="Verdana"/>
          <w:color w:val="41525C"/>
          <w:sz w:val="18"/>
          <w:szCs w:val="18"/>
        </w:rPr>
        <w:t>8 de abril de 2019</w:t>
      </w:r>
    </w:p>
    <w:p w14:paraId="38E2EC11" w14:textId="77777777" w:rsidR="00DC2D5D" w:rsidRPr="003F44FD" w:rsidRDefault="00DC2D5D" w:rsidP="00DC2D5D">
      <w:pPr>
        <w:spacing w:line="276" w:lineRule="auto"/>
        <w:rPr>
          <w:rFonts w:ascii="Verdana" w:hAnsi="Verdana"/>
          <w:color w:val="ED1C2A"/>
          <w:sz w:val="30"/>
          <w:szCs w:val="30"/>
        </w:rPr>
      </w:pPr>
    </w:p>
    <w:p w14:paraId="74872289" w14:textId="77777777" w:rsidR="00DC2D5D" w:rsidRPr="003F44FD" w:rsidRDefault="00DC2D5D" w:rsidP="00DC2D5D">
      <w:pPr>
        <w:tabs>
          <w:tab w:val="left" w:pos="6096"/>
        </w:tabs>
        <w:spacing w:line="276" w:lineRule="auto"/>
        <w:rPr>
          <w:rFonts w:ascii="Verdana" w:hAnsi="Verdana"/>
          <w:color w:val="ED1C2A"/>
          <w:sz w:val="30"/>
          <w:szCs w:val="30"/>
        </w:rPr>
      </w:pPr>
    </w:p>
    <w:p w14:paraId="7F44E437" w14:textId="77777777" w:rsidR="00DC2D5D" w:rsidRPr="003F44FD" w:rsidRDefault="00236061" w:rsidP="00DC2D5D">
      <w:pPr>
        <w:rPr>
          <w:rFonts w:ascii="Georgia" w:hAnsi="Georgia"/>
          <w:b/>
          <w:bCs/>
          <w:sz w:val="28"/>
          <w:szCs w:val="28"/>
        </w:rPr>
      </w:pPr>
      <w:r>
        <w:rPr>
          <w:rFonts w:ascii="Georgia" w:hAnsi="Georgia"/>
          <w:b/>
          <w:bCs/>
          <w:sz w:val="28"/>
          <w:szCs w:val="28"/>
        </w:rPr>
        <w:t>Gama total de servicios de Manitowoc en exhibición en bauma 2019</w:t>
      </w:r>
    </w:p>
    <w:p w14:paraId="10F41B54" w14:textId="77777777" w:rsidR="00DC2D5D" w:rsidRPr="003F44FD" w:rsidRDefault="00DC2D5D" w:rsidP="00DC2D5D">
      <w:pPr>
        <w:rPr>
          <w:rFonts w:ascii="Georgia" w:hAnsi="Georgia"/>
          <w:sz w:val="21"/>
          <w:szCs w:val="21"/>
        </w:rPr>
      </w:pPr>
    </w:p>
    <w:p w14:paraId="7FC9170A" w14:textId="77777777" w:rsidR="00DC2D5D" w:rsidRDefault="00236061" w:rsidP="00DC2D5D">
      <w:pPr>
        <w:pStyle w:val="ListParagraph"/>
        <w:numPr>
          <w:ilvl w:val="0"/>
          <w:numId w:val="3"/>
        </w:numPr>
        <w:spacing w:line="276" w:lineRule="auto"/>
        <w:rPr>
          <w:rFonts w:ascii="Georgia" w:hAnsi="Georgia"/>
          <w:i/>
          <w:sz w:val="21"/>
          <w:szCs w:val="21"/>
        </w:rPr>
      </w:pPr>
      <w:r>
        <w:rPr>
          <w:rFonts w:ascii="Georgia" w:hAnsi="Georgia"/>
          <w:i/>
          <w:sz w:val="21"/>
          <w:szCs w:val="21"/>
        </w:rPr>
        <w:t xml:space="preserve">Manitowoc destaca una amplia gama de servicios para sus concesionarios y clientes en Munich. </w:t>
      </w:r>
    </w:p>
    <w:p w14:paraId="6085DD4E" w14:textId="77777777" w:rsidR="00236061" w:rsidRPr="003F44FD" w:rsidRDefault="00236061" w:rsidP="00DC2D5D">
      <w:pPr>
        <w:pStyle w:val="ListParagraph"/>
        <w:numPr>
          <w:ilvl w:val="0"/>
          <w:numId w:val="3"/>
        </w:numPr>
        <w:spacing w:line="276" w:lineRule="auto"/>
        <w:rPr>
          <w:rFonts w:ascii="Georgia" w:hAnsi="Georgia"/>
          <w:i/>
          <w:sz w:val="21"/>
          <w:szCs w:val="21"/>
        </w:rPr>
      </w:pPr>
      <w:r>
        <w:rPr>
          <w:rFonts w:ascii="Georgia" w:hAnsi="Georgia"/>
          <w:i/>
          <w:sz w:val="21"/>
          <w:szCs w:val="21"/>
        </w:rPr>
        <w:t>Servicios que van desde capacitación y herramientas de diagnóstico hasta servicios de reacondicionamiento y de apoyo.</w:t>
      </w:r>
    </w:p>
    <w:p w14:paraId="0A87F126" w14:textId="77777777" w:rsidR="00DC2D5D" w:rsidRPr="003F44FD" w:rsidRDefault="00DC2D5D" w:rsidP="00DC2D5D">
      <w:pPr>
        <w:rPr>
          <w:rFonts w:ascii="Georgia" w:hAnsi="Georgia" w:cs="Arial"/>
          <w:sz w:val="21"/>
          <w:szCs w:val="21"/>
        </w:rPr>
      </w:pPr>
    </w:p>
    <w:p w14:paraId="1C3B034B" w14:textId="49A0D656" w:rsidR="00022018" w:rsidRDefault="00022018" w:rsidP="00DC2D5D">
      <w:pPr>
        <w:rPr>
          <w:rFonts w:ascii="Georgia" w:hAnsi="Georgia"/>
          <w:sz w:val="21"/>
          <w:szCs w:val="21"/>
        </w:rPr>
      </w:pPr>
      <w:r>
        <w:rPr>
          <w:rFonts w:ascii="Georgia" w:hAnsi="Georgia"/>
          <w:sz w:val="21"/>
          <w:szCs w:val="21"/>
        </w:rPr>
        <w:t>Manitowoc ha expandido ampliamente sus ofertas de servicio y apoyo, y las está promocionando en bauma 2019. En los stands FS 1201, FS 1202 y FS 1302/1, la empresa está llamando la atención hacia un diverso portafolio de herramientas y servicios que refuerza su línea de grúas y de tecnología.</w:t>
      </w:r>
    </w:p>
    <w:p w14:paraId="1EFA0879" w14:textId="77777777" w:rsidR="00022018" w:rsidRDefault="00022018" w:rsidP="00DC2D5D">
      <w:pPr>
        <w:rPr>
          <w:rFonts w:ascii="Georgia" w:hAnsi="Georgia"/>
          <w:sz w:val="21"/>
          <w:szCs w:val="21"/>
        </w:rPr>
      </w:pPr>
    </w:p>
    <w:p w14:paraId="7923D495" w14:textId="77777777" w:rsidR="00396732" w:rsidRPr="00396732" w:rsidRDefault="00396732" w:rsidP="00DC2D5D">
      <w:pPr>
        <w:rPr>
          <w:rFonts w:ascii="Georgia" w:hAnsi="Georgia"/>
          <w:b/>
          <w:sz w:val="21"/>
          <w:szCs w:val="21"/>
        </w:rPr>
      </w:pPr>
      <w:r>
        <w:rPr>
          <w:rFonts w:ascii="Georgia" w:hAnsi="Georgia"/>
          <w:b/>
          <w:sz w:val="21"/>
          <w:szCs w:val="21"/>
        </w:rPr>
        <w:t>Aplicaciones Manitowoc</w:t>
      </w:r>
    </w:p>
    <w:p w14:paraId="6E9F5508" w14:textId="77777777" w:rsidR="00396732" w:rsidRDefault="00396732" w:rsidP="00DC2D5D">
      <w:pPr>
        <w:rPr>
          <w:rFonts w:ascii="Georgia" w:hAnsi="Georgia"/>
          <w:sz w:val="21"/>
          <w:szCs w:val="21"/>
        </w:rPr>
      </w:pPr>
    </w:p>
    <w:p w14:paraId="718E0C50" w14:textId="365167B6" w:rsidR="003A3220" w:rsidRDefault="003A3220" w:rsidP="003A3220">
      <w:pPr>
        <w:rPr>
          <w:rFonts w:ascii="Georgia" w:hAnsi="Georgia"/>
          <w:sz w:val="21"/>
          <w:szCs w:val="21"/>
        </w:rPr>
      </w:pPr>
      <w:r>
        <w:rPr>
          <w:rFonts w:ascii="Georgia" w:hAnsi="Georgia"/>
          <w:sz w:val="21"/>
          <w:szCs w:val="21"/>
        </w:rPr>
        <w:t xml:space="preserve">En el mundo digital, la empresa ha liberado dos aplicaciones que son una excelente ayuda para los propietarios de grúas en el sitio de trabajo. La primera aplicación es “Manitowoc Diagnostic Code App”, que ayuda a los usuarios a diagnosticar problemas técnicos en sus grúas. En el pasado, cuando se presentaba algún problema técnico en una grúa, los clientes de Manitowoc no tenían una manera de interpretar los códigos de diagnóstico que se muestran en la pantalla principal de la cabina de la grúa. Era necesario llevar técnicos especializados con </w:t>
      </w:r>
      <w:r w:rsidRPr="00907D2E">
        <w:rPr>
          <w:rFonts w:ascii="Georgia" w:hAnsi="Georgia"/>
          <w:sz w:val="21"/>
          <w:szCs w:val="21"/>
        </w:rPr>
        <w:t xml:space="preserve">equipos </w:t>
      </w:r>
      <w:r w:rsidR="001D013A" w:rsidRPr="00907D2E">
        <w:rPr>
          <w:rFonts w:ascii="Georgia" w:hAnsi="Georgia"/>
          <w:sz w:val="21"/>
          <w:szCs w:val="21"/>
        </w:rPr>
        <w:t>propios</w:t>
      </w:r>
      <w:r w:rsidRPr="00907D2E">
        <w:rPr>
          <w:rFonts w:ascii="Georgia" w:hAnsi="Georgia"/>
          <w:sz w:val="21"/>
          <w:szCs w:val="21"/>
        </w:rPr>
        <w:t xml:space="preserve"> </w:t>
      </w:r>
      <w:r>
        <w:rPr>
          <w:rFonts w:ascii="Georgia" w:hAnsi="Georgia"/>
          <w:sz w:val="21"/>
          <w:szCs w:val="21"/>
        </w:rPr>
        <w:t xml:space="preserve">al sitio de trabajo, y estos tiempos de espera afectaban el cronograma del proyecto. </w:t>
      </w:r>
    </w:p>
    <w:p w14:paraId="717B555E" w14:textId="77777777" w:rsidR="003A3220" w:rsidRDefault="003A3220" w:rsidP="003A3220">
      <w:pPr>
        <w:rPr>
          <w:rFonts w:ascii="Georgia" w:hAnsi="Georgia"/>
          <w:sz w:val="21"/>
          <w:szCs w:val="21"/>
        </w:rPr>
      </w:pPr>
    </w:p>
    <w:p w14:paraId="2386DE2D" w14:textId="175C8622" w:rsidR="003A3220" w:rsidRPr="003A3220" w:rsidRDefault="003A3220" w:rsidP="003A3220">
      <w:pPr>
        <w:rPr>
          <w:rFonts w:ascii="Georgia" w:hAnsi="Georgia"/>
          <w:sz w:val="21"/>
          <w:szCs w:val="21"/>
        </w:rPr>
      </w:pPr>
      <w:r>
        <w:rPr>
          <w:rFonts w:ascii="Georgia" w:hAnsi="Georgia"/>
          <w:sz w:val="21"/>
          <w:szCs w:val="21"/>
        </w:rPr>
        <w:t>Ahora, con esta aplicación disponible sin costo para teléfonos inteligentes, que describe al usuario en forma inmediata el significado de los códigos, los propietarios de grúas pueden empezar a trabajar inmediatamente en la solución del problema, aumentando así el tiempo productivo. En adición a los códigos de diagnóstico para grúas marca Grove y Manitowoc que cuentan con el sistema de control de grúa (CCS) de Manitowoc y grúas GMK con sistemas ECOS, la aplicación proporciona códigos de diagnóstico para varios modelos National Crane NBT y para sistemas de limitación de capacidad de carga en algunos modelos Grove y National Crane.</w:t>
      </w:r>
    </w:p>
    <w:p w14:paraId="080634E6" w14:textId="77777777" w:rsidR="003A3220" w:rsidRPr="003A3220" w:rsidRDefault="003A3220" w:rsidP="003A3220">
      <w:pPr>
        <w:rPr>
          <w:rFonts w:ascii="Georgia" w:hAnsi="Georgia"/>
          <w:sz w:val="21"/>
          <w:szCs w:val="21"/>
        </w:rPr>
      </w:pPr>
    </w:p>
    <w:p w14:paraId="71281925" w14:textId="77777777" w:rsidR="003A3220" w:rsidRPr="003A3220" w:rsidRDefault="003A3220" w:rsidP="003A3220">
      <w:pPr>
        <w:rPr>
          <w:rFonts w:ascii="Georgia" w:hAnsi="Georgia"/>
          <w:sz w:val="21"/>
          <w:szCs w:val="21"/>
        </w:rPr>
      </w:pPr>
      <w:r>
        <w:rPr>
          <w:rFonts w:ascii="Georgia" w:hAnsi="Georgia"/>
          <w:sz w:val="21"/>
          <w:szCs w:val="21"/>
        </w:rPr>
        <w:t>La segunda es “Manitowoc Boom Length Selector App”, una aplicación gratuita que ayuda a los operadores y propietarios de grúas a determinar rápida y fácilmente la combinación de largo total de pluma y plumín que se requiere para una elevación. Manitowoc es el primer fabricante en la industria de las grúas en lanzar una aplicación para teléfonos inteligentes de esta clase.</w:t>
      </w:r>
      <w:r>
        <w:t xml:space="preserve"> </w:t>
      </w:r>
      <w:r>
        <w:rPr>
          <w:rFonts w:ascii="Georgia" w:hAnsi="Georgia"/>
          <w:sz w:val="21"/>
          <w:szCs w:val="21"/>
        </w:rPr>
        <w:t>La aplicación “Manitowoc Boom Length Selector App” permite a los usuarios seleccionar combinaciones específicas de largo de pluma y plumín, alturas de construcción, radio de pluma y otros parámetros de la grúa, con una escala deslizante fácil de usar, a fin de determinar la configuración básica de la grúa para una elevación específica. Las dos aplicaciones están disponibles en Apple App Store y en Google Play Store (para iOS y Android).</w:t>
      </w:r>
    </w:p>
    <w:p w14:paraId="2A59861F" w14:textId="77777777" w:rsidR="00022018" w:rsidRDefault="00022018" w:rsidP="00DC2D5D">
      <w:pPr>
        <w:rPr>
          <w:rFonts w:ascii="Georgia" w:hAnsi="Georgia"/>
          <w:sz w:val="21"/>
          <w:szCs w:val="21"/>
        </w:rPr>
      </w:pPr>
    </w:p>
    <w:p w14:paraId="58B08296" w14:textId="2A24D417" w:rsidR="00B5689A" w:rsidRDefault="00B5689A" w:rsidP="00DC2D5D">
      <w:pPr>
        <w:rPr>
          <w:rFonts w:ascii="Georgia" w:hAnsi="Georgia"/>
          <w:sz w:val="21"/>
          <w:szCs w:val="21"/>
        </w:rPr>
      </w:pPr>
      <w:r>
        <w:rPr>
          <w:rFonts w:ascii="Georgia" w:hAnsi="Georgia"/>
          <w:sz w:val="21"/>
          <w:szCs w:val="21"/>
        </w:rPr>
        <w:t>Adicionalmente, Manitowoc ha aumentado sus capacidades telemáticas para los usuarios Potain. Con el servicio Crane Star Diag, los clientes de grúas torre pueden tener acceso a importantes datos de las grúas desde sus computadoras y teléfonos inteligentes. Esto incluye información relacionada con la utilización, la productividad y el tiempo productivo de la flota o de la grúa. Más aún, los técnicos de grúa pueden acceder y cargar los datos de mantenimiento en las grúas, y los gerentes de servicio pueden realizar diagnósticos remotos en tiempo real para optimizar el tiempo de trabajo de los técnicos y el</w:t>
      </w:r>
      <w:r w:rsidR="000411C3">
        <w:rPr>
          <w:rFonts w:ascii="Georgia" w:hAnsi="Georgia"/>
          <w:sz w:val="21"/>
          <w:szCs w:val="21"/>
        </w:rPr>
        <w:t xml:space="preserve"> tiempo productivo de las grúas.</w:t>
      </w:r>
    </w:p>
    <w:p w14:paraId="588CF200" w14:textId="77777777" w:rsidR="00022018" w:rsidRPr="003F44FD" w:rsidRDefault="00022018" w:rsidP="00DC2D5D">
      <w:pPr>
        <w:rPr>
          <w:rFonts w:ascii="Georgia" w:hAnsi="Georgia"/>
          <w:sz w:val="21"/>
          <w:szCs w:val="21"/>
        </w:rPr>
      </w:pPr>
    </w:p>
    <w:p w14:paraId="322CC8EF" w14:textId="77777777" w:rsidR="00563AB4" w:rsidRPr="003F44FD" w:rsidRDefault="00D156A7" w:rsidP="00563AB4">
      <w:pPr>
        <w:rPr>
          <w:rFonts w:ascii="Georgia" w:hAnsi="Georgia"/>
          <w:b/>
          <w:sz w:val="21"/>
          <w:szCs w:val="21"/>
        </w:rPr>
      </w:pPr>
      <w:r>
        <w:rPr>
          <w:rFonts w:ascii="Georgia" w:hAnsi="Georgia"/>
          <w:b/>
          <w:sz w:val="21"/>
          <w:szCs w:val="21"/>
        </w:rPr>
        <w:t>Simulación superior</w:t>
      </w:r>
    </w:p>
    <w:p w14:paraId="7B2557FB" w14:textId="77777777" w:rsidR="00563AB4" w:rsidRPr="003F44FD" w:rsidRDefault="00563AB4" w:rsidP="00563AB4">
      <w:pPr>
        <w:rPr>
          <w:rFonts w:ascii="Georgia" w:hAnsi="Georgia"/>
          <w:sz w:val="21"/>
          <w:szCs w:val="21"/>
        </w:rPr>
      </w:pPr>
    </w:p>
    <w:p w14:paraId="62AD2C3F" w14:textId="6C04717A" w:rsidR="0043122B" w:rsidRPr="0043122B" w:rsidRDefault="003D6B56" w:rsidP="0043122B">
      <w:pPr>
        <w:rPr>
          <w:rFonts w:ascii="Georgia" w:hAnsi="Georgia"/>
          <w:kern w:val="10"/>
          <w:sz w:val="21"/>
          <w:szCs w:val="21"/>
        </w:rPr>
      </w:pPr>
      <w:r>
        <w:rPr>
          <w:rFonts w:ascii="Georgia" w:hAnsi="Georgia"/>
          <w:sz w:val="21"/>
          <w:szCs w:val="21"/>
        </w:rPr>
        <w:t>Una característica en la feria que seguramente cautivará a los asistentes será el nuevo simulador CCS de Grove. El simulador, que se usa para capacitación de los operadores de grúa, presenta los mismos controles funcionales y las mismas pantallas CCS que se utilizan en los modelos de grúa más nuevos. En particular, cuenta con una grúa para terrenos difíciles de 40 toneladas, equipada con una pluma mecánica de 102 pies con extensión articulada descentrable. Seis escenarios interactivos de sitios de trabajo, visualizados en varias pantallas, y el curso con examen práctico de CCO, enseñan al operador las habilidades fundamentales de control de carga, lo que aumenta su capacidad para usar el CCS en un entorno seguro y controlado.</w:t>
      </w:r>
    </w:p>
    <w:p w14:paraId="288754AA" w14:textId="77777777" w:rsidR="00D156A7" w:rsidRDefault="00D156A7" w:rsidP="00DC2D5D">
      <w:pPr>
        <w:rPr>
          <w:rFonts w:ascii="Georgia" w:hAnsi="Georgia"/>
          <w:kern w:val="10"/>
          <w:sz w:val="21"/>
          <w:szCs w:val="21"/>
        </w:rPr>
      </w:pPr>
    </w:p>
    <w:p w14:paraId="6AC7C72F" w14:textId="558FC0C5" w:rsidR="005C29AF" w:rsidRDefault="00EF2877" w:rsidP="00DC2D5D">
      <w:pPr>
        <w:rPr>
          <w:rFonts w:ascii="Georgia" w:hAnsi="Georgia"/>
          <w:kern w:val="10"/>
          <w:sz w:val="21"/>
          <w:szCs w:val="21"/>
        </w:rPr>
      </w:pPr>
      <w:r>
        <w:rPr>
          <w:rFonts w:ascii="Georgia" w:hAnsi="Georgia"/>
          <w:sz w:val="21"/>
          <w:szCs w:val="21"/>
        </w:rPr>
        <w:t>Grove también presentará un simulador que usa el Departamento de Capacitación GMK de la empresa para los programas de capacitación en las grúas todo terreno. Este simulador también cuenta con la funcionalidad del CCS y los usuarios del simulador utilizan una GMK5250 virtual, mientras que los técnicos practican las características de diagnóstico en la grúa virtual. El simulador está disponible en bauma para destacar el programa progresivo de capacitación de Manitowoc, que capacita a las personas desde un nivel de técnico principiante hasta un nivel de técnico especializado, y que también incluye pruebas y certificación para los técnicos especializados. Este programa, con su esquema progresivo, es único en la industria, y el simulador que lo complementa es otro atractivo para los visitantes al stand de Manitowoc.</w:t>
      </w:r>
    </w:p>
    <w:p w14:paraId="0D315694" w14:textId="77777777" w:rsidR="005C29AF" w:rsidRDefault="005C29AF" w:rsidP="00DC2D5D">
      <w:pPr>
        <w:rPr>
          <w:rFonts w:ascii="Georgia" w:hAnsi="Georgia"/>
          <w:kern w:val="10"/>
          <w:sz w:val="21"/>
          <w:szCs w:val="21"/>
        </w:rPr>
      </w:pPr>
    </w:p>
    <w:p w14:paraId="38D33306" w14:textId="77777777" w:rsidR="00BD4E57" w:rsidRDefault="00BD4E57" w:rsidP="00DC2D5D">
      <w:pPr>
        <w:rPr>
          <w:rFonts w:ascii="Georgia" w:hAnsi="Georgia"/>
          <w:kern w:val="10"/>
          <w:sz w:val="21"/>
          <w:szCs w:val="21"/>
        </w:rPr>
      </w:pPr>
    </w:p>
    <w:p w14:paraId="19593D0E" w14:textId="77777777" w:rsidR="00BD4E57" w:rsidRDefault="00396732" w:rsidP="00DC2D5D">
      <w:pPr>
        <w:rPr>
          <w:rFonts w:ascii="Georgia" w:hAnsi="Georgia"/>
          <w:b/>
          <w:kern w:val="10"/>
          <w:sz w:val="21"/>
          <w:szCs w:val="21"/>
        </w:rPr>
      </w:pPr>
      <w:r>
        <w:rPr>
          <w:rFonts w:ascii="Georgia" w:hAnsi="Georgia"/>
          <w:b/>
          <w:sz w:val="21"/>
          <w:szCs w:val="21"/>
        </w:rPr>
        <w:t>Más apoyo que nunca</w:t>
      </w:r>
    </w:p>
    <w:p w14:paraId="0F880DB1" w14:textId="77777777" w:rsidR="00396732" w:rsidRDefault="00396732" w:rsidP="00DC2D5D">
      <w:pPr>
        <w:rPr>
          <w:rFonts w:ascii="Georgia" w:hAnsi="Georgia"/>
          <w:b/>
          <w:kern w:val="10"/>
          <w:sz w:val="21"/>
          <w:szCs w:val="21"/>
        </w:rPr>
      </w:pPr>
    </w:p>
    <w:p w14:paraId="7181FD57" w14:textId="77777777" w:rsidR="00BD4E57" w:rsidRDefault="00BD4E57" w:rsidP="00BD4E57">
      <w:pPr>
        <w:rPr>
          <w:rFonts w:ascii="Georgia" w:hAnsi="Georgia"/>
          <w:kern w:val="10"/>
          <w:sz w:val="21"/>
          <w:szCs w:val="21"/>
        </w:rPr>
      </w:pPr>
      <w:r>
        <w:rPr>
          <w:rFonts w:ascii="Georgia" w:hAnsi="Georgia"/>
          <w:sz w:val="21"/>
          <w:szCs w:val="21"/>
        </w:rPr>
        <w:t xml:space="preserve">El programa EnCORE de Manitowoc también se presentará en bauma. Este servicio permite reacondicionar grúas para los clientes, muchos de los cuales dependen de una grúa o de una característica particular que ayuda específicamente a su negocio, o para otros, es simplemente una forma de obtener una grúa Manitowoc a un precio más bajo.  El programa EnCORE de Manitowoc proporciona un apoyo integral a cada proyecto, desde asesoría y reacondicionamiento hasta el transporte y la atención posventa. </w:t>
      </w:r>
    </w:p>
    <w:p w14:paraId="22E0DBBB" w14:textId="77777777" w:rsidR="00BD4E57" w:rsidRDefault="00BD4E57" w:rsidP="00BD4E57">
      <w:pPr>
        <w:rPr>
          <w:rFonts w:ascii="Georgia" w:hAnsi="Georgia"/>
          <w:kern w:val="10"/>
          <w:sz w:val="21"/>
          <w:szCs w:val="21"/>
        </w:rPr>
      </w:pPr>
    </w:p>
    <w:p w14:paraId="275A68C8" w14:textId="77777777" w:rsidR="00BD4E57" w:rsidRDefault="00BD4E57" w:rsidP="00BD4E57">
      <w:pPr>
        <w:rPr>
          <w:rFonts w:ascii="Georgia" w:hAnsi="Georgia"/>
          <w:kern w:val="10"/>
          <w:sz w:val="21"/>
          <w:szCs w:val="21"/>
        </w:rPr>
      </w:pPr>
      <w:r>
        <w:rPr>
          <w:rFonts w:ascii="Georgia" w:hAnsi="Georgia"/>
          <w:sz w:val="21"/>
          <w:szCs w:val="21"/>
        </w:rPr>
        <w:t xml:space="preserve">Dos ventajas adicionales del programa de reacondicionamiento de EnCORE incluyen una garantía de 12 meses para la grúa y sus partes, además del suministro de la documentación técnica correspondiente. Otras ofertas de reacondicionamiento no pueden ofrecer la calidad de construcción, la garantía ni la documentación que se suministran con EnCORE. Además, EnCORE tiene algunos de los ingenieros más experimentados del mundo dedicados a este trabajo. </w:t>
      </w:r>
    </w:p>
    <w:p w14:paraId="52727DF2" w14:textId="77777777" w:rsidR="00BD4E57" w:rsidRDefault="00BD4E57" w:rsidP="00BD4E57">
      <w:pPr>
        <w:rPr>
          <w:rFonts w:ascii="Georgia" w:hAnsi="Georgia"/>
          <w:kern w:val="10"/>
          <w:sz w:val="21"/>
          <w:szCs w:val="21"/>
        </w:rPr>
      </w:pPr>
    </w:p>
    <w:p w14:paraId="0D569D16" w14:textId="10EFC7C4" w:rsidR="00BD4E57" w:rsidRDefault="00396732" w:rsidP="00396732">
      <w:pPr>
        <w:rPr>
          <w:rFonts w:ascii="Georgia" w:hAnsi="Georgia"/>
          <w:kern w:val="10"/>
          <w:sz w:val="21"/>
          <w:szCs w:val="21"/>
        </w:rPr>
      </w:pPr>
      <w:r>
        <w:rPr>
          <w:rFonts w:ascii="Georgia" w:hAnsi="Georgia"/>
          <w:sz w:val="21"/>
          <w:szCs w:val="21"/>
        </w:rPr>
        <w:t>El stand de Manitowoc también incluye una serie de muestras y exhibiciones interactivas relacionadas con una gama de características y servicios, como el programa de apoyo al cliente de Manitowoc Crane Care y las opciones de financiamiento de Manitowoc Finance. Manitowoc tiene como objetivo proporcionar un excelente costo de propiedad total para los clientes y, a través de programas como Crane Care y Lift Solutions, la empresa está reduciendo el tiempo de inactividad en el lugar de trabajo y ayudando a los operadores de grúas con planes de elevación únicos que requieren muchas de las aplicaciones modernas.</w:t>
      </w:r>
    </w:p>
    <w:p w14:paraId="4FAC1D37" w14:textId="77777777" w:rsidR="005B4478" w:rsidRDefault="005B4478" w:rsidP="00396732">
      <w:pPr>
        <w:rPr>
          <w:rFonts w:ascii="Georgia" w:hAnsi="Georgia"/>
          <w:kern w:val="10"/>
          <w:sz w:val="21"/>
          <w:szCs w:val="21"/>
        </w:rPr>
      </w:pPr>
    </w:p>
    <w:p w14:paraId="18E9A0D2" w14:textId="15C46A40" w:rsidR="005B4478" w:rsidRDefault="005B4478" w:rsidP="00396732">
      <w:pPr>
        <w:rPr>
          <w:rFonts w:ascii="Georgia" w:hAnsi="Georgia"/>
          <w:kern w:val="10"/>
          <w:sz w:val="21"/>
          <w:szCs w:val="21"/>
        </w:rPr>
      </w:pPr>
      <w:r>
        <w:rPr>
          <w:rFonts w:ascii="Georgia" w:hAnsi="Georgia"/>
          <w:sz w:val="21"/>
          <w:szCs w:val="21"/>
        </w:rPr>
        <w:t xml:space="preserve">Para respaldar la longevidad, Crane Care presenta productos especializados para el cuidado, una aplicación de mantenimiento y también su programa de reacondicionamiento de componentes de alto valor para prolongar la vida útil de las grúas y aumentar al máximo el rendimiento de las inversiones de los clientes. </w:t>
      </w:r>
    </w:p>
    <w:p w14:paraId="4ED5053F" w14:textId="77777777" w:rsidR="00CE5CBA" w:rsidRDefault="00CE5CBA" w:rsidP="00396732">
      <w:pPr>
        <w:rPr>
          <w:rFonts w:ascii="Georgia" w:hAnsi="Georgia"/>
          <w:kern w:val="10"/>
          <w:sz w:val="21"/>
          <w:szCs w:val="21"/>
        </w:rPr>
      </w:pPr>
    </w:p>
    <w:p w14:paraId="5D371AD3" w14:textId="79EFD5B1" w:rsidR="00CE5CBA" w:rsidRDefault="00CE5CBA" w:rsidP="00396732">
      <w:pPr>
        <w:rPr>
          <w:rFonts w:ascii="Georgia" w:hAnsi="Georgia"/>
          <w:kern w:val="10"/>
          <w:sz w:val="21"/>
          <w:szCs w:val="21"/>
        </w:rPr>
      </w:pPr>
      <w:r>
        <w:rPr>
          <w:rFonts w:ascii="Georgia" w:hAnsi="Georgia"/>
          <w:sz w:val="21"/>
          <w:szCs w:val="21"/>
        </w:rPr>
        <w:lastRenderedPageBreak/>
        <w:t xml:space="preserve">“Los esfuerzos de Manitowoc están concentrados en apoyar a la industria de la elevación con la línea más completa de opciones de servicio y apoyo en el mercado”, comentó Barry Pennypacker, presidente y director ejecutivo de The Manitowoc Company. “Desde el desarrollo de herramientas digitales hasta la expansión de nuestras ofertas de capacitación y apoyo, queremos ayudar a nuestros clientes a obtener el mayor rendimiento para la inversión en sus grúas. Esto es </w:t>
      </w:r>
      <w:r w:rsidR="00907D2E">
        <w:rPr>
          <w:rFonts w:ascii="Georgia" w:hAnsi="Georgia"/>
          <w:i/>
          <w:sz w:val="21"/>
          <w:szCs w:val="21"/>
        </w:rPr>
        <w:t xml:space="preserve">El </w:t>
      </w:r>
      <w:bookmarkStart w:id="0" w:name="_GoBack"/>
      <w:r w:rsidR="00907D2E">
        <w:rPr>
          <w:rFonts w:ascii="Georgia" w:hAnsi="Georgia"/>
          <w:i/>
          <w:sz w:val="21"/>
          <w:szCs w:val="21"/>
        </w:rPr>
        <w:t>M</w:t>
      </w:r>
      <w:r>
        <w:rPr>
          <w:rFonts w:ascii="Georgia" w:hAnsi="Georgia"/>
          <w:i/>
          <w:sz w:val="21"/>
          <w:szCs w:val="21"/>
        </w:rPr>
        <w:t>odo</w:t>
      </w:r>
      <w:bookmarkEnd w:id="0"/>
      <w:r>
        <w:rPr>
          <w:rFonts w:ascii="Georgia" w:hAnsi="Georgia"/>
          <w:i/>
          <w:sz w:val="21"/>
          <w:szCs w:val="21"/>
        </w:rPr>
        <w:t xml:space="preserve"> Manitowoc</w:t>
      </w:r>
      <w:r>
        <w:rPr>
          <w:rFonts w:ascii="Georgia" w:hAnsi="Georgia"/>
          <w:sz w:val="21"/>
          <w:szCs w:val="21"/>
        </w:rPr>
        <w:t xml:space="preserve"> en acción”.</w:t>
      </w:r>
    </w:p>
    <w:p w14:paraId="260D01CC" w14:textId="77777777" w:rsidR="00BD4E57" w:rsidRPr="00BD4E57" w:rsidRDefault="00BD4E57" w:rsidP="00BD4E57">
      <w:pPr>
        <w:rPr>
          <w:rFonts w:ascii="Georgia" w:hAnsi="Georgia"/>
          <w:kern w:val="10"/>
          <w:sz w:val="21"/>
          <w:szCs w:val="21"/>
        </w:rPr>
      </w:pPr>
    </w:p>
    <w:p w14:paraId="5C0AAD39" w14:textId="77777777" w:rsidR="00DC2D5D" w:rsidRPr="003F44FD" w:rsidRDefault="00DC2D5D" w:rsidP="00DC2D5D">
      <w:pPr>
        <w:spacing w:line="276" w:lineRule="auto"/>
        <w:rPr>
          <w:rFonts w:ascii="Georgia" w:hAnsi="Georgia" w:cs="Georgia"/>
          <w:sz w:val="21"/>
          <w:szCs w:val="21"/>
        </w:rPr>
      </w:pPr>
    </w:p>
    <w:p w14:paraId="20A453CD" w14:textId="77777777" w:rsidR="00DC2D5D" w:rsidRPr="003F44FD" w:rsidRDefault="00F52037" w:rsidP="00DC2D5D">
      <w:pPr>
        <w:tabs>
          <w:tab w:val="left" w:pos="1055"/>
          <w:tab w:val="left" w:pos="4111"/>
          <w:tab w:val="left" w:pos="5812"/>
          <w:tab w:val="left" w:pos="7371"/>
        </w:tabs>
        <w:spacing w:line="276" w:lineRule="auto"/>
        <w:jc w:val="center"/>
        <w:rPr>
          <w:rFonts w:ascii="Georgia" w:hAnsi="Georgia" w:cs="Georgia"/>
          <w:sz w:val="21"/>
          <w:szCs w:val="21"/>
        </w:rPr>
      </w:pPr>
      <w:r>
        <w:rPr>
          <w:rFonts w:ascii="Georgia" w:hAnsi="Georgia"/>
          <w:sz w:val="21"/>
          <w:szCs w:val="21"/>
        </w:rPr>
        <w:t>-FIN-</w:t>
      </w:r>
    </w:p>
    <w:p w14:paraId="5B2FAF1F" w14:textId="77777777" w:rsidR="00DC2D5D" w:rsidRPr="003F44FD" w:rsidRDefault="00DC2D5D" w:rsidP="00DC2D5D">
      <w:pPr>
        <w:tabs>
          <w:tab w:val="left" w:pos="1055"/>
          <w:tab w:val="left" w:pos="4111"/>
          <w:tab w:val="left" w:pos="5812"/>
          <w:tab w:val="left" w:pos="7371"/>
        </w:tabs>
        <w:spacing w:line="276" w:lineRule="auto"/>
        <w:jc w:val="center"/>
        <w:rPr>
          <w:rFonts w:ascii="Georgia" w:hAnsi="Georgia" w:cs="Georgia"/>
          <w:sz w:val="21"/>
          <w:szCs w:val="21"/>
        </w:rPr>
      </w:pPr>
    </w:p>
    <w:p w14:paraId="4F5E1552" w14:textId="77777777" w:rsidR="000D44FC" w:rsidRPr="003F44FD" w:rsidRDefault="000D44FC" w:rsidP="00DC2D5D">
      <w:pPr>
        <w:tabs>
          <w:tab w:val="left" w:pos="1055"/>
          <w:tab w:val="left" w:pos="4111"/>
          <w:tab w:val="left" w:pos="5812"/>
          <w:tab w:val="left" w:pos="7371"/>
        </w:tabs>
        <w:spacing w:line="276" w:lineRule="auto"/>
        <w:jc w:val="center"/>
        <w:rPr>
          <w:rFonts w:ascii="Georgia" w:hAnsi="Georgia" w:cs="Georgia"/>
          <w:sz w:val="21"/>
          <w:szCs w:val="21"/>
        </w:rPr>
      </w:pPr>
    </w:p>
    <w:p w14:paraId="6764DB8E" w14:textId="77777777" w:rsidR="00DC2D5D" w:rsidRPr="003F44FD" w:rsidRDefault="00F52037" w:rsidP="00DC2D5D">
      <w:pPr>
        <w:spacing w:line="276" w:lineRule="auto"/>
        <w:outlineLvl w:val="0"/>
        <w:rPr>
          <w:rFonts w:ascii="Verdana" w:hAnsi="Verdana"/>
          <w:b/>
          <w:color w:val="41525C"/>
          <w:sz w:val="18"/>
          <w:szCs w:val="18"/>
        </w:rPr>
      </w:pPr>
      <w:r>
        <w:rPr>
          <w:rFonts w:ascii="Verdana" w:hAnsi="Verdana"/>
          <w:color w:val="ED1C2A"/>
          <w:sz w:val="18"/>
          <w:szCs w:val="18"/>
        </w:rPr>
        <w:t>CONTACTO</w:t>
      </w:r>
    </w:p>
    <w:p w14:paraId="2347BE97" w14:textId="77777777" w:rsidR="00151832" w:rsidRPr="003F44FD" w:rsidRDefault="002E7BEC" w:rsidP="00151832">
      <w:pPr>
        <w:tabs>
          <w:tab w:val="left" w:pos="3969"/>
        </w:tabs>
        <w:spacing w:line="276" w:lineRule="auto"/>
        <w:rPr>
          <w:rFonts w:ascii="Verdana" w:hAnsi="Verdana"/>
          <w:b/>
          <w:color w:val="41525C"/>
          <w:sz w:val="18"/>
          <w:szCs w:val="18"/>
        </w:rPr>
      </w:pPr>
      <w:r>
        <w:rPr>
          <w:rFonts w:ascii="Verdana" w:hAnsi="Verdana"/>
          <w:b/>
          <w:color w:val="41525C"/>
          <w:sz w:val="18"/>
          <w:szCs w:val="18"/>
        </w:rPr>
        <w:t>Chris Bratthauar</w:t>
      </w:r>
      <w:r>
        <w:rPr>
          <w:rFonts w:ascii="Verdana" w:hAnsi="Verdana"/>
          <w:sz w:val="18"/>
          <w:szCs w:val="18"/>
        </w:rPr>
        <w:tab/>
      </w:r>
    </w:p>
    <w:p w14:paraId="12675ED4" w14:textId="77777777" w:rsidR="00151832" w:rsidRPr="001D013A" w:rsidRDefault="00151832" w:rsidP="00151832">
      <w:pPr>
        <w:tabs>
          <w:tab w:val="left" w:pos="3969"/>
        </w:tabs>
        <w:spacing w:line="276" w:lineRule="auto"/>
        <w:rPr>
          <w:rFonts w:ascii="Verdana" w:hAnsi="Verdana"/>
          <w:color w:val="41525C"/>
          <w:sz w:val="18"/>
          <w:szCs w:val="18"/>
          <w:lang w:val="en-US"/>
        </w:rPr>
      </w:pPr>
      <w:r w:rsidRPr="001D013A">
        <w:rPr>
          <w:rFonts w:ascii="Verdana" w:hAnsi="Verdana"/>
          <w:color w:val="41525C"/>
          <w:sz w:val="18"/>
          <w:szCs w:val="18"/>
          <w:lang w:val="en-US"/>
        </w:rPr>
        <w:t>Manitowoc</w:t>
      </w:r>
      <w:r w:rsidRPr="001D013A">
        <w:rPr>
          <w:rFonts w:ascii="Verdana" w:hAnsi="Verdana"/>
          <w:sz w:val="18"/>
          <w:szCs w:val="18"/>
          <w:lang w:val="en-US"/>
        </w:rPr>
        <w:tab/>
      </w:r>
    </w:p>
    <w:p w14:paraId="22ADB8CB" w14:textId="77777777" w:rsidR="00151832" w:rsidRPr="001D013A" w:rsidRDefault="002E7BEC" w:rsidP="00151832">
      <w:pPr>
        <w:tabs>
          <w:tab w:val="left" w:pos="3969"/>
        </w:tabs>
        <w:spacing w:line="276" w:lineRule="auto"/>
        <w:rPr>
          <w:rFonts w:ascii="Verdana" w:hAnsi="Verdana"/>
          <w:color w:val="41525C"/>
          <w:sz w:val="18"/>
          <w:szCs w:val="18"/>
          <w:lang w:val="en-US"/>
        </w:rPr>
      </w:pPr>
      <w:r w:rsidRPr="001D013A">
        <w:rPr>
          <w:rFonts w:ascii="Verdana" w:hAnsi="Verdana"/>
          <w:color w:val="41525C"/>
          <w:sz w:val="18"/>
          <w:szCs w:val="18"/>
          <w:lang w:val="en-US"/>
        </w:rPr>
        <w:t>Tel +1 717 593 5348</w:t>
      </w:r>
      <w:r w:rsidRPr="001D013A">
        <w:rPr>
          <w:rFonts w:ascii="Verdana" w:hAnsi="Verdana"/>
          <w:color w:val="41525C"/>
          <w:sz w:val="18"/>
          <w:szCs w:val="18"/>
          <w:lang w:val="en-US"/>
        </w:rPr>
        <w:tab/>
      </w:r>
    </w:p>
    <w:p w14:paraId="7D970C0C" w14:textId="77777777" w:rsidR="00DC2D5D" w:rsidRPr="001D013A" w:rsidRDefault="001A2901" w:rsidP="00DC2D5D">
      <w:pPr>
        <w:tabs>
          <w:tab w:val="left" w:pos="1055"/>
          <w:tab w:val="left" w:pos="3969"/>
          <w:tab w:val="left" w:pos="6379"/>
          <w:tab w:val="left" w:pos="7371"/>
        </w:tabs>
        <w:spacing w:line="276" w:lineRule="auto"/>
        <w:rPr>
          <w:rFonts w:ascii="Verdana" w:hAnsi="Verdana"/>
          <w:b/>
          <w:color w:val="41525C"/>
          <w:sz w:val="18"/>
          <w:szCs w:val="18"/>
          <w:lang w:val="en-US"/>
        </w:rPr>
      </w:pPr>
      <w:hyperlink r:id="rId8" w:history="1">
        <w:r w:rsidR="004A1C93" w:rsidRPr="001D013A">
          <w:rPr>
            <w:rStyle w:val="Hyperlink"/>
            <w:rFonts w:ascii="Verdana" w:hAnsi="Verdana"/>
            <w:sz w:val="18"/>
            <w:szCs w:val="18"/>
            <w:lang w:val="en-US"/>
          </w:rPr>
          <w:t>chris.bratthauar@manitowoc.com</w:t>
        </w:r>
      </w:hyperlink>
    </w:p>
    <w:p w14:paraId="26B6336E" w14:textId="77777777" w:rsidR="00DC2D5D" w:rsidRPr="001D013A" w:rsidRDefault="00DC2D5D" w:rsidP="00DC2D5D">
      <w:pPr>
        <w:spacing w:line="276" w:lineRule="auto"/>
        <w:rPr>
          <w:rFonts w:ascii="Verdana" w:hAnsi="Verdana"/>
          <w:color w:val="ED1C2A"/>
          <w:sz w:val="18"/>
          <w:szCs w:val="18"/>
          <w:lang w:val="en-US"/>
        </w:rPr>
      </w:pPr>
    </w:p>
    <w:p w14:paraId="36DFBB3C" w14:textId="77777777" w:rsidR="00DC2D5D" w:rsidRPr="003F44FD" w:rsidRDefault="00F52037" w:rsidP="00DC2D5D">
      <w:pPr>
        <w:widowControl w:val="0"/>
        <w:autoSpaceDE w:val="0"/>
        <w:autoSpaceDN w:val="0"/>
        <w:adjustRightInd w:val="0"/>
        <w:spacing w:line="276" w:lineRule="auto"/>
        <w:rPr>
          <w:rFonts w:ascii="Verdana" w:hAnsi="Verdana" w:cs="Calibri"/>
          <w:color w:val="FF0000"/>
          <w:sz w:val="18"/>
          <w:szCs w:val="19"/>
        </w:rPr>
      </w:pPr>
      <w:r>
        <w:rPr>
          <w:rFonts w:ascii="Verdana" w:hAnsi="Verdana"/>
          <w:bCs/>
          <w:color w:val="FF0000"/>
          <w:sz w:val="18"/>
          <w:szCs w:val="19"/>
        </w:rPr>
        <w:t>ACERCA DE THE MANITOWOC COMPANY, INC.</w:t>
      </w:r>
    </w:p>
    <w:p w14:paraId="401EB015" w14:textId="77777777" w:rsidR="00DC2D5D" w:rsidRPr="003F44FD" w:rsidRDefault="00F52037" w:rsidP="00DC2D5D">
      <w:pPr>
        <w:spacing w:line="276" w:lineRule="auto"/>
        <w:rPr>
          <w:rFonts w:ascii="Georgia" w:hAnsi="Georgia"/>
          <w:color w:val="41525C"/>
          <w:sz w:val="19"/>
          <w:szCs w:val="19"/>
        </w:rPr>
      </w:pPr>
      <w:r>
        <w:rPr>
          <w:rFonts w:ascii="Verdana" w:hAnsi="Verdana"/>
          <w:color w:val="41525C"/>
          <w:sz w:val="18"/>
          <w:szCs w:val="18"/>
        </w:rPr>
        <w:t>Fundada en 1902, The Manitowoc Company, Inc. es uno de los principales fabricantes de grúas y soluciones de elevación a nivel internacional, con instalaciones de fabricación, distribución y servicio en 20 países. En Estados Unidos, Grove US, LLC, una subsidiaria de propiedad absoluta de The Manitowoc Company, Inc. vende y mantiene las marcas Grove, Manitowoc, National Crane, Potain y Shuttlelift. En 2018, las ventas netas de Manitowoc alcanzaron $1.8 mil millones, con más de la mitad generadas fuera de Estados Unidos.</w:t>
      </w:r>
    </w:p>
    <w:p w14:paraId="7455F3D0" w14:textId="77777777" w:rsidR="00DC2D5D" w:rsidRPr="003F44FD" w:rsidRDefault="00DC2D5D" w:rsidP="00DC2D5D">
      <w:pPr>
        <w:spacing w:line="276" w:lineRule="auto"/>
        <w:rPr>
          <w:rFonts w:ascii="Georgia" w:hAnsi="Georgia"/>
          <w:color w:val="41525C"/>
          <w:sz w:val="19"/>
          <w:szCs w:val="19"/>
        </w:rPr>
      </w:pPr>
    </w:p>
    <w:p w14:paraId="207758C4" w14:textId="77777777" w:rsidR="00DC2D5D" w:rsidRPr="003F44FD" w:rsidRDefault="00DC2D5D" w:rsidP="00DC2D5D">
      <w:pPr>
        <w:spacing w:line="276" w:lineRule="auto"/>
        <w:rPr>
          <w:rFonts w:ascii="Georgia" w:hAnsi="Georgia"/>
          <w:color w:val="41525C"/>
          <w:sz w:val="19"/>
          <w:szCs w:val="19"/>
        </w:rPr>
      </w:pPr>
    </w:p>
    <w:p w14:paraId="1D9527C1" w14:textId="77777777" w:rsidR="00DC2D5D" w:rsidRPr="001D013A" w:rsidRDefault="00F52037" w:rsidP="00DC2D5D">
      <w:pPr>
        <w:spacing w:line="276" w:lineRule="auto"/>
        <w:rPr>
          <w:rFonts w:ascii="Verdana" w:hAnsi="Verdana"/>
          <w:sz w:val="18"/>
          <w:szCs w:val="18"/>
          <w:lang w:val="en-US"/>
        </w:rPr>
      </w:pPr>
      <w:r w:rsidRPr="001D013A">
        <w:rPr>
          <w:rFonts w:ascii="Verdana" w:hAnsi="Verdana"/>
          <w:color w:val="ED1C2A"/>
          <w:sz w:val="18"/>
          <w:szCs w:val="18"/>
          <w:lang w:val="en-US"/>
        </w:rPr>
        <w:t>THE MANITOWOC COMPANY, INC.</w:t>
      </w:r>
    </w:p>
    <w:p w14:paraId="7E22D4B3" w14:textId="77777777" w:rsidR="00DC2D5D" w:rsidRPr="001D013A" w:rsidRDefault="00F52037" w:rsidP="00DC2D5D">
      <w:pPr>
        <w:spacing w:line="276" w:lineRule="auto"/>
        <w:rPr>
          <w:rFonts w:ascii="Verdana" w:hAnsi="Verdana"/>
          <w:color w:val="41525C"/>
          <w:sz w:val="18"/>
          <w:lang w:val="en-US"/>
        </w:rPr>
      </w:pPr>
      <w:r w:rsidRPr="001D013A">
        <w:rPr>
          <w:rFonts w:ascii="Verdana" w:hAnsi="Verdana"/>
          <w:color w:val="41525C"/>
          <w:sz w:val="18"/>
          <w:lang w:val="en-US"/>
        </w:rPr>
        <w:t>One Park Plaza – 11270 West Park Place – Suite 1000 – Milwaukee, WI 53224, EE.UU.</w:t>
      </w:r>
    </w:p>
    <w:p w14:paraId="1946E312" w14:textId="77777777" w:rsidR="00DC2D5D" w:rsidRPr="003F44FD" w:rsidRDefault="00F52037" w:rsidP="00DC2D5D">
      <w:pPr>
        <w:spacing w:line="276" w:lineRule="auto"/>
        <w:rPr>
          <w:rFonts w:ascii="Verdana" w:hAnsi="Verdana"/>
          <w:color w:val="41525C"/>
          <w:sz w:val="18"/>
        </w:rPr>
      </w:pPr>
      <w:r>
        <w:rPr>
          <w:rFonts w:ascii="Verdana" w:hAnsi="Verdana"/>
          <w:color w:val="41525C"/>
          <w:sz w:val="18"/>
        </w:rPr>
        <w:t>Tel +1 414 760 4600</w:t>
      </w:r>
    </w:p>
    <w:p w14:paraId="4F81EFBF" w14:textId="77777777" w:rsidR="00DC2D5D" w:rsidRPr="003F44FD" w:rsidRDefault="001A2901" w:rsidP="00DC2D5D">
      <w:pPr>
        <w:spacing w:line="276" w:lineRule="auto"/>
        <w:rPr>
          <w:rFonts w:ascii="Verdana" w:hAnsi="Verdana"/>
          <w:b/>
          <w:color w:val="41525C"/>
          <w:sz w:val="18"/>
          <w:szCs w:val="18"/>
          <w:u w:val="single"/>
        </w:rPr>
      </w:pPr>
      <w:hyperlink r:id="rId9" w:history="1">
        <w:r w:rsidR="004A1C93">
          <w:rPr>
            <w:rStyle w:val="Hyperlink"/>
            <w:rFonts w:ascii="Verdana" w:hAnsi="Verdana"/>
            <w:b/>
            <w:color w:val="41525C"/>
            <w:sz w:val="18"/>
            <w:szCs w:val="18"/>
          </w:rPr>
          <w:t>www.manitowoc.com</w:t>
        </w:r>
      </w:hyperlink>
    </w:p>
    <w:p w14:paraId="46D753CB" w14:textId="77777777" w:rsidR="00DC2D5D" w:rsidRPr="003F44FD" w:rsidRDefault="00DC2D5D" w:rsidP="00DC2D5D">
      <w:pPr>
        <w:spacing w:line="276" w:lineRule="auto"/>
        <w:rPr>
          <w:rFonts w:ascii="Verdana" w:hAnsi="Verdana"/>
          <w:b/>
          <w:color w:val="41525C"/>
          <w:sz w:val="18"/>
          <w:szCs w:val="18"/>
          <w:u w:val="single"/>
        </w:rPr>
      </w:pPr>
    </w:p>
    <w:sectPr w:rsidR="00DC2D5D" w:rsidRPr="003F44FD" w:rsidSect="00DC2D5D">
      <w:headerReference w:type="default" r:id="rId10"/>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A66CE4" w14:textId="77777777" w:rsidR="001A2901" w:rsidRDefault="001A2901">
      <w:r>
        <w:separator/>
      </w:r>
    </w:p>
  </w:endnote>
  <w:endnote w:type="continuationSeparator" w:id="0">
    <w:p w14:paraId="5F9EFB4E" w14:textId="77777777" w:rsidR="001A2901" w:rsidRDefault="001A29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Verdana">
    <w:panose1 w:val="020B0604030504040204"/>
    <w:charset w:val="00"/>
    <w:family w:val="auto"/>
    <w:pitch w:val="variable"/>
    <w:sig w:usb0="A10006FF" w:usb1="4000205B" w:usb2="00000010" w:usb3="00000000" w:csb0="0000019F" w:csb1="00000000"/>
  </w:font>
  <w:font w:name="Georgia">
    <w:panose1 w:val="02040502050405020303"/>
    <w:charset w:val="00"/>
    <w:family w:val="auto"/>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ＭＳ ゴシック">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9366D0" w14:textId="77777777" w:rsidR="001A2901" w:rsidRDefault="001A2901">
      <w:r>
        <w:separator/>
      </w:r>
    </w:p>
  </w:footnote>
  <w:footnote w:type="continuationSeparator" w:id="0">
    <w:p w14:paraId="6C90D738" w14:textId="77777777" w:rsidR="001A2901" w:rsidRDefault="001A290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4B87B3" w14:textId="77777777" w:rsidR="00E01A02" w:rsidRPr="00164A29" w:rsidRDefault="00E01A02" w:rsidP="00DC2D5D">
    <w:pPr>
      <w:tabs>
        <w:tab w:val="left" w:pos="1055"/>
        <w:tab w:val="left" w:pos="4111"/>
        <w:tab w:val="left" w:pos="7371"/>
      </w:tabs>
      <w:spacing w:line="276" w:lineRule="auto"/>
      <w:rPr>
        <w:rFonts w:ascii="Verdana" w:hAnsi="Verdana"/>
        <w:b/>
        <w:color w:val="41525C"/>
        <w:sz w:val="18"/>
        <w:szCs w:val="18"/>
      </w:rPr>
    </w:pPr>
    <w:r>
      <w:rPr>
        <w:rFonts w:ascii="Verdana" w:hAnsi="Verdana"/>
        <w:b/>
        <w:bCs/>
        <w:color w:val="41525C"/>
        <w:sz w:val="18"/>
        <w:szCs w:val="18"/>
      </w:rPr>
      <w:t>El futuro de la elevación en bauma 2019</w:t>
    </w:r>
  </w:p>
  <w:p w14:paraId="65A1C68D" w14:textId="77777777" w:rsidR="00E01A02" w:rsidRPr="00164A29" w:rsidRDefault="00E01A02" w:rsidP="00DC2D5D">
    <w:pPr>
      <w:spacing w:line="276" w:lineRule="auto"/>
      <w:rPr>
        <w:rFonts w:ascii="Verdana" w:hAnsi="Verdana"/>
        <w:color w:val="ED1C2A"/>
        <w:sz w:val="18"/>
        <w:szCs w:val="18"/>
      </w:rPr>
    </w:pPr>
    <w:r>
      <w:rPr>
        <w:rFonts w:ascii="Verdana" w:hAnsi="Verdana"/>
        <w:color w:val="41525C"/>
        <w:sz w:val="18"/>
        <w:szCs w:val="18"/>
      </w:rPr>
      <w:t>8 de abril de 2019</w:t>
    </w:r>
  </w:p>
  <w:p w14:paraId="0A4AF7FA" w14:textId="77777777" w:rsidR="00E01A02" w:rsidRPr="003E31C0" w:rsidRDefault="00E01A02" w:rsidP="00DC2D5D">
    <w:pPr>
      <w:spacing w:line="276" w:lineRule="auto"/>
      <w:rPr>
        <w:rFonts w:ascii="Verdana" w:hAnsi="Verdana"/>
        <w:sz w:val="16"/>
        <w:szCs w:val="16"/>
      </w:rPr>
    </w:pPr>
  </w:p>
  <w:p w14:paraId="7917E2BF" w14:textId="77777777" w:rsidR="00E01A02" w:rsidRDefault="00E01A02">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013E02"/>
    <w:multiLevelType w:val="hybridMultilevel"/>
    <w:tmpl w:val="3D12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1D71C5A"/>
    <w:multiLevelType w:val="hybridMultilevel"/>
    <w:tmpl w:val="CDEA2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63CE14A4"/>
    <w:multiLevelType w:val="multilevel"/>
    <w:tmpl w:val="384AEE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PWAFVersion" w:val="5.0"/>
  </w:docVars>
  <w:rsids>
    <w:rsidRoot w:val="00804B60"/>
    <w:rsid w:val="00022018"/>
    <w:rsid w:val="000230D6"/>
    <w:rsid w:val="000309D3"/>
    <w:rsid w:val="000411C3"/>
    <w:rsid w:val="00063B5C"/>
    <w:rsid w:val="000947BA"/>
    <w:rsid w:val="000D44FC"/>
    <w:rsid w:val="001055B2"/>
    <w:rsid w:val="00151832"/>
    <w:rsid w:val="0015287E"/>
    <w:rsid w:val="0015554D"/>
    <w:rsid w:val="001803F2"/>
    <w:rsid w:val="001901A6"/>
    <w:rsid w:val="0019696D"/>
    <w:rsid w:val="001A2221"/>
    <w:rsid w:val="001A2901"/>
    <w:rsid w:val="001A6D59"/>
    <w:rsid w:val="001B3AC2"/>
    <w:rsid w:val="001D013A"/>
    <w:rsid w:val="00206DE3"/>
    <w:rsid w:val="00236061"/>
    <w:rsid w:val="002609C9"/>
    <w:rsid w:val="002A1EA6"/>
    <w:rsid w:val="002E7BEC"/>
    <w:rsid w:val="00364D23"/>
    <w:rsid w:val="0037221A"/>
    <w:rsid w:val="003856FF"/>
    <w:rsid w:val="00396732"/>
    <w:rsid w:val="003A3220"/>
    <w:rsid w:val="003B6F6B"/>
    <w:rsid w:val="003D46E0"/>
    <w:rsid w:val="003D6B56"/>
    <w:rsid w:val="003D6E86"/>
    <w:rsid w:val="003E01F4"/>
    <w:rsid w:val="003F31F7"/>
    <w:rsid w:val="003F44FD"/>
    <w:rsid w:val="00414C94"/>
    <w:rsid w:val="0042480B"/>
    <w:rsid w:val="0043122B"/>
    <w:rsid w:val="004613C6"/>
    <w:rsid w:val="004702C9"/>
    <w:rsid w:val="004A1C93"/>
    <w:rsid w:val="004A2A6D"/>
    <w:rsid w:val="004E7492"/>
    <w:rsid w:val="00501523"/>
    <w:rsid w:val="00510E2B"/>
    <w:rsid w:val="005204D1"/>
    <w:rsid w:val="00533D4B"/>
    <w:rsid w:val="00536636"/>
    <w:rsid w:val="00563AB4"/>
    <w:rsid w:val="005B4478"/>
    <w:rsid w:val="005C29AF"/>
    <w:rsid w:val="005E13BC"/>
    <w:rsid w:val="005F464D"/>
    <w:rsid w:val="00685E0D"/>
    <w:rsid w:val="006C3929"/>
    <w:rsid w:val="0072201B"/>
    <w:rsid w:val="0074188C"/>
    <w:rsid w:val="00796ACE"/>
    <w:rsid w:val="0079777E"/>
    <w:rsid w:val="007A4382"/>
    <w:rsid w:val="00804B60"/>
    <w:rsid w:val="00865327"/>
    <w:rsid w:val="00877399"/>
    <w:rsid w:val="00881CA8"/>
    <w:rsid w:val="008852FE"/>
    <w:rsid w:val="008B2702"/>
    <w:rsid w:val="00907D2E"/>
    <w:rsid w:val="009462A7"/>
    <w:rsid w:val="009837AA"/>
    <w:rsid w:val="009D7B3E"/>
    <w:rsid w:val="00A2085B"/>
    <w:rsid w:val="00AA5A64"/>
    <w:rsid w:val="00AC56E9"/>
    <w:rsid w:val="00B034AB"/>
    <w:rsid w:val="00B45CD4"/>
    <w:rsid w:val="00B5689A"/>
    <w:rsid w:val="00B82842"/>
    <w:rsid w:val="00BC6A25"/>
    <w:rsid w:val="00BD4E57"/>
    <w:rsid w:val="00C1442D"/>
    <w:rsid w:val="00C56BB7"/>
    <w:rsid w:val="00CB29E4"/>
    <w:rsid w:val="00CE4DC6"/>
    <w:rsid w:val="00CE5CBA"/>
    <w:rsid w:val="00CF6136"/>
    <w:rsid w:val="00D130CE"/>
    <w:rsid w:val="00D156A7"/>
    <w:rsid w:val="00D15873"/>
    <w:rsid w:val="00D5300B"/>
    <w:rsid w:val="00D5768D"/>
    <w:rsid w:val="00D745B0"/>
    <w:rsid w:val="00D80C57"/>
    <w:rsid w:val="00DA7B88"/>
    <w:rsid w:val="00DC2D5D"/>
    <w:rsid w:val="00DC3FDD"/>
    <w:rsid w:val="00E01A02"/>
    <w:rsid w:val="00E67B76"/>
    <w:rsid w:val="00E90562"/>
    <w:rsid w:val="00E91AD0"/>
    <w:rsid w:val="00EA0B14"/>
    <w:rsid w:val="00EA64DF"/>
    <w:rsid w:val="00EE7003"/>
    <w:rsid w:val="00EF2877"/>
    <w:rsid w:val="00EF369C"/>
    <w:rsid w:val="00EF723E"/>
    <w:rsid w:val="00F135CC"/>
    <w:rsid w:val="00F50D1D"/>
    <w:rsid w:val="00F52037"/>
    <w:rsid w:val="00F60752"/>
    <w:rsid w:val="00F62B08"/>
    <w:rsid w:val="00FC0DA4"/>
    <w:rsid w:val="00FC6399"/>
    <w:rsid w:val="00FD4F8F"/>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83B7B5A"/>
  <w15:docId w15:val="{78BF77DA-BFF7-4075-A253-09F1FA4D87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n-US" w:bidi="ar-SA"/>
      </w:rPr>
    </w:rPrDefault>
    <w:pPrDefault/>
  </w:docDefaults>
  <w:latentStyles w:defLockedState="0" w:defUIPriority="0" w:defSemiHidden="0" w:defUnhideWhenUsed="0" w:defQFormat="0" w:count="380">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semiHidden/>
    <w:rsid w:val="00AE392A"/>
    <w:rPr>
      <w:rFonts w:cs="Times New Roman"/>
      <w:sz w:val="16"/>
      <w:szCs w:val="16"/>
    </w:rPr>
  </w:style>
  <w:style w:type="paragraph" w:styleId="CommentText">
    <w:name w:val="annotation text"/>
    <w:basedOn w:val="Normal"/>
    <w:link w:val="CommentTextChar"/>
    <w:semiHidden/>
    <w:rsid w:val="00AE392A"/>
    <w:rPr>
      <w:sz w:val="20"/>
      <w:szCs w:val="20"/>
    </w:rPr>
  </w:style>
  <w:style w:type="character" w:customStyle="1" w:styleId="CommentTextChar">
    <w:name w:val="Comment Text Char"/>
    <w:basedOn w:val="DefaultParagraphFont"/>
    <w:link w:val="CommentText"/>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s-MX"/>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lang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537308674">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hyperlink" Target="mailto:chris.bratthauar@manitowoc.com" TargetMode="External"/><Relationship Id="rId9" Type="http://schemas.openxmlformats.org/officeDocument/2006/relationships/hyperlink" Target="http://www.manitowoccranes.com/" TargetMode="External"/><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1236</Words>
  <Characters>7047</Characters>
  <Application>Microsoft Macintosh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Date</vt:lpstr>
    </vt:vector>
  </TitlesOfParts>
  <Company>Lippincott Mercer</Company>
  <LinksUpToDate>false</LinksUpToDate>
  <CharactersWithSpaces>8267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Mariana Santos</cp:lastModifiedBy>
  <cp:revision>4</cp:revision>
  <cp:lastPrinted>2014-03-31T14:21:00Z</cp:lastPrinted>
  <dcterms:created xsi:type="dcterms:W3CDTF">2019-03-27T20:17:00Z</dcterms:created>
  <dcterms:modified xsi:type="dcterms:W3CDTF">2019-03-27T20:37:00Z</dcterms:modified>
</cp:coreProperties>
</file>