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38BE" w14:textId="77777777" w:rsidR="0092578F" w:rsidRPr="0078158E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78158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06C38DF" wp14:editId="306C38E0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78158E">
        <w:rPr>
          <w:rFonts w:ascii="Verdana" w:hAnsi="Verdana"/>
          <w:color w:val="ED1C2A"/>
          <w:sz w:val="30"/>
          <w:szCs w:val="30"/>
        </w:rPr>
        <w:softHyphen/>
      </w:r>
      <w:r w:rsidR="0078732C" w:rsidRPr="0078158E">
        <w:rPr>
          <w:rFonts w:ascii="Verdana" w:hAnsi="Verdana"/>
          <w:color w:val="ED1C2A"/>
          <w:sz w:val="30"/>
          <w:szCs w:val="30"/>
        </w:rPr>
        <w:t>NEWS RELEASE</w:t>
      </w:r>
    </w:p>
    <w:p w14:paraId="306C38BF" w14:textId="3D888AA5" w:rsidR="0092578F" w:rsidRPr="0078158E" w:rsidRDefault="00D05C5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 w:rsidRPr="0078158E">
        <w:rPr>
          <w:rFonts w:ascii="Verdana" w:hAnsi="Verdana"/>
          <w:color w:val="41525C"/>
          <w:sz w:val="18"/>
          <w:szCs w:val="18"/>
        </w:rPr>
        <w:t xml:space="preserve">February </w:t>
      </w:r>
      <w:r w:rsidR="00FA241C">
        <w:rPr>
          <w:rFonts w:ascii="Verdana" w:hAnsi="Verdana"/>
          <w:color w:val="41525C"/>
          <w:sz w:val="18"/>
          <w:szCs w:val="18"/>
        </w:rPr>
        <w:t>22</w:t>
      </w:r>
      <w:r w:rsidR="005C4CFA" w:rsidRPr="0078158E">
        <w:rPr>
          <w:rFonts w:ascii="Verdana" w:hAnsi="Verdana"/>
          <w:color w:val="41525C"/>
          <w:sz w:val="18"/>
          <w:szCs w:val="18"/>
        </w:rPr>
        <w:t>, 201</w:t>
      </w:r>
      <w:r w:rsidRPr="0078158E">
        <w:rPr>
          <w:rFonts w:ascii="Verdana" w:hAnsi="Verdana"/>
          <w:color w:val="41525C"/>
          <w:sz w:val="18"/>
          <w:szCs w:val="18"/>
        </w:rPr>
        <w:t>9</w:t>
      </w:r>
    </w:p>
    <w:p w14:paraId="306C38C0" w14:textId="77777777" w:rsidR="00164A29" w:rsidRPr="0078158E" w:rsidRDefault="00384A6C" w:rsidP="00384A6C">
      <w:pPr>
        <w:tabs>
          <w:tab w:val="left" w:pos="5840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  <w:r w:rsidRPr="0078158E">
        <w:rPr>
          <w:rFonts w:ascii="Verdana" w:hAnsi="Verdana"/>
          <w:color w:val="ED1C2A"/>
          <w:sz w:val="30"/>
          <w:szCs w:val="30"/>
        </w:rPr>
        <w:tab/>
      </w:r>
    </w:p>
    <w:p w14:paraId="306C38C1" w14:textId="2C0564E3" w:rsidR="00F86215" w:rsidRPr="0078158E" w:rsidRDefault="008C7014" w:rsidP="00F86215">
      <w:pPr>
        <w:rPr>
          <w:rFonts w:ascii="Georgia" w:hAnsi="Georgia"/>
          <w:b/>
          <w:sz w:val="28"/>
          <w:szCs w:val="28"/>
        </w:rPr>
      </w:pPr>
      <w:r w:rsidRPr="0078158E">
        <w:rPr>
          <w:rFonts w:ascii="Georgia" w:hAnsi="Georgia"/>
          <w:b/>
          <w:sz w:val="28"/>
          <w:szCs w:val="28"/>
        </w:rPr>
        <w:t xml:space="preserve">Latest issue of </w:t>
      </w:r>
      <w:r w:rsidRPr="0078158E">
        <w:rPr>
          <w:rFonts w:ascii="Georgia" w:hAnsi="Georgia"/>
          <w:b/>
          <w:i/>
          <w:sz w:val="28"/>
          <w:szCs w:val="28"/>
        </w:rPr>
        <w:t xml:space="preserve">Looking </w:t>
      </w:r>
      <w:r w:rsidR="00C34C5E" w:rsidRPr="0078158E">
        <w:rPr>
          <w:rFonts w:ascii="Georgia" w:hAnsi="Georgia"/>
          <w:b/>
          <w:i/>
          <w:sz w:val="28"/>
          <w:szCs w:val="28"/>
        </w:rPr>
        <w:t>UP</w:t>
      </w:r>
      <w:r w:rsidRPr="0078158E">
        <w:rPr>
          <w:rFonts w:ascii="Georgia" w:hAnsi="Georgia"/>
          <w:b/>
          <w:sz w:val="28"/>
          <w:szCs w:val="28"/>
        </w:rPr>
        <w:t xml:space="preserve"> now available</w:t>
      </w:r>
      <w:r w:rsidR="00BE6BC8" w:rsidRPr="0078158E">
        <w:rPr>
          <w:rFonts w:ascii="Georgia" w:hAnsi="Georgia"/>
          <w:b/>
          <w:sz w:val="28"/>
          <w:szCs w:val="28"/>
        </w:rPr>
        <w:t xml:space="preserve"> online</w:t>
      </w:r>
      <w:r w:rsidRPr="0078158E">
        <w:rPr>
          <w:rFonts w:ascii="Georgia" w:hAnsi="Georgia"/>
          <w:b/>
          <w:sz w:val="28"/>
          <w:szCs w:val="28"/>
        </w:rPr>
        <w:t xml:space="preserve"> in </w:t>
      </w:r>
      <w:r w:rsidR="00D05C57" w:rsidRPr="0078158E">
        <w:rPr>
          <w:rFonts w:ascii="Georgia" w:hAnsi="Georgia"/>
          <w:b/>
          <w:sz w:val="28"/>
          <w:szCs w:val="28"/>
        </w:rPr>
        <w:t>multiple languages</w:t>
      </w:r>
    </w:p>
    <w:p w14:paraId="306C38C2" w14:textId="77777777" w:rsidR="00F86215" w:rsidRPr="0078158E" w:rsidRDefault="00F86215" w:rsidP="00F86215">
      <w:pPr>
        <w:rPr>
          <w:rFonts w:ascii="Georgia" w:hAnsi="Georgia"/>
          <w:sz w:val="21"/>
          <w:szCs w:val="21"/>
        </w:rPr>
      </w:pPr>
    </w:p>
    <w:p w14:paraId="306C38C3" w14:textId="77777777" w:rsidR="00A10E96" w:rsidRPr="0078158E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  <w:r w:rsidRPr="0078158E">
        <w:rPr>
          <w:rFonts w:ascii="Georgia" w:hAnsi="Georgia" w:cs="Open Sans"/>
          <w:sz w:val="21"/>
          <w:szCs w:val="21"/>
        </w:rPr>
        <w:t>Inside you’ll find a wide array of stories from around the world that showcase the range of Manitowoc brands: Manitowoc, Grove, Potain</w:t>
      </w:r>
      <w:r w:rsidR="007860F4" w:rsidRPr="0078158E">
        <w:rPr>
          <w:rFonts w:ascii="Georgia" w:hAnsi="Georgia" w:cs="Open Sans"/>
          <w:sz w:val="21"/>
          <w:szCs w:val="21"/>
        </w:rPr>
        <w:t xml:space="preserve">, </w:t>
      </w:r>
      <w:r w:rsidRPr="0078158E">
        <w:rPr>
          <w:rFonts w:ascii="Georgia" w:hAnsi="Georgia" w:cs="Open Sans"/>
          <w:sz w:val="21"/>
          <w:szCs w:val="21"/>
        </w:rPr>
        <w:t>National Crane</w:t>
      </w:r>
      <w:r w:rsidR="007860F4" w:rsidRPr="0078158E">
        <w:rPr>
          <w:rFonts w:ascii="Georgia" w:hAnsi="Georgia" w:cs="Open Sans"/>
          <w:sz w:val="21"/>
          <w:szCs w:val="21"/>
        </w:rPr>
        <w:t xml:space="preserve"> and Shuttlelift</w:t>
      </w:r>
      <w:r w:rsidRPr="0078158E">
        <w:rPr>
          <w:rFonts w:ascii="Georgia" w:hAnsi="Georgia" w:cs="Open Sans"/>
          <w:sz w:val="21"/>
          <w:szCs w:val="21"/>
        </w:rPr>
        <w:t>.</w:t>
      </w:r>
    </w:p>
    <w:p w14:paraId="306C38C4" w14:textId="77777777" w:rsidR="006C0BE8" w:rsidRPr="0078158E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06C38C5" w14:textId="77777777" w:rsidR="006C0BE8" w:rsidRPr="0078158E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78158E">
        <w:rPr>
          <w:rFonts w:ascii="Georgia" w:hAnsi="Georgia" w:cs="Open Sans"/>
          <w:b/>
          <w:sz w:val="21"/>
          <w:szCs w:val="21"/>
        </w:rPr>
        <w:t>In this issue we feature:</w:t>
      </w:r>
    </w:p>
    <w:p w14:paraId="306C38C6" w14:textId="77777777" w:rsidR="006C0BE8" w:rsidRPr="0078158E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306C38C7" w14:textId="77777777" w:rsidR="006C0BE8" w:rsidRPr="0078158E" w:rsidRDefault="004F75AE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78158E">
        <w:rPr>
          <w:rFonts w:ascii="Georgia" w:hAnsi="Georgia" w:cs="Open Sans"/>
          <w:sz w:val="21"/>
          <w:szCs w:val="21"/>
          <w:lang w:val="en-US"/>
        </w:rPr>
        <w:t xml:space="preserve">A preview of bauma 2019 in Munich, Germany, where Manitowoc will unveil </w:t>
      </w:r>
      <w:r w:rsidR="0053643F" w:rsidRPr="0078158E">
        <w:rPr>
          <w:rFonts w:ascii="Georgia" w:hAnsi="Georgia" w:cs="Open Sans"/>
          <w:sz w:val="21"/>
          <w:szCs w:val="21"/>
          <w:lang w:val="en-US"/>
        </w:rPr>
        <w:t xml:space="preserve">several </w:t>
      </w:r>
      <w:r w:rsidRPr="0078158E">
        <w:rPr>
          <w:rFonts w:ascii="Georgia" w:hAnsi="Georgia" w:cs="Open Sans"/>
          <w:sz w:val="21"/>
          <w:szCs w:val="21"/>
          <w:lang w:val="en-US"/>
        </w:rPr>
        <w:t>new cranes.</w:t>
      </w:r>
    </w:p>
    <w:p w14:paraId="306C38C8" w14:textId="77777777" w:rsidR="006C0BE8" w:rsidRPr="0078158E" w:rsidRDefault="004F75AE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78158E">
        <w:rPr>
          <w:rFonts w:ascii="Georgia" w:hAnsi="Georgia" w:cs="Open Sans"/>
          <w:sz w:val="21"/>
          <w:szCs w:val="21"/>
          <w:lang w:val="en-US"/>
        </w:rPr>
        <w:t>Potain</w:t>
      </w:r>
      <w:r w:rsidR="005E5AE6" w:rsidRPr="0078158E">
        <w:rPr>
          <w:rFonts w:ascii="Georgia" w:hAnsi="Georgia" w:cs="Open Sans"/>
          <w:sz w:val="21"/>
          <w:szCs w:val="21"/>
          <w:lang w:val="en-US"/>
        </w:rPr>
        <w:t>’s</w:t>
      </w:r>
      <w:r w:rsidRPr="0078158E">
        <w:rPr>
          <w:rFonts w:ascii="Georgia" w:hAnsi="Georgia" w:cs="Open Sans"/>
          <w:sz w:val="21"/>
          <w:szCs w:val="21"/>
          <w:lang w:val="en-US"/>
        </w:rPr>
        <w:t xml:space="preserve"> latest topless crane</w:t>
      </w:r>
      <w:r w:rsidR="005E5AE6" w:rsidRPr="0078158E">
        <w:rPr>
          <w:rFonts w:ascii="Georgia" w:hAnsi="Georgia" w:cs="Open Sans"/>
          <w:sz w:val="21"/>
          <w:szCs w:val="21"/>
          <w:lang w:val="en-US"/>
        </w:rPr>
        <w:t xml:space="preserve">, </w:t>
      </w:r>
      <w:r w:rsidRPr="0078158E">
        <w:rPr>
          <w:rFonts w:ascii="Georgia" w:hAnsi="Georgia" w:cs="Open Sans"/>
          <w:sz w:val="21"/>
          <w:szCs w:val="21"/>
          <w:lang w:val="en-US"/>
        </w:rPr>
        <w:t>the new MCT 56</w:t>
      </w:r>
      <w:r w:rsidR="005E5AE6" w:rsidRPr="0078158E">
        <w:rPr>
          <w:rFonts w:ascii="Georgia" w:hAnsi="Georgia" w:cs="Open Sans"/>
          <w:sz w:val="21"/>
          <w:szCs w:val="21"/>
          <w:lang w:val="en-US"/>
        </w:rPr>
        <w:t xml:space="preserve">5, </w:t>
      </w:r>
      <w:r w:rsidRPr="0078158E">
        <w:rPr>
          <w:rFonts w:ascii="Georgia" w:hAnsi="Georgia" w:cs="Open Sans"/>
          <w:sz w:val="21"/>
          <w:szCs w:val="21"/>
          <w:lang w:val="en-US"/>
        </w:rPr>
        <w:t>and the opportunities it presents</w:t>
      </w:r>
      <w:r w:rsidR="005E5AE6" w:rsidRPr="0078158E">
        <w:rPr>
          <w:rFonts w:ascii="Georgia" w:hAnsi="Georgia" w:cs="Open Sans"/>
          <w:sz w:val="21"/>
          <w:szCs w:val="21"/>
          <w:lang w:val="en-US"/>
        </w:rPr>
        <w:t xml:space="preserve"> for </w:t>
      </w:r>
      <w:r w:rsidR="0053643F" w:rsidRPr="0078158E">
        <w:rPr>
          <w:rFonts w:ascii="Georgia" w:hAnsi="Georgia" w:cs="Open Sans"/>
          <w:sz w:val="21"/>
          <w:szCs w:val="21"/>
          <w:lang w:val="en-US"/>
        </w:rPr>
        <w:t>lifting companies</w:t>
      </w:r>
      <w:r w:rsidR="005E5AE6" w:rsidRPr="0078158E">
        <w:rPr>
          <w:rFonts w:ascii="Georgia" w:hAnsi="Georgia" w:cs="Open Sans"/>
          <w:sz w:val="21"/>
          <w:szCs w:val="21"/>
          <w:lang w:val="en-US"/>
        </w:rPr>
        <w:t>.</w:t>
      </w:r>
    </w:p>
    <w:p w14:paraId="306C38C9" w14:textId="77777777" w:rsidR="004934DE" w:rsidRPr="0078158E" w:rsidRDefault="005E5AE6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78158E">
        <w:rPr>
          <w:rFonts w:ascii="Georgia" w:hAnsi="Georgia" w:cs="Open Sans"/>
          <w:sz w:val="21"/>
          <w:szCs w:val="21"/>
          <w:lang w:val="en-US"/>
        </w:rPr>
        <w:t>How Manitowoc is helping fuel global urbanization.</w:t>
      </w:r>
    </w:p>
    <w:p w14:paraId="306C38CA" w14:textId="77777777" w:rsidR="004934DE" w:rsidRPr="0078158E" w:rsidRDefault="005E5AE6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78158E">
        <w:rPr>
          <w:rFonts w:ascii="Georgia" w:hAnsi="Georgia" w:cs="Open Sans"/>
          <w:sz w:val="21"/>
          <w:szCs w:val="21"/>
          <w:lang w:val="en-US"/>
        </w:rPr>
        <w:t>The new technology</w:t>
      </w:r>
      <w:r w:rsidR="004F75AE" w:rsidRPr="0078158E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78158E">
        <w:rPr>
          <w:rFonts w:ascii="Georgia" w:hAnsi="Georgia" w:cs="Open Sans"/>
          <w:sz w:val="21"/>
          <w:szCs w:val="21"/>
          <w:lang w:val="en-US"/>
        </w:rPr>
        <w:t xml:space="preserve">that </w:t>
      </w:r>
      <w:r w:rsidR="004F75AE" w:rsidRPr="0078158E">
        <w:rPr>
          <w:rFonts w:ascii="Georgia" w:hAnsi="Georgia" w:cs="Open Sans"/>
          <w:sz w:val="21"/>
          <w:szCs w:val="21"/>
          <w:lang w:val="en-US"/>
        </w:rPr>
        <w:t>is t</w:t>
      </w:r>
      <w:r w:rsidR="00906467" w:rsidRPr="0078158E">
        <w:rPr>
          <w:rFonts w:ascii="Georgia" w:hAnsi="Georgia" w:cs="Open Sans"/>
          <w:sz w:val="21"/>
          <w:szCs w:val="21"/>
          <w:lang w:val="en-US"/>
        </w:rPr>
        <w:t>ransforming the way Manitowoc</w:t>
      </w:r>
      <w:r w:rsidR="004F75AE" w:rsidRPr="0078158E">
        <w:rPr>
          <w:rFonts w:ascii="Georgia" w:hAnsi="Georgia" w:cs="Open Sans"/>
          <w:sz w:val="21"/>
          <w:szCs w:val="21"/>
          <w:lang w:val="en-US"/>
        </w:rPr>
        <w:t xml:space="preserve"> train</w:t>
      </w:r>
      <w:r w:rsidR="00906467" w:rsidRPr="0078158E">
        <w:rPr>
          <w:rFonts w:ascii="Georgia" w:hAnsi="Georgia" w:cs="Open Sans"/>
          <w:sz w:val="21"/>
          <w:szCs w:val="21"/>
          <w:lang w:val="en-US"/>
        </w:rPr>
        <w:t>s</w:t>
      </w:r>
      <w:r w:rsidRPr="0078158E">
        <w:rPr>
          <w:rFonts w:ascii="Georgia" w:hAnsi="Georgia" w:cs="Open Sans"/>
          <w:sz w:val="21"/>
          <w:szCs w:val="21"/>
          <w:lang w:val="en-US"/>
        </w:rPr>
        <w:t xml:space="preserve"> technicians.</w:t>
      </w:r>
      <w:r w:rsidR="004F75AE" w:rsidRPr="0078158E">
        <w:rPr>
          <w:rFonts w:ascii="Georgia" w:hAnsi="Georgia" w:cs="Open Sans"/>
          <w:sz w:val="21"/>
          <w:szCs w:val="21"/>
          <w:lang w:val="en-US"/>
        </w:rPr>
        <w:t xml:space="preserve"> </w:t>
      </w:r>
    </w:p>
    <w:p w14:paraId="306C38CB" w14:textId="77777777" w:rsidR="004934DE" w:rsidRPr="0078158E" w:rsidRDefault="004F75AE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78158E">
        <w:rPr>
          <w:rFonts w:ascii="Georgia" w:hAnsi="Georgia" w:cs="Open Sans"/>
          <w:sz w:val="21"/>
          <w:szCs w:val="21"/>
          <w:lang w:val="en-US"/>
        </w:rPr>
        <w:t xml:space="preserve">A look at </w:t>
      </w:r>
      <w:r w:rsidR="005E5AE6" w:rsidRPr="0078158E">
        <w:rPr>
          <w:rFonts w:ascii="Georgia" w:hAnsi="Georgia" w:cs="Open Sans"/>
          <w:sz w:val="21"/>
          <w:szCs w:val="21"/>
          <w:lang w:val="en-US"/>
        </w:rPr>
        <w:t>how</w:t>
      </w:r>
      <w:r w:rsidRPr="0078158E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78158E">
        <w:rPr>
          <w:rFonts w:ascii="Georgia" w:hAnsi="Georgia" w:cs="Open Sans"/>
          <w:i/>
          <w:sz w:val="21"/>
          <w:szCs w:val="21"/>
          <w:lang w:val="en-US"/>
        </w:rPr>
        <w:t>The Manitowoc Way</w:t>
      </w:r>
      <w:r w:rsidRPr="0078158E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5E5AE6" w:rsidRPr="0078158E">
        <w:rPr>
          <w:rFonts w:ascii="Georgia" w:hAnsi="Georgia" w:cs="Open Sans"/>
          <w:sz w:val="21"/>
          <w:szCs w:val="21"/>
          <w:lang w:val="en-US"/>
        </w:rPr>
        <w:t>has transformed the company’s factories and how that results in better cranes.</w:t>
      </w:r>
    </w:p>
    <w:p w14:paraId="306C38CC" w14:textId="77777777" w:rsidR="006C0BE8" w:rsidRPr="0078158E" w:rsidRDefault="006C0BE8" w:rsidP="006C0BE8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2677402" w14:textId="3A98A0E5" w:rsidR="00D05C57" w:rsidRPr="0078158E" w:rsidRDefault="00D05C57" w:rsidP="00D05C5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r w:rsidRPr="0078158E">
        <w:rPr>
          <w:rFonts w:ascii="Georgia" w:hAnsi="Georgia" w:cs="Open Sans"/>
          <w:b/>
          <w:sz w:val="21"/>
          <w:szCs w:val="21"/>
        </w:rPr>
        <w:t xml:space="preserve">Digital versions of </w:t>
      </w:r>
      <w:r w:rsidRPr="0078158E">
        <w:rPr>
          <w:rFonts w:ascii="Georgia" w:hAnsi="Georgia" w:cs="Open Sans"/>
          <w:b/>
          <w:i/>
          <w:sz w:val="21"/>
          <w:szCs w:val="21"/>
        </w:rPr>
        <w:t>Looki</w:t>
      </w:r>
      <w:bookmarkStart w:id="0" w:name="_GoBack"/>
      <w:bookmarkEnd w:id="0"/>
      <w:r w:rsidRPr="0078158E">
        <w:rPr>
          <w:rFonts w:ascii="Georgia" w:hAnsi="Georgia" w:cs="Open Sans"/>
          <w:b/>
          <w:i/>
          <w:sz w:val="21"/>
          <w:szCs w:val="21"/>
        </w:rPr>
        <w:t>ng UP</w:t>
      </w:r>
      <w:r w:rsidRPr="0078158E">
        <w:rPr>
          <w:rFonts w:ascii="Georgia" w:hAnsi="Georgia" w:cs="Open Sans"/>
          <w:b/>
          <w:sz w:val="21"/>
          <w:szCs w:val="21"/>
        </w:rPr>
        <w:t xml:space="preserve"> are available below in seven languages:</w:t>
      </w:r>
    </w:p>
    <w:p w14:paraId="55DA10F2" w14:textId="77777777" w:rsidR="00D05C57" w:rsidRPr="0078158E" w:rsidRDefault="00D05C57" w:rsidP="00D05C5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29C8F1CE" w14:textId="17CFDDCE" w:rsidR="00D05C57" w:rsidRPr="0078158E" w:rsidRDefault="000F491B" w:rsidP="00D05C57">
      <w:pPr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9" w:history="1">
        <w:r w:rsidR="00D05C57" w:rsidRPr="0078158E">
          <w:rPr>
            <w:rStyle w:val="Hyperlink"/>
            <w:rFonts w:ascii="Georgia" w:hAnsi="Georgia" w:cs="Open Sans"/>
            <w:b/>
            <w:sz w:val="21"/>
            <w:szCs w:val="21"/>
          </w:rPr>
          <w:t>English</w:t>
        </w:r>
      </w:hyperlink>
      <w:r w:rsidR="00D05C57" w:rsidRPr="0078158E">
        <w:rPr>
          <w:rFonts w:ascii="Georgia" w:hAnsi="Georgia" w:cs="Open Sans"/>
          <w:b/>
          <w:sz w:val="21"/>
          <w:szCs w:val="21"/>
        </w:rPr>
        <w:t xml:space="preserve"> </w:t>
      </w:r>
    </w:p>
    <w:p w14:paraId="1CF126CF" w14:textId="7057077E" w:rsidR="00D05C57" w:rsidRPr="0078158E" w:rsidRDefault="00BB40E6" w:rsidP="00D05C57">
      <w:pPr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0" w:history="1">
        <w:r w:rsidR="00D05C57" w:rsidRPr="00BB40E6">
          <w:rPr>
            <w:rStyle w:val="Hyperlink"/>
            <w:rFonts w:ascii="Georgia" w:hAnsi="Georgia" w:cs="Open Sans"/>
            <w:b/>
            <w:sz w:val="21"/>
            <w:szCs w:val="21"/>
          </w:rPr>
          <w:t>French</w:t>
        </w:r>
      </w:hyperlink>
    </w:p>
    <w:p w14:paraId="6A6A84CD" w14:textId="60C9095B" w:rsidR="00D05C57" w:rsidRPr="0078158E" w:rsidRDefault="00D06BD4" w:rsidP="00D05C57">
      <w:pPr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1" w:history="1">
        <w:r w:rsidR="00D05C57" w:rsidRPr="00D06BD4">
          <w:rPr>
            <w:rStyle w:val="Hyperlink"/>
            <w:rFonts w:ascii="Georgia" w:hAnsi="Georgia" w:cs="Open Sans"/>
            <w:b/>
            <w:sz w:val="21"/>
            <w:szCs w:val="21"/>
          </w:rPr>
          <w:t>Italian</w:t>
        </w:r>
      </w:hyperlink>
    </w:p>
    <w:p w14:paraId="13758FC1" w14:textId="533E2FB4" w:rsidR="00D05C57" w:rsidRPr="0078158E" w:rsidRDefault="00C37B11" w:rsidP="00D05C57">
      <w:pPr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2" w:history="1">
        <w:r w:rsidR="00D05C57" w:rsidRPr="00C37B11">
          <w:rPr>
            <w:rStyle w:val="Hyperlink"/>
            <w:rFonts w:ascii="Georgia" w:hAnsi="Georgia" w:cs="Open Sans"/>
            <w:b/>
            <w:sz w:val="21"/>
            <w:szCs w:val="21"/>
          </w:rPr>
          <w:t>Spanish</w:t>
        </w:r>
      </w:hyperlink>
    </w:p>
    <w:p w14:paraId="2018AC71" w14:textId="70C40BA1" w:rsidR="00D05C57" w:rsidRPr="0078158E" w:rsidRDefault="00CC0F2C" w:rsidP="00D05C57">
      <w:pPr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3" w:history="1">
        <w:r w:rsidR="00D05C57" w:rsidRPr="00CC0F2C">
          <w:rPr>
            <w:rStyle w:val="Hyperlink"/>
            <w:rFonts w:ascii="Georgia" w:hAnsi="Georgia" w:cs="Open Sans"/>
            <w:b/>
            <w:sz w:val="21"/>
            <w:szCs w:val="21"/>
          </w:rPr>
          <w:t>German</w:t>
        </w:r>
      </w:hyperlink>
    </w:p>
    <w:p w14:paraId="6D9C2FE8" w14:textId="37088334" w:rsidR="00D05C57" w:rsidRPr="0078158E" w:rsidRDefault="00A41D29" w:rsidP="00D05C57">
      <w:pPr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4" w:history="1">
        <w:r w:rsidR="00D05C57" w:rsidRPr="00A41D29">
          <w:rPr>
            <w:rStyle w:val="Hyperlink"/>
            <w:rFonts w:ascii="Georgia" w:hAnsi="Georgia" w:cs="Open Sans"/>
            <w:b/>
            <w:sz w:val="21"/>
            <w:szCs w:val="21"/>
          </w:rPr>
          <w:t>Portuguese</w:t>
        </w:r>
      </w:hyperlink>
    </w:p>
    <w:p w14:paraId="45E73FD1" w14:textId="7A5E9D93" w:rsidR="00D05C57" w:rsidRPr="0078158E" w:rsidRDefault="00406715" w:rsidP="00D05C57">
      <w:pPr>
        <w:numPr>
          <w:ilvl w:val="0"/>
          <w:numId w:val="5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5" w:history="1">
        <w:r w:rsidR="00D05C57" w:rsidRPr="00406715">
          <w:rPr>
            <w:rStyle w:val="Hyperlink"/>
            <w:rFonts w:ascii="Georgia" w:hAnsi="Georgia" w:cs="Open Sans"/>
            <w:b/>
            <w:sz w:val="21"/>
            <w:szCs w:val="21"/>
          </w:rPr>
          <w:t>Russian</w:t>
        </w:r>
      </w:hyperlink>
    </w:p>
    <w:p w14:paraId="306C38CE" w14:textId="77777777" w:rsidR="00A90CE9" w:rsidRPr="0078158E" w:rsidRDefault="00A90CE9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06C38CF" w14:textId="77777777" w:rsidR="00A90CE9" w:rsidRPr="0078158E" w:rsidRDefault="00A90CE9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06C38D0" w14:textId="77777777" w:rsidR="00A678F4" w:rsidRPr="0078158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8158E">
        <w:rPr>
          <w:rFonts w:ascii="Georgia" w:hAnsi="Georgia" w:cs="Georgia"/>
          <w:sz w:val="21"/>
          <w:szCs w:val="21"/>
        </w:rPr>
        <w:t>-END-</w:t>
      </w:r>
    </w:p>
    <w:p w14:paraId="306C38D1" w14:textId="77777777" w:rsidR="00A678F4" w:rsidRPr="0078158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8"/>
          <w:szCs w:val="18"/>
        </w:rPr>
      </w:pPr>
    </w:p>
    <w:p w14:paraId="306C38D2" w14:textId="77777777" w:rsidR="00164A29" w:rsidRPr="0078158E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78158E">
        <w:rPr>
          <w:rFonts w:ascii="Verdana" w:hAnsi="Verdana"/>
          <w:color w:val="ED1C2A"/>
          <w:sz w:val="18"/>
          <w:szCs w:val="18"/>
        </w:rPr>
        <w:t>CONTACT</w:t>
      </w:r>
    </w:p>
    <w:p w14:paraId="306C38D3" w14:textId="77777777" w:rsidR="003D0A5C" w:rsidRPr="0078158E" w:rsidRDefault="00C34C5E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8158E">
        <w:rPr>
          <w:rFonts w:ascii="Verdana" w:hAnsi="Verdana"/>
          <w:b/>
          <w:color w:val="41525C"/>
          <w:sz w:val="18"/>
          <w:szCs w:val="18"/>
        </w:rPr>
        <w:t>Chris Bratthauar</w:t>
      </w:r>
      <w:r w:rsidR="003D0A5C" w:rsidRPr="0078158E">
        <w:rPr>
          <w:sz w:val="18"/>
          <w:szCs w:val="18"/>
        </w:rPr>
        <w:tab/>
      </w:r>
      <w:r w:rsidR="003D0A5C" w:rsidRPr="0078158E">
        <w:rPr>
          <w:rFonts w:ascii="Verdana" w:hAnsi="Verdana"/>
          <w:color w:val="41525C"/>
          <w:sz w:val="18"/>
          <w:szCs w:val="18"/>
        </w:rPr>
        <w:t xml:space="preserve"> </w:t>
      </w:r>
    </w:p>
    <w:p w14:paraId="306C38D4" w14:textId="77777777" w:rsidR="003D0A5C" w:rsidRPr="0078158E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8158E">
        <w:rPr>
          <w:rFonts w:ascii="Verdana" w:hAnsi="Verdana"/>
          <w:color w:val="41525C"/>
          <w:sz w:val="18"/>
          <w:szCs w:val="18"/>
        </w:rPr>
        <w:t>Manitowoc</w:t>
      </w:r>
      <w:r w:rsidRPr="0078158E">
        <w:rPr>
          <w:sz w:val="18"/>
          <w:szCs w:val="18"/>
        </w:rPr>
        <w:tab/>
      </w:r>
    </w:p>
    <w:p w14:paraId="306C38D5" w14:textId="77777777" w:rsidR="003D0A5C" w:rsidRPr="0078158E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8158E">
        <w:rPr>
          <w:rFonts w:ascii="Verdana" w:hAnsi="Verdana"/>
          <w:color w:val="41525C"/>
          <w:sz w:val="18"/>
          <w:szCs w:val="18"/>
        </w:rPr>
        <w:t xml:space="preserve">T +1 </w:t>
      </w:r>
      <w:r w:rsidR="00C34C5E" w:rsidRPr="0078158E">
        <w:rPr>
          <w:rFonts w:ascii="Verdana" w:hAnsi="Verdana"/>
          <w:color w:val="41525C"/>
          <w:sz w:val="18"/>
          <w:szCs w:val="18"/>
        </w:rPr>
        <w:t>717 593 5348</w:t>
      </w:r>
      <w:r w:rsidRPr="0078158E">
        <w:rPr>
          <w:rFonts w:ascii="Verdana" w:hAnsi="Verdana"/>
          <w:color w:val="41525C"/>
          <w:sz w:val="18"/>
          <w:szCs w:val="18"/>
        </w:rPr>
        <w:tab/>
      </w:r>
    </w:p>
    <w:p w14:paraId="306C38D6" w14:textId="77777777" w:rsidR="00D4675D" w:rsidRPr="0078158E" w:rsidRDefault="000F491B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6" w:history="1">
        <w:r w:rsidR="00C34C5E" w:rsidRPr="0078158E">
          <w:rPr>
            <w:rStyle w:val="Hyperlink"/>
            <w:rFonts w:ascii="Verdana" w:hAnsi="Verdana"/>
            <w:color w:val="404040" w:themeColor="text1" w:themeTint="BF"/>
            <w:sz w:val="18"/>
            <w:szCs w:val="18"/>
          </w:rPr>
          <w:t>chris.bratthauar@manitowoc.com</w:t>
        </w:r>
      </w:hyperlink>
      <w:r w:rsidR="003D0A5C" w:rsidRPr="0078158E">
        <w:rPr>
          <w:rFonts w:ascii="Verdana" w:hAnsi="Verdana"/>
          <w:color w:val="41525C"/>
          <w:sz w:val="18"/>
          <w:szCs w:val="18"/>
        </w:rPr>
        <w:tab/>
      </w:r>
    </w:p>
    <w:p w14:paraId="306C38D7" w14:textId="77777777" w:rsidR="006C0BE8" w:rsidRPr="0078158E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306C38D8" w14:textId="77777777" w:rsidR="006C0BE8" w:rsidRPr="0078158E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306C38D9" w14:textId="77777777" w:rsidR="004934DE" w:rsidRPr="0078158E" w:rsidRDefault="004934DE" w:rsidP="004934D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78158E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8158E">
        <w:rPr>
          <w:rFonts w:ascii="Verdana" w:hAnsi="Verdana"/>
          <w:sz w:val="18"/>
          <w:szCs w:val="18"/>
        </w:rPr>
        <w:t xml:space="preserve"> </w:t>
      </w:r>
      <w:r w:rsidRPr="0078158E">
        <w:rPr>
          <w:rFonts w:ascii="Verdana" w:hAnsi="Verdana"/>
          <w:sz w:val="18"/>
          <w:szCs w:val="18"/>
        </w:rPr>
        <w:br/>
      </w:r>
      <w:r w:rsidRPr="0078158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service facilities in 20 countries. </w:t>
      </w:r>
      <w:r w:rsidR="004F75AE" w:rsidRPr="0078158E">
        <w:rPr>
          <w:rFonts w:ascii="Verdana" w:hAnsi="Verdana" w:cs="Verdana"/>
          <w:color w:val="41525C"/>
          <w:sz w:val="18"/>
          <w:szCs w:val="18"/>
        </w:rPr>
        <w:t>In the United States, the Grove, Manitowoc, National Crane, Potain and Shuttlelift brands are sold and serviced by Grove US, LLC, a wholly owned subsidiary of The Manitowoc Company, Inc</w:t>
      </w:r>
      <w:r w:rsidRPr="0078158E">
        <w:rPr>
          <w:rFonts w:ascii="Verdana" w:hAnsi="Verdana" w:cs="Verdana"/>
          <w:color w:val="41525C"/>
          <w:sz w:val="18"/>
          <w:szCs w:val="18"/>
        </w:rPr>
        <w:t>. In 2017, Manitowoc’s net sales totaled $1.6 billion, with over half generated outside the United States.</w:t>
      </w:r>
    </w:p>
    <w:p w14:paraId="306C38DA" w14:textId="77777777" w:rsidR="004934DE" w:rsidRPr="0078158E" w:rsidRDefault="004934DE" w:rsidP="004934D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06C38DB" w14:textId="77777777" w:rsidR="004934DE" w:rsidRPr="0078158E" w:rsidRDefault="004934DE" w:rsidP="004934DE">
      <w:pPr>
        <w:spacing w:line="276" w:lineRule="auto"/>
        <w:outlineLvl w:val="0"/>
        <w:rPr>
          <w:sz w:val="18"/>
          <w:szCs w:val="18"/>
        </w:rPr>
      </w:pPr>
      <w:r w:rsidRPr="0078158E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06C38DC" w14:textId="77777777" w:rsidR="004934DE" w:rsidRPr="0078158E" w:rsidRDefault="004934DE" w:rsidP="004934DE">
      <w:pPr>
        <w:spacing w:line="276" w:lineRule="auto"/>
        <w:rPr>
          <w:rFonts w:ascii="Verdana" w:hAnsi="Verdana"/>
          <w:sz w:val="18"/>
          <w:szCs w:val="18"/>
        </w:rPr>
      </w:pPr>
      <w:r w:rsidRPr="0078158E">
        <w:rPr>
          <w:rFonts w:ascii="Verdana" w:hAnsi="Verdana"/>
          <w:color w:val="41525C"/>
          <w:sz w:val="18"/>
        </w:rPr>
        <w:t>One Park Plaza – 11270 West Park Place</w:t>
      </w:r>
      <w:r w:rsidRPr="0078158E">
        <w:rPr>
          <w:rFonts w:ascii="Verdana" w:hAnsi="Verdana"/>
          <w:sz w:val="18"/>
        </w:rPr>
        <w:t xml:space="preserve"> – Suite 1000 – </w:t>
      </w:r>
      <w:r w:rsidRPr="0078158E">
        <w:rPr>
          <w:rFonts w:ascii="Verdana" w:hAnsi="Verdana"/>
          <w:color w:val="41525C"/>
          <w:sz w:val="18"/>
        </w:rPr>
        <w:t>Milwaukee, WI 53224, USA</w:t>
      </w:r>
    </w:p>
    <w:p w14:paraId="306C38DD" w14:textId="77777777" w:rsidR="004934DE" w:rsidRPr="0078158E" w:rsidRDefault="004934DE" w:rsidP="004934DE">
      <w:pPr>
        <w:spacing w:line="276" w:lineRule="auto"/>
        <w:rPr>
          <w:rFonts w:ascii="Verdana" w:hAnsi="Verdana"/>
          <w:sz w:val="18"/>
          <w:szCs w:val="18"/>
        </w:rPr>
      </w:pPr>
      <w:r w:rsidRPr="0078158E">
        <w:rPr>
          <w:rFonts w:ascii="Verdana" w:hAnsi="Verdana"/>
          <w:color w:val="41525C"/>
          <w:sz w:val="18"/>
        </w:rPr>
        <w:lastRenderedPageBreak/>
        <w:t>T +1 414 760 4600</w:t>
      </w:r>
    </w:p>
    <w:p w14:paraId="306C38DE" w14:textId="77777777" w:rsidR="00235157" w:rsidRPr="0078158E" w:rsidRDefault="000F491B" w:rsidP="004934D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7" w:history="1">
        <w:r w:rsidR="004934DE" w:rsidRPr="007815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4934DE" w:rsidRPr="0078158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78158E" w:rsidSect="009E5B58">
      <w:headerReference w:type="defaul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2F5EE" w14:textId="77777777" w:rsidR="0003180B" w:rsidRDefault="0003180B">
      <w:r>
        <w:separator/>
      </w:r>
    </w:p>
  </w:endnote>
  <w:endnote w:type="continuationSeparator" w:id="0">
    <w:p w14:paraId="73E0E7BA" w14:textId="77777777" w:rsidR="0003180B" w:rsidRDefault="0003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99F29" w14:textId="77777777" w:rsidR="0003180B" w:rsidRDefault="0003180B">
      <w:r>
        <w:separator/>
      </w:r>
    </w:p>
  </w:footnote>
  <w:footnote w:type="continuationSeparator" w:id="0">
    <w:p w14:paraId="5E3235C1" w14:textId="77777777" w:rsidR="0003180B" w:rsidRDefault="0003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38E5" w14:textId="7A6432DF" w:rsidR="00B631D6" w:rsidRPr="00164A29" w:rsidRDefault="00BE6BC8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BE6BC8">
      <w:rPr>
        <w:rFonts w:ascii="Verdana" w:hAnsi="Verdana"/>
        <w:b/>
        <w:color w:val="41525C"/>
        <w:sz w:val="18"/>
        <w:szCs w:val="18"/>
      </w:rPr>
      <w:t>Latest issue of Looking UP now available online in multiple languages</w:t>
    </w:r>
  </w:p>
  <w:p w14:paraId="306C38E6" w14:textId="17760F27" w:rsidR="00B631D6" w:rsidRPr="00164A29" w:rsidRDefault="00BE6BC8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D13051">
      <w:rPr>
        <w:rFonts w:ascii="Verdana" w:hAnsi="Verdana"/>
        <w:color w:val="41525C"/>
        <w:sz w:val="18"/>
        <w:szCs w:val="18"/>
      </w:rPr>
      <w:t>22</w:t>
    </w:r>
    <w:r w:rsidR="00327916">
      <w:rPr>
        <w:rFonts w:ascii="Verdana" w:hAnsi="Verdana"/>
        <w:color w:val="41525C"/>
        <w:sz w:val="18"/>
        <w:szCs w:val="18"/>
      </w:rPr>
      <w:t>, 201</w:t>
    </w:r>
    <w:r>
      <w:rPr>
        <w:rFonts w:ascii="Verdana" w:hAnsi="Verdana"/>
        <w:color w:val="41525C"/>
        <w:sz w:val="18"/>
        <w:szCs w:val="18"/>
      </w:rPr>
      <w:t>9</w:t>
    </w:r>
  </w:p>
  <w:p w14:paraId="306C38E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306C38E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A8D"/>
    <w:multiLevelType w:val="hybridMultilevel"/>
    <w:tmpl w:val="C3BCBF9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25D"/>
    <w:multiLevelType w:val="hybridMultilevel"/>
    <w:tmpl w:val="DDD4CC8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C61C2"/>
    <w:multiLevelType w:val="hybridMultilevel"/>
    <w:tmpl w:val="36386D5A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180B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780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0AF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5709D"/>
    <w:rsid w:val="00163032"/>
    <w:rsid w:val="00164180"/>
    <w:rsid w:val="00164A29"/>
    <w:rsid w:val="00164AE1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2C64"/>
    <w:rsid w:val="001A521F"/>
    <w:rsid w:val="001A6571"/>
    <w:rsid w:val="001A65C1"/>
    <w:rsid w:val="001A6921"/>
    <w:rsid w:val="001A7332"/>
    <w:rsid w:val="001B1687"/>
    <w:rsid w:val="001B28D0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003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0709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23EE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4A6C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6715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934DE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98C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6ECB"/>
    <w:rsid w:val="004F304C"/>
    <w:rsid w:val="004F49FB"/>
    <w:rsid w:val="004F4D30"/>
    <w:rsid w:val="004F75AE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11F0"/>
    <w:rsid w:val="00523E0B"/>
    <w:rsid w:val="00525E57"/>
    <w:rsid w:val="00530ACF"/>
    <w:rsid w:val="00531765"/>
    <w:rsid w:val="00533011"/>
    <w:rsid w:val="0053643F"/>
    <w:rsid w:val="005404E5"/>
    <w:rsid w:val="00544E83"/>
    <w:rsid w:val="00545ED3"/>
    <w:rsid w:val="005462BC"/>
    <w:rsid w:val="00553749"/>
    <w:rsid w:val="005567E5"/>
    <w:rsid w:val="00557E33"/>
    <w:rsid w:val="005641C1"/>
    <w:rsid w:val="005655CC"/>
    <w:rsid w:val="0056789C"/>
    <w:rsid w:val="00581AD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4CFA"/>
    <w:rsid w:val="005C6A7F"/>
    <w:rsid w:val="005D03F2"/>
    <w:rsid w:val="005D26BF"/>
    <w:rsid w:val="005D3D0D"/>
    <w:rsid w:val="005D49EE"/>
    <w:rsid w:val="005E160F"/>
    <w:rsid w:val="005E42C1"/>
    <w:rsid w:val="005E5AE6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BE8"/>
    <w:rsid w:val="006C0C92"/>
    <w:rsid w:val="006C1643"/>
    <w:rsid w:val="006C1D81"/>
    <w:rsid w:val="006C4556"/>
    <w:rsid w:val="006C78FA"/>
    <w:rsid w:val="006E0EBB"/>
    <w:rsid w:val="006E171C"/>
    <w:rsid w:val="006E26BE"/>
    <w:rsid w:val="006F275B"/>
    <w:rsid w:val="006F38E3"/>
    <w:rsid w:val="006F4348"/>
    <w:rsid w:val="006F4D1D"/>
    <w:rsid w:val="006F6F14"/>
    <w:rsid w:val="00701167"/>
    <w:rsid w:val="0070354D"/>
    <w:rsid w:val="00706E74"/>
    <w:rsid w:val="00712C0F"/>
    <w:rsid w:val="0071309E"/>
    <w:rsid w:val="00715E71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158E"/>
    <w:rsid w:val="00785AB3"/>
    <w:rsid w:val="007860F4"/>
    <w:rsid w:val="0078732C"/>
    <w:rsid w:val="00787627"/>
    <w:rsid w:val="007940A4"/>
    <w:rsid w:val="00794896"/>
    <w:rsid w:val="007959F4"/>
    <w:rsid w:val="0079659E"/>
    <w:rsid w:val="007A083A"/>
    <w:rsid w:val="007A2FCB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2BF9"/>
    <w:rsid w:val="008B33DA"/>
    <w:rsid w:val="008B5701"/>
    <w:rsid w:val="008C3FE2"/>
    <w:rsid w:val="008C7014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6467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1D29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0CE9"/>
    <w:rsid w:val="00A97AE0"/>
    <w:rsid w:val="00AA2E6E"/>
    <w:rsid w:val="00AA392F"/>
    <w:rsid w:val="00AA7D34"/>
    <w:rsid w:val="00AB46AD"/>
    <w:rsid w:val="00AC04C2"/>
    <w:rsid w:val="00AC16D5"/>
    <w:rsid w:val="00AC25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20864"/>
    <w:rsid w:val="00B21738"/>
    <w:rsid w:val="00B30C5B"/>
    <w:rsid w:val="00B352BA"/>
    <w:rsid w:val="00B3563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87AB4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0E6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6BC8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4C5E"/>
    <w:rsid w:val="00C37B11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0F2C"/>
    <w:rsid w:val="00CC1C20"/>
    <w:rsid w:val="00CC2A68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C57"/>
    <w:rsid w:val="00D061B2"/>
    <w:rsid w:val="00D06590"/>
    <w:rsid w:val="00D06BD4"/>
    <w:rsid w:val="00D117A2"/>
    <w:rsid w:val="00D12E75"/>
    <w:rsid w:val="00D13051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323E"/>
    <w:rsid w:val="00D7005C"/>
    <w:rsid w:val="00D70527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4A26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127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5ED8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41C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6C38BE"/>
  <w15:docId w15:val="{D120236F-4C8D-ED49-B121-E4087F6A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2A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40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read.uberflip.com/i/1084967-looking-up-17-2-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ad.uberflip.com/i/1085003-looking-up-17-es" TargetMode="External"/><Relationship Id="rId17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ris.bratthauar@manitowo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ad.uberflip.com/i/1085006-looking-up-17-2-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ad.uberflip.com/i/1084985-looking-up-17-2-ru" TargetMode="External"/><Relationship Id="rId10" Type="http://schemas.openxmlformats.org/officeDocument/2006/relationships/hyperlink" Target="http://read.uberflip.com/i/1084994-looking-up-17-2-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ad.uberflip.com/i/1063442-looking-up-17-2-december-2018" TargetMode="External"/><Relationship Id="rId14" Type="http://schemas.openxmlformats.org/officeDocument/2006/relationships/hyperlink" Target="http://read.uberflip.com/i/1085012-looking-up-17-2-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F6B668-1B95-EB43-A722-96CB76D9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2</cp:revision>
  <cp:lastPrinted>2014-03-31T14:21:00Z</cp:lastPrinted>
  <dcterms:created xsi:type="dcterms:W3CDTF">2019-02-22T16:52:00Z</dcterms:created>
  <dcterms:modified xsi:type="dcterms:W3CDTF">2019-02-22T16:52:00Z</dcterms:modified>
</cp:coreProperties>
</file>