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BCD00" w14:textId="5C4164CC" w:rsidR="0092578F" w:rsidRPr="00B21B99" w:rsidRDefault="00450286" w:rsidP="00C846D7">
      <w:pPr>
        <w:tabs>
          <w:tab w:val="left" w:pos="6096"/>
        </w:tabs>
        <w:jc w:val="right"/>
        <w:outlineLvl w:val="0"/>
        <w:rPr>
          <w:rFonts w:ascii="Verdana" w:hAnsi="Verdana"/>
          <w:color w:val="ED1C2A"/>
          <w:sz w:val="30"/>
          <w:szCs w:val="30"/>
        </w:rPr>
      </w:pPr>
      <w:r w:rsidRPr="00B21B99">
        <w:rPr>
          <w:rFonts w:ascii="Verdana" w:hAnsi="Verdana"/>
          <w:color w:val="ED1C2A"/>
          <w:sz w:val="30"/>
          <w:szCs w:val="30"/>
        </w:rPr>
        <w:softHyphen/>
      </w:r>
      <w:r w:rsidR="00BD62FC" w:rsidRPr="003C2B8A">
        <w:rPr>
          <w:rFonts w:ascii="Georgia" w:hAnsi="Georgia"/>
          <w:noProof/>
          <w:sz w:val="21"/>
          <w:szCs w:val="21"/>
          <w:lang w:val="pt-PT" w:eastAsia="pt-PT"/>
        </w:rPr>
        <w:drawing>
          <wp:anchor distT="0" distB="0" distL="114300" distR="114300" simplePos="0" relativeHeight="251659264" behindDoc="0" locked="0" layoutInCell="1" allowOverlap="1" wp14:anchorId="409BDBA5" wp14:editId="36461BAA">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F10867">
        <w:rPr>
          <w:rFonts w:ascii="Verdana" w:hAnsi="Verdana"/>
          <w:color w:val="ED1C2A"/>
          <w:sz w:val="30"/>
          <w:szCs w:val="30"/>
        </w:rPr>
        <w:t>COMMUNIQUÉ DE PRESSE</w:t>
      </w:r>
    </w:p>
    <w:p w14:paraId="1A947143" w14:textId="091397AD" w:rsidR="0092578F" w:rsidRPr="00B21B99" w:rsidRDefault="00066ABB" w:rsidP="004D4AD0">
      <w:pPr>
        <w:jc w:val="right"/>
        <w:outlineLvl w:val="0"/>
        <w:rPr>
          <w:rFonts w:ascii="Verdana" w:hAnsi="Verdana"/>
          <w:color w:val="ED1C2A"/>
          <w:sz w:val="18"/>
          <w:szCs w:val="18"/>
        </w:rPr>
      </w:pPr>
      <w:r>
        <w:rPr>
          <w:rFonts w:ascii="Verdana" w:hAnsi="Verdana"/>
          <w:color w:val="41525C"/>
          <w:sz w:val="18"/>
          <w:szCs w:val="18"/>
        </w:rPr>
        <w:t>2</w:t>
      </w:r>
      <w:r w:rsidR="009D7D57">
        <w:rPr>
          <w:rFonts w:ascii="Verdana" w:hAnsi="Verdana"/>
          <w:color w:val="41525C"/>
          <w:sz w:val="18"/>
          <w:szCs w:val="18"/>
        </w:rPr>
        <w:t>9</w:t>
      </w:r>
      <w:r w:rsidR="00470274">
        <w:rPr>
          <w:rFonts w:ascii="Verdana" w:hAnsi="Verdana"/>
          <w:color w:val="41525C"/>
          <w:sz w:val="18"/>
          <w:szCs w:val="18"/>
        </w:rPr>
        <w:t xml:space="preserve"> </w:t>
      </w:r>
      <w:proofErr w:type="spellStart"/>
      <w:r w:rsidR="00470274">
        <w:rPr>
          <w:rFonts w:ascii="Verdana" w:hAnsi="Verdana"/>
          <w:color w:val="41525C"/>
          <w:sz w:val="18"/>
          <w:szCs w:val="18"/>
        </w:rPr>
        <w:t>n</w:t>
      </w:r>
      <w:r w:rsidR="006D2823">
        <w:rPr>
          <w:rFonts w:ascii="Verdana" w:hAnsi="Verdana"/>
          <w:color w:val="41525C"/>
          <w:sz w:val="18"/>
          <w:szCs w:val="18"/>
        </w:rPr>
        <w:t>ovemb</w:t>
      </w:r>
      <w:r w:rsidR="00470274">
        <w:rPr>
          <w:rFonts w:ascii="Verdana" w:hAnsi="Verdana"/>
          <w:color w:val="41525C"/>
          <w:sz w:val="18"/>
          <w:szCs w:val="18"/>
        </w:rPr>
        <w:t>re</w:t>
      </w:r>
      <w:proofErr w:type="spellEnd"/>
      <w:r w:rsidR="00470274">
        <w:rPr>
          <w:rFonts w:ascii="Verdana" w:hAnsi="Verdana"/>
          <w:color w:val="41525C"/>
          <w:sz w:val="18"/>
          <w:szCs w:val="18"/>
        </w:rPr>
        <w:t xml:space="preserve"> </w:t>
      </w:r>
      <w:r w:rsidR="42A7BE30" w:rsidRPr="00B21B99">
        <w:rPr>
          <w:rFonts w:ascii="Verdana" w:hAnsi="Verdana"/>
          <w:color w:val="41525C"/>
          <w:sz w:val="18"/>
          <w:szCs w:val="18"/>
        </w:rPr>
        <w:t>2019</w:t>
      </w:r>
    </w:p>
    <w:p w14:paraId="4BC9DF45" w14:textId="77777777" w:rsidR="009741DD" w:rsidRPr="00B21B99" w:rsidRDefault="009741DD" w:rsidP="004D4AD0">
      <w:pPr>
        <w:rPr>
          <w:rFonts w:ascii="Verdana" w:hAnsi="Verdana"/>
          <w:color w:val="ED1C2A"/>
          <w:sz w:val="30"/>
          <w:szCs w:val="30"/>
        </w:rPr>
      </w:pPr>
    </w:p>
    <w:p w14:paraId="775708B3" w14:textId="640C3FC6" w:rsidR="00F10867" w:rsidRPr="00F10867" w:rsidRDefault="00F10867" w:rsidP="00F10867">
      <w:pPr>
        <w:rPr>
          <w:rFonts w:ascii="Georgia" w:hAnsi="Georgia"/>
          <w:b/>
          <w:bCs/>
          <w:sz w:val="28"/>
          <w:szCs w:val="28"/>
          <w:lang w:val="fr-FR"/>
        </w:rPr>
      </w:pPr>
      <w:proofErr w:type="gramStart"/>
      <w:r w:rsidRPr="00F10867">
        <w:rPr>
          <w:rFonts w:ascii="Georgia" w:hAnsi="Georgia"/>
          <w:b/>
          <w:bCs/>
          <w:sz w:val="28"/>
          <w:szCs w:val="28"/>
          <w:lang w:val="fr-FR"/>
        </w:rPr>
        <w:t>AXYOM:</w:t>
      </w:r>
      <w:proofErr w:type="gramEnd"/>
      <w:r w:rsidRPr="00F10867">
        <w:rPr>
          <w:rFonts w:ascii="Georgia" w:hAnsi="Georgia"/>
          <w:b/>
          <w:bCs/>
          <w:sz w:val="28"/>
          <w:szCs w:val="28"/>
          <w:lang w:val="fr-FR"/>
        </w:rPr>
        <w:t xml:space="preserve"> nouveau distributeur Potain en Normandie </w:t>
      </w:r>
    </w:p>
    <w:p w14:paraId="60F5C1F9" w14:textId="77777777" w:rsidR="00F10867" w:rsidRPr="00F10867" w:rsidRDefault="00F10867" w:rsidP="00F10867">
      <w:pPr>
        <w:rPr>
          <w:rFonts w:ascii="Georgia" w:hAnsi="Georgia"/>
          <w:b/>
          <w:sz w:val="28"/>
          <w:szCs w:val="28"/>
          <w:lang w:val="fr-FR"/>
        </w:rPr>
      </w:pPr>
    </w:p>
    <w:p w14:paraId="4F1F4C8A" w14:textId="471FCBA8" w:rsidR="00F10867" w:rsidRPr="00F10867" w:rsidRDefault="00F10867" w:rsidP="00F10867">
      <w:pPr>
        <w:pStyle w:val="ListParagraph"/>
        <w:numPr>
          <w:ilvl w:val="0"/>
          <w:numId w:val="14"/>
        </w:numPr>
        <w:jc w:val="both"/>
        <w:rPr>
          <w:rFonts w:ascii="Georgia" w:hAnsi="Georgia"/>
          <w:i/>
          <w:iCs/>
          <w:lang w:val="fr-FR"/>
        </w:rPr>
      </w:pPr>
      <w:proofErr w:type="spellStart"/>
      <w:r w:rsidRPr="00F10867">
        <w:rPr>
          <w:rFonts w:ascii="Georgia" w:hAnsi="Georgia"/>
          <w:i/>
          <w:iCs/>
          <w:lang w:val="fr-FR"/>
        </w:rPr>
        <w:t>Axyom</w:t>
      </w:r>
      <w:proofErr w:type="spellEnd"/>
      <w:r w:rsidRPr="00F10867">
        <w:rPr>
          <w:rFonts w:ascii="Georgia" w:hAnsi="Georgia"/>
          <w:i/>
          <w:iCs/>
          <w:lang w:val="fr-FR"/>
        </w:rPr>
        <w:t>, nouveau distributeur en Normandie pour les grues à montage automatisé Potain</w:t>
      </w:r>
      <w:r>
        <w:rPr>
          <w:rFonts w:ascii="Georgia" w:hAnsi="Georgia"/>
          <w:i/>
          <w:iCs/>
          <w:lang w:val="fr-FR"/>
        </w:rPr>
        <w:t>.</w:t>
      </w:r>
    </w:p>
    <w:p w14:paraId="7EC8373A" w14:textId="29D4CB0B" w:rsidR="00F10867" w:rsidRPr="00F10867" w:rsidRDefault="00F10867" w:rsidP="00F10867">
      <w:pPr>
        <w:pStyle w:val="ListParagraph"/>
        <w:numPr>
          <w:ilvl w:val="0"/>
          <w:numId w:val="14"/>
        </w:numPr>
        <w:jc w:val="both"/>
        <w:rPr>
          <w:rFonts w:ascii="Georgia" w:hAnsi="Georgia"/>
          <w:i/>
          <w:iCs/>
          <w:lang w:val="fr-FR"/>
        </w:rPr>
      </w:pPr>
      <w:r w:rsidRPr="00F10867">
        <w:rPr>
          <w:rFonts w:ascii="Georgia" w:hAnsi="Georgia"/>
          <w:i/>
          <w:iCs/>
          <w:lang w:val="fr-FR"/>
        </w:rPr>
        <w:t xml:space="preserve">La première </w:t>
      </w:r>
      <w:proofErr w:type="spellStart"/>
      <w:r w:rsidRPr="00F10867">
        <w:rPr>
          <w:rFonts w:ascii="Georgia" w:hAnsi="Georgia"/>
          <w:i/>
          <w:iCs/>
          <w:lang w:val="fr-FR"/>
        </w:rPr>
        <w:t>Igo</w:t>
      </w:r>
      <w:proofErr w:type="spellEnd"/>
      <w:r w:rsidRPr="00F10867">
        <w:rPr>
          <w:rFonts w:ascii="Georgia" w:hAnsi="Georgia"/>
          <w:i/>
          <w:iCs/>
          <w:lang w:val="fr-FR"/>
        </w:rPr>
        <w:t xml:space="preserve"> M 14 pour la société </w:t>
      </w:r>
      <w:proofErr w:type="spellStart"/>
      <w:r w:rsidRPr="00F10867">
        <w:rPr>
          <w:rFonts w:ascii="Georgia" w:hAnsi="Georgia"/>
          <w:i/>
          <w:iCs/>
          <w:lang w:val="fr-FR"/>
        </w:rPr>
        <w:t>Axyom</w:t>
      </w:r>
      <w:proofErr w:type="spellEnd"/>
      <w:r w:rsidRPr="00F10867">
        <w:rPr>
          <w:rFonts w:ascii="Georgia" w:hAnsi="Georgia"/>
          <w:i/>
          <w:iCs/>
          <w:lang w:val="fr-FR"/>
        </w:rPr>
        <w:t xml:space="preserve"> sera livrée début 2020</w:t>
      </w:r>
      <w:r>
        <w:rPr>
          <w:rFonts w:ascii="Georgia" w:hAnsi="Georgia"/>
          <w:i/>
          <w:iCs/>
          <w:lang w:val="fr-FR"/>
        </w:rPr>
        <w:t>.</w:t>
      </w:r>
    </w:p>
    <w:p w14:paraId="0BFEEE5B" w14:textId="77777777" w:rsidR="00F10867" w:rsidRPr="00F10867" w:rsidRDefault="00F10867" w:rsidP="00F10867">
      <w:pPr>
        <w:jc w:val="both"/>
        <w:rPr>
          <w:rFonts w:ascii="Georgia" w:hAnsi="Georgia"/>
          <w:lang w:val="fr-FR"/>
        </w:rPr>
      </w:pPr>
    </w:p>
    <w:p w14:paraId="4E0ADB72" w14:textId="77777777" w:rsidR="00F10867" w:rsidRPr="00F10867" w:rsidRDefault="00F10867" w:rsidP="00F10867">
      <w:pPr>
        <w:jc w:val="both"/>
        <w:rPr>
          <w:rFonts w:ascii="Georgia" w:hAnsi="Georgia"/>
          <w:lang w:val="fr-FR"/>
        </w:rPr>
      </w:pPr>
      <w:r w:rsidRPr="00F10867">
        <w:rPr>
          <w:rFonts w:ascii="Georgia" w:hAnsi="Georgia"/>
          <w:lang w:val="fr-FR"/>
        </w:rPr>
        <w:t>AXYOM, concessionnaire de la marque JCB, est désormais le nouveau distributeur de la gamme de grues à montage automatisé Potain dans les 4 départements suivants : Seine Maritime (76), Eure (27), Calvados (14), Orne (61).</w:t>
      </w:r>
    </w:p>
    <w:p w14:paraId="11917BB5" w14:textId="77777777" w:rsidR="00F10867" w:rsidRPr="00F10867" w:rsidRDefault="00F10867" w:rsidP="00F10867">
      <w:pPr>
        <w:jc w:val="both"/>
        <w:rPr>
          <w:rFonts w:ascii="Georgia" w:hAnsi="Georgia"/>
          <w:lang w:val="fr-FR"/>
        </w:rPr>
      </w:pPr>
    </w:p>
    <w:p w14:paraId="154399AF" w14:textId="77777777" w:rsidR="00F10867" w:rsidRPr="00F10867" w:rsidRDefault="00F10867" w:rsidP="00F10867">
      <w:pPr>
        <w:jc w:val="both"/>
        <w:rPr>
          <w:rFonts w:ascii="Georgia" w:hAnsi="Georgia"/>
          <w:lang w:val="fr-FR"/>
        </w:rPr>
      </w:pPr>
      <w:r w:rsidRPr="00F10867">
        <w:rPr>
          <w:rFonts w:ascii="Georgia" w:hAnsi="Georgia"/>
          <w:lang w:val="fr-FR"/>
        </w:rPr>
        <w:t xml:space="preserve">Déjà actif dans la distribution de matériels pour le BTP, l’industrie et l’agriculture, AXYOM entend compléter sa gamme avec la marque Potain, en proposant les modèles </w:t>
      </w:r>
      <w:proofErr w:type="spellStart"/>
      <w:r w:rsidRPr="00F10867">
        <w:rPr>
          <w:rFonts w:ascii="Georgia" w:hAnsi="Georgia"/>
          <w:lang w:val="fr-FR"/>
        </w:rPr>
        <w:t>Igo</w:t>
      </w:r>
      <w:proofErr w:type="spellEnd"/>
      <w:r w:rsidRPr="00F10867">
        <w:rPr>
          <w:rFonts w:ascii="Georgia" w:hAnsi="Georgia"/>
          <w:lang w:val="fr-FR"/>
        </w:rPr>
        <w:t xml:space="preserve">, </w:t>
      </w:r>
      <w:proofErr w:type="spellStart"/>
      <w:r w:rsidRPr="00F10867">
        <w:rPr>
          <w:rFonts w:ascii="Georgia" w:hAnsi="Georgia"/>
          <w:lang w:val="fr-FR"/>
        </w:rPr>
        <w:t>Igo</w:t>
      </w:r>
      <w:proofErr w:type="spellEnd"/>
      <w:r w:rsidRPr="00F10867">
        <w:rPr>
          <w:rFonts w:ascii="Georgia" w:hAnsi="Georgia"/>
          <w:lang w:val="fr-FR"/>
        </w:rPr>
        <w:t xml:space="preserve"> T et </w:t>
      </w:r>
      <w:proofErr w:type="spellStart"/>
      <w:r w:rsidRPr="00F10867">
        <w:rPr>
          <w:rFonts w:ascii="Georgia" w:hAnsi="Georgia"/>
          <w:lang w:val="fr-FR"/>
        </w:rPr>
        <w:t>Hup</w:t>
      </w:r>
      <w:proofErr w:type="spellEnd"/>
      <w:r w:rsidRPr="00F10867">
        <w:rPr>
          <w:rFonts w:ascii="Georgia" w:hAnsi="Georgia"/>
          <w:lang w:val="fr-FR"/>
        </w:rPr>
        <w:t xml:space="preserve"> aux utilisateurs du secteur du Bâtiment, de la Construction et de l’Industrie.</w:t>
      </w:r>
    </w:p>
    <w:p w14:paraId="5D6B9AA0" w14:textId="77777777" w:rsidR="00F10867" w:rsidRPr="00F10867" w:rsidRDefault="00F10867" w:rsidP="00F10867">
      <w:pPr>
        <w:rPr>
          <w:rFonts w:ascii="Georgia" w:hAnsi="Georgia"/>
          <w:lang w:val="fr-FR"/>
        </w:rPr>
      </w:pPr>
    </w:p>
    <w:p w14:paraId="0417D3FB" w14:textId="77777777" w:rsidR="00F10867" w:rsidRPr="00F10867" w:rsidRDefault="00F10867" w:rsidP="00F10867">
      <w:pPr>
        <w:jc w:val="both"/>
        <w:rPr>
          <w:rFonts w:ascii="Georgia" w:hAnsi="Georgia"/>
          <w:lang w:val="fr-FR"/>
        </w:rPr>
      </w:pPr>
      <w:r w:rsidRPr="00F10867">
        <w:rPr>
          <w:rFonts w:ascii="Georgia" w:hAnsi="Georgia"/>
          <w:lang w:val="fr-FR"/>
        </w:rPr>
        <w:t>Jean-Baptiste Dubois, directeur général de AXYOM explique « nous distribuons un ensemble de produits, leaders sur leurs marchés et la gamme Potain complète parfaitement les besoins de nos clients. Nous n’entendons mettre à disposition de nos clients que les meilleures marques. Nous avons une expérience déjà avérée de la distribution des grues Potain et disposons d’une équipe commerciale expérimentée qui travaillait auparavant sous le nom de « </w:t>
      </w:r>
      <w:proofErr w:type="spellStart"/>
      <w:r w:rsidRPr="00F10867">
        <w:rPr>
          <w:rFonts w:ascii="Georgia" w:hAnsi="Georgia"/>
          <w:lang w:val="fr-FR"/>
        </w:rPr>
        <w:t>Regis</w:t>
      </w:r>
      <w:proofErr w:type="spellEnd"/>
      <w:r w:rsidRPr="00F10867">
        <w:rPr>
          <w:rFonts w:ascii="Georgia" w:hAnsi="Georgia"/>
          <w:lang w:val="fr-FR"/>
        </w:rPr>
        <w:t xml:space="preserve"> BTP ».</w:t>
      </w:r>
    </w:p>
    <w:p w14:paraId="212BEE38" w14:textId="77777777" w:rsidR="00F10867" w:rsidRPr="00F10867" w:rsidRDefault="00F10867" w:rsidP="00F10867">
      <w:pPr>
        <w:rPr>
          <w:rFonts w:ascii="Georgia" w:hAnsi="Georgia"/>
          <w:lang w:val="fr-FR"/>
        </w:rPr>
      </w:pPr>
    </w:p>
    <w:p w14:paraId="2D5EB05D" w14:textId="77777777" w:rsidR="00F10867" w:rsidRPr="00F10867" w:rsidRDefault="00F10867" w:rsidP="00F10867">
      <w:pPr>
        <w:jc w:val="both"/>
        <w:rPr>
          <w:rFonts w:ascii="Georgia" w:hAnsi="Georgia"/>
          <w:lang w:val="fr-FR"/>
        </w:rPr>
      </w:pPr>
      <w:r w:rsidRPr="00F10867">
        <w:rPr>
          <w:rFonts w:ascii="Georgia" w:hAnsi="Georgia"/>
          <w:lang w:val="fr-FR"/>
        </w:rPr>
        <w:t xml:space="preserve">AXYOM attend sa première </w:t>
      </w:r>
      <w:proofErr w:type="spellStart"/>
      <w:r w:rsidRPr="00F10867">
        <w:rPr>
          <w:rFonts w:ascii="Georgia" w:hAnsi="Georgia"/>
          <w:lang w:val="fr-FR"/>
        </w:rPr>
        <w:t>Igo</w:t>
      </w:r>
      <w:proofErr w:type="spellEnd"/>
      <w:r w:rsidRPr="00F10867">
        <w:rPr>
          <w:rFonts w:ascii="Georgia" w:hAnsi="Georgia"/>
          <w:lang w:val="fr-FR"/>
        </w:rPr>
        <w:t xml:space="preserve"> M 14 pour début 2020, modèle qu’il considère le plus représentatif pour répondre aux besoins de ses clients spécialisés dans la construction, le bâtiment et la charpente métallique. Cette machine sera dédiée aux démonstrations dynamiques et nous permettra de développer cette nouvelle notoriété.</w:t>
      </w:r>
    </w:p>
    <w:p w14:paraId="24A0A758" w14:textId="77777777" w:rsidR="00F10867" w:rsidRPr="00F10867" w:rsidRDefault="00F10867" w:rsidP="00F10867">
      <w:pPr>
        <w:rPr>
          <w:rFonts w:ascii="Georgia" w:hAnsi="Georgia"/>
          <w:lang w:val="fr-FR"/>
        </w:rPr>
      </w:pPr>
    </w:p>
    <w:p w14:paraId="4240A05A" w14:textId="77777777" w:rsidR="00F10867" w:rsidRPr="00F10867" w:rsidRDefault="00F10867" w:rsidP="00F10867">
      <w:pPr>
        <w:jc w:val="both"/>
        <w:rPr>
          <w:rFonts w:ascii="Georgia" w:hAnsi="Georgia"/>
          <w:lang w:val="fr-FR"/>
        </w:rPr>
      </w:pPr>
      <w:r w:rsidRPr="00F10867">
        <w:rPr>
          <w:rFonts w:ascii="Georgia" w:hAnsi="Georgia"/>
          <w:lang w:val="fr-FR"/>
        </w:rPr>
        <w:t xml:space="preserve">AXYOM est implanté à Rouen (76), Beauvais (60) et Ifs (14), et dispose d’une équipe de 55 personnes dont 6 commerciaux et surtout d’un service après-vente avec des techniciens proches du terrain et expérimentés. </w:t>
      </w:r>
    </w:p>
    <w:p w14:paraId="44547E2D" w14:textId="77777777" w:rsidR="00F10867" w:rsidRPr="00F10867" w:rsidRDefault="00F10867" w:rsidP="00F10867">
      <w:pPr>
        <w:jc w:val="both"/>
        <w:rPr>
          <w:rFonts w:ascii="Georgia" w:hAnsi="Georgia"/>
          <w:lang w:val="fr-FR"/>
        </w:rPr>
      </w:pPr>
    </w:p>
    <w:p w14:paraId="41B7D0BE" w14:textId="43CFEE67" w:rsidR="00F109CF" w:rsidRPr="00F10867" w:rsidRDefault="00F10867" w:rsidP="00F10867">
      <w:pPr>
        <w:tabs>
          <w:tab w:val="left" w:pos="1055"/>
          <w:tab w:val="left" w:pos="4111"/>
          <w:tab w:val="left" w:pos="5812"/>
          <w:tab w:val="left" w:pos="7371"/>
        </w:tabs>
        <w:rPr>
          <w:rFonts w:ascii="Georgia" w:hAnsi="Georgia"/>
          <w:lang w:val="fr-FR"/>
        </w:rPr>
      </w:pPr>
      <w:r w:rsidRPr="00F10867">
        <w:rPr>
          <w:rFonts w:ascii="Georgia" w:hAnsi="Georgia"/>
          <w:lang w:val="fr-FR"/>
        </w:rPr>
        <w:t>Avec ce nouveau partenariat de distribution, la marque Potain compte un réseau dynamique de 13 distributeurs en France.</w:t>
      </w:r>
    </w:p>
    <w:p w14:paraId="47BD602F" w14:textId="77777777" w:rsidR="00F10867" w:rsidRDefault="00F10867" w:rsidP="00F10867">
      <w:pPr>
        <w:tabs>
          <w:tab w:val="left" w:pos="1055"/>
          <w:tab w:val="left" w:pos="4111"/>
          <w:tab w:val="left" w:pos="5812"/>
          <w:tab w:val="left" w:pos="7371"/>
        </w:tabs>
        <w:jc w:val="center"/>
        <w:rPr>
          <w:rFonts w:ascii="Georgia" w:hAnsi="Georgia"/>
          <w:bCs/>
          <w:sz w:val="22"/>
          <w:szCs w:val="22"/>
          <w:lang w:val="fr-FR"/>
        </w:rPr>
      </w:pPr>
    </w:p>
    <w:p w14:paraId="09B87291" w14:textId="3E270FA6" w:rsidR="009741DD" w:rsidRPr="00B21B99" w:rsidRDefault="009741DD" w:rsidP="004D4AD0">
      <w:pPr>
        <w:tabs>
          <w:tab w:val="left" w:pos="1055"/>
          <w:tab w:val="left" w:pos="4111"/>
          <w:tab w:val="left" w:pos="5812"/>
          <w:tab w:val="left" w:pos="7371"/>
        </w:tabs>
        <w:jc w:val="center"/>
        <w:rPr>
          <w:rFonts w:ascii="Georgia" w:hAnsi="Georgia" w:cs="Georgia"/>
          <w:sz w:val="21"/>
          <w:szCs w:val="21"/>
        </w:rPr>
      </w:pPr>
      <w:r w:rsidRPr="00B21B99">
        <w:rPr>
          <w:rFonts w:ascii="Georgia" w:hAnsi="Georgia" w:cs="Georgia"/>
          <w:sz w:val="21"/>
          <w:szCs w:val="21"/>
        </w:rPr>
        <w:t>-</w:t>
      </w:r>
      <w:r w:rsidR="00470274">
        <w:rPr>
          <w:rFonts w:ascii="Georgia" w:hAnsi="Georgia" w:cs="Georgia"/>
          <w:sz w:val="21"/>
          <w:szCs w:val="21"/>
        </w:rPr>
        <w:t>FIN</w:t>
      </w:r>
      <w:r w:rsidRPr="00B21B99">
        <w:rPr>
          <w:rFonts w:ascii="Georgia" w:hAnsi="Georgia" w:cs="Georgia"/>
          <w:sz w:val="21"/>
          <w:szCs w:val="21"/>
        </w:rPr>
        <w:t>-</w:t>
      </w:r>
    </w:p>
    <w:p w14:paraId="040FDBE7" w14:textId="1AF9B60B" w:rsidR="00A678F4" w:rsidRDefault="00A678F4" w:rsidP="004D4AD0">
      <w:pPr>
        <w:tabs>
          <w:tab w:val="left" w:pos="1055"/>
          <w:tab w:val="left" w:pos="4111"/>
          <w:tab w:val="left" w:pos="5812"/>
          <w:tab w:val="left" w:pos="7371"/>
        </w:tabs>
        <w:rPr>
          <w:rFonts w:ascii="Georgia" w:hAnsi="Georgia" w:cs="Georgia"/>
          <w:sz w:val="21"/>
          <w:szCs w:val="21"/>
        </w:rPr>
      </w:pPr>
    </w:p>
    <w:p w14:paraId="2034FF1A" w14:textId="28B0071D" w:rsidR="00F109CF" w:rsidRDefault="00F109CF" w:rsidP="00F109CF">
      <w:pPr>
        <w:rPr>
          <w:i/>
          <w:iCs/>
          <w:lang w:val="fr-FR"/>
        </w:rPr>
      </w:pPr>
      <w:proofErr w:type="spellStart"/>
      <w:r w:rsidRPr="00F109CF">
        <w:rPr>
          <w:rFonts w:ascii="Georgia" w:hAnsi="Georgia" w:cs="Georgia"/>
          <w:b/>
          <w:bCs/>
          <w:sz w:val="21"/>
          <w:szCs w:val="21"/>
        </w:rPr>
        <w:t>Légende</w:t>
      </w:r>
      <w:proofErr w:type="spellEnd"/>
      <w:r w:rsidRPr="00F109CF">
        <w:rPr>
          <w:rFonts w:ascii="Georgia" w:hAnsi="Georgia" w:cs="Georgia"/>
          <w:b/>
          <w:bCs/>
          <w:sz w:val="21"/>
          <w:szCs w:val="21"/>
        </w:rPr>
        <w:t xml:space="preserve"> de la photo: </w:t>
      </w:r>
      <w:r w:rsidRPr="00F109CF">
        <w:rPr>
          <w:rFonts w:ascii="Georgia" w:hAnsi="Georgia"/>
          <w:lang w:val="fr-FR"/>
        </w:rPr>
        <w:t xml:space="preserve">Jean-Baptiste Dubois, directeur général de </w:t>
      </w:r>
      <w:proofErr w:type="spellStart"/>
      <w:r w:rsidRPr="00F109CF">
        <w:rPr>
          <w:rFonts w:ascii="Georgia" w:hAnsi="Georgia"/>
          <w:lang w:val="fr-FR"/>
        </w:rPr>
        <w:t>Axyom</w:t>
      </w:r>
      <w:proofErr w:type="spellEnd"/>
      <w:r w:rsidRPr="00F109CF">
        <w:rPr>
          <w:rFonts w:ascii="Georgia" w:hAnsi="Georgia"/>
          <w:lang w:val="fr-FR"/>
        </w:rPr>
        <w:t xml:space="preserve"> et Alexandre </w:t>
      </w:r>
      <w:proofErr w:type="spellStart"/>
      <w:r w:rsidRPr="00F109CF">
        <w:rPr>
          <w:rFonts w:ascii="Georgia" w:hAnsi="Georgia"/>
          <w:lang w:val="fr-FR"/>
        </w:rPr>
        <w:t>Chanteclair</w:t>
      </w:r>
      <w:proofErr w:type="spellEnd"/>
      <w:r w:rsidRPr="00F109CF">
        <w:rPr>
          <w:rFonts w:ascii="Georgia" w:hAnsi="Georgia"/>
          <w:lang w:val="fr-FR"/>
        </w:rPr>
        <w:t xml:space="preserve">, responsable ventes Potain France, sur le salon </w:t>
      </w:r>
      <w:proofErr w:type="spellStart"/>
      <w:r w:rsidRPr="00F109CF">
        <w:rPr>
          <w:rFonts w:ascii="Georgia" w:hAnsi="Georgia"/>
          <w:lang w:val="fr-FR"/>
        </w:rPr>
        <w:t>Batimat</w:t>
      </w:r>
      <w:proofErr w:type="spellEnd"/>
      <w:r w:rsidRPr="00F109CF">
        <w:rPr>
          <w:rFonts w:ascii="Georgia" w:hAnsi="Georgia"/>
          <w:lang w:val="fr-FR"/>
        </w:rPr>
        <w:t>, Paris 11 2019.</w:t>
      </w:r>
    </w:p>
    <w:p w14:paraId="040DA95F" w14:textId="77777777" w:rsidR="00F109CF" w:rsidRPr="00F109CF" w:rsidRDefault="00F109CF" w:rsidP="00F109CF">
      <w:pPr>
        <w:rPr>
          <w:lang w:val="fr-FR"/>
        </w:rPr>
      </w:pPr>
    </w:p>
    <w:p w14:paraId="49206B15" w14:textId="77777777" w:rsidR="00ED070D" w:rsidRPr="00D964F2" w:rsidRDefault="00ED070D" w:rsidP="00ED070D">
      <w:pPr>
        <w:outlineLvl w:val="0"/>
        <w:rPr>
          <w:rFonts w:ascii="Verdana" w:hAnsi="Verdana"/>
          <w:b/>
          <w:color w:val="41525C"/>
          <w:sz w:val="18"/>
          <w:szCs w:val="18"/>
          <w:lang w:val="fr-FR"/>
        </w:rPr>
      </w:pPr>
      <w:r w:rsidRPr="00D964F2">
        <w:rPr>
          <w:rFonts w:ascii="Verdana" w:hAnsi="Verdana"/>
          <w:color w:val="ED1C2A"/>
          <w:sz w:val="18"/>
          <w:szCs w:val="18"/>
          <w:lang w:val="fr-FR"/>
        </w:rPr>
        <w:lastRenderedPageBreak/>
        <w:t>CONTAC</w:t>
      </w:r>
      <w:bookmarkStart w:id="0" w:name="_GoBack"/>
      <w:bookmarkEnd w:id="0"/>
      <w:r w:rsidRPr="00D964F2">
        <w:rPr>
          <w:rFonts w:ascii="Verdana" w:hAnsi="Verdana"/>
          <w:color w:val="ED1C2A"/>
          <w:sz w:val="18"/>
          <w:szCs w:val="18"/>
          <w:lang w:val="fr-FR"/>
        </w:rPr>
        <w:t>T</w:t>
      </w:r>
    </w:p>
    <w:p w14:paraId="7BB8D39A" w14:textId="77777777" w:rsidR="00ED070D" w:rsidRPr="00142E34" w:rsidRDefault="00ED070D" w:rsidP="00ED070D">
      <w:pPr>
        <w:tabs>
          <w:tab w:val="left" w:pos="3969"/>
        </w:tabs>
        <w:rPr>
          <w:rFonts w:ascii="Verdana" w:hAnsi="Verdana"/>
          <w:b/>
          <w:color w:val="41525C"/>
          <w:sz w:val="18"/>
          <w:szCs w:val="18"/>
          <w:lang w:val="fr-FR"/>
        </w:rPr>
      </w:pPr>
      <w:r w:rsidRPr="00142E34">
        <w:rPr>
          <w:rFonts w:ascii="Verdana" w:hAnsi="Verdana"/>
          <w:b/>
          <w:color w:val="41525C"/>
          <w:sz w:val="18"/>
          <w:szCs w:val="18"/>
          <w:lang w:val="fr-FR"/>
        </w:rPr>
        <w:t xml:space="preserve">Cristelle </w:t>
      </w:r>
      <w:proofErr w:type="spellStart"/>
      <w:r w:rsidRPr="00142E34">
        <w:rPr>
          <w:rFonts w:ascii="Verdana" w:hAnsi="Verdana"/>
          <w:b/>
          <w:color w:val="41525C"/>
          <w:sz w:val="18"/>
          <w:szCs w:val="18"/>
          <w:lang w:val="fr-FR"/>
        </w:rPr>
        <w:t>Lacourt</w:t>
      </w:r>
      <w:proofErr w:type="spellEnd"/>
    </w:p>
    <w:p w14:paraId="7C9AA604" w14:textId="77777777" w:rsidR="00ED070D" w:rsidRPr="00142E34" w:rsidRDefault="00ED070D" w:rsidP="00ED070D">
      <w:pPr>
        <w:tabs>
          <w:tab w:val="left" w:pos="3969"/>
        </w:tabs>
        <w:rPr>
          <w:rFonts w:ascii="Verdana" w:hAnsi="Verdana"/>
          <w:color w:val="41525C"/>
          <w:sz w:val="18"/>
          <w:szCs w:val="18"/>
          <w:lang w:val="fr-FR"/>
        </w:rPr>
      </w:pPr>
      <w:r w:rsidRPr="00142E34">
        <w:rPr>
          <w:rFonts w:ascii="Verdana" w:hAnsi="Verdana"/>
          <w:color w:val="41525C"/>
          <w:sz w:val="18"/>
          <w:szCs w:val="18"/>
          <w:lang w:val="fr-FR"/>
        </w:rPr>
        <w:t>Manitowoc</w:t>
      </w:r>
    </w:p>
    <w:p w14:paraId="53DFD705" w14:textId="77777777" w:rsidR="00ED070D" w:rsidRPr="00142E34" w:rsidRDefault="00ED070D" w:rsidP="00ED070D">
      <w:pPr>
        <w:tabs>
          <w:tab w:val="left" w:pos="3969"/>
        </w:tabs>
        <w:rPr>
          <w:rFonts w:ascii="Verdana" w:hAnsi="Verdana"/>
          <w:color w:val="41525C"/>
          <w:sz w:val="18"/>
          <w:szCs w:val="18"/>
          <w:lang w:val="fr-FR"/>
        </w:rPr>
      </w:pPr>
      <w:r w:rsidRPr="00142E34">
        <w:rPr>
          <w:rFonts w:ascii="Verdana" w:hAnsi="Verdana"/>
          <w:color w:val="41525C"/>
          <w:sz w:val="18"/>
          <w:szCs w:val="18"/>
          <w:lang w:val="fr-FR"/>
        </w:rPr>
        <w:t>T +33 472 182 018</w:t>
      </w:r>
    </w:p>
    <w:p w14:paraId="4D48C67D" w14:textId="77777777" w:rsidR="00ED070D" w:rsidRPr="00142E34" w:rsidRDefault="00ED070D" w:rsidP="00ED070D">
      <w:pPr>
        <w:tabs>
          <w:tab w:val="left" w:pos="3969"/>
        </w:tabs>
        <w:rPr>
          <w:rFonts w:ascii="Verdana" w:hAnsi="Verdana"/>
          <w:color w:val="41525C"/>
          <w:sz w:val="18"/>
          <w:szCs w:val="18"/>
          <w:lang w:val="fr-FR"/>
        </w:rPr>
      </w:pPr>
      <w:r w:rsidRPr="00142E34">
        <w:rPr>
          <w:rFonts w:ascii="Verdana" w:hAnsi="Verdana"/>
          <w:color w:val="41525C"/>
          <w:sz w:val="18"/>
          <w:szCs w:val="18"/>
          <w:lang w:val="fr-FR"/>
        </w:rPr>
        <w:t>cristelle.lacourt@manitowoc.com</w:t>
      </w:r>
    </w:p>
    <w:p w14:paraId="7BF383EC" w14:textId="77777777" w:rsidR="00ED070D" w:rsidRPr="00400AB0" w:rsidRDefault="00ED070D" w:rsidP="00ED070D">
      <w:pPr>
        <w:tabs>
          <w:tab w:val="left" w:pos="1055"/>
          <w:tab w:val="left" w:pos="3969"/>
          <w:tab w:val="left" w:pos="6379"/>
          <w:tab w:val="left" w:pos="7371"/>
        </w:tabs>
        <w:rPr>
          <w:rFonts w:ascii="Verdana" w:hAnsi="Verdana"/>
          <w:b/>
          <w:color w:val="41525C"/>
          <w:sz w:val="18"/>
          <w:szCs w:val="18"/>
          <w:lang w:val="fr-FR"/>
        </w:rPr>
      </w:pPr>
    </w:p>
    <w:p w14:paraId="4818DEC2" w14:textId="77777777" w:rsidR="00ED070D" w:rsidRDefault="00ED070D" w:rsidP="00ED070D">
      <w:pPr>
        <w:rPr>
          <w:rFonts w:ascii="Verdana" w:hAnsi="Verdana" w:cs="Verdana"/>
          <w:bCs/>
          <w:color w:val="FF0000"/>
          <w:sz w:val="18"/>
          <w:szCs w:val="18"/>
        </w:rPr>
      </w:pPr>
      <w:r w:rsidRPr="00142E34">
        <w:rPr>
          <w:rFonts w:ascii="Verdana" w:hAnsi="Verdana" w:cs="Verdana"/>
          <w:bCs/>
          <w:color w:val="FF0000"/>
          <w:sz w:val="18"/>
          <w:szCs w:val="18"/>
        </w:rPr>
        <w:t>À PROPOS DE THE MANITOWOC COMPANY, INC.</w:t>
      </w:r>
    </w:p>
    <w:p w14:paraId="7D269336" w14:textId="77777777" w:rsidR="00ED070D" w:rsidRPr="00142E34" w:rsidRDefault="00ED070D" w:rsidP="00ED070D">
      <w:pPr>
        <w:rPr>
          <w:rFonts w:ascii="Verdana" w:hAnsi="Verdana"/>
          <w:color w:val="41525C"/>
          <w:sz w:val="18"/>
          <w:szCs w:val="18"/>
        </w:rPr>
      </w:pPr>
      <w:r w:rsidRPr="00142E34">
        <w:rPr>
          <w:rFonts w:ascii="Verdana" w:hAnsi="Verdana"/>
          <w:color w:val="41525C"/>
          <w:sz w:val="18"/>
          <w:szCs w:val="18"/>
        </w:rPr>
        <w:t xml:space="preserve">The Manitowoc Company, Inc. (« Manitowoc ») a </w:t>
      </w:r>
      <w:proofErr w:type="spellStart"/>
      <w:r w:rsidRPr="00142E34">
        <w:rPr>
          <w:rFonts w:ascii="Verdana" w:hAnsi="Verdana"/>
          <w:color w:val="41525C"/>
          <w:sz w:val="18"/>
          <w:szCs w:val="18"/>
        </w:rPr>
        <w:t>été</w:t>
      </w:r>
      <w:proofErr w:type="spellEnd"/>
      <w:r w:rsidRPr="00142E34">
        <w:rPr>
          <w:rFonts w:ascii="Verdana" w:hAnsi="Verdana"/>
          <w:color w:val="41525C"/>
          <w:sz w:val="18"/>
          <w:szCs w:val="18"/>
        </w:rPr>
        <w:t xml:space="preserve"> </w:t>
      </w:r>
      <w:proofErr w:type="spellStart"/>
      <w:r w:rsidRPr="00142E34">
        <w:rPr>
          <w:rFonts w:ascii="Verdana" w:hAnsi="Verdana"/>
          <w:color w:val="41525C"/>
          <w:sz w:val="18"/>
          <w:szCs w:val="18"/>
        </w:rPr>
        <w:t>fondée</w:t>
      </w:r>
      <w:proofErr w:type="spellEnd"/>
      <w:r w:rsidRPr="00142E34">
        <w:rPr>
          <w:rFonts w:ascii="Verdana" w:hAnsi="Verdana"/>
          <w:color w:val="41525C"/>
          <w:sz w:val="18"/>
          <w:szCs w:val="18"/>
        </w:rPr>
        <w:t xml:space="preserve"> </w:t>
      </w:r>
      <w:proofErr w:type="spellStart"/>
      <w:r w:rsidRPr="00142E34">
        <w:rPr>
          <w:rFonts w:ascii="Verdana" w:hAnsi="Verdana"/>
          <w:color w:val="41525C"/>
          <w:sz w:val="18"/>
          <w:szCs w:val="18"/>
        </w:rPr>
        <w:t>en</w:t>
      </w:r>
      <w:proofErr w:type="spellEnd"/>
      <w:r w:rsidRPr="00142E34">
        <w:rPr>
          <w:rFonts w:ascii="Verdana" w:hAnsi="Verdana"/>
          <w:color w:val="41525C"/>
          <w:sz w:val="18"/>
          <w:szCs w:val="18"/>
        </w:rPr>
        <w:t xml:space="preserve"> 1902. </w:t>
      </w:r>
      <w:proofErr w:type="spellStart"/>
      <w:r w:rsidRPr="00142E34">
        <w:rPr>
          <w:rFonts w:ascii="Verdana" w:hAnsi="Verdana"/>
          <w:color w:val="41525C"/>
          <w:sz w:val="18"/>
          <w:szCs w:val="18"/>
        </w:rPr>
        <w:t>Depuis</w:t>
      </w:r>
      <w:proofErr w:type="spellEnd"/>
      <w:r w:rsidRPr="00142E34">
        <w:rPr>
          <w:rFonts w:ascii="Verdana" w:hAnsi="Verdana"/>
          <w:color w:val="41525C"/>
          <w:sz w:val="18"/>
          <w:szCs w:val="18"/>
        </w:rPr>
        <w:t xml:space="preserve"> plus de 116 </w:t>
      </w:r>
      <w:proofErr w:type="spellStart"/>
      <w:r w:rsidRPr="00142E34">
        <w:rPr>
          <w:rFonts w:ascii="Verdana" w:hAnsi="Verdana"/>
          <w:color w:val="41525C"/>
          <w:sz w:val="18"/>
          <w:szCs w:val="18"/>
        </w:rPr>
        <w:t>ans</w:t>
      </w:r>
      <w:proofErr w:type="spellEnd"/>
      <w:r w:rsidRPr="00142E34">
        <w:rPr>
          <w:rFonts w:ascii="Verdana" w:hAnsi="Verdana"/>
          <w:color w:val="41525C"/>
          <w:sz w:val="18"/>
          <w:szCs w:val="18"/>
        </w:rPr>
        <w:t xml:space="preserve">, </w:t>
      </w:r>
      <w:proofErr w:type="spellStart"/>
      <w:r w:rsidRPr="00142E34">
        <w:rPr>
          <w:rFonts w:ascii="Verdana" w:hAnsi="Verdana"/>
          <w:color w:val="41525C"/>
          <w:sz w:val="18"/>
          <w:szCs w:val="18"/>
        </w:rPr>
        <w:t>elle</w:t>
      </w:r>
      <w:proofErr w:type="spellEnd"/>
      <w:r w:rsidRPr="00142E34">
        <w:rPr>
          <w:rFonts w:ascii="Verdana" w:hAnsi="Verdana"/>
          <w:color w:val="41525C"/>
          <w:sz w:val="18"/>
          <w:szCs w:val="18"/>
        </w:rPr>
        <w:t xml:space="preserve"> </w:t>
      </w:r>
      <w:proofErr w:type="spellStart"/>
      <w:r w:rsidRPr="00142E34">
        <w:rPr>
          <w:rFonts w:ascii="Verdana" w:hAnsi="Verdana"/>
          <w:color w:val="41525C"/>
          <w:sz w:val="18"/>
          <w:szCs w:val="18"/>
        </w:rPr>
        <w:t>fournit</w:t>
      </w:r>
      <w:proofErr w:type="spellEnd"/>
      <w:r w:rsidRPr="00142E34">
        <w:rPr>
          <w:rFonts w:ascii="Verdana" w:hAnsi="Verdana"/>
          <w:color w:val="41525C"/>
          <w:sz w:val="18"/>
          <w:szCs w:val="18"/>
        </w:rPr>
        <w:t xml:space="preserve"> à </w:t>
      </w:r>
      <w:proofErr w:type="spellStart"/>
      <w:r w:rsidRPr="00142E34">
        <w:rPr>
          <w:rFonts w:ascii="Verdana" w:hAnsi="Verdana"/>
          <w:color w:val="41525C"/>
          <w:sz w:val="18"/>
          <w:szCs w:val="18"/>
        </w:rPr>
        <w:t>ses</w:t>
      </w:r>
      <w:proofErr w:type="spellEnd"/>
      <w:r w:rsidRPr="00142E34">
        <w:rPr>
          <w:rFonts w:ascii="Verdana" w:hAnsi="Verdana"/>
          <w:color w:val="41525C"/>
          <w:sz w:val="18"/>
          <w:szCs w:val="18"/>
        </w:rPr>
        <w:t xml:space="preserve"> </w:t>
      </w:r>
      <w:proofErr w:type="spellStart"/>
      <w:r w:rsidRPr="00142E34">
        <w:rPr>
          <w:rFonts w:ascii="Verdana" w:hAnsi="Verdana"/>
          <w:color w:val="41525C"/>
          <w:sz w:val="18"/>
          <w:szCs w:val="18"/>
        </w:rPr>
        <w:t>marchés</w:t>
      </w:r>
      <w:proofErr w:type="spellEnd"/>
      <w:r w:rsidRPr="00142E34">
        <w:rPr>
          <w:rFonts w:ascii="Verdana" w:hAnsi="Verdana"/>
          <w:color w:val="41525C"/>
          <w:sz w:val="18"/>
          <w:szCs w:val="18"/>
        </w:rPr>
        <w:t xml:space="preserve"> des </w:t>
      </w:r>
      <w:proofErr w:type="spellStart"/>
      <w:r w:rsidRPr="00142E34">
        <w:rPr>
          <w:rFonts w:ascii="Verdana" w:hAnsi="Verdana"/>
          <w:color w:val="41525C"/>
          <w:sz w:val="18"/>
          <w:szCs w:val="18"/>
        </w:rPr>
        <w:t>produits</w:t>
      </w:r>
      <w:proofErr w:type="spellEnd"/>
      <w:r w:rsidRPr="00142E34">
        <w:rPr>
          <w:rFonts w:ascii="Verdana" w:hAnsi="Verdana"/>
          <w:color w:val="41525C"/>
          <w:sz w:val="18"/>
          <w:szCs w:val="18"/>
        </w:rPr>
        <w:t xml:space="preserve"> et un service après-vente de haute </w:t>
      </w:r>
      <w:proofErr w:type="spellStart"/>
      <w:r w:rsidRPr="00142E34">
        <w:rPr>
          <w:rFonts w:ascii="Verdana" w:hAnsi="Verdana"/>
          <w:color w:val="41525C"/>
          <w:sz w:val="18"/>
          <w:szCs w:val="18"/>
        </w:rPr>
        <w:t>qualité</w:t>
      </w:r>
      <w:proofErr w:type="spellEnd"/>
      <w:r w:rsidRPr="00142E34">
        <w:rPr>
          <w:rFonts w:ascii="Verdana" w:hAnsi="Verdana"/>
          <w:color w:val="41525C"/>
          <w:sz w:val="18"/>
          <w:szCs w:val="18"/>
        </w:rPr>
        <w:t xml:space="preserve"> </w:t>
      </w:r>
      <w:proofErr w:type="spellStart"/>
      <w:r w:rsidRPr="00142E34">
        <w:rPr>
          <w:rFonts w:ascii="Verdana" w:hAnsi="Verdana"/>
          <w:color w:val="41525C"/>
          <w:sz w:val="18"/>
          <w:szCs w:val="18"/>
        </w:rPr>
        <w:t>axés</w:t>
      </w:r>
      <w:proofErr w:type="spellEnd"/>
      <w:r w:rsidRPr="00142E34">
        <w:rPr>
          <w:rFonts w:ascii="Verdana" w:hAnsi="Verdana"/>
          <w:color w:val="41525C"/>
          <w:sz w:val="18"/>
          <w:szCs w:val="18"/>
        </w:rPr>
        <w:t xml:space="preserve"> sur le client. </w:t>
      </w:r>
      <w:proofErr w:type="spellStart"/>
      <w:r w:rsidRPr="00142E34">
        <w:rPr>
          <w:rFonts w:ascii="Verdana" w:hAnsi="Verdana"/>
          <w:color w:val="41525C"/>
          <w:sz w:val="18"/>
          <w:szCs w:val="18"/>
        </w:rPr>
        <w:t>En</w:t>
      </w:r>
      <w:proofErr w:type="spellEnd"/>
      <w:r w:rsidRPr="00142E34">
        <w:rPr>
          <w:rFonts w:ascii="Verdana" w:hAnsi="Verdana"/>
          <w:color w:val="41525C"/>
          <w:sz w:val="18"/>
          <w:szCs w:val="18"/>
        </w:rPr>
        <w:t xml:space="preserve"> 2018, son </w:t>
      </w:r>
      <w:proofErr w:type="spellStart"/>
      <w:r w:rsidRPr="00142E34">
        <w:rPr>
          <w:rFonts w:ascii="Verdana" w:hAnsi="Verdana"/>
          <w:color w:val="41525C"/>
          <w:sz w:val="18"/>
          <w:szCs w:val="18"/>
        </w:rPr>
        <w:t>chiffre</w:t>
      </w:r>
      <w:proofErr w:type="spellEnd"/>
      <w:r w:rsidRPr="00142E34">
        <w:rPr>
          <w:rFonts w:ascii="Verdana" w:hAnsi="Verdana"/>
          <w:color w:val="41525C"/>
          <w:sz w:val="18"/>
          <w:szCs w:val="18"/>
        </w:rPr>
        <w:t xml:space="preserve"> </w:t>
      </w:r>
      <w:proofErr w:type="spellStart"/>
      <w:r w:rsidRPr="00142E34">
        <w:rPr>
          <w:rFonts w:ascii="Verdana" w:hAnsi="Verdana"/>
          <w:color w:val="41525C"/>
          <w:sz w:val="18"/>
          <w:szCs w:val="18"/>
        </w:rPr>
        <w:t>d’affaires</w:t>
      </w:r>
      <w:proofErr w:type="spellEnd"/>
      <w:r w:rsidRPr="00142E34">
        <w:rPr>
          <w:rFonts w:ascii="Verdana" w:hAnsi="Verdana"/>
          <w:color w:val="41525C"/>
          <w:sz w:val="18"/>
          <w:szCs w:val="18"/>
        </w:rPr>
        <w:t xml:space="preserve"> net </w:t>
      </w:r>
      <w:proofErr w:type="spellStart"/>
      <w:r w:rsidRPr="00142E34">
        <w:rPr>
          <w:rFonts w:ascii="Verdana" w:hAnsi="Verdana"/>
          <w:color w:val="41525C"/>
          <w:sz w:val="18"/>
          <w:szCs w:val="18"/>
        </w:rPr>
        <w:t>s’élevait</w:t>
      </w:r>
      <w:proofErr w:type="spellEnd"/>
      <w:r w:rsidRPr="00142E34">
        <w:rPr>
          <w:rFonts w:ascii="Verdana" w:hAnsi="Verdana"/>
          <w:color w:val="41525C"/>
          <w:sz w:val="18"/>
          <w:szCs w:val="18"/>
        </w:rPr>
        <w:t xml:space="preserve"> à environ 1,8 milliard de dollars. Manitowoc </w:t>
      </w:r>
      <w:proofErr w:type="spellStart"/>
      <w:r w:rsidRPr="00142E34">
        <w:rPr>
          <w:rFonts w:ascii="Verdana" w:hAnsi="Verdana"/>
          <w:color w:val="41525C"/>
          <w:sz w:val="18"/>
          <w:szCs w:val="18"/>
        </w:rPr>
        <w:t>compte</w:t>
      </w:r>
      <w:proofErr w:type="spellEnd"/>
      <w:r w:rsidRPr="00142E34">
        <w:rPr>
          <w:rFonts w:ascii="Verdana" w:hAnsi="Verdana"/>
          <w:color w:val="41525C"/>
          <w:sz w:val="18"/>
          <w:szCs w:val="18"/>
        </w:rPr>
        <w:t xml:space="preserve"> </w:t>
      </w:r>
      <w:proofErr w:type="spellStart"/>
      <w:r w:rsidRPr="00142E34">
        <w:rPr>
          <w:rFonts w:ascii="Verdana" w:hAnsi="Verdana"/>
          <w:color w:val="41525C"/>
          <w:sz w:val="18"/>
          <w:szCs w:val="18"/>
        </w:rPr>
        <w:t>parmi</w:t>
      </w:r>
      <w:proofErr w:type="spellEnd"/>
      <w:r w:rsidRPr="00142E34">
        <w:rPr>
          <w:rFonts w:ascii="Verdana" w:hAnsi="Verdana"/>
          <w:color w:val="41525C"/>
          <w:sz w:val="18"/>
          <w:szCs w:val="18"/>
        </w:rPr>
        <w:t xml:space="preserve"> les plus </w:t>
      </w:r>
      <w:r w:rsidRPr="00F10867">
        <w:rPr>
          <w:rFonts w:ascii="Verdana" w:hAnsi="Verdana"/>
          <w:color w:val="41525C"/>
          <w:sz w:val="18"/>
          <w:szCs w:val="18"/>
        </w:rPr>
        <w:t xml:space="preserve">grands </w:t>
      </w:r>
      <w:proofErr w:type="spellStart"/>
      <w:r w:rsidRPr="00F10867">
        <w:rPr>
          <w:rFonts w:ascii="Verdana" w:hAnsi="Verdana"/>
          <w:color w:val="41525C"/>
          <w:sz w:val="18"/>
          <w:szCs w:val="18"/>
        </w:rPr>
        <w:t>fournisseurs</w:t>
      </w:r>
      <w:proofErr w:type="spellEnd"/>
      <w:r w:rsidRPr="00F10867">
        <w:rPr>
          <w:rFonts w:ascii="Verdana" w:hAnsi="Verdana"/>
          <w:color w:val="41525C"/>
          <w:sz w:val="18"/>
          <w:szCs w:val="18"/>
        </w:rPr>
        <w:t xml:space="preserve"> de solutions </w:t>
      </w:r>
      <w:proofErr w:type="spellStart"/>
      <w:r w:rsidRPr="00F10867">
        <w:rPr>
          <w:rFonts w:ascii="Verdana" w:hAnsi="Verdana"/>
          <w:color w:val="41525C"/>
          <w:sz w:val="18"/>
          <w:szCs w:val="18"/>
        </w:rPr>
        <w:t>d’ingénierie</w:t>
      </w:r>
      <w:proofErr w:type="spellEnd"/>
      <w:r w:rsidRPr="00F10867">
        <w:rPr>
          <w:rFonts w:ascii="Verdana" w:hAnsi="Verdana"/>
          <w:color w:val="41525C"/>
          <w:sz w:val="18"/>
          <w:szCs w:val="18"/>
        </w:rPr>
        <w:t xml:space="preserve"> de </w:t>
      </w:r>
      <w:proofErr w:type="spellStart"/>
      <w:r w:rsidRPr="00F10867">
        <w:rPr>
          <w:rFonts w:ascii="Verdana" w:hAnsi="Verdana"/>
          <w:color w:val="41525C"/>
          <w:sz w:val="18"/>
          <w:szCs w:val="18"/>
        </w:rPr>
        <w:t>levage</w:t>
      </w:r>
      <w:proofErr w:type="spellEnd"/>
      <w:r w:rsidRPr="00F10867">
        <w:rPr>
          <w:rFonts w:ascii="Verdana" w:hAnsi="Verdana"/>
          <w:color w:val="41525C"/>
          <w:sz w:val="18"/>
          <w:szCs w:val="18"/>
        </w:rPr>
        <w:t xml:space="preserve"> au monde. Par le </w:t>
      </w:r>
      <w:proofErr w:type="spellStart"/>
      <w:r w:rsidRPr="00F10867">
        <w:rPr>
          <w:rFonts w:ascii="Verdana" w:hAnsi="Verdana"/>
          <w:color w:val="41525C"/>
          <w:sz w:val="18"/>
          <w:szCs w:val="18"/>
        </w:rPr>
        <w:t>biais</w:t>
      </w:r>
      <w:proofErr w:type="spellEnd"/>
      <w:r w:rsidRPr="00F10867">
        <w:rPr>
          <w:rFonts w:ascii="Verdana" w:hAnsi="Verdana"/>
          <w:color w:val="41525C"/>
          <w:sz w:val="18"/>
          <w:szCs w:val="18"/>
        </w:rPr>
        <w:t xml:space="preserve"> de </w:t>
      </w:r>
      <w:proofErr w:type="spellStart"/>
      <w:r w:rsidRPr="00F10867">
        <w:rPr>
          <w:rFonts w:ascii="Verdana" w:hAnsi="Verdana"/>
          <w:color w:val="41525C"/>
          <w:sz w:val="18"/>
          <w:szCs w:val="18"/>
        </w:rPr>
        <w:t>ses</w:t>
      </w:r>
      <w:proofErr w:type="spellEnd"/>
      <w:r w:rsidRPr="00F10867">
        <w:rPr>
          <w:rFonts w:ascii="Verdana" w:hAnsi="Verdana"/>
          <w:color w:val="41525C"/>
          <w:sz w:val="18"/>
          <w:szCs w:val="18"/>
        </w:rPr>
        <w:t xml:space="preserve"> </w:t>
      </w:r>
      <w:proofErr w:type="spellStart"/>
      <w:r w:rsidRPr="00F10867">
        <w:rPr>
          <w:rFonts w:ascii="Verdana" w:hAnsi="Verdana"/>
          <w:color w:val="41525C"/>
          <w:sz w:val="18"/>
          <w:szCs w:val="18"/>
        </w:rPr>
        <w:t>filiales</w:t>
      </w:r>
      <w:proofErr w:type="spellEnd"/>
      <w:r w:rsidRPr="00F10867">
        <w:rPr>
          <w:rFonts w:ascii="Verdana" w:hAnsi="Verdana"/>
          <w:color w:val="41525C"/>
          <w:sz w:val="18"/>
          <w:szCs w:val="18"/>
        </w:rPr>
        <w:t xml:space="preserve">, Manitowoc </w:t>
      </w:r>
      <w:proofErr w:type="spellStart"/>
      <w:r w:rsidRPr="00F10867">
        <w:rPr>
          <w:rFonts w:ascii="Verdana" w:hAnsi="Verdana"/>
          <w:color w:val="41525C"/>
          <w:sz w:val="18"/>
          <w:szCs w:val="18"/>
        </w:rPr>
        <w:t>conçoit</w:t>
      </w:r>
      <w:proofErr w:type="spellEnd"/>
      <w:r w:rsidRPr="00F10867">
        <w:rPr>
          <w:rFonts w:ascii="Verdana" w:hAnsi="Verdana"/>
          <w:color w:val="41525C"/>
          <w:sz w:val="18"/>
          <w:szCs w:val="18"/>
        </w:rPr>
        <w:t xml:space="preserve">, </w:t>
      </w:r>
      <w:proofErr w:type="spellStart"/>
      <w:r w:rsidRPr="00F10867">
        <w:rPr>
          <w:rFonts w:ascii="Verdana" w:hAnsi="Verdana"/>
          <w:color w:val="41525C"/>
          <w:sz w:val="18"/>
          <w:szCs w:val="18"/>
        </w:rPr>
        <w:t>fabrique</w:t>
      </w:r>
      <w:proofErr w:type="spellEnd"/>
      <w:r w:rsidRPr="00F10867">
        <w:rPr>
          <w:rFonts w:ascii="Verdana" w:hAnsi="Verdana"/>
          <w:color w:val="41525C"/>
          <w:sz w:val="18"/>
          <w:szCs w:val="18"/>
        </w:rPr>
        <w:t xml:space="preserve">, </w:t>
      </w:r>
      <w:proofErr w:type="spellStart"/>
      <w:r w:rsidRPr="00F10867">
        <w:rPr>
          <w:rFonts w:ascii="Verdana" w:hAnsi="Verdana"/>
          <w:color w:val="41525C"/>
          <w:sz w:val="18"/>
          <w:szCs w:val="18"/>
        </w:rPr>
        <w:t>commercialise</w:t>
      </w:r>
      <w:proofErr w:type="spellEnd"/>
      <w:r w:rsidRPr="00F10867">
        <w:rPr>
          <w:rFonts w:ascii="Verdana" w:hAnsi="Verdana"/>
          <w:color w:val="41525C"/>
          <w:sz w:val="18"/>
          <w:szCs w:val="18"/>
        </w:rPr>
        <w:t xml:space="preserve"> et assure </w:t>
      </w:r>
      <w:proofErr w:type="spellStart"/>
      <w:r w:rsidRPr="00F10867">
        <w:rPr>
          <w:rFonts w:ascii="Verdana" w:hAnsi="Verdana"/>
          <w:color w:val="41525C"/>
          <w:sz w:val="18"/>
          <w:szCs w:val="18"/>
        </w:rPr>
        <w:t>l’après</w:t>
      </w:r>
      <w:proofErr w:type="spellEnd"/>
      <w:r w:rsidRPr="00F10867">
        <w:rPr>
          <w:rFonts w:ascii="Verdana" w:hAnsi="Verdana"/>
          <w:color w:val="41525C"/>
          <w:sz w:val="18"/>
          <w:szCs w:val="18"/>
        </w:rPr>
        <w:t xml:space="preserve">-vente de </w:t>
      </w:r>
      <w:proofErr w:type="spellStart"/>
      <w:r w:rsidRPr="00F10867">
        <w:rPr>
          <w:rFonts w:ascii="Verdana" w:hAnsi="Verdana"/>
          <w:color w:val="41525C"/>
          <w:sz w:val="18"/>
          <w:szCs w:val="18"/>
        </w:rPr>
        <w:t>gammes</w:t>
      </w:r>
      <w:proofErr w:type="spellEnd"/>
      <w:r w:rsidRPr="00F10867">
        <w:rPr>
          <w:rFonts w:ascii="Verdana" w:hAnsi="Verdana"/>
          <w:color w:val="41525C"/>
          <w:sz w:val="18"/>
          <w:szCs w:val="18"/>
        </w:rPr>
        <w:t xml:space="preserve"> de </w:t>
      </w:r>
      <w:proofErr w:type="spellStart"/>
      <w:r w:rsidRPr="00F10867">
        <w:rPr>
          <w:rFonts w:ascii="Verdana" w:hAnsi="Verdana"/>
          <w:color w:val="41525C"/>
          <w:sz w:val="18"/>
          <w:szCs w:val="18"/>
        </w:rPr>
        <w:t>produits</w:t>
      </w:r>
      <w:proofErr w:type="spellEnd"/>
      <w:r w:rsidRPr="00F10867">
        <w:rPr>
          <w:rFonts w:ascii="Verdana" w:hAnsi="Verdana"/>
          <w:color w:val="41525C"/>
          <w:sz w:val="18"/>
          <w:szCs w:val="18"/>
        </w:rPr>
        <w:t xml:space="preserve"> </w:t>
      </w:r>
      <w:proofErr w:type="spellStart"/>
      <w:r w:rsidRPr="00F10867">
        <w:rPr>
          <w:rFonts w:ascii="Verdana" w:hAnsi="Verdana"/>
          <w:color w:val="41525C"/>
          <w:sz w:val="18"/>
          <w:szCs w:val="18"/>
        </w:rPr>
        <w:t>complètes</w:t>
      </w:r>
      <w:proofErr w:type="spellEnd"/>
      <w:r w:rsidRPr="00F10867">
        <w:rPr>
          <w:rFonts w:ascii="Verdana" w:hAnsi="Verdana"/>
          <w:color w:val="41525C"/>
          <w:sz w:val="18"/>
          <w:szCs w:val="18"/>
        </w:rPr>
        <w:t xml:space="preserve"> </w:t>
      </w:r>
      <w:proofErr w:type="spellStart"/>
      <w:r w:rsidRPr="00F10867">
        <w:rPr>
          <w:rFonts w:ascii="Verdana" w:hAnsi="Verdana"/>
          <w:color w:val="41525C"/>
          <w:sz w:val="18"/>
          <w:szCs w:val="18"/>
        </w:rPr>
        <w:t>comprenant</w:t>
      </w:r>
      <w:proofErr w:type="spellEnd"/>
      <w:r w:rsidRPr="00F10867">
        <w:rPr>
          <w:rFonts w:ascii="Verdana" w:hAnsi="Verdana"/>
          <w:color w:val="41525C"/>
          <w:sz w:val="18"/>
          <w:szCs w:val="18"/>
        </w:rPr>
        <w:t xml:space="preserve"> des </w:t>
      </w:r>
      <w:proofErr w:type="spellStart"/>
      <w:r w:rsidRPr="00F10867">
        <w:rPr>
          <w:rFonts w:ascii="Verdana" w:hAnsi="Verdana"/>
          <w:color w:val="41525C"/>
          <w:sz w:val="18"/>
          <w:szCs w:val="18"/>
        </w:rPr>
        <w:t>grues</w:t>
      </w:r>
      <w:proofErr w:type="spellEnd"/>
      <w:r w:rsidRPr="00F10867">
        <w:rPr>
          <w:rFonts w:ascii="Verdana" w:hAnsi="Verdana"/>
          <w:color w:val="41525C"/>
          <w:sz w:val="18"/>
          <w:szCs w:val="18"/>
        </w:rPr>
        <w:t xml:space="preserve"> mobiles à </w:t>
      </w:r>
      <w:proofErr w:type="spellStart"/>
      <w:r w:rsidRPr="00F10867">
        <w:rPr>
          <w:rFonts w:ascii="Verdana" w:hAnsi="Verdana"/>
          <w:color w:val="41525C"/>
          <w:sz w:val="18"/>
          <w:szCs w:val="18"/>
        </w:rPr>
        <w:t>flèche</w:t>
      </w:r>
      <w:proofErr w:type="spellEnd"/>
      <w:r w:rsidRPr="00F10867">
        <w:rPr>
          <w:rFonts w:ascii="Verdana" w:hAnsi="Verdana"/>
          <w:color w:val="41525C"/>
          <w:sz w:val="18"/>
          <w:szCs w:val="18"/>
        </w:rPr>
        <w:t xml:space="preserve"> </w:t>
      </w:r>
      <w:proofErr w:type="spellStart"/>
      <w:r w:rsidRPr="00F10867">
        <w:rPr>
          <w:rFonts w:ascii="Verdana" w:hAnsi="Verdana"/>
          <w:color w:val="41525C"/>
          <w:sz w:val="18"/>
          <w:szCs w:val="18"/>
        </w:rPr>
        <w:t>télescopique</w:t>
      </w:r>
      <w:proofErr w:type="spellEnd"/>
      <w:r w:rsidRPr="00F10867">
        <w:rPr>
          <w:rFonts w:ascii="Verdana" w:hAnsi="Verdana"/>
          <w:color w:val="41525C"/>
          <w:sz w:val="18"/>
          <w:szCs w:val="18"/>
        </w:rPr>
        <w:t xml:space="preserve">, des </w:t>
      </w:r>
      <w:proofErr w:type="spellStart"/>
      <w:r w:rsidRPr="00F10867">
        <w:rPr>
          <w:rFonts w:ascii="Verdana" w:hAnsi="Verdana"/>
          <w:color w:val="41525C"/>
          <w:sz w:val="18"/>
          <w:szCs w:val="18"/>
        </w:rPr>
        <w:t>grues</w:t>
      </w:r>
      <w:proofErr w:type="spellEnd"/>
      <w:r w:rsidRPr="00F10867">
        <w:rPr>
          <w:rFonts w:ascii="Verdana" w:hAnsi="Verdana"/>
          <w:color w:val="41525C"/>
          <w:sz w:val="18"/>
          <w:szCs w:val="18"/>
        </w:rPr>
        <w:t xml:space="preserve"> à tour, des </w:t>
      </w:r>
      <w:proofErr w:type="spellStart"/>
      <w:r w:rsidRPr="00F10867">
        <w:rPr>
          <w:rFonts w:ascii="Verdana" w:hAnsi="Verdana"/>
          <w:color w:val="41525C"/>
          <w:sz w:val="18"/>
          <w:szCs w:val="18"/>
        </w:rPr>
        <w:t>grues</w:t>
      </w:r>
      <w:proofErr w:type="spellEnd"/>
      <w:r w:rsidRPr="00F10867">
        <w:rPr>
          <w:rFonts w:ascii="Verdana" w:hAnsi="Verdana"/>
          <w:color w:val="41525C"/>
          <w:sz w:val="18"/>
          <w:szCs w:val="18"/>
        </w:rPr>
        <w:t xml:space="preserve"> </w:t>
      </w:r>
      <w:proofErr w:type="spellStart"/>
      <w:r w:rsidRPr="00F10867">
        <w:rPr>
          <w:rFonts w:ascii="Verdana" w:hAnsi="Verdana"/>
          <w:color w:val="41525C"/>
          <w:sz w:val="18"/>
          <w:szCs w:val="18"/>
        </w:rPr>
        <w:t>treillis</w:t>
      </w:r>
      <w:proofErr w:type="spellEnd"/>
      <w:r w:rsidRPr="00F10867">
        <w:rPr>
          <w:rFonts w:ascii="Verdana" w:hAnsi="Verdana"/>
          <w:color w:val="41525C"/>
          <w:sz w:val="18"/>
          <w:szCs w:val="18"/>
        </w:rPr>
        <w:t xml:space="preserve"> sur </w:t>
      </w:r>
      <w:proofErr w:type="spellStart"/>
      <w:r w:rsidRPr="00F10867">
        <w:rPr>
          <w:rFonts w:ascii="Verdana" w:hAnsi="Verdana"/>
          <w:color w:val="41525C"/>
          <w:sz w:val="18"/>
          <w:szCs w:val="18"/>
        </w:rPr>
        <w:t>chenilles</w:t>
      </w:r>
      <w:proofErr w:type="spellEnd"/>
      <w:r w:rsidRPr="00F10867">
        <w:rPr>
          <w:rFonts w:ascii="Verdana" w:hAnsi="Verdana"/>
          <w:color w:val="41525C"/>
          <w:sz w:val="18"/>
          <w:szCs w:val="18"/>
        </w:rPr>
        <w:t xml:space="preserve"> et des camions-</w:t>
      </w:r>
      <w:proofErr w:type="spellStart"/>
      <w:r w:rsidRPr="00F10867">
        <w:rPr>
          <w:rFonts w:ascii="Verdana" w:hAnsi="Verdana"/>
          <w:color w:val="41525C"/>
          <w:sz w:val="18"/>
          <w:szCs w:val="18"/>
        </w:rPr>
        <w:t>grues</w:t>
      </w:r>
      <w:proofErr w:type="spellEnd"/>
      <w:r w:rsidRPr="00F10867">
        <w:rPr>
          <w:rFonts w:ascii="Verdana" w:hAnsi="Verdana"/>
          <w:color w:val="41525C"/>
          <w:sz w:val="18"/>
          <w:szCs w:val="18"/>
        </w:rPr>
        <w:t xml:space="preserve"> sous les marques Grove, Manitowoc, National Crane, </w:t>
      </w:r>
      <w:proofErr w:type="spellStart"/>
      <w:r w:rsidRPr="00F10867">
        <w:rPr>
          <w:rFonts w:ascii="Verdana" w:hAnsi="Verdana"/>
          <w:color w:val="41525C"/>
          <w:sz w:val="18"/>
          <w:szCs w:val="18"/>
        </w:rPr>
        <w:t>Potain</w:t>
      </w:r>
      <w:proofErr w:type="spellEnd"/>
      <w:r w:rsidRPr="00F10867">
        <w:rPr>
          <w:rFonts w:ascii="Verdana" w:hAnsi="Verdana"/>
          <w:color w:val="41525C"/>
          <w:sz w:val="18"/>
          <w:szCs w:val="18"/>
        </w:rPr>
        <w:t xml:space="preserve">, </w:t>
      </w:r>
      <w:proofErr w:type="spellStart"/>
      <w:r w:rsidRPr="00F10867">
        <w:rPr>
          <w:rFonts w:ascii="Verdana" w:hAnsi="Verdana"/>
          <w:color w:val="41525C"/>
          <w:sz w:val="18"/>
          <w:szCs w:val="18"/>
        </w:rPr>
        <w:t>Shuttlelift</w:t>
      </w:r>
      <w:proofErr w:type="spellEnd"/>
      <w:r w:rsidRPr="00F10867">
        <w:rPr>
          <w:rFonts w:ascii="Verdana" w:hAnsi="Verdana"/>
          <w:color w:val="41525C"/>
          <w:sz w:val="18"/>
          <w:szCs w:val="18"/>
        </w:rPr>
        <w:t xml:space="preserve"> et Manitowoc Crane Care</w:t>
      </w:r>
      <w:r w:rsidRPr="00142E34">
        <w:rPr>
          <w:rFonts w:ascii="Verdana" w:hAnsi="Verdana"/>
          <w:color w:val="41525C"/>
          <w:sz w:val="18"/>
          <w:szCs w:val="18"/>
        </w:rPr>
        <w:t>.</w:t>
      </w:r>
    </w:p>
    <w:p w14:paraId="4BEA7D8C" w14:textId="77777777" w:rsidR="00ED070D" w:rsidRPr="00B21B99" w:rsidRDefault="00ED070D" w:rsidP="00ED070D">
      <w:pPr>
        <w:rPr>
          <w:rFonts w:ascii="Verdana" w:hAnsi="Verdana"/>
          <w:color w:val="41525C"/>
          <w:sz w:val="18"/>
          <w:szCs w:val="18"/>
        </w:rPr>
      </w:pPr>
    </w:p>
    <w:p w14:paraId="7DDF324E" w14:textId="77777777" w:rsidR="00ED070D" w:rsidRPr="00B21B99" w:rsidRDefault="00ED070D" w:rsidP="00ED070D">
      <w:pPr>
        <w:outlineLvl w:val="0"/>
        <w:rPr>
          <w:sz w:val="18"/>
          <w:szCs w:val="18"/>
        </w:rPr>
      </w:pPr>
      <w:r w:rsidRPr="00B21B99">
        <w:rPr>
          <w:rFonts w:ascii="Verdana" w:hAnsi="Verdana"/>
          <w:color w:val="ED1C2A"/>
          <w:sz w:val="18"/>
          <w:szCs w:val="18"/>
        </w:rPr>
        <w:t>THE MANITOWOC COMPANY, INC.</w:t>
      </w:r>
    </w:p>
    <w:p w14:paraId="7699E15B" w14:textId="77777777" w:rsidR="00ED070D" w:rsidRPr="00F10867" w:rsidRDefault="00ED070D" w:rsidP="00ED070D">
      <w:pPr>
        <w:rPr>
          <w:rFonts w:ascii="Verdana" w:hAnsi="Verdana"/>
          <w:color w:val="41525C"/>
          <w:sz w:val="18"/>
          <w:szCs w:val="18"/>
        </w:rPr>
      </w:pPr>
      <w:r w:rsidRPr="00F10867">
        <w:rPr>
          <w:rFonts w:ascii="Verdana" w:hAnsi="Verdana"/>
          <w:color w:val="41525C"/>
          <w:sz w:val="18"/>
          <w:szCs w:val="18"/>
        </w:rPr>
        <w:t>One Park Plaza – 11270 West Park Place – Suite 1000 – Milwaukee, WI 53224, USA</w:t>
      </w:r>
    </w:p>
    <w:p w14:paraId="08674631" w14:textId="77777777" w:rsidR="00ED070D" w:rsidRPr="00F10867" w:rsidRDefault="00ED070D" w:rsidP="00ED070D">
      <w:pPr>
        <w:rPr>
          <w:rFonts w:ascii="Verdana" w:hAnsi="Verdana"/>
          <w:color w:val="41525C"/>
          <w:sz w:val="18"/>
          <w:szCs w:val="18"/>
        </w:rPr>
      </w:pPr>
      <w:r w:rsidRPr="00F10867">
        <w:rPr>
          <w:rFonts w:ascii="Verdana" w:hAnsi="Verdana"/>
          <w:color w:val="41525C"/>
          <w:sz w:val="18"/>
          <w:szCs w:val="18"/>
        </w:rPr>
        <w:t>T +1 414 760 4600</w:t>
      </w:r>
    </w:p>
    <w:p w14:paraId="7CFC6917" w14:textId="77777777" w:rsidR="00ED070D" w:rsidRPr="00F10867" w:rsidRDefault="000F3D99" w:rsidP="00ED070D">
      <w:pPr>
        <w:rPr>
          <w:rFonts w:ascii="Verdana" w:hAnsi="Verdana"/>
          <w:b/>
          <w:color w:val="41525C"/>
          <w:sz w:val="18"/>
          <w:szCs w:val="18"/>
          <w:u w:val="single"/>
        </w:rPr>
      </w:pPr>
      <w:hyperlink r:id="rId9" w:history="1">
        <w:r w:rsidR="00ED070D" w:rsidRPr="00F10867">
          <w:rPr>
            <w:rStyle w:val="Hyperlink"/>
            <w:rFonts w:ascii="Verdana" w:hAnsi="Verdana"/>
            <w:b/>
            <w:color w:val="41525C"/>
            <w:sz w:val="18"/>
            <w:szCs w:val="18"/>
          </w:rPr>
          <w:t>www.manitowoc.com</w:t>
        </w:r>
      </w:hyperlink>
      <w:r w:rsidR="00ED070D" w:rsidRPr="00F10867">
        <w:rPr>
          <w:rStyle w:val="Hyperlink"/>
          <w:rFonts w:ascii="Verdana" w:hAnsi="Verdana"/>
          <w:b/>
          <w:color w:val="41525C"/>
          <w:sz w:val="18"/>
          <w:szCs w:val="18"/>
        </w:rPr>
        <w:softHyphen/>
      </w:r>
    </w:p>
    <w:p w14:paraId="34624C38" w14:textId="4CB4A4BB" w:rsidR="005053D2" w:rsidRPr="00057C71" w:rsidRDefault="005053D2" w:rsidP="00ED070D">
      <w:pPr>
        <w:outlineLvl w:val="0"/>
        <w:rPr>
          <w:rFonts w:ascii="Verdana" w:hAnsi="Verdana"/>
          <w:b/>
          <w:color w:val="595959"/>
          <w:sz w:val="18"/>
          <w:szCs w:val="18"/>
          <w:u w:val="single"/>
        </w:rPr>
      </w:pPr>
    </w:p>
    <w:sectPr w:rsidR="005053D2" w:rsidRPr="00057C71" w:rsidSect="00C846D7">
      <w:headerReference w:type="default" r:id="rId10"/>
      <w:footerReference w:type="default" r:id="rId11"/>
      <w:headerReference w:type="first" r:id="rId12"/>
      <w:footerReference w:type="first" r:id="rId13"/>
      <w:pgSz w:w="12240" w:h="15840" w:code="1"/>
      <w:pgMar w:top="1642"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C25D84" w14:textId="77777777" w:rsidR="000F3D99" w:rsidRDefault="000F3D99">
      <w:r>
        <w:separator/>
      </w:r>
    </w:p>
  </w:endnote>
  <w:endnote w:type="continuationSeparator" w:id="0">
    <w:p w14:paraId="1C6C9F3C" w14:textId="77777777" w:rsidR="000F3D99" w:rsidRDefault="000F3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Open Sans">
    <w:panose1 w:val="020B0604020202020204"/>
    <w:charset w:val="00"/>
    <w:family w:val="auto"/>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139"/>
      <w:gridCol w:w="3139"/>
      <w:gridCol w:w="3139"/>
    </w:tblGrid>
    <w:tr w:rsidR="001E4E17" w14:paraId="18E51F2D" w14:textId="77777777" w:rsidTr="42A7BE30">
      <w:tc>
        <w:tcPr>
          <w:tcW w:w="3139" w:type="dxa"/>
        </w:tcPr>
        <w:p w14:paraId="2E21675D" w14:textId="77777777" w:rsidR="001E4E17" w:rsidRDefault="001E4E17" w:rsidP="42A7BE30">
          <w:pPr>
            <w:pStyle w:val="Header"/>
            <w:ind w:left="-115"/>
          </w:pPr>
        </w:p>
      </w:tc>
      <w:tc>
        <w:tcPr>
          <w:tcW w:w="3139" w:type="dxa"/>
        </w:tcPr>
        <w:p w14:paraId="528718C0" w14:textId="77777777" w:rsidR="001E4E17" w:rsidRDefault="001E4E17" w:rsidP="42A7BE30">
          <w:pPr>
            <w:pStyle w:val="Header"/>
            <w:jc w:val="center"/>
          </w:pPr>
        </w:p>
      </w:tc>
      <w:tc>
        <w:tcPr>
          <w:tcW w:w="3139" w:type="dxa"/>
        </w:tcPr>
        <w:p w14:paraId="23CD5FE8" w14:textId="77777777" w:rsidR="001E4E17" w:rsidRDefault="001E4E17" w:rsidP="42A7BE30">
          <w:pPr>
            <w:pStyle w:val="Header"/>
            <w:ind w:right="-115"/>
            <w:jc w:val="right"/>
          </w:pPr>
        </w:p>
      </w:tc>
    </w:tr>
  </w:tbl>
  <w:p w14:paraId="28E9B74C" w14:textId="77777777" w:rsidR="001E4E17" w:rsidRDefault="001E4E17" w:rsidP="42A7BE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139"/>
      <w:gridCol w:w="3139"/>
      <w:gridCol w:w="3139"/>
    </w:tblGrid>
    <w:tr w:rsidR="001E4E17" w14:paraId="53BB7396" w14:textId="77777777" w:rsidTr="42A7BE30">
      <w:tc>
        <w:tcPr>
          <w:tcW w:w="3139" w:type="dxa"/>
        </w:tcPr>
        <w:p w14:paraId="67EC2473" w14:textId="77777777" w:rsidR="001E4E17" w:rsidRDefault="001E4E17" w:rsidP="42A7BE30">
          <w:pPr>
            <w:pStyle w:val="Header"/>
            <w:ind w:left="-115"/>
          </w:pPr>
        </w:p>
      </w:tc>
      <w:tc>
        <w:tcPr>
          <w:tcW w:w="3139" w:type="dxa"/>
        </w:tcPr>
        <w:p w14:paraId="693F4EDB" w14:textId="77777777" w:rsidR="001E4E17" w:rsidRDefault="001E4E17" w:rsidP="42A7BE30">
          <w:pPr>
            <w:pStyle w:val="Header"/>
            <w:jc w:val="center"/>
          </w:pPr>
        </w:p>
      </w:tc>
      <w:tc>
        <w:tcPr>
          <w:tcW w:w="3139" w:type="dxa"/>
        </w:tcPr>
        <w:p w14:paraId="3CC103CC" w14:textId="77777777" w:rsidR="001E4E17" w:rsidRDefault="001E4E17" w:rsidP="42A7BE30">
          <w:pPr>
            <w:pStyle w:val="Header"/>
            <w:ind w:right="-115"/>
            <w:jc w:val="right"/>
          </w:pPr>
        </w:p>
      </w:tc>
    </w:tr>
  </w:tbl>
  <w:p w14:paraId="594E3076" w14:textId="77777777" w:rsidR="001E4E17" w:rsidRDefault="001E4E17" w:rsidP="004D4A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9511D4" w14:textId="77777777" w:rsidR="000F3D99" w:rsidRDefault="000F3D99">
      <w:r>
        <w:separator/>
      </w:r>
    </w:p>
  </w:footnote>
  <w:footnote w:type="continuationSeparator" w:id="0">
    <w:p w14:paraId="2F03847D" w14:textId="77777777" w:rsidR="000F3D99" w:rsidRDefault="000F3D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19C38" w14:textId="77777777" w:rsidR="00F10867" w:rsidRDefault="00F10867" w:rsidP="42A7BE30">
    <w:pPr>
      <w:spacing w:line="276" w:lineRule="auto"/>
      <w:rPr>
        <w:rFonts w:ascii="Verdana" w:hAnsi="Verdana"/>
        <w:b/>
        <w:color w:val="41525C"/>
        <w:sz w:val="18"/>
        <w:szCs w:val="18"/>
      </w:rPr>
    </w:pPr>
    <w:r w:rsidRPr="00F10867">
      <w:rPr>
        <w:rFonts w:ascii="Verdana" w:hAnsi="Verdana"/>
        <w:b/>
        <w:color w:val="41525C"/>
        <w:sz w:val="18"/>
        <w:szCs w:val="18"/>
      </w:rPr>
      <w:t xml:space="preserve">AXYOM: nouveau </w:t>
    </w:r>
    <w:proofErr w:type="spellStart"/>
    <w:r w:rsidRPr="00F10867">
      <w:rPr>
        <w:rFonts w:ascii="Verdana" w:hAnsi="Verdana"/>
        <w:b/>
        <w:color w:val="41525C"/>
        <w:sz w:val="18"/>
        <w:szCs w:val="18"/>
      </w:rPr>
      <w:t>distributeur</w:t>
    </w:r>
    <w:proofErr w:type="spellEnd"/>
    <w:r w:rsidRPr="00F10867">
      <w:rPr>
        <w:rFonts w:ascii="Verdana" w:hAnsi="Verdana"/>
        <w:b/>
        <w:color w:val="41525C"/>
        <w:sz w:val="18"/>
        <w:szCs w:val="18"/>
      </w:rPr>
      <w:t xml:space="preserve"> </w:t>
    </w:r>
    <w:proofErr w:type="spellStart"/>
    <w:r w:rsidRPr="00F10867">
      <w:rPr>
        <w:rFonts w:ascii="Verdana" w:hAnsi="Verdana"/>
        <w:b/>
        <w:color w:val="41525C"/>
        <w:sz w:val="18"/>
        <w:szCs w:val="18"/>
      </w:rPr>
      <w:t>Potain</w:t>
    </w:r>
    <w:proofErr w:type="spellEnd"/>
    <w:r w:rsidRPr="00F10867">
      <w:rPr>
        <w:rFonts w:ascii="Verdana" w:hAnsi="Verdana"/>
        <w:b/>
        <w:color w:val="41525C"/>
        <w:sz w:val="18"/>
        <w:szCs w:val="18"/>
      </w:rPr>
      <w:t xml:space="preserve"> </w:t>
    </w:r>
    <w:proofErr w:type="spellStart"/>
    <w:r w:rsidRPr="00F10867">
      <w:rPr>
        <w:rFonts w:ascii="Verdana" w:hAnsi="Verdana"/>
        <w:b/>
        <w:color w:val="41525C"/>
        <w:sz w:val="18"/>
        <w:szCs w:val="18"/>
      </w:rPr>
      <w:t>en</w:t>
    </w:r>
    <w:proofErr w:type="spellEnd"/>
    <w:r w:rsidRPr="00F10867">
      <w:rPr>
        <w:rFonts w:ascii="Verdana" w:hAnsi="Verdana"/>
        <w:b/>
        <w:color w:val="41525C"/>
        <w:sz w:val="18"/>
        <w:szCs w:val="18"/>
      </w:rPr>
      <w:t xml:space="preserve"> Normandie</w:t>
    </w:r>
  </w:p>
  <w:p w14:paraId="49CA3B9B" w14:textId="113DF7D7" w:rsidR="001E4E17" w:rsidRPr="006363D0" w:rsidRDefault="00F10867" w:rsidP="42A7BE30">
    <w:pPr>
      <w:spacing w:line="276" w:lineRule="auto"/>
      <w:rPr>
        <w:rFonts w:ascii="Verdana" w:hAnsi="Verdana"/>
        <w:color w:val="41525C"/>
        <w:sz w:val="18"/>
        <w:szCs w:val="18"/>
      </w:rPr>
    </w:pPr>
    <w:r>
      <w:rPr>
        <w:rFonts w:ascii="Verdana" w:hAnsi="Verdana"/>
        <w:color w:val="41525C"/>
        <w:sz w:val="18"/>
        <w:szCs w:val="18"/>
      </w:rPr>
      <w:t>2</w:t>
    </w:r>
    <w:r w:rsidR="005E5922">
      <w:rPr>
        <w:rFonts w:ascii="Verdana" w:hAnsi="Verdana"/>
        <w:color w:val="41525C"/>
        <w:sz w:val="18"/>
        <w:szCs w:val="18"/>
      </w:rPr>
      <w:t>9</w:t>
    </w:r>
    <w:r>
      <w:rPr>
        <w:rFonts w:ascii="Verdana" w:hAnsi="Verdana"/>
        <w:color w:val="41525C"/>
        <w:sz w:val="18"/>
        <w:szCs w:val="18"/>
      </w:rPr>
      <w:t xml:space="preserve"> </w:t>
    </w:r>
    <w:proofErr w:type="spellStart"/>
    <w:r>
      <w:rPr>
        <w:rFonts w:ascii="Verdana" w:hAnsi="Verdana"/>
        <w:color w:val="41525C"/>
        <w:sz w:val="18"/>
        <w:szCs w:val="18"/>
      </w:rPr>
      <w:t>novembre</w:t>
    </w:r>
    <w:proofErr w:type="spellEnd"/>
    <w:r w:rsidR="001E4E17" w:rsidRPr="42A7BE30">
      <w:rPr>
        <w:rFonts w:ascii="Verdana" w:hAnsi="Verdana"/>
        <w:color w:val="41525C"/>
        <w:sz w:val="18"/>
        <w:szCs w:val="18"/>
      </w:rPr>
      <w:t xml:space="preserve"> 2019</w:t>
    </w:r>
  </w:p>
  <w:p w14:paraId="6E5D81B9" w14:textId="77777777" w:rsidR="001E4E17" w:rsidRPr="003E31C0" w:rsidRDefault="001E4E17" w:rsidP="00163032">
    <w:pPr>
      <w:spacing w:line="276" w:lineRule="auto"/>
      <w:rPr>
        <w:rFonts w:ascii="Verdana" w:hAnsi="Verdana"/>
        <w:sz w:val="16"/>
        <w:szCs w:val="16"/>
      </w:rPr>
    </w:pPr>
  </w:p>
  <w:p w14:paraId="14467CF0" w14:textId="77777777" w:rsidR="001E4E17" w:rsidRDefault="001E4E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139"/>
      <w:gridCol w:w="3139"/>
      <w:gridCol w:w="3139"/>
    </w:tblGrid>
    <w:tr w:rsidR="001E4E17" w14:paraId="2E1BF042" w14:textId="77777777" w:rsidTr="42A7BE30">
      <w:tc>
        <w:tcPr>
          <w:tcW w:w="3139" w:type="dxa"/>
        </w:tcPr>
        <w:p w14:paraId="3F53F3EF" w14:textId="77777777" w:rsidR="001E4E17" w:rsidRDefault="001E4E17" w:rsidP="42A7BE30">
          <w:pPr>
            <w:pStyle w:val="Header"/>
            <w:ind w:left="-115"/>
          </w:pPr>
        </w:p>
      </w:tc>
      <w:tc>
        <w:tcPr>
          <w:tcW w:w="3139" w:type="dxa"/>
        </w:tcPr>
        <w:p w14:paraId="12C1F26A" w14:textId="77777777" w:rsidR="001E4E17" w:rsidRDefault="001E4E17" w:rsidP="42A7BE30">
          <w:pPr>
            <w:pStyle w:val="Header"/>
            <w:jc w:val="center"/>
          </w:pPr>
        </w:p>
      </w:tc>
      <w:tc>
        <w:tcPr>
          <w:tcW w:w="3139" w:type="dxa"/>
        </w:tcPr>
        <w:p w14:paraId="357D9723" w14:textId="77777777" w:rsidR="001E4E17" w:rsidRDefault="001E4E17" w:rsidP="42A7BE30">
          <w:pPr>
            <w:pStyle w:val="Header"/>
            <w:ind w:right="-115"/>
            <w:jc w:val="right"/>
          </w:pPr>
        </w:p>
      </w:tc>
    </w:tr>
  </w:tbl>
  <w:p w14:paraId="00DCE5F4" w14:textId="77777777" w:rsidR="001E4E17" w:rsidRDefault="001E4E17" w:rsidP="42A7BE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F2283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577180"/>
    <w:multiLevelType w:val="hybridMultilevel"/>
    <w:tmpl w:val="368AC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21277"/>
    <w:multiLevelType w:val="hybridMultilevel"/>
    <w:tmpl w:val="38B857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53347CE"/>
    <w:multiLevelType w:val="hybridMultilevel"/>
    <w:tmpl w:val="C13C9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CB1AA9"/>
    <w:multiLevelType w:val="hybridMultilevel"/>
    <w:tmpl w:val="D9F8A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627DB1"/>
    <w:multiLevelType w:val="hybridMultilevel"/>
    <w:tmpl w:val="63F08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285452"/>
    <w:multiLevelType w:val="hybridMultilevel"/>
    <w:tmpl w:val="12387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2737E5"/>
    <w:multiLevelType w:val="hybridMultilevel"/>
    <w:tmpl w:val="CFB27AA4"/>
    <w:lvl w:ilvl="0" w:tplc="47A4EEEE">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5C084E"/>
    <w:multiLevelType w:val="hybridMultilevel"/>
    <w:tmpl w:val="AC388B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706A88"/>
    <w:multiLevelType w:val="hybridMultilevel"/>
    <w:tmpl w:val="50125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C033B7"/>
    <w:multiLevelType w:val="hybridMultilevel"/>
    <w:tmpl w:val="86D05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197177"/>
    <w:multiLevelType w:val="hybridMultilevel"/>
    <w:tmpl w:val="64C2CB58"/>
    <w:lvl w:ilvl="0" w:tplc="CCFA286E">
      <w:numFmt w:val="bullet"/>
      <w:lvlText w:val="•"/>
      <w:lvlJc w:val="left"/>
      <w:pPr>
        <w:ind w:left="720" w:hanging="360"/>
      </w:pPr>
      <w:rPr>
        <w:rFonts w:ascii="Georgia" w:eastAsia="Times New Roman" w:hAnsi="Georgia"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11"/>
  </w:num>
  <w:num w:numId="4">
    <w:abstractNumId w:val="2"/>
  </w:num>
  <w:num w:numId="5">
    <w:abstractNumId w:val="4"/>
  </w:num>
  <w:num w:numId="6">
    <w:abstractNumId w:val="0"/>
  </w:num>
  <w:num w:numId="7">
    <w:abstractNumId w:val="1"/>
  </w:num>
  <w:num w:numId="8">
    <w:abstractNumId w:val="5"/>
  </w:num>
  <w:num w:numId="9">
    <w:abstractNumId w:val="3"/>
  </w:num>
  <w:num w:numId="10">
    <w:abstractNumId w:val="7"/>
  </w:num>
  <w:num w:numId="11">
    <w:abstractNumId w:val="6"/>
  </w:num>
  <w:num w:numId="12">
    <w:abstractNumId w:val="12"/>
  </w:num>
  <w:num w:numId="13">
    <w:abstractNumId w:val="1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804B60"/>
    <w:rsid w:val="00002133"/>
    <w:rsid w:val="00003D82"/>
    <w:rsid w:val="000041F5"/>
    <w:rsid w:val="00004961"/>
    <w:rsid w:val="00005F74"/>
    <w:rsid w:val="00007FF2"/>
    <w:rsid w:val="00010E28"/>
    <w:rsid w:val="000172C9"/>
    <w:rsid w:val="00020B71"/>
    <w:rsid w:val="00022E8A"/>
    <w:rsid w:val="0002691B"/>
    <w:rsid w:val="000306B2"/>
    <w:rsid w:val="00030BEE"/>
    <w:rsid w:val="000335E8"/>
    <w:rsid w:val="00033A4B"/>
    <w:rsid w:val="00034578"/>
    <w:rsid w:val="00035822"/>
    <w:rsid w:val="00036294"/>
    <w:rsid w:val="0004161A"/>
    <w:rsid w:val="00042F47"/>
    <w:rsid w:val="00046012"/>
    <w:rsid w:val="00050082"/>
    <w:rsid w:val="000509E8"/>
    <w:rsid w:val="0005150F"/>
    <w:rsid w:val="00051CCE"/>
    <w:rsid w:val="00051F75"/>
    <w:rsid w:val="00052603"/>
    <w:rsid w:val="0005270E"/>
    <w:rsid w:val="00053C35"/>
    <w:rsid w:val="00057C71"/>
    <w:rsid w:val="00062831"/>
    <w:rsid w:val="00065A26"/>
    <w:rsid w:val="0006669E"/>
    <w:rsid w:val="00066ABB"/>
    <w:rsid w:val="00070802"/>
    <w:rsid w:val="0007090B"/>
    <w:rsid w:val="0007116F"/>
    <w:rsid w:val="00071EEB"/>
    <w:rsid w:val="000725FB"/>
    <w:rsid w:val="00075EDE"/>
    <w:rsid w:val="00077BFC"/>
    <w:rsid w:val="000819C1"/>
    <w:rsid w:val="00082253"/>
    <w:rsid w:val="00082966"/>
    <w:rsid w:val="0008353F"/>
    <w:rsid w:val="00083F23"/>
    <w:rsid w:val="00085502"/>
    <w:rsid w:val="00085F09"/>
    <w:rsid w:val="000869EE"/>
    <w:rsid w:val="000918E1"/>
    <w:rsid w:val="000A637B"/>
    <w:rsid w:val="000A6A98"/>
    <w:rsid w:val="000A75DA"/>
    <w:rsid w:val="000B100B"/>
    <w:rsid w:val="000B168F"/>
    <w:rsid w:val="000B374E"/>
    <w:rsid w:val="000B3A95"/>
    <w:rsid w:val="000B4AA8"/>
    <w:rsid w:val="000B4D86"/>
    <w:rsid w:val="000C0256"/>
    <w:rsid w:val="000C2624"/>
    <w:rsid w:val="000C3BC0"/>
    <w:rsid w:val="000C6134"/>
    <w:rsid w:val="000C672F"/>
    <w:rsid w:val="000D5C73"/>
    <w:rsid w:val="000D7310"/>
    <w:rsid w:val="000E0422"/>
    <w:rsid w:val="000E1612"/>
    <w:rsid w:val="000E42E9"/>
    <w:rsid w:val="000E44DA"/>
    <w:rsid w:val="000E58A4"/>
    <w:rsid w:val="000E7485"/>
    <w:rsid w:val="000F11D2"/>
    <w:rsid w:val="000F1895"/>
    <w:rsid w:val="000F29AF"/>
    <w:rsid w:val="000F2A47"/>
    <w:rsid w:val="000F3D99"/>
    <w:rsid w:val="000F5350"/>
    <w:rsid w:val="000F5526"/>
    <w:rsid w:val="000F5735"/>
    <w:rsid w:val="000F5D22"/>
    <w:rsid w:val="001112E6"/>
    <w:rsid w:val="001128CA"/>
    <w:rsid w:val="00114116"/>
    <w:rsid w:val="00116034"/>
    <w:rsid w:val="00120BC3"/>
    <w:rsid w:val="001222FA"/>
    <w:rsid w:val="0012401C"/>
    <w:rsid w:val="00127FF4"/>
    <w:rsid w:val="00131D90"/>
    <w:rsid w:val="00133817"/>
    <w:rsid w:val="001353EA"/>
    <w:rsid w:val="0013671B"/>
    <w:rsid w:val="00137100"/>
    <w:rsid w:val="00141124"/>
    <w:rsid w:val="00141C80"/>
    <w:rsid w:val="00145C6F"/>
    <w:rsid w:val="00150191"/>
    <w:rsid w:val="00150CEC"/>
    <w:rsid w:val="00151D19"/>
    <w:rsid w:val="00151EA8"/>
    <w:rsid w:val="0015214F"/>
    <w:rsid w:val="001522F5"/>
    <w:rsid w:val="00155AE5"/>
    <w:rsid w:val="00162C65"/>
    <w:rsid w:val="00163032"/>
    <w:rsid w:val="00164180"/>
    <w:rsid w:val="00164A04"/>
    <w:rsid w:val="00164A29"/>
    <w:rsid w:val="00167918"/>
    <w:rsid w:val="00170CA5"/>
    <w:rsid w:val="00171709"/>
    <w:rsid w:val="001721C7"/>
    <w:rsid w:val="00172238"/>
    <w:rsid w:val="001768CF"/>
    <w:rsid w:val="00181F48"/>
    <w:rsid w:val="00182A78"/>
    <w:rsid w:val="00183989"/>
    <w:rsid w:val="00187083"/>
    <w:rsid w:val="001870F8"/>
    <w:rsid w:val="0019066A"/>
    <w:rsid w:val="00195264"/>
    <w:rsid w:val="00195612"/>
    <w:rsid w:val="001A0203"/>
    <w:rsid w:val="001A0642"/>
    <w:rsid w:val="001A13BA"/>
    <w:rsid w:val="001A16D3"/>
    <w:rsid w:val="001A521F"/>
    <w:rsid w:val="001A6571"/>
    <w:rsid w:val="001A6921"/>
    <w:rsid w:val="001A7332"/>
    <w:rsid w:val="001A77BD"/>
    <w:rsid w:val="001B0C69"/>
    <w:rsid w:val="001B1687"/>
    <w:rsid w:val="001B2EC3"/>
    <w:rsid w:val="001B54D3"/>
    <w:rsid w:val="001C0797"/>
    <w:rsid w:val="001C0ED7"/>
    <w:rsid w:val="001C1EAE"/>
    <w:rsid w:val="001C3608"/>
    <w:rsid w:val="001C4175"/>
    <w:rsid w:val="001C5960"/>
    <w:rsid w:val="001C6DCC"/>
    <w:rsid w:val="001C6F31"/>
    <w:rsid w:val="001D046B"/>
    <w:rsid w:val="001D43E2"/>
    <w:rsid w:val="001D5B76"/>
    <w:rsid w:val="001D7FC6"/>
    <w:rsid w:val="001E23EF"/>
    <w:rsid w:val="001E2C5C"/>
    <w:rsid w:val="001E3697"/>
    <w:rsid w:val="001E4088"/>
    <w:rsid w:val="001E4E17"/>
    <w:rsid w:val="001E7EB7"/>
    <w:rsid w:val="001F0832"/>
    <w:rsid w:val="001F2A82"/>
    <w:rsid w:val="001F452D"/>
    <w:rsid w:val="001F544B"/>
    <w:rsid w:val="001F7754"/>
    <w:rsid w:val="0020131D"/>
    <w:rsid w:val="00201646"/>
    <w:rsid w:val="0020233A"/>
    <w:rsid w:val="00202B67"/>
    <w:rsid w:val="00203C59"/>
    <w:rsid w:val="002041D6"/>
    <w:rsid w:val="00206040"/>
    <w:rsid w:val="00206278"/>
    <w:rsid w:val="00207B61"/>
    <w:rsid w:val="00210135"/>
    <w:rsid w:val="00212C0D"/>
    <w:rsid w:val="00213A8F"/>
    <w:rsid w:val="0022144C"/>
    <w:rsid w:val="00222A4F"/>
    <w:rsid w:val="00222E0A"/>
    <w:rsid w:val="002235B3"/>
    <w:rsid w:val="0022453C"/>
    <w:rsid w:val="002252D3"/>
    <w:rsid w:val="00231F98"/>
    <w:rsid w:val="00232C38"/>
    <w:rsid w:val="002336CF"/>
    <w:rsid w:val="00242BFB"/>
    <w:rsid w:val="002436CE"/>
    <w:rsid w:val="002438A3"/>
    <w:rsid w:val="00246C58"/>
    <w:rsid w:val="002507C8"/>
    <w:rsid w:val="0025349B"/>
    <w:rsid w:val="00254A5B"/>
    <w:rsid w:val="00255310"/>
    <w:rsid w:val="002559DC"/>
    <w:rsid w:val="00256053"/>
    <w:rsid w:val="002564C3"/>
    <w:rsid w:val="002572A0"/>
    <w:rsid w:val="00261AAD"/>
    <w:rsid w:val="00262FC7"/>
    <w:rsid w:val="00263C0C"/>
    <w:rsid w:val="0026422B"/>
    <w:rsid w:val="002753ED"/>
    <w:rsid w:val="0027658A"/>
    <w:rsid w:val="002821D4"/>
    <w:rsid w:val="00285664"/>
    <w:rsid w:val="00285F5F"/>
    <w:rsid w:val="00286843"/>
    <w:rsid w:val="00287E07"/>
    <w:rsid w:val="00291708"/>
    <w:rsid w:val="00291E5D"/>
    <w:rsid w:val="00294054"/>
    <w:rsid w:val="002942F9"/>
    <w:rsid w:val="00294477"/>
    <w:rsid w:val="00294C07"/>
    <w:rsid w:val="0029600C"/>
    <w:rsid w:val="002973F4"/>
    <w:rsid w:val="0029799F"/>
    <w:rsid w:val="002A22AA"/>
    <w:rsid w:val="002A24A0"/>
    <w:rsid w:val="002A4743"/>
    <w:rsid w:val="002A57B3"/>
    <w:rsid w:val="002A6CBE"/>
    <w:rsid w:val="002A730A"/>
    <w:rsid w:val="002A769C"/>
    <w:rsid w:val="002B11B7"/>
    <w:rsid w:val="002B36D3"/>
    <w:rsid w:val="002B3CD6"/>
    <w:rsid w:val="002B4131"/>
    <w:rsid w:val="002B661D"/>
    <w:rsid w:val="002B7BAC"/>
    <w:rsid w:val="002C13C5"/>
    <w:rsid w:val="002C1B6C"/>
    <w:rsid w:val="002C3754"/>
    <w:rsid w:val="002C40E9"/>
    <w:rsid w:val="002D1C44"/>
    <w:rsid w:val="002D2A40"/>
    <w:rsid w:val="002D454E"/>
    <w:rsid w:val="002D7394"/>
    <w:rsid w:val="002E2756"/>
    <w:rsid w:val="002E41F1"/>
    <w:rsid w:val="002E61D0"/>
    <w:rsid w:val="002E793B"/>
    <w:rsid w:val="002F047F"/>
    <w:rsid w:val="002F48A7"/>
    <w:rsid w:val="003028C8"/>
    <w:rsid w:val="0030349B"/>
    <w:rsid w:val="00303BD6"/>
    <w:rsid w:val="003045AE"/>
    <w:rsid w:val="00304A23"/>
    <w:rsid w:val="0030501A"/>
    <w:rsid w:val="003077F1"/>
    <w:rsid w:val="00311F6C"/>
    <w:rsid w:val="00312426"/>
    <w:rsid w:val="00313457"/>
    <w:rsid w:val="00313877"/>
    <w:rsid w:val="00314EE8"/>
    <w:rsid w:val="00321840"/>
    <w:rsid w:val="00326A6B"/>
    <w:rsid w:val="00327050"/>
    <w:rsid w:val="003278F0"/>
    <w:rsid w:val="00327916"/>
    <w:rsid w:val="00331D32"/>
    <w:rsid w:val="00340800"/>
    <w:rsid w:val="00341A80"/>
    <w:rsid w:val="00341F8C"/>
    <w:rsid w:val="003421C9"/>
    <w:rsid w:val="00343FEA"/>
    <w:rsid w:val="00351AF9"/>
    <w:rsid w:val="00352A80"/>
    <w:rsid w:val="00353B3B"/>
    <w:rsid w:val="003541F0"/>
    <w:rsid w:val="00354694"/>
    <w:rsid w:val="00356804"/>
    <w:rsid w:val="003573ED"/>
    <w:rsid w:val="003577E2"/>
    <w:rsid w:val="00360E99"/>
    <w:rsid w:val="00363EDD"/>
    <w:rsid w:val="0036530E"/>
    <w:rsid w:val="003657A3"/>
    <w:rsid w:val="00373196"/>
    <w:rsid w:val="00373DC1"/>
    <w:rsid w:val="0038058D"/>
    <w:rsid w:val="00382D56"/>
    <w:rsid w:val="00384710"/>
    <w:rsid w:val="00386623"/>
    <w:rsid w:val="0038717D"/>
    <w:rsid w:val="0038729D"/>
    <w:rsid w:val="00387943"/>
    <w:rsid w:val="00391744"/>
    <w:rsid w:val="00393FEB"/>
    <w:rsid w:val="00396985"/>
    <w:rsid w:val="00396CCF"/>
    <w:rsid w:val="003970E8"/>
    <w:rsid w:val="003A1CDB"/>
    <w:rsid w:val="003A1EB0"/>
    <w:rsid w:val="003A378A"/>
    <w:rsid w:val="003A5B09"/>
    <w:rsid w:val="003A7E95"/>
    <w:rsid w:val="003A7F10"/>
    <w:rsid w:val="003B0B5A"/>
    <w:rsid w:val="003B162E"/>
    <w:rsid w:val="003B20DE"/>
    <w:rsid w:val="003B2344"/>
    <w:rsid w:val="003B31F9"/>
    <w:rsid w:val="003B6344"/>
    <w:rsid w:val="003B6CE8"/>
    <w:rsid w:val="003C0916"/>
    <w:rsid w:val="003C1DDA"/>
    <w:rsid w:val="003C1E7D"/>
    <w:rsid w:val="003C2EB4"/>
    <w:rsid w:val="003C4A2A"/>
    <w:rsid w:val="003C6629"/>
    <w:rsid w:val="003C779E"/>
    <w:rsid w:val="003C7E93"/>
    <w:rsid w:val="003D0484"/>
    <w:rsid w:val="003D0A5C"/>
    <w:rsid w:val="003D3FBA"/>
    <w:rsid w:val="003D7129"/>
    <w:rsid w:val="003E27E6"/>
    <w:rsid w:val="003E2B77"/>
    <w:rsid w:val="003E31C0"/>
    <w:rsid w:val="003E68ED"/>
    <w:rsid w:val="003F1926"/>
    <w:rsid w:val="003F375E"/>
    <w:rsid w:val="003F46E7"/>
    <w:rsid w:val="0040002D"/>
    <w:rsid w:val="00401096"/>
    <w:rsid w:val="0040560B"/>
    <w:rsid w:val="00406A6D"/>
    <w:rsid w:val="0040727E"/>
    <w:rsid w:val="00411594"/>
    <w:rsid w:val="004138BE"/>
    <w:rsid w:val="00413CF0"/>
    <w:rsid w:val="00414689"/>
    <w:rsid w:val="00414CF6"/>
    <w:rsid w:val="004200E9"/>
    <w:rsid w:val="00420E74"/>
    <w:rsid w:val="004211A1"/>
    <w:rsid w:val="00421B87"/>
    <w:rsid w:val="00422497"/>
    <w:rsid w:val="00422FCF"/>
    <w:rsid w:val="004234C8"/>
    <w:rsid w:val="00426B72"/>
    <w:rsid w:val="00431604"/>
    <w:rsid w:val="004337D9"/>
    <w:rsid w:val="00435CF7"/>
    <w:rsid w:val="00441B7D"/>
    <w:rsid w:val="0044404F"/>
    <w:rsid w:val="004442D3"/>
    <w:rsid w:val="00444EE7"/>
    <w:rsid w:val="00446E34"/>
    <w:rsid w:val="00447EC2"/>
    <w:rsid w:val="00450286"/>
    <w:rsid w:val="00454463"/>
    <w:rsid w:val="00455D51"/>
    <w:rsid w:val="004578B3"/>
    <w:rsid w:val="00461F06"/>
    <w:rsid w:val="004625E6"/>
    <w:rsid w:val="0046573C"/>
    <w:rsid w:val="0046673E"/>
    <w:rsid w:val="00470274"/>
    <w:rsid w:val="00472D64"/>
    <w:rsid w:val="00474F44"/>
    <w:rsid w:val="00476B73"/>
    <w:rsid w:val="00480883"/>
    <w:rsid w:val="00484BAD"/>
    <w:rsid w:val="00485E2A"/>
    <w:rsid w:val="00491A84"/>
    <w:rsid w:val="00491DAB"/>
    <w:rsid w:val="004934A7"/>
    <w:rsid w:val="004A02FE"/>
    <w:rsid w:val="004A1E08"/>
    <w:rsid w:val="004A33F8"/>
    <w:rsid w:val="004A38AB"/>
    <w:rsid w:val="004A3BA1"/>
    <w:rsid w:val="004A41F8"/>
    <w:rsid w:val="004A4AE2"/>
    <w:rsid w:val="004A6360"/>
    <w:rsid w:val="004A741B"/>
    <w:rsid w:val="004B2A89"/>
    <w:rsid w:val="004B4DC2"/>
    <w:rsid w:val="004B5833"/>
    <w:rsid w:val="004B68B6"/>
    <w:rsid w:val="004B7725"/>
    <w:rsid w:val="004C0133"/>
    <w:rsid w:val="004C09CA"/>
    <w:rsid w:val="004C0F9F"/>
    <w:rsid w:val="004C12E5"/>
    <w:rsid w:val="004C18A1"/>
    <w:rsid w:val="004C19E9"/>
    <w:rsid w:val="004C5AAF"/>
    <w:rsid w:val="004C77C2"/>
    <w:rsid w:val="004C7FD9"/>
    <w:rsid w:val="004D038D"/>
    <w:rsid w:val="004D25F6"/>
    <w:rsid w:val="004D43B9"/>
    <w:rsid w:val="004D486D"/>
    <w:rsid w:val="004D4AD0"/>
    <w:rsid w:val="004D6751"/>
    <w:rsid w:val="004E087D"/>
    <w:rsid w:val="004E3245"/>
    <w:rsid w:val="004F1D7B"/>
    <w:rsid w:val="004F304C"/>
    <w:rsid w:val="004F49FB"/>
    <w:rsid w:val="004F4D30"/>
    <w:rsid w:val="005011F9"/>
    <w:rsid w:val="00501BCA"/>
    <w:rsid w:val="00502609"/>
    <w:rsid w:val="005029C2"/>
    <w:rsid w:val="005053D2"/>
    <w:rsid w:val="00505E81"/>
    <w:rsid w:val="00506C1D"/>
    <w:rsid w:val="00511EAA"/>
    <w:rsid w:val="005127AF"/>
    <w:rsid w:val="00512975"/>
    <w:rsid w:val="00515556"/>
    <w:rsid w:val="005158D6"/>
    <w:rsid w:val="00517806"/>
    <w:rsid w:val="00523E0B"/>
    <w:rsid w:val="00525E57"/>
    <w:rsid w:val="00530ACF"/>
    <w:rsid w:val="00531765"/>
    <w:rsid w:val="00533011"/>
    <w:rsid w:val="005404E5"/>
    <w:rsid w:val="00540BAB"/>
    <w:rsid w:val="00544E83"/>
    <w:rsid w:val="00545ED3"/>
    <w:rsid w:val="00553749"/>
    <w:rsid w:val="005567E5"/>
    <w:rsid w:val="00557E33"/>
    <w:rsid w:val="00562A75"/>
    <w:rsid w:val="00562E6B"/>
    <w:rsid w:val="005641C1"/>
    <w:rsid w:val="005655CC"/>
    <w:rsid w:val="005661E3"/>
    <w:rsid w:val="0056789C"/>
    <w:rsid w:val="00583F66"/>
    <w:rsid w:val="00587442"/>
    <w:rsid w:val="0058771D"/>
    <w:rsid w:val="00590F0C"/>
    <w:rsid w:val="00592145"/>
    <w:rsid w:val="00593221"/>
    <w:rsid w:val="005938BB"/>
    <w:rsid w:val="0059490C"/>
    <w:rsid w:val="0059736A"/>
    <w:rsid w:val="00597423"/>
    <w:rsid w:val="00597C27"/>
    <w:rsid w:val="00597D82"/>
    <w:rsid w:val="005A0850"/>
    <w:rsid w:val="005A55B5"/>
    <w:rsid w:val="005B61A5"/>
    <w:rsid w:val="005C1FB9"/>
    <w:rsid w:val="005C3723"/>
    <w:rsid w:val="005C6A7F"/>
    <w:rsid w:val="005D03F2"/>
    <w:rsid w:val="005D26BF"/>
    <w:rsid w:val="005D3D0D"/>
    <w:rsid w:val="005D49EE"/>
    <w:rsid w:val="005E160F"/>
    <w:rsid w:val="005E42C1"/>
    <w:rsid w:val="005E5922"/>
    <w:rsid w:val="005E5E87"/>
    <w:rsid w:val="005F541E"/>
    <w:rsid w:val="005F5812"/>
    <w:rsid w:val="005F69D2"/>
    <w:rsid w:val="005F777B"/>
    <w:rsid w:val="005F7F05"/>
    <w:rsid w:val="005F7F83"/>
    <w:rsid w:val="00605589"/>
    <w:rsid w:val="0061144C"/>
    <w:rsid w:val="00611939"/>
    <w:rsid w:val="00613C4F"/>
    <w:rsid w:val="006145DA"/>
    <w:rsid w:val="006151AF"/>
    <w:rsid w:val="00615A32"/>
    <w:rsid w:val="00616695"/>
    <w:rsid w:val="00621648"/>
    <w:rsid w:val="00622AF8"/>
    <w:rsid w:val="006249C6"/>
    <w:rsid w:val="00624C5F"/>
    <w:rsid w:val="0063480E"/>
    <w:rsid w:val="006363D0"/>
    <w:rsid w:val="0064562A"/>
    <w:rsid w:val="0064682A"/>
    <w:rsid w:val="00646B75"/>
    <w:rsid w:val="0064796C"/>
    <w:rsid w:val="00650834"/>
    <w:rsid w:val="00651B01"/>
    <w:rsid w:val="0065569C"/>
    <w:rsid w:val="00655A52"/>
    <w:rsid w:val="006560C5"/>
    <w:rsid w:val="006577DE"/>
    <w:rsid w:val="0066148C"/>
    <w:rsid w:val="00662B6F"/>
    <w:rsid w:val="00664A44"/>
    <w:rsid w:val="00672362"/>
    <w:rsid w:val="00672CCD"/>
    <w:rsid w:val="00673FBD"/>
    <w:rsid w:val="006740DB"/>
    <w:rsid w:val="00675256"/>
    <w:rsid w:val="00676102"/>
    <w:rsid w:val="006762BE"/>
    <w:rsid w:val="00677366"/>
    <w:rsid w:val="00682F45"/>
    <w:rsid w:val="00684DC4"/>
    <w:rsid w:val="00685D48"/>
    <w:rsid w:val="006865DD"/>
    <w:rsid w:val="0068709C"/>
    <w:rsid w:val="00687EE0"/>
    <w:rsid w:val="00690310"/>
    <w:rsid w:val="00690FA3"/>
    <w:rsid w:val="00692D04"/>
    <w:rsid w:val="006937AE"/>
    <w:rsid w:val="0069480B"/>
    <w:rsid w:val="00697853"/>
    <w:rsid w:val="006A1B0F"/>
    <w:rsid w:val="006A2801"/>
    <w:rsid w:val="006A34A2"/>
    <w:rsid w:val="006A41FB"/>
    <w:rsid w:val="006A5144"/>
    <w:rsid w:val="006A62EF"/>
    <w:rsid w:val="006A62F6"/>
    <w:rsid w:val="006A69FE"/>
    <w:rsid w:val="006A6FB8"/>
    <w:rsid w:val="006A7C0E"/>
    <w:rsid w:val="006B4403"/>
    <w:rsid w:val="006B5FDE"/>
    <w:rsid w:val="006C0C92"/>
    <w:rsid w:val="006C1643"/>
    <w:rsid w:val="006C1D81"/>
    <w:rsid w:val="006C78FA"/>
    <w:rsid w:val="006D2823"/>
    <w:rsid w:val="006D73B7"/>
    <w:rsid w:val="006E0EBB"/>
    <w:rsid w:val="006E171C"/>
    <w:rsid w:val="006E26BE"/>
    <w:rsid w:val="006F275B"/>
    <w:rsid w:val="006F38E3"/>
    <w:rsid w:val="006F4D1D"/>
    <w:rsid w:val="006F6F14"/>
    <w:rsid w:val="0070354D"/>
    <w:rsid w:val="007052DC"/>
    <w:rsid w:val="00705467"/>
    <w:rsid w:val="0070623B"/>
    <w:rsid w:val="00706E74"/>
    <w:rsid w:val="0071309E"/>
    <w:rsid w:val="00714156"/>
    <w:rsid w:val="007170BE"/>
    <w:rsid w:val="00720BEB"/>
    <w:rsid w:val="00723AB3"/>
    <w:rsid w:val="0072560B"/>
    <w:rsid w:val="00727405"/>
    <w:rsid w:val="00731634"/>
    <w:rsid w:val="007347FD"/>
    <w:rsid w:val="00735733"/>
    <w:rsid w:val="0073638B"/>
    <w:rsid w:val="00740315"/>
    <w:rsid w:val="00742C6D"/>
    <w:rsid w:val="00742F26"/>
    <w:rsid w:val="0074569C"/>
    <w:rsid w:val="00746268"/>
    <w:rsid w:val="00746561"/>
    <w:rsid w:val="00746956"/>
    <w:rsid w:val="00750E31"/>
    <w:rsid w:val="007523FB"/>
    <w:rsid w:val="00756047"/>
    <w:rsid w:val="007563AE"/>
    <w:rsid w:val="00757120"/>
    <w:rsid w:val="007615C1"/>
    <w:rsid w:val="00762421"/>
    <w:rsid w:val="00763230"/>
    <w:rsid w:val="007649CE"/>
    <w:rsid w:val="00764B9C"/>
    <w:rsid w:val="00764BAE"/>
    <w:rsid w:val="0076520B"/>
    <w:rsid w:val="00765EB1"/>
    <w:rsid w:val="007749EA"/>
    <w:rsid w:val="00776536"/>
    <w:rsid w:val="00777ABC"/>
    <w:rsid w:val="00785732"/>
    <w:rsid w:val="00785AB3"/>
    <w:rsid w:val="00786F5B"/>
    <w:rsid w:val="0078732C"/>
    <w:rsid w:val="00787627"/>
    <w:rsid w:val="007940A4"/>
    <w:rsid w:val="00794896"/>
    <w:rsid w:val="007959F4"/>
    <w:rsid w:val="0079659E"/>
    <w:rsid w:val="007A083A"/>
    <w:rsid w:val="007A3B5C"/>
    <w:rsid w:val="007A4178"/>
    <w:rsid w:val="007A6FDC"/>
    <w:rsid w:val="007B1434"/>
    <w:rsid w:val="007B17F5"/>
    <w:rsid w:val="007B44D4"/>
    <w:rsid w:val="007B6CB5"/>
    <w:rsid w:val="007B7C79"/>
    <w:rsid w:val="007C4F42"/>
    <w:rsid w:val="007C5573"/>
    <w:rsid w:val="007D02CF"/>
    <w:rsid w:val="007D29F4"/>
    <w:rsid w:val="007D2B04"/>
    <w:rsid w:val="007D376C"/>
    <w:rsid w:val="007D6854"/>
    <w:rsid w:val="007E03EE"/>
    <w:rsid w:val="007E09CF"/>
    <w:rsid w:val="007E3D38"/>
    <w:rsid w:val="007F03A6"/>
    <w:rsid w:val="007F4EB6"/>
    <w:rsid w:val="007F740C"/>
    <w:rsid w:val="008008EB"/>
    <w:rsid w:val="00801325"/>
    <w:rsid w:val="00801B89"/>
    <w:rsid w:val="00803E17"/>
    <w:rsid w:val="00804B60"/>
    <w:rsid w:val="008067FE"/>
    <w:rsid w:val="00810B8D"/>
    <w:rsid w:val="00813770"/>
    <w:rsid w:val="008159D1"/>
    <w:rsid w:val="008206C6"/>
    <w:rsid w:val="00821058"/>
    <w:rsid w:val="0082232D"/>
    <w:rsid w:val="0082404B"/>
    <w:rsid w:val="00826E3F"/>
    <w:rsid w:val="00831A87"/>
    <w:rsid w:val="00841023"/>
    <w:rsid w:val="0084262C"/>
    <w:rsid w:val="00842E4F"/>
    <w:rsid w:val="00843B90"/>
    <w:rsid w:val="00843BF2"/>
    <w:rsid w:val="00845647"/>
    <w:rsid w:val="00852585"/>
    <w:rsid w:val="00853112"/>
    <w:rsid w:val="0085558D"/>
    <w:rsid w:val="00856E8E"/>
    <w:rsid w:val="008573FF"/>
    <w:rsid w:val="008578DA"/>
    <w:rsid w:val="00861267"/>
    <w:rsid w:val="00861DE3"/>
    <w:rsid w:val="008628E6"/>
    <w:rsid w:val="00865820"/>
    <w:rsid w:val="008775DC"/>
    <w:rsid w:val="00877E0E"/>
    <w:rsid w:val="00882D97"/>
    <w:rsid w:val="00886E84"/>
    <w:rsid w:val="008951E1"/>
    <w:rsid w:val="00897969"/>
    <w:rsid w:val="008A2386"/>
    <w:rsid w:val="008A6CA2"/>
    <w:rsid w:val="008A79C7"/>
    <w:rsid w:val="008B2A65"/>
    <w:rsid w:val="008B33DA"/>
    <w:rsid w:val="008B5701"/>
    <w:rsid w:val="008C1BA2"/>
    <w:rsid w:val="008C3FE2"/>
    <w:rsid w:val="008D0268"/>
    <w:rsid w:val="008D06A9"/>
    <w:rsid w:val="008D070A"/>
    <w:rsid w:val="008D0C53"/>
    <w:rsid w:val="008D1127"/>
    <w:rsid w:val="008D60EA"/>
    <w:rsid w:val="008E1D4F"/>
    <w:rsid w:val="008E2C4D"/>
    <w:rsid w:val="008E3692"/>
    <w:rsid w:val="008E3D72"/>
    <w:rsid w:val="008E6224"/>
    <w:rsid w:val="008E7F60"/>
    <w:rsid w:val="008F0A5A"/>
    <w:rsid w:val="008F7999"/>
    <w:rsid w:val="00903D24"/>
    <w:rsid w:val="00907B3E"/>
    <w:rsid w:val="009102EE"/>
    <w:rsid w:val="009110C3"/>
    <w:rsid w:val="0091125F"/>
    <w:rsid w:val="009121C5"/>
    <w:rsid w:val="009161F0"/>
    <w:rsid w:val="00917AFF"/>
    <w:rsid w:val="0092011F"/>
    <w:rsid w:val="00920237"/>
    <w:rsid w:val="00922303"/>
    <w:rsid w:val="0092285E"/>
    <w:rsid w:val="00923C6D"/>
    <w:rsid w:val="009246BB"/>
    <w:rsid w:val="0092578F"/>
    <w:rsid w:val="00926715"/>
    <w:rsid w:val="00926D10"/>
    <w:rsid w:val="00926FF9"/>
    <w:rsid w:val="00927990"/>
    <w:rsid w:val="00931475"/>
    <w:rsid w:val="00933C3D"/>
    <w:rsid w:val="009341C1"/>
    <w:rsid w:val="009344AF"/>
    <w:rsid w:val="00940C11"/>
    <w:rsid w:val="00941092"/>
    <w:rsid w:val="00941D0A"/>
    <w:rsid w:val="009428AF"/>
    <w:rsid w:val="009431D7"/>
    <w:rsid w:val="00944B7D"/>
    <w:rsid w:val="009466E7"/>
    <w:rsid w:val="0094794A"/>
    <w:rsid w:val="00950A65"/>
    <w:rsid w:val="00951E4C"/>
    <w:rsid w:val="00952341"/>
    <w:rsid w:val="0095692B"/>
    <w:rsid w:val="0095733C"/>
    <w:rsid w:val="00960384"/>
    <w:rsid w:val="00963664"/>
    <w:rsid w:val="00966644"/>
    <w:rsid w:val="00967FA2"/>
    <w:rsid w:val="0097032B"/>
    <w:rsid w:val="00973A72"/>
    <w:rsid w:val="009741DD"/>
    <w:rsid w:val="00974F18"/>
    <w:rsid w:val="00976361"/>
    <w:rsid w:val="009768A8"/>
    <w:rsid w:val="00976A5C"/>
    <w:rsid w:val="00976D86"/>
    <w:rsid w:val="00976FBC"/>
    <w:rsid w:val="009811C6"/>
    <w:rsid w:val="00984766"/>
    <w:rsid w:val="009873B8"/>
    <w:rsid w:val="0098774E"/>
    <w:rsid w:val="00987A35"/>
    <w:rsid w:val="009904AF"/>
    <w:rsid w:val="009957FE"/>
    <w:rsid w:val="009964E8"/>
    <w:rsid w:val="009A3225"/>
    <w:rsid w:val="009A6E06"/>
    <w:rsid w:val="009A75BC"/>
    <w:rsid w:val="009B0F2D"/>
    <w:rsid w:val="009B3E70"/>
    <w:rsid w:val="009B5056"/>
    <w:rsid w:val="009C2054"/>
    <w:rsid w:val="009C79E2"/>
    <w:rsid w:val="009D7D57"/>
    <w:rsid w:val="009E0C7A"/>
    <w:rsid w:val="009E2674"/>
    <w:rsid w:val="009E4B9E"/>
    <w:rsid w:val="009E5B58"/>
    <w:rsid w:val="009E68C0"/>
    <w:rsid w:val="009E73DE"/>
    <w:rsid w:val="009E7DC0"/>
    <w:rsid w:val="009E7E4A"/>
    <w:rsid w:val="009F0D22"/>
    <w:rsid w:val="009F412A"/>
    <w:rsid w:val="009F5917"/>
    <w:rsid w:val="00A019D5"/>
    <w:rsid w:val="00A02582"/>
    <w:rsid w:val="00A06DE5"/>
    <w:rsid w:val="00A07C63"/>
    <w:rsid w:val="00A10A54"/>
    <w:rsid w:val="00A10E96"/>
    <w:rsid w:val="00A117A7"/>
    <w:rsid w:val="00A11DF2"/>
    <w:rsid w:val="00A131D9"/>
    <w:rsid w:val="00A131E7"/>
    <w:rsid w:val="00A13E8D"/>
    <w:rsid w:val="00A14222"/>
    <w:rsid w:val="00A14755"/>
    <w:rsid w:val="00A163BF"/>
    <w:rsid w:val="00A205F4"/>
    <w:rsid w:val="00A20E61"/>
    <w:rsid w:val="00A2589F"/>
    <w:rsid w:val="00A26D0B"/>
    <w:rsid w:val="00A271BA"/>
    <w:rsid w:val="00A32013"/>
    <w:rsid w:val="00A32CAF"/>
    <w:rsid w:val="00A346B3"/>
    <w:rsid w:val="00A34856"/>
    <w:rsid w:val="00A34887"/>
    <w:rsid w:val="00A350F5"/>
    <w:rsid w:val="00A356F6"/>
    <w:rsid w:val="00A371E2"/>
    <w:rsid w:val="00A37371"/>
    <w:rsid w:val="00A414A0"/>
    <w:rsid w:val="00A42B30"/>
    <w:rsid w:val="00A450FE"/>
    <w:rsid w:val="00A5001E"/>
    <w:rsid w:val="00A555A4"/>
    <w:rsid w:val="00A5689E"/>
    <w:rsid w:val="00A569E1"/>
    <w:rsid w:val="00A60880"/>
    <w:rsid w:val="00A61608"/>
    <w:rsid w:val="00A6160A"/>
    <w:rsid w:val="00A63ACB"/>
    <w:rsid w:val="00A63D49"/>
    <w:rsid w:val="00A64030"/>
    <w:rsid w:val="00A65FAA"/>
    <w:rsid w:val="00A678F4"/>
    <w:rsid w:val="00A70CA6"/>
    <w:rsid w:val="00A71F99"/>
    <w:rsid w:val="00A75CC1"/>
    <w:rsid w:val="00A75EFD"/>
    <w:rsid w:val="00A76E96"/>
    <w:rsid w:val="00A777B7"/>
    <w:rsid w:val="00A83243"/>
    <w:rsid w:val="00A832B3"/>
    <w:rsid w:val="00A8349A"/>
    <w:rsid w:val="00A83C36"/>
    <w:rsid w:val="00A84002"/>
    <w:rsid w:val="00A86E97"/>
    <w:rsid w:val="00A87A56"/>
    <w:rsid w:val="00A90297"/>
    <w:rsid w:val="00A91D6C"/>
    <w:rsid w:val="00A93ADF"/>
    <w:rsid w:val="00A95FB3"/>
    <w:rsid w:val="00A97AE0"/>
    <w:rsid w:val="00AA10A5"/>
    <w:rsid w:val="00AA2E6E"/>
    <w:rsid w:val="00AA392F"/>
    <w:rsid w:val="00AA7D34"/>
    <w:rsid w:val="00AB46AD"/>
    <w:rsid w:val="00AB684C"/>
    <w:rsid w:val="00AC04C2"/>
    <w:rsid w:val="00AC1474"/>
    <w:rsid w:val="00AC16D5"/>
    <w:rsid w:val="00AC1A03"/>
    <w:rsid w:val="00AC287D"/>
    <w:rsid w:val="00AC302E"/>
    <w:rsid w:val="00AC5D6A"/>
    <w:rsid w:val="00AD1308"/>
    <w:rsid w:val="00AD21B4"/>
    <w:rsid w:val="00AD24CA"/>
    <w:rsid w:val="00AD2FF1"/>
    <w:rsid w:val="00AD7FA2"/>
    <w:rsid w:val="00AE10DA"/>
    <w:rsid w:val="00AE392A"/>
    <w:rsid w:val="00AE4CD1"/>
    <w:rsid w:val="00AE572F"/>
    <w:rsid w:val="00AE5856"/>
    <w:rsid w:val="00AE731B"/>
    <w:rsid w:val="00AF17EC"/>
    <w:rsid w:val="00AF21CF"/>
    <w:rsid w:val="00AF488C"/>
    <w:rsid w:val="00B00332"/>
    <w:rsid w:val="00B00BC1"/>
    <w:rsid w:val="00B0332B"/>
    <w:rsid w:val="00B04E31"/>
    <w:rsid w:val="00B059EE"/>
    <w:rsid w:val="00B066E8"/>
    <w:rsid w:val="00B133F8"/>
    <w:rsid w:val="00B13BB2"/>
    <w:rsid w:val="00B15065"/>
    <w:rsid w:val="00B1559E"/>
    <w:rsid w:val="00B20864"/>
    <w:rsid w:val="00B21738"/>
    <w:rsid w:val="00B21B99"/>
    <w:rsid w:val="00B23050"/>
    <w:rsid w:val="00B256C2"/>
    <w:rsid w:val="00B26DD1"/>
    <w:rsid w:val="00B30C5B"/>
    <w:rsid w:val="00B32808"/>
    <w:rsid w:val="00B352BA"/>
    <w:rsid w:val="00B41A2D"/>
    <w:rsid w:val="00B41C25"/>
    <w:rsid w:val="00B41CDF"/>
    <w:rsid w:val="00B44333"/>
    <w:rsid w:val="00B4482E"/>
    <w:rsid w:val="00B4550F"/>
    <w:rsid w:val="00B45E35"/>
    <w:rsid w:val="00B470EE"/>
    <w:rsid w:val="00B4744E"/>
    <w:rsid w:val="00B52444"/>
    <w:rsid w:val="00B60657"/>
    <w:rsid w:val="00B60D82"/>
    <w:rsid w:val="00B61502"/>
    <w:rsid w:val="00B62726"/>
    <w:rsid w:val="00B62A7A"/>
    <w:rsid w:val="00B631D6"/>
    <w:rsid w:val="00B701ED"/>
    <w:rsid w:val="00B708D1"/>
    <w:rsid w:val="00B747DC"/>
    <w:rsid w:val="00B771E6"/>
    <w:rsid w:val="00B77BC4"/>
    <w:rsid w:val="00B77FBF"/>
    <w:rsid w:val="00B83938"/>
    <w:rsid w:val="00B84C4F"/>
    <w:rsid w:val="00B84E34"/>
    <w:rsid w:val="00B8754B"/>
    <w:rsid w:val="00B915CA"/>
    <w:rsid w:val="00B92DA8"/>
    <w:rsid w:val="00B945AA"/>
    <w:rsid w:val="00B9539B"/>
    <w:rsid w:val="00BA3961"/>
    <w:rsid w:val="00BA60A7"/>
    <w:rsid w:val="00BA70C8"/>
    <w:rsid w:val="00BB324D"/>
    <w:rsid w:val="00BB3943"/>
    <w:rsid w:val="00BB4613"/>
    <w:rsid w:val="00BB5669"/>
    <w:rsid w:val="00BC011A"/>
    <w:rsid w:val="00BC1768"/>
    <w:rsid w:val="00BC2353"/>
    <w:rsid w:val="00BC7428"/>
    <w:rsid w:val="00BD3CF1"/>
    <w:rsid w:val="00BD62FC"/>
    <w:rsid w:val="00BD7311"/>
    <w:rsid w:val="00BE095D"/>
    <w:rsid w:val="00BE0CA2"/>
    <w:rsid w:val="00BE2C4C"/>
    <w:rsid w:val="00BE351D"/>
    <w:rsid w:val="00BE441C"/>
    <w:rsid w:val="00BE4994"/>
    <w:rsid w:val="00BE5624"/>
    <w:rsid w:val="00BE5BEE"/>
    <w:rsid w:val="00BE5DAB"/>
    <w:rsid w:val="00BE6A27"/>
    <w:rsid w:val="00BF3E61"/>
    <w:rsid w:val="00BF4FD6"/>
    <w:rsid w:val="00C030F6"/>
    <w:rsid w:val="00C06AD9"/>
    <w:rsid w:val="00C06F98"/>
    <w:rsid w:val="00C07290"/>
    <w:rsid w:val="00C07A6C"/>
    <w:rsid w:val="00C118B0"/>
    <w:rsid w:val="00C11D4E"/>
    <w:rsid w:val="00C16962"/>
    <w:rsid w:val="00C16977"/>
    <w:rsid w:val="00C20047"/>
    <w:rsid w:val="00C211D8"/>
    <w:rsid w:val="00C24216"/>
    <w:rsid w:val="00C24C49"/>
    <w:rsid w:val="00C24CF9"/>
    <w:rsid w:val="00C272EE"/>
    <w:rsid w:val="00C273B0"/>
    <w:rsid w:val="00C3007B"/>
    <w:rsid w:val="00C377B7"/>
    <w:rsid w:val="00C41E90"/>
    <w:rsid w:val="00C449BB"/>
    <w:rsid w:val="00C44AAB"/>
    <w:rsid w:val="00C45983"/>
    <w:rsid w:val="00C45BFA"/>
    <w:rsid w:val="00C47DAA"/>
    <w:rsid w:val="00C507E5"/>
    <w:rsid w:val="00C533D6"/>
    <w:rsid w:val="00C533EE"/>
    <w:rsid w:val="00C54421"/>
    <w:rsid w:val="00C61443"/>
    <w:rsid w:val="00C61C67"/>
    <w:rsid w:val="00C62F7F"/>
    <w:rsid w:val="00C6321C"/>
    <w:rsid w:val="00C66181"/>
    <w:rsid w:val="00C67904"/>
    <w:rsid w:val="00C70180"/>
    <w:rsid w:val="00C726F5"/>
    <w:rsid w:val="00C76361"/>
    <w:rsid w:val="00C80E25"/>
    <w:rsid w:val="00C82C60"/>
    <w:rsid w:val="00C842CB"/>
    <w:rsid w:val="00C846D7"/>
    <w:rsid w:val="00C85503"/>
    <w:rsid w:val="00C85965"/>
    <w:rsid w:val="00C85A58"/>
    <w:rsid w:val="00C86F4F"/>
    <w:rsid w:val="00C8750C"/>
    <w:rsid w:val="00C91672"/>
    <w:rsid w:val="00C91A0E"/>
    <w:rsid w:val="00C94C6D"/>
    <w:rsid w:val="00CA0621"/>
    <w:rsid w:val="00CA3F5E"/>
    <w:rsid w:val="00CA72F1"/>
    <w:rsid w:val="00CB2071"/>
    <w:rsid w:val="00CB2A5E"/>
    <w:rsid w:val="00CB61F1"/>
    <w:rsid w:val="00CC06CB"/>
    <w:rsid w:val="00CC1C20"/>
    <w:rsid w:val="00CC2CBB"/>
    <w:rsid w:val="00CC2FF5"/>
    <w:rsid w:val="00CC3906"/>
    <w:rsid w:val="00CC3FEF"/>
    <w:rsid w:val="00CC789C"/>
    <w:rsid w:val="00CD1858"/>
    <w:rsid w:val="00CD42E1"/>
    <w:rsid w:val="00CE01A8"/>
    <w:rsid w:val="00CE1D87"/>
    <w:rsid w:val="00CE3868"/>
    <w:rsid w:val="00CE5F1A"/>
    <w:rsid w:val="00CF0D73"/>
    <w:rsid w:val="00CF1800"/>
    <w:rsid w:val="00CF2CA8"/>
    <w:rsid w:val="00CF2CEB"/>
    <w:rsid w:val="00CF33DF"/>
    <w:rsid w:val="00CF437D"/>
    <w:rsid w:val="00D02221"/>
    <w:rsid w:val="00D02798"/>
    <w:rsid w:val="00D040E0"/>
    <w:rsid w:val="00D061B2"/>
    <w:rsid w:val="00D06590"/>
    <w:rsid w:val="00D117A2"/>
    <w:rsid w:val="00D12956"/>
    <w:rsid w:val="00D12E75"/>
    <w:rsid w:val="00D145B1"/>
    <w:rsid w:val="00D147B4"/>
    <w:rsid w:val="00D15534"/>
    <w:rsid w:val="00D1662B"/>
    <w:rsid w:val="00D16AD0"/>
    <w:rsid w:val="00D200A5"/>
    <w:rsid w:val="00D20EC5"/>
    <w:rsid w:val="00D22203"/>
    <w:rsid w:val="00D22C9C"/>
    <w:rsid w:val="00D252AC"/>
    <w:rsid w:val="00D26D6B"/>
    <w:rsid w:val="00D27DCA"/>
    <w:rsid w:val="00D342AB"/>
    <w:rsid w:val="00D34B1D"/>
    <w:rsid w:val="00D364EA"/>
    <w:rsid w:val="00D36AB0"/>
    <w:rsid w:val="00D376BF"/>
    <w:rsid w:val="00D41F59"/>
    <w:rsid w:val="00D4675D"/>
    <w:rsid w:val="00D50349"/>
    <w:rsid w:val="00D535EA"/>
    <w:rsid w:val="00D54980"/>
    <w:rsid w:val="00D5651A"/>
    <w:rsid w:val="00D60BB2"/>
    <w:rsid w:val="00D620D6"/>
    <w:rsid w:val="00D6323E"/>
    <w:rsid w:val="00D66359"/>
    <w:rsid w:val="00D7005C"/>
    <w:rsid w:val="00D70AE7"/>
    <w:rsid w:val="00D70FAC"/>
    <w:rsid w:val="00D711AF"/>
    <w:rsid w:val="00D73713"/>
    <w:rsid w:val="00D768C8"/>
    <w:rsid w:val="00D77310"/>
    <w:rsid w:val="00D8087A"/>
    <w:rsid w:val="00D8445C"/>
    <w:rsid w:val="00D92D35"/>
    <w:rsid w:val="00D936B8"/>
    <w:rsid w:val="00D959BD"/>
    <w:rsid w:val="00D95EA7"/>
    <w:rsid w:val="00D9635A"/>
    <w:rsid w:val="00D97CAD"/>
    <w:rsid w:val="00DA25C0"/>
    <w:rsid w:val="00DA25E1"/>
    <w:rsid w:val="00DA4229"/>
    <w:rsid w:val="00DA7126"/>
    <w:rsid w:val="00DB06DC"/>
    <w:rsid w:val="00DB0C19"/>
    <w:rsid w:val="00DB3B04"/>
    <w:rsid w:val="00DB5A7A"/>
    <w:rsid w:val="00DC0673"/>
    <w:rsid w:val="00DC21A5"/>
    <w:rsid w:val="00DC2E6A"/>
    <w:rsid w:val="00DC35C5"/>
    <w:rsid w:val="00DC3691"/>
    <w:rsid w:val="00DC470E"/>
    <w:rsid w:val="00DC5174"/>
    <w:rsid w:val="00DD107F"/>
    <w:rsid w:val="00DD1469"/>
    <w:rsid w:val="00DD1D2B"/>
    <w:rsid w:val="00DD32F5"/>
    <w:rsid w:val="00DD480F"/>
    <w:rsid w:val="00DD6AC7"/>
    <w:rsid w:val="00DE0775"/>
    <w:rsid w:val="00DE2459"/>
    <w:rsid w:val="00DF0382"/>
    <w:rsid w:val="00DF08B4"/>
    <w:rsid w:val="00DF0E38"/>
    <w:rsid w:val="00DF15A4"/>
    <w:rsid w:val="00DF1C58"/>
    <w:rsid w:val="00DF3782"/>
    <w:rsid w:val="00DF37DC"/>
    <w:rsid w:val="00DF3AF2"/>
    <w:rsid w:val="00DF5F16"/>
    <w:rsid w:val="00DF7E6D"/>
    <w:rsid w:val="00E00CA2"/>
    <w:rsid w:val="00E02BFD"/>
    <w:rsid w:val="00E06736"/>
    <w:rsid w:val="00E135D9"/>
    <w:rsid w:val="00E144EC"/>
    <w:rsid w:val="00E21933"/>
    <w:rsid w:val="00E23205"/>
    <w:rsid w:val="00E267FA"/>
    <w:rsid w:val="00E274B0"/>
    <w:rsid w:val="00E36D8B"/>
    <w:rsid w:val="00E37EF0"/>
    <w:rsid w:val="00E409FB"/>
    <w:rsid w:val="00E41A62"/>
    <w:rsid w:val="00E42F3F"/>
    <w:rsid w:val="00E4361E"/>
    <w:rsid w:val="00E50917"/>
    <w:rsid w:val="00E539AB"/>
    <w:rsid w:val="00E53C5D"/>
    <w:rsid w:val="00E54762"/>
    <w:rsid w:val="00E55DD7"/>
    <w:rsid w:val="00E56AAD"/>
    <w:rsid w:val="00E6225E"/>
    <w:rsid w:val="00E67858"/>
    <w:rsid w:val="00E715B2"/>
    <w:rsid w:val="00E77F3D"/>
    <w:rsid w:val="00E8172F"/>
    <w:rsid w:val="00E81989"/>
    <w:rsid w:val="00E82CB6"/>
    <w:rsid w:val="00E83369"/>
    <w:rsid w:val="00E84969"/>
    <w:rsid w:val="00E84B76"/>
    <w:rsid w:val="00E8621B"/>
    <w:rsid w:val="00E86A4C"/>
    <w:rsid w:val="00E87392"/>
    <w:rsid w:val="00E95A66"/>
    <w:rsid w:val="00E96C1D"/>
    <w:rsid w:val="00EA01BA"/>
    <w:rsid w:val="00EA0678"/>
    <w:rsid w:val="00EA07F6"/>
    <w:rsid w:val="00EA160C"/>
    <w:rsid w:val="00EA2CEB"/>
    <w:rsid w:val="00EA3469"/>
    <w:rsid w:val="00EA47EA"/>
    <w:rsid w:val="00EA526E"/>
    <w:rsid w:val="00EA71DE"/>
    <w:rsid w:val="00EB0037"/>
    <w:rsid w:val="00EB2376"/>
    <w:rsid w:val="00EC0873"/>
    <w:rsid w:val="00EC4418"/>
    <w:rsid w:val="00EC55BE"/>
    <w:rsid w:val="00EC671B"/>
    <w:rsid w:val="00EC6A0F"/>
    <w:rsid w:val="00EC73D1"/>
    <w:rsid w:val="00EC7653"/>
    <w:rsid w:val="00ED070D"/>
    <w:rsid w:val="00ED0A38"/>
    <w:rsid w:val="00ED11A8"/>
    <w:rsid w:val="00ED1AF3"/>
    <w:rsid w:val="00ED21CF"/>
    <w:rsid w:val="00ED35E6"/>
    <w:rsid w:val="00ED3A8D"/>
    <w:rsid w:val="00ED4C02"/>
    <w:rsid w:val="00ED69A8"/>
    <w:rsid w:val="00ED78D7"/>
    <w:rsid w:val="00ED7CE3"/>
    <w:rsid w:val="00EE0110"/>
    <w:rsid w:val="00EE03B3"/>
    <w:rsid w:val="00EE09B9"/>
    <w:rsid w:val="00EE2E9B"/>
    <w:rsid w:val="00EE3D7D"/>
    <w:rsid w:val="00EE4577"/>
    <w:rsid w:val="00EE48B7"/>
    <w:rsid w:val="00EE7027"/>
    <w:rsid w:val="00EF0732"/>
    <w:rsid w:val="00EF38A0"/>
    <w:rsid w:val="00EF647D"/>
    <w:rsid w:val="00F05CD5"/>
    <w:rsid w:val="00F10867"/>
    <w:rsid w:val="00F109CF"/>
    <w:rsid w:val="00F1425A"/>
    <w:rsid w:val="00F16E0F"/>
    <w:rsid w:val="00F1702B"/>
    <w:rsid w:val="00F179B3"/>
    <w:rsid w:val="00F17E27"/>
    <w:rsid w:val="00F21918"/>
    <w:rsid w:val="00F21D82"/>
    <w:rsid w:val="00F22309"/>
    <w:rsid w:val="00F24CBA"/>
    <w:rsid w:val="00F24CF7"/>
    <w:rsid w:val="00F30B1D"/>
    <w:rsid w:val="00F30D0A"/>
    <w:rsid w:val="00F34AE5"/>
    <w:rsid w:val="00F36575"/>
    <w:rsid w:val="00F3708C"/>
    <w:rsid w:val="00F41C55"/>
    <w:rsid w:val="00F4696A"/>
    <w:rsid w:val="00F527A5"/>
    <w:rsid w:val="00F56577"/>
    <w:rsid w:val="00F56C2B"/>
    <w:rsid w:val="00F63FE1"/>
    <w:rsid w:val="00F6482E"/>
    <w:rsid w:val="00F653E0"/>
    <w:rsid w:val="00F67AFB"/>
    <w:rsid w:val="00F74D7C"/>
    <w:rsid w:val="00F8040B"/>
    <w:rsid w:val="00F82331"/>
    <w:rsid w:val="00F824E1"/>
    <w:rsid w:val="00F82E1C"/>
    <w:rsid w:val="00F85516"/>
    <w:rsid w:val="00F85EBA"/>
    <w:rsid w:val="00F86215"/>
    <w:rsid w:val="00F95AC1"/>
    <w:rsid w:val="00F96ECD"/>
    <w:rsid w:val="00FA2FB8"/>
    <w:rsid w:val="00FA47C2"/>
    <w:rsid w:val="00FA4C7F"/>
    <w:rsid w:val="00FA5AE0"/>
    <w:rsid w:val="00FB1B17"/>
    <w:rsid w:val="00FB2206"/>
    <w:rsid w:val="00FB6302"/>
    <w:rsid w:val="00FB7791"/>
    <w:rsid w:val="00FC19BC"/>
    <w:rsid w:val="00FC31B1"/>
    <w:rsid w:val="00FC64B5"/>
    <w:rsid w:val="00FC6B68"/>
    <w:rsid w:val="00FC7FF0"/>
    <w:rsid w:val="00FD0CBE"/>
    <w:rsid w:val="00FD1A2F"/>
    <w:rsid w:val="00FD1FAD"/>
    <w:rsid w:val="00FD49A8"/>
    <w:rsid w:val="00FD544B"/>
    <w:rsid w:val="00FE33E5"/>
    <w:rsid w:val="00FE4B51"/>
    <w:rsid w:val="00FE4B5A"/>
    <w:rsid w:val="00FF412B"/>
    <w:rsid w:val="00FF663E"/>
    <w:rsid w:val="42A7BE3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651026"/>
  <w15:docId w15:val="{6AB77159-5922-AE42-B0EE-F9382A67C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1C44"/>
    <w:rPr>
      <w:sz w:val="24"/>
      <w:szCs w:val="24"/>
      <w:lang w:val="en-US"/>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lang w:val="en-US"/>
    </w:rPr>
  </w:style>
  <w:style w:type="paragraph" w:customStyle="1" w:styleId="SubENTRY">
    <w:name w:val="_Sub. ENTRY"/>
    <w:rsid w:val="00A34856"/>
    <w:pPr>
      <w:spacing w:line="220" w:lineRule="exact"/>
    </w:pPr>
    <w:rPr>
      <w:rFonts w:ascii="Georgia" w:hAnsi="Georgia"/>
      <w:kern w:val="10"/>
      <w:sz w:val="21"/>
      <w:szCs w:val="17"/>
      <w:lang w:val="en-US"/>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lang w:val="en-US"/>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link w:val="BalloonText"/>
    <w:semiHidden/>
    <w:locked/>
    <w:rsid w:val="0068709C"/>
    <w:rPr>
      <w:rFonts w:cs="Times New Roman"/>
      <w:sz w:val="2"/>
    </w:rPr>
  </w:style>
  <w:style w:type="character" w:styleId="CommentReference">
    <w:name w:val="annotation reference"/>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Calibri" w:hAnsi="Arial" w:cs="Consolas"/>
      <w:sz w:val="20"/>
      <w:szCs w:val="21"/>
      <w:lang w:val="en-GB"/>
    </w:rPr>
  </w:style>
  <w:style w:type="character" w:customStyle="1" w:styleId="PlainTextChar">
    <w:name w:val="Plain Text Char"/>
    <w:link w:val="PlainText"/>
    <w:uiPriority w:val="99"/>
    <w:rsid w:val="00720BEB"/>
    <w:rPr>
      <w:rFonts w:ascii="Arial" w:eastAsia="Calibri" w:hAnsi="Arial" w:cs="Consolas"/>
      <w:szCs w:val="21"/>
      <w:lang w:val="en-GB"/>
    </w:rPr>
  </w:style>
  <w:style w:type="paragraph" w:customStyle="1" w:styleId="MediumShading1-Accent21">
    <w:name w:val="Medium Shading 1 - Accent 21"/>
    <w:uiPriority w:val="1"/>
    <w:qFormat/>
    <w:rsid w:val="0040727E"/>
    <w:rPr>
      <w:rFonts w:ascii="Calibri" w:eastAsia="Calibri" w:hAnsi="Calibri"/>
      <w:sz w:val="22"/>
      <w:szCs w:val="22"/>
      <w:lang w:val="en-IN"/>
    </w:rPr>
  </w:style>
  <w:style w:type="paragraph" w:customStyle="1" w:styleId="ColorfulShading-Accent31">
    <w:name w:val="Colorful Shading - Accent 31"/>
    <w:basedOn w:val="Normal"/>
    <w:uiPriority w:val="34"/>
    <w:qFormat/>
    <w:rsid w:val="00CA3F5E"/>
    <w:pPr>
      <w:ind w:left="720"/>
    </w:pPr>
    <w:rPr>
      <w:rFonts w:eastAsia="Calibri"/>
      <w:lang w:val="en-GB" w:eastAsia="en-GB"/>
    </w:rPr>
  </w:style>
  <w:style w:type="character" w:styleId="FollowedHyperlink">
    <w:name w:val="FollowedHyperlink"/>
    <w:semiHidden/>
    <w:unhideWhenUsed/>
    <w:rsid w:val="003E31C0"/>
    <w:rPr>
      <w:color w:val="800080"/>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uiPriority w:val="20"/>
    <w:qFormat/>
    <w:locked/>
    <w:rsid w:val="00F16E0F"/>
    <w:rPr>
      <w:i/>
      <w:iCs/>
    </w:rPr>
  </w:style>
  <w:style w:type="paragraph" w:customStyle="1" w:styleId="LightList-Accent31">
    <w:name w:val="Light List - Accent 31"/>
    <w:hidden/>
    <w:uiPriority w:val="99"/>
    <w:semiHidden/>
    <w:rsid w:val="00540BAB"/>
    <w:rPr>
      <w:sz w:val="24"/>
      <w:szCs w:val="24"/>
      <w:lang w:val="en-US"/>
    </w:rPr>
  </w:style>
  <w:style w:type="character" w:customStyle="1" w:styleId="UnresolvedMention1">
    <w:name w:val="Unresolved Mention1"/>
    <w:rsid w:val="000041F5"/>
    <w:rPr>
      <w:color w:val="605E5C"/>
      <w:shd w:val="clear" w:color="auto" w:fill="E1DFDD"/>
    </w:rPr>
  </w:style>
  <w:style w:type="paragraph" w:styleId="ListParagraph">
    <w:name w:val="List Paragraph"/>
    <w:basedOn w:val="Normal"/>
    <w:uiPriority w:val="34"/>
    <w:qFormat/>
    <w:rsid w:val="00C54421"/>
    <w:pPr>
      <w:ind w:left="720"/>
      <w:contextualSpacing/>
    </w:pPr>
  </w:style>
  <w:style w:type="character" w:customStyle="1" w:styleId="apple-converted-space">
    <w:name w:val="apple-converted-space"/>
    <w:basedOn w:val="DefaultParagraphFont"/>
    <w:rsid w:val="00B771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229066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049691084">
      <w:bodyDiv w:val="1"/>
      <w:marLeft w:val="0"/>
      <w:marRight w:val="0"/>
      <w:marTop w:val="0"/>
      <w:marBottom w:val="0"/>
      <w:divBdr>
        <w:top w:val="none" w:sz="0" w:space="0" w:color="auto"/>
        <w:left w:val="none" w:sz="0" w:space="0" w:color="auto"/>
        <w:bottom w:val="none" w:sz="0" w:space="0" w:color="auto"/>
        <w:right w:val="none" w:sz="0" w:space="0" w:color="auto"/>
      </w:divBdr>
      <w:divsChild>
        <w:div w:id="1434202407">
          <w:marLeft w:val="0"/>
          <w:marRight w:val="0"/>
          <w:marTop w:val="0"/>
          <w:marBottom w:val="0"/>
          <w:divBdr>
            <w:top w:val="none" w:sz="0" w:space="0" w:color="auto"/>
            <w:left w:val="none" w:sz="0" w:space="0" w:color="auto"/>
            <w:bottom w:val="none" w:sz="0" w:space="0" w:color="auto"/>
            <w:right w:val="none" w:sz="0" w:space="0" w:color="auto"/>
          </w:divBdr>
          <w:divsChild>
            <w:div w:id="74716534">
              <w:marLeft w:val="0"/>
              <w:marRight w:val="0"/>
              <w:marTop w:val="0"/>
              <w:marBottom w:val="0"/>
              <w:divBdr>
                <w:top w:val="none" w:sz="0" w:space="0" w:color="auto"/>
                <w:left w:val="none" w:sz="0" w:space="0" w:color="auto"/>
                <w:bottom w:val="none" w:sz="0" w:space="0" w:color="auto"/>
                <w:right w:val="none" w:sz="0" w:space="0" w:color="auto"/>
              </w:divBdr>
              <w:divsChild>
                <w:div w:id="2067868925">
                  <w:marLeft w:val="-240"/>
                  <w:marRight w:val="-240"/>
                  <w:marTop w:val="0"/>
                  <w:marBottom w:val="0"/>
                  <w:divBdr>
                    <w:top w:val="none" w:sz="0" w:space="0" w:color="auto"/>
                    <w:left w:val="none" w:sz="0" w:space="0" w:color="auto"/>
                    <w:bottom w:val="none" w:sz="0" w:space="0" w:color="auto"/>
                    <w:right w:val="none" w:sz="0" w:space="0" w:color="auto"/>
                  </w:divBdr>
                  <w:divsChild>
                    <w:div w:id="1989556868">
                      <w:marLeft w:val="0"/>
                      <w:marRight w:val="0"/>
                      <w:marTop w:val="0"/>
                      <w:marBottom w:val="0"/>
                      <w:divBdr>
                        <w:top w:val="none" w:sz="0" w:space="0" w:color="auto"/>
                        <w:left w:val="none" w:sz="0" w:space="0" w:color="auto"/>
                        <w:bottom w:val="none" w:sz="0" w:space="0" w:color="auto"/>
                        <w:right w:val="none" w:sz="0" w:space="0" w:color="auto"/>
                      </w:divBdr>
                      <w:divsChild>
                        <w:div w:id="31079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472867240">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00149633">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nitowoc.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AFE0A-F728-0547-ACB0-CB4519FD3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457</Words>
  <Characters>2607</Characters>
  <Application>Microsoft Office Word</Application>
  <DocSecurity>0</DocSecurity>
  <Lines>21</Lines>
  <Paragraphs>6</Paragraphs>
  <ScaleCrop>false</ScaleCrop>
  <HeadingPairs>
    <vt:vector size="6" baseType="variant">
      <vt:variant>
        <vt:lpstr>Titre</vt:lpstr>
      </vt:variant>
      <vt:variant>
        <vt:i4>1</vt:i4>
      </vt:variant>
      <vt:variant>
        <vt:lpstr>Title</vt:lpstr>
      </vt:variant>
      <vt:variant>
        <vt:i4>1</vt:i4>
      </vt:variant>
      <vt:variant>
        <vt:lpstr>Название</vt:lpstr>
      </vt:variant>
      <vt:variant>
        <vt:i4>1</vt:i4>
      </vt:variant>
    </vt:vector>
  </HeadingPairs>
  <TitlesOfParts>
    <vt:vector size="3" baseType="lpstr">
      <vt:lpstr>Date</vt:lpstr>
      <vt:lpstr>Date</vt:lpstr>
      <vt:lpstr>Date</vt:lpstr>
    </vt:vector>
  </TitlesOfParts>
  <Company>Lippincott Mercer</Company>
  <LinksUpToDate>false</LinksUpToDate>
  <CharactersWithSpaces>3058</CharactersWithSpaces>
  <SharedDoc>false</SharedDoc>
  <HLinks>
    <vt:vector size="6" baseType="variant">
      <vt:variant>
        <vt:i4>4587545</vt:i4>
      </vt:variant>
      <vt:variant>
        <vt:i4>0</vt:i4>
      </vt:variant>
      <vt:variant>
        <vt:i4>0</vt:i4>
      </vt:variant>
      <vt:variant>
        <vt:i4>5</vt:i4>
      </vt:variant>
      <vt:variant>
        <vt:lpwstr>http://www.manitowoc.com/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Oliver Halls</cp:lastModifiedBy>
  <cp:revision>5</cp:revision>
  <cp:lastPrinted>2014-03-31T08:21:00Z</cp:lastPrinted>
  <dcterms:created xsi:type="dcterms:W3CDTF">2019-11-27T09:43:00Z</dcterms:created>
  <dcterms:modified xsi:type="dcterms:W3CDTF">2019-11-28T12:54:00Z</dcterms:modified>
</cp:coreProperties>
</file>