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7893B0E0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21B99">
        <w:rPr>
          <w:rFonts w:ascii="Verdana" w:hAnsi="Verdana"/>
          <w:color w:val="ED1C2A"/>
          <w:sz w:val="30"/>
          <w:szCs w:val="30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1E1">
        <w:rPr>
          <w:rFonts w:ascii="Verdana" w:hAnsi="Verdana"/>
          <w:color w:val="ED1C2A"/>
          <w:sz w:val="30"/>
          <w:szCs w:val="30"/>
        </w:rPr>
        <w:t>NEWS</w:t>
      </w:r>
      <w:r w:rsidR="0078732C" w:rsidRPr="00B21B99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A947143" w14:textId="6A9CE72C" w:rsidR="0092578F" w:rsidRPr="00B21B99" w:rsidRDefault="006D2823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6D73B7" w:rsidRPr="00B21B99">
        <w:rPr>
          <w:rFonts w:ascii="Verdana" w:hAnsi="Verdana"/>
          <w:color w:val="41525C"/>
          <w:sz w:val="18"/>
          <w:szCs w:val="18"/>
        </w:rPr>
        <w:t xml:space="preserve"> </w:t>
      </w:r>
      <w:r w:rsidR="00AD3F6D">
        <w:rPr>
          <w:rFonts w:ascii="Verdana" w:hAnsi="Verdana"/>
          <w:color w:val="41525C"/>
          <w:sz w:val="18"/>
          <w:szCs w:val="18"/>
        </w:rPr>
        <w:t>4</w:t>
      </w:r>
      <w:r w:rsidR="00951E4C" w:rsidRPr="00B21B99">
        <w:rPr>
          <w:rFonts w:ascii="Verdana" w:hAnsi="Verdana"/>
          <w:color w:val="41525C"/>
          <w:sz w:val="18"/>
          <w:szCs w:val="18"/>
        </w:rPr>
        <w:t>,</w:t>
      </w:r>
      <w:r w:rsidR="42A7BE30" w:rsidRPr="00B21B99">
        <w:rPr>
          <w:rFonts w:ascii="Verdana" w:hAnsi="Verdana"/>
          <w:color w:val="41525C"/>
          <w:sz w:val="18"/>
          <w:szCs w:val="18"/>
        </w:rPr>
        <w:t xml:space="preserve"> 2019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6F8E6225" w14:textId="77777777" w:rsidR="00FD49A8" w:rsidRDefault="00FD49A8" w:rsidP="004D4AD0">
      <w:pPr>
        <w:outlineLvl w:val="0"/>
        <w:rPr>
          <w:rFonts w:ascii="Georgia" w:hAnsi="Georgia"/>
          <w:b/>
          <w:sz w:val="28"/>
          <w:szCs w:val="28"/>
        </w:rPr>
      </w:pPr>
    </w:p>
    <w:p w14:paraId="72360109" w14:textId="07AE7329" w:rsidR="002D7394" w:rsidRPr="00C924E1" w:rsidRDefault="000B6911" w:rsidP="004D4AD0">
      <w:pPr>
        <w:outlineLvl w:val="0"/>
        <w:rPr>
          <w:rFonts w:ascii="Georgia" w:hAnsi="Georgia"/>
          <w:b/>
          <w:sz w:val="28"/>
          <w:szCs w:val="28"/>
          <w:lang w:val="en-US"/>
        </w:rPr>
      </w:pPr>
      <w:r w:rsidRPr="00C924E1">
        <w:rPr>
          <w:rFonts w:ascii="Georgia" w:hAnsi="Georgia"/>
          <w:b/>
          <w:sz w:val="28"/>
          <w:szCs w:val="28"/>
          <w:lang w:val="en-US"/>
        </w:rPr>
        <w:t xml:space="preserve">Manitowoc </w:t>
      </w:r>
      <w:r w:rsidR="00DD15D1" w:rsidRPr="00C924E1">
        <w:rPr>
          <w:rFonts w:ascii="Georgia" w:hAnsi="Georgia"/>
          <w:b/>
          <w:sz w:val="28"/>
          <w:szCs w:val="28"/>
          <w:lang w:val="en-US"/>
        </w:rPr>
        <w:t>launch</w:t>
      </w:r>
      <w:r w:rsidR="00142F08">
        <w:rPr>
          <w:rFonts w:ascii="Georgia" w:hAnsi="Georgia"/>
          <w:b/>
          <w:sz w:val="28"/>
          <w:szCs w:val="28"/>
          <w:lang w:val="en-US"/>
        </w:rPr>
        <w:t>es</w:t>
      </w:r>
      <w:r w:rsidRPr="00C924E1">
        <w:rPr>
          <w:rFonts w:ascii="Georgia" w:hAnsi="Georgia"/>
          <w:b/>
          <w:sz w:val="28"/>
          <w:szCs w:val="28"/>
          <w:lang w:val="en-US"/>
        </w:rPr>
        <w:t xml:space="preserve"> </w:t>
      </w:r>
      <w:proofErr w:type="spellStart"/>
      <w:r w:rsidRPr="00C924E1">
        <w:rPr>
          <w:rFonts w:ascii="Georgia" w:hAnsi="Georgia"/>
          <w:b/>
          <w:sz w:val="28"/>
          <w:szCs w:val="28"/>
          <w:lang w:val="en-US"/>
        </w:rPr>
        <w:t>Potain</w:t>
      </w:r>
      <w:proofErr w:type="spellEnd"/>
      <w:r w:rsidRPr="00C924E1">
        <w:rPr>
          <w:rFonts w:ascii="Georgia" w:hAnsi="Georgia"/>
          <w:b/>
          <w:sz w:val="28"/>
          <w:szCs w:val="28"/>
          <w:lang w:val="en-US"/>
        </w:rPr>
        <w:t xml:space="preserve"> </w:t>
      </w:r>
      <w:proofErr w:type="spellStart"/>
      <w:r w:rsidRPr="00C924E1">
        <w:rPr>
          <w:rFonts w:ascii="Georgia" w:hAnsi="Georgia"/>
          <w:b/>
          <w:sz w:val="28"/>
          <w:szCs w:val="28"/>
          <w:lang w:val="en-US"/>
        </w:rPr>
        <w:t>Hup</w:t>
      </w:r>
      <w:proofErr w:type="spellEnd"/>
      <w:r w:rsidRPr="00C924E1">
        <w:rPr>
          <w:rFonts w:ascii="Georgia" w:hAnsi="Georgia"/>
          <w:b/>
          <w:sz w:val="28"/>
          <w:szCs w:val="28"/>
          <w:lang w:val="en-US"/>
        </w:rPr>
        <w:t xml:space="preserve"> M 28-22 at Batimat 2019</w:t>
      </w:r>
    </w:p>
    <w:p w14:paraId="5126E236" w14:textId="78BF6B91" w:rsidR="00165400" w:rsidRPr="00C924E1" w:rsidRDefault="00165400" w:rsidP="004D4AD0">
      <w:pPr>
        <w:rPr>
          <w:rFonts w:ascii="Georgia" w:hAnsi="Georgia" w:cs="Open Sans"/>
          <w:sz w:val="21"/>
          <w:szCs w:val="21"/>
          <w:lang w:val="en-US"/>
        </w:rPr>
      </w:pPr>
    </w:p>
    <w:p w14:paraId="11BDF4FE" w14:textId="759A117F" w:rsidR="003868EE" w:rsidRPr="009718E1" w:rsidRDefault="003868EE" w:rsidP="003868EE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en-US"/>
        </w:rPr>
      </w:pP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The Hup M 28-22 is the first model in the revolutionary Potain Hup range to champion mobility, 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providing the best job</w:t>
      </w:r>
      <w:r w:rsidR="0022461C"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 xml:space="preserve"> 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site access capabilities in its class.</w:t>
      </w:r>
    </w:p>
    <w:p w14:paraId="3F6C626E" w14:textId="5CF6A6D6" w:rsidR="003868EE" w:rsidRPr="009718E1" w:rsidRDefault="003868EE" w:rsidP="003868EE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en-US"/>
        </w:rPr>
      </w:pP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The new self-erecting crane 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features a permanent ballast,</w:t>
      </w:r>
      <w:r w:rsidRPr="009718E1">
        <w:rPr>
          <w:rStyle w:val="apple-converted-space"/>
          <w:rFonts w:ascii="Georgia" w:hAnsi="Georgia" w:cs="Calibri"/>
          <w:i/>
          <w:color w:val="000000"/>
          <w:sz w:val="21"/>
          <w:szCs w:val="21"/>
          <w:lang w:val="en-US"/>
        </w:rPr>
        <w:t xml:space="preserve"> a 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double-steering axle</w:t>
      </w:r>
      <w:r w:rsidRPr="009718E1">
        <w:rPr>
          <w:rStyle w:val="apple-converted-space"/>
          <w:rFonts w:ascii="Georgia" w:hAnsi="Georgia" w:cs="Calibri"/>
          <w:i/>
          <w:color w:val="000000"/>
          <w:sz w:val="21"/>
          <w:szCs w:val="21"/>
          <w:lang w:val="en-US"/>
        </w:rPr>
        <w:t> 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and a transport length of just 11.</w:t>
      </w:r>
      <w:r w:rsid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6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 xml:space="preserve"> m.</w:t>
      </w:r>
    </w:p>
    <w:p w14:paraId="628E8CD7" w14:textId="1C3598DD" w:rsidR="003868EE" w:rsidRPr="009718E1" w:rsidRDefault="003868EE" w:rsidP="004D4AD0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en-US"/>
        </w:rPr>
      </w:pP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Having been previewed at bauma, the crane </w:t>
      </w:r>
      <w:r w:rsidR="00142F08">
        <w:rPr>
          <w:rFonts w:ascii="Georgia" w:hAnsi="Georgia"/>
          <w:i/>
          <w:color w:val="000000" w:themeColor="text1"/>
          <w:sz w:val="21"/>
          <w:szCs w:val="21"/>
          <w:lang w:val="en-US"/>
        </w:rPr>
        <w:t>is</w:t>
      </w: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officially</w:t>
      </w:r>
      <w:r w:rsidR="00142F08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being</w:t>
      </w: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launched at </w:t>
      </w:r>
      <w:proofErr w:type="spellStart"/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>Batimat</w:t>
      </w:r>
      <w:proofErr w:type="spellEnd"/>
      <w:r w:rsidR="00E37B44"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>, with orders being accepted</w:t>
      </w: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and first deliveries </w:t>
      </w:r>
      <w:r w:rsidR="00E37B44"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expected </w:t>
      </w: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>in early 2020.</w:t>
      </w:r>
    </w:p>
    <w:p w14:paraId="7EBE0689" w14:textId="77777777" w:rsidR="00165400" w:rsidRPr="00C924E1" w:rsidRDefault="00165400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Open Sans"/>
          <w:sz w:val="21"/>
          <w:szCs w:val="21"/>
          <w:lang w:val="en-US"/>
        </w:rPr>
      </w:pPr>
    </w:p>
    <w:p w14:paraId="2151C32C" w14:textId="5A772DC0" w:rsidR="007F7EEA" w:rsidRPr="00C924E1" w:rsidRDefault="00165400" w:rsidP="007F7EEA">
      <w:p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00C924E1">
        <w:rPr>
          <w:rFonts w:ascii="Georgia" w:hAnsi="Georgia" w:cs="Open Sans"/>
          <w:sz w:val="21"/>
          <w:szCs w:val="21"/>
          <w:lang w:val="en-US"/>
        </w:rPr>
        <w:t xml:space="preserve">Manitowoc </w:t>
      </w:r>
      <w:r w:rsidR="00142F08">
        <w:rPr>
          <w:rFonts w:ascii="Georgia" w:hAnsi="Georgia" w:cs="Open Sans"/>
          <w:sz w:val="21"/>
          <w:szCs w:val="21"/>
          <w:lang w:val="en-US"/>
        </w:rPr>
        <w:t>has</w:t>
      </w:r>
      <w:r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7F7EEA" w:rsidRPr="00C924E1">
        <w:rPr>
          <w:rFonts w:ascii="Georgia" w:hAnsi="Georgia" w:cs="Open Sans"/>
          <w:sz w:val="21"/>
          <w:szCs w:val="21"/>
          <w:lang w:val="en-US"/>
        </w:rPr>
        <w:t xml:space="preserve">officially </w:t>
      </w:r>
      <w:r w:rsidR="003868EE" w:rsidRPr="00C924E1">
        <w:rPr>
          <w:rFonts w:ascii="Georgia" w:hAnsi="Georgia" w:cs="Open Sans"/>
          <w:sz w:val="21"/>
          <w:szCs w:val="21"/>
          <w:lang w:val="en-US"/>
        </w:rPr>
        <w:t>launch</w:t>
      </w:r>
      <w:r w:rsidR="00142F08">
        <w:rPr>
          <w:rFonts w:ascii="Georgia" w:hAnsi="Georgia" w:cs="Open Sans"/>
          <w:sz w:val="21"/>
          <w:szCs w:val="21"/>
          <w:lang w:val="en-US"/>
        </w:rPr>
        <w:t>ed</w:t>
      </w:r>
      <w:r w:rsidRPr="00C924E1">
        <w:rPr>
          <w:rFonts w:ascii="Georgia" w:hAnsi="Georgia" w:cs="Open Sans"/>
          <w:sz w:val="21"/>
          <w:szCs w:val="21"/>
          <w:lang w:val="en-US"/>
        </w:rPr>
        <w:t xml:space="preserve"> its new </w:t>
      </w:r>
      <w:proofErr w:type="spellStart"/>
      <w:r w:rsidRPr="00C924E1">
        <w:rPr>
          <w:rFonts w:ascii="Georgia" w:hAnsi="Georgia" w:cs="Open Sans"/>
          <w:sz w:val="21"/>
          <w:szCs w:val="21"/>
          <w:lang w:val="en-US"/>
        </w:rPr>
        <w:t>Potain</w:t>
      </w:r>
      <w:proofErr w:type="spellEnd"/>
      <w:r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  <w:proofErr w:type="spellStart"/>
      <w:r w:rsidRPr="00C924E1">
        <w:rPr>
          <w:rFonts w:ascii="Georgia" w:hAnsi="Georgia" w:cs="Open Sans"/>
          <w:sz w:val="21"/>
          <w:szCs w:val="21"/>
          <w:lang w:val="en-US"/>
        </w:rPr>
        <w:t>Hup</w:t>
      </w:r>
      <w:proofErr w:type="spellEnd"/>
      <w:r w:rsidRPr="00C924E1">
        <w:rPr>
          <w:rFonts w:ascii="Georgia" w:hAnsi="Georgia" w:cs="Open Sans"/>
          <w:sz w:val="21"/>
          <w:szCs w:val="21"/>
          <w:lang w:val="en-US"/>
        </w:rPr>
        <w:t xml:space="preserve"> M 28-22 at Batimat 2019. </w:t>
      </w:r>
      <w:r w:rsidR="00E37B44" w:rsidRPr="00C924E1">
        <w:rPr>
          <w:rFonts w:ascii="Georgia" w:hAnsi="Georgia" w:cs="Open Sans"/>
          <w:sz w:val="21"/>
          <w:szCs w:val="21"/>
          <w:lang w:val="en-US"/>
        </w:rPr>
        <w:t xml:space="preserve">The crane was </w:t>
      </w:r>
      <w:r w:rsidR="00E37B44" w:rsidRPr="00C924E1">
        <w:rPr>
          <w:rFonts w:ascii="Georgia" w:hAnsi="Georgia"/>
          <w:color w:val="000000" w:themeColor="text1"/>
          <w:sz w:val="21"/>
          <w:szCs w:val="21"/>
          <w:lang w:val="en-US"/>
        </w:rPr>
        <w:t>f</w:t>
      </w:r>
      <w:r w:rsidR="007F7EEA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irst previewed at </w:t>
      </w:r>
      <w:proofErr w:type="spellStart"/>
      <w:r w:rsidR="007F7EEA" w:rsidRPr="00C924E1">
        <w:rPr>
          <w:rFonts w:ascii="Georgia" w:hAnsi="Georgia"/>
          <w:color w:val="000000" w:themeColor="text1"/>
          <w:sz w:val="21"/>
          <w:szCs w:val="21"/>
          <w:lang w:val="en-US"/>
        </w:rPr>
        <w:t>bauma</w:t>
      </w:r>
      <w:proofErr w:type="spellEnd"/>
      <w:r w:rsidR="007F7EEA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 2019 </w:t>
      </w:r>
      <w:r w:rsidR="0022461C" w:rsidRPr="00C924E1">
        <w:rPr>
          <w:rFonts w:ascii="Georgia" w:hAnsi="Georgia"/>
          <w:color w:val="000000" w:themeColor="text1"/>
          <w:sz w:val="21"/>
          <w:szCs w:val="21"/>
          <w:lang w:val="en-US"/>
        </w:rPr>
        <w:t>and</w:t>
      </w:r>
      <w:r w:rsidR="00B00F23">
        <w:rPr>
          <w:rFonts w:ascii="Georgia" w:hAnsi="Georgia"/>
          <w:color w:val="000000" w:themeColor="text1"/>
          <w:sz w:val="21"/>
          <w:szCs w:val="21"/>
          <w:lang w:val="en-US"/>
        </w:rPr>
        <w:t xml:space="preserve"> is</w:t>
      </w:r>
      <w:r w:rsidR="0022461C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 now </w:t>
      </w:r>
      <w:r w:rsidR="00B00F23">
        <w:rPr>
          <w:rFonts w:ascii="Georgia" w:hAnsi="Georgia"/>
          <w:color w:val="000000" w:themeColor="text1"/>
          <w:sz w:val="21"/>
          <w:szCs w:val="21"/>
          <w:lang w:val="en-US"/>
        </w:rPr>
        <w:t>receiving</w:t>
      </w:r>
      <w:r w:rsidR="00E37B44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 orders, with </w:t>
      </w:r>
      <w:r w:rsidR="007F7EEA" w:rsidRPr="00C924E1">
        <w:rPr>
          <w:rFonts w:ascii="Georgia" w:hAnsi="Georgia"/>
          <w:color w:val="000000" w:themeColor="text1"/>
          <w:sz w:val="21"/>
          <w:szCs w:val="21"/>
          <w:lang w:val="en-US"/>
        </w:rPr>
        <w:t>first deliveries expected for early 2020.</w:t>
      </w:r>
    </w:p>
    <w:p w14:paraId="71D9D045" w14:textId="58B93FFB" w:rsidR="007F7EEA" w:rsidRPr="00C924E1" w:rsidRDefault="007F7EEA" w:rsidP="007F7EEA">
      <w:pPr>
        <w:rPr>
          <w:rFonts w:ascii="Georgia" w:hAnsi="Georgia"/>
          <w:color w:val="000000" w:themeColor="text1"/>
          <w:sz w:val="21"/>
          <w:szCs w:val="21"/>
          <w:lang w:val="en-US"/>
        </w:rPr>
      </w:pPr>
    </w:p>
    <w:p w14:paraId="67668F09" w14:textId="51379DC4" w:rsidR="007F7EEA" w:rsidRDefault="007F7EEA" w:rsidP="007F7EEA">
      <w:p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The Hup M 28-22 is the third model from the groundbreaking Hup self-erecting crane range but the first to prioritize mobility </w:t>
      </w:r>
      <w:r w:rsidR="0022461C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— </w:t>
      </w: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denoted by the M in its name. </w:t>
      </w:r>
      <w:r w:rsidRPr="00C924E1">
        <w:rPr>
          <w:rFonts w:ascii="Georgia" w:hAnsi="Georgia"/>
          <w:sz w:val="21"/>
          <w:szCs w:val="21"/>
          <w:lang w:val="en-US"/>
        </w:rPr>
        <w:t xml:space="preserve">The new design of the Hup M 28-22 provides best in class compactness. The model is only 11.6 m (38 ft) long when folded, enabling work in narrow, restricted job sites, </w:t>
      </w: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>as well as making it easy to transport from site to site.</w:t>
      </w:r>
    </w:p>
    <w:p w14:paraId="648A2D86" w14:textId="77777777" w:rsidR="007F7EEA" w:rsidRPr="00C924E1" w:rsidRDefault="007F7EEA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en-US"/>
        </w:rPr>
      </w:pPr>
    </w:p>
    <w:p w14:paraId="2401650B" w14:textId="39BACE32" w:rsidR="007F7EEA" w:rsidRPr="00C924E1" w:rsidRDefault="007F7EEA" w:rsidP="007F7EEA">
      <w:p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>The Hup M 28-22 also features the most advanced transport equipment with double steering axles. It has a 28 m</w:t>
      </w:r>
      <w:r w:rsidR="00786D77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 (</w:t>
      </w:r>
      <w:r w:rsidR="00243A74">
        <w:rPr>
          <w:rFonts w:ascii="Georgia" w:hAnsi="Georgia"/>
          <w:color w:val="000000" w:themeColor="text1"/>
          <w:sz w:val="21"/>
          <w:szCs w:val="21"/>
          <w:lang w:val="en-US"/>
        </w:rPr>
        <w:t xml:space="preserve">92 </w:t>
      </w:r>
      <w:r w:rsidR="00786D77" w:rsidRPr="00C924E1">
        <w:rPr>
          <w:rFonts w:ascii="Georgia" w:hAnsi="Georgia"/>
          <w:color w:val="000000" w:themeColor="text1"/>
          <w:sz w:val="21"/>
          <w:szCs w:val="21"/>
          <w:lang w:val="en-US"/>
        </w:rPr>
        <w:t>ft)</w:t>
      </w: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 jib and features two load charts, each with 16 configurations, which is unique to this category of self-erecting cranes, enabling it to be easily adapted for a range of job site applications. The crane has a maximum capacity of 2.2 t </w:t>
      </w:r>
      <w:r w:rsidR="00786D77" w:rsidRPr="00C924E1">
        <w:rPr>
          <w:rFonts w:ascii="Georgia" w:hAnsi="Georgia"/>
          <w:color w:val="000000" w:themeColor="text1"/>
          <w:sz w:val="21"/>
          <w:szCs w:val="21"/>
          <w:lang w:val="en-US"/>
        </w:rPr>
        <w:t>(</w:t>
      </w:r>
      <w:r w:rsidR="00CC2ED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2.4 </w:t>
      </w:r>
      <w:proofErr w:type="spellStart"/>
      <w:r w:rsidR="00786D77" w:rsidRPr="00C924E1">
        <w:rPr>
          <w:rFonts w:ascii="Georgia" w:hAnsi="Georgia"/>
          <w:color w:val="000000" w:themeColor="text1"/>
          <w:sz w:val="21"/>
          <w:szCs w:val="21"/>
          <w:lang w:val="en-US"/>
        </w:rPr>
        <w:t>USt</w:t>
      </w:r>
      <w:proofErr w:type="spellEnd"/>
      <w:r w:rsidR="00786D77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) </w:t>
      </w: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>and can lift 850 kg (1</w:t>
      </w:r>
      <w:r w:rsidR="00C924E1">
        <w:rPr>
          <w:rFonts w:ascii="Georgia" w:hAnsi="Georgia"/>
          <w:color w:val="000000" w:themeColor="text1"/>
          <w:sz w:val="21"/>
          <w:szCs w:val="21"/>
          <w:lang w:val="en-US"/>
        </w:rPr>
        <w:t>,</w:t>
      </w: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>874 lbs) at its 28 m (92 ft) jib end.</w:t>
      </w:r>
    </w:p>
    <w:p w14:paraId="7F1770C8" w14:textId="648E1808" w:rsidR="007F7EEA" w:rsidRPr="00C924E1" w:rsidRDefault="007F7EEA" w:rsidP="00165400">
      <w:pPr>
        <w:rPr>
          <w:rFonts w:ascii="Georgia" w:hAnsi="Georgia" w:cs="Open Sans"/>
          <w:sz w:val="21"/>
          <w:szCs w:val="21"/>
          <w:lang w:val="en-US"/>
        </w:rPr>
      </w:pPr>
    </w:p>
    <w:p w14:paraId="6BC4F832" w14:textId="032365C3" w:rsidR="007F7EEA" w:rsidRPr="00C924E1" w:rsidRDefault="007F7EEA" w:rsidP="007F7EEA">
      <w:pPr>
        <w:rPr>
          <w:rFonts w:ascii="Georgia" w:hAnsi="Georgia"/>
          <w:b/>
          <w:color w:val="000000" w:themeColor="text1"/>
          <w:sz w:val="21"/>
          <w:szCs w:val="21"/>
          <w:lang w:val="en-US"/>
        </w:rPr>
      </w:pPr>
      <w:r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>Best</w:t>
      </w:r>
      <w:r w:rsidR="00786D77"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>-</w:t>
      </w:r>
      <w:r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>in</w:t>
      </w:r>
      <w:r w:rsidR="00786D77"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>-</w:t>
      </w:r>
      <w:r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 xml:space="preserve">class mobility, productivity </w:t>
      </w:r>
      <w:r w:rsidR="00786D77"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 xml:space="preserve">and </w:t>
      </w:r>
      <w:r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>versatility</w:t>
      </w:r>
    </w:p>
    <w:p w14:paraId="7E727DA3" w14:textId="77777777" w:rsidR="007F7EEA" w:rsidRPr="00C924E1" w:rsidRDefault="007F7EEA" w:rsidP="007F7EEA">
      <w:pPr>
        <w:rPr>
          <w:rFonts w:ascii="Georgia" w:hAnsi="Georgia"/>
          <w:sz w:val="21"/>
          <w:szCs w:val="21"/>
          <w:lang w:val="en-US"/>
        </w:rPr>
      </w:pPr>
    </w:p>
    <w:p w14:paraId="094AD094" w14:textId="77777777" w:rsidR="007F7EEA" w:rsidRPr="00C924E1" w:rsidRDefault="007F7EEA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en-US"/>
        </w:rPr>
      </w:pPr>
      <w:r w:rsidRPr="00C924E1">
        <w:rPr>
          <w:color w:val="000000" w:themeColor="text1"/>
          <w:kern w:val="0"/>
          <w:szCs w:val="21"/>
          <w:lang w:val="en-US"/>
        </w:rPr>
        <w:t xml:space="preserve">Versatility is delivered with the crane’s raised jib that offers four positions: horizontal, </w:t>
      </w:r>
      <w:r w:rsidRPr="00C924E1">
        <w:rPr>
          <w:color w:val="000000" w:themeColor="text1"/>
          <w:szCs w:val="21"/>
          <w:lang w:val="en-US"/>
        </w:rPr>
        <w:t xml:space="preserve">10°, 20°and even 30°. These functions give the crane a height under hook range between </w:t>
      </w:r>
      <w:r w:rsidRPr="00C924E1">
        <w:rPr>
          <w:color w:val="000000" w:themeColor="text1"/>
          <w:kern w:val="0"/>
          <w:szCs w:val="21"/>
          <w:lang w:val="en-US"/>
        </w:rPr>
        <w:t xml:space="preserve">20 m </w:t>
      </w:r>
      <w:r w:rsidRPr="00C924E1">
        <w:rPr>
          <w:color w:val="000000" w:themeColor="text1"/>
          <w:szCs w:val="21"/>
          <w:lang w:val="en-US"/>
        </w:rPr>
        <w:t>(65 ft)</w:t>
      </w:r>
      <w:r w:rsidRPr="00C924E1">
        <w:rPr>
          <w:color w:val="000000" w:themeColor="text1"/>
          <w:kern w:val="0"/>
          <w:szCs w:val="21"/>
          <w:lang w:val="en-US"/>
        </w:rPr>
        <w:t xml:space="preserve"> and </w:t>
      </w:r>
      <w:r w:rsidRPr="00C924E1">
        <w:rPr>
          <w:color w:val="000000" w:themeColor="text1"/>
          <w:szCs w:val="21"/>
          <w:lang w:val="en-US"/>
        </w:rPr>
        <w:t>31 m (101 ft)</w:t>
      </w:r>
      <w:r w:rsidRPr="00C924E1">
        <w:rPr>
          <w:color w:val="000000" w:themeColor="text1"/>
          <w:kern w:val="0"/>
          <w:szCs w:val="21"/>
          <w:lang w:val="en-US"/>
        </w:rPr>
        <w:t xml:space="preserve">. Folding or extending </w:t>
      </w:r>
      <w:r w:rsidRPr="00C924E1">
        <w:rPr>
          <w:kern w:val="0"/>
          <w:szCs w:val="21"/>
          <w:lang w:val="en-US"/>
        </w:rPr>
        <w:t xml:space="preserve">the jib is a swift and straightforward </w:t>
      </w:r>
      <w:r w:rsidRPr="00C924E1">
        <w:rPr>
          <w:color w:val="000000" w:themeColor="text1"/>
          <w:kern w:val="0"/>
          <w:szCs w:val="21"/>
          <w:lang w:val="en-US"/>
        </w:rPr>
        <w:t xml:space="preserve">operation, with the Hup M 28-22 offering </w:t>
      </w:r>
      <w:r w:rsidRPr="00C924E1">
        <w:rPr>
          <w:kern w:val="0"/>
          <w:szCs w:val="21"/>
          <w:lang w:val="en-US"/>
        </w:rPr>
        <w:t xml:space="preserve">convenient configurations for both short and long jib lengths. </w:t>
      </w:r>
    </w:p>
    <w:p w14:paraId="163062B5" w14:textId="77777777" w:rsidR="007F7EEA" w:rsidRPr="00C924E1" w:rsidRDefault="007F7EEA" w:rsidP="007F7EEA">
      <w:pPr>
        <w:pStyle w:val="BodyText"/>
        <w:spacing w:line="240" w:lineRule="auto"/>
        <w:ind w:left="0"/>
        <w:rPr>
          <w:kern w:val="0"/>
          <w:szCs w:val="21"/>
          <w:lang w:val="en-US"/>
        </w:rPr>
      </w:pPr>
    </w:p>
    <w:p w14:paraId="59478249" w14:textId="2FE65BC8" w:rsidR="007F7EEA" w:rsidRPr="00C924E1" w:rsidRDefault="007F7EEA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en-US"/>
        </w:rPr>
      </w:pPr>
      <w:r w:rsidRPr="00C924E1">
        <w:rPr>
          <w:kern w:val="0"/>
          <w:szCs w:val="21"/>
          <w:lang w:val="en-US"/>
        </w:rPr>
        <w:t xml:space="preserve">Operator </w:t>
      </w:r>
      <w:r w:rsidRPr="00C924E1">
        <w:rPr>
          <w:color w:val="000000" w:themeColor="text1"/>
          <w:kern w:val="0"/>
          <w:szCs w:val="21"/>
          <w:lang w:val="en-US"/>
        </w:rPr>
        <w:t>productivity on the Hup M 28-22 is maximized through Manitowoc’s remote</w:t>
      </w:r>
      <w:r w:rsidR="00786D77" w:rsidRPr="00C924E1">
        <w:rPr>
          <w:color w:val="000000" w:themeColor="text1"/>
          <w:kern w:val="0"/>
          <w:szCs w:val="21"/>
          <w:lang w:val="en-US"/>
        </w:rPr>
        <w:t>-</w:t>
      </w:r>
      <w:r w:rsidRPr="00C924E1">
        <w:rPr>
          <w:color w:val="000000" w:themeColor="text1"/>
          <w:kern w:val="0"/>
          <w:szCs w:val="21"/>
          <w:lang w:val="en-US"/>
        </w:rPr>
        <w:t>control unit. The remote system features a large, colored screen with easy to use navigation and optimized ergonomics for operator comfort. Its Smart Set</w:t>
      </w:r>
      <w:r w:rsidR="00B00F23">
        <w:rPr>
          <w:color w:val="000000" w:themeColor="text1"/>
          <w:kern w:val="0"/>
          <w:szCs w:val="21"/>
          <w:lang w:val="en-US"/>
        </w:rPr>
        <w:t>-u</w:t>
      </w:r>
      <w:r w:rsidRPr="00C924E1">
        <w:rPr>
          <w:color w:val="000000" w:themeColor="text1"/>
          <w:kern w:val="0"/>
          <w:szCs w:val="21"/>
          <w:lang w:val="en-US"/>
        </w:rPr>
        <w:t xml:space="preserve">p software delivers on-screen information </w:t>
      </w:r>
      <w:r w:rsidR="009718E1">
        <w:rPr>
          <w:color w:val="000000" w:themeColor="text1"/>
          <w:kern w:val="0"/>
          <w:szCs w:val="21"/>
          <w:lang w:val="en-US"/>
        </w:rPr>
        <w:t>about</w:t>
      </w:r>
      <w:r w:rsidR="009718E1" w:rsidRPr="00C924E1">
        <w:rPr>
          <w:color w:val="000000" w:themeColor="text1"/>
          <w:kern w:val="0"/>
          <w:szCs w:val="21"/>
          <w:lang w:val="en-US"/>
        </w:rPr>
        <w:t xml:space="preserve"> </w:t>
      </w:r>
      <w:r w:rsidRPr="00C924E1">
        <w:rPr>
          <w:color w:val="000000" w:themeColor="text1"/>
          <w:kern w:val="0"/>
          <w:szCs w:val="21"/>
          <w:lang w:val="en-US"/>
        </w:rPr>
        <w:t xml:space="preserve">automatic folding and unfolding of </w:t>
      </w:r>
      <w:r w:rsidRPr="009718E1">
        <w:rPr>
          <w:color w:val="000000" w:themeColor="text1"/>
          <w:kern w:val="0"/>
          <w:szCs w:val="21"/>
          <w:lang w:val="en-US"/>
        </w:rPr>
        <w:t>the</w:t>
      </w:r>
      <w:r w:rsidRPr="00C924E1">
        <w:rPr>
          <w:color w:val="000000" w:themeColor="text1"/>
          <w:kern w:val="0"/>
          <w:szCs w:val="21"/>
          <w:lang w:val="en-US"/>
        </w:rPr>
        <w:t xml:space="preserve"> crane from the crane’s remote. </w:t>
      </w:r>
    </w:p>
    <w:p w14:paraId="4C4D7EBB" w14:textId="77777777" w:rsidR="007F7EEA" w:rsidRPr="00C924E1" w:rsidRDefault="007F7EEA" w:rsidP="007F7EEA">
      <w:pPr>
        <w:pStyle w:val="BodyText"/>
        <w:spacing w:line="240" w:lineRule="auto"/>
        <w:ind w:left="0"/>
        <w:rPr>
          <w:kern w:val="0"/>
          <w:szCs w:val="21"/>
          <w:lang w:val="en-US"/>
        </w:rPr>
      </w:pPr>
    </w:p>
    <w:p w14:paraId="0DBA292C" w14:textId="1C753B8B" w:rsidR="00165400" w:rsidRPr="00C924E1" w:rsidRDefault="007F7EEA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en-US"/>
        </w:rPr>
      </w:pPr>
      <w:r w:rsidRPr="00C924E1">
        <w:rPr>
          <w:color w:val="000000" w:themeColor="text1"/>
          <w:kern w:val="0"/>
          <w:szCs w:val="21"/>
          <w:lang w:val="en-US"/>
        </w:rPr>
        <w:t>The Smart Set</w:t>
      </w:r>
      <w:r w:rsidR="00B00F23">
        <w:rPr>
          <w:color w:val="000000" w:themeColor="text1"/>
          <w:kern w:val="0"/>
          <w:szCs w:val="21"/>
          <w:lang w:val="en-US"/>
        </w:rPr>
        <w:t>-u</w:t>
      </w:r>
      <w:r w:rsidRPr="00C924E1">
        <w:rPr>
          <w:color w:val="000000" w:themeColor="text1"/>
          <w:kern w:val="0"/>
          <w:szCs w:val="21"/>
          <w:lang w:val="en-US"/>
        </w:rPr>
        <w:t>p software is a key asset for this new generation of self-erecting cranes</w:t>
      </w:r>
      <w:r w:rsidR="009718E1">
        <w:rPr>
          <w:color w:val="000000" w:themeColor="text1"/>
          <w:kern w:val="0"/>
          <w:szCs w:val="21"/>
          <w:lang w:val="en-US"/>
        </w:rPr>
        <w:t>,</w:t>
      </w:r>
      <w:r w:rsidRPr="00C924E1">
        <w:rPr>
          <w:color w:val="000000" w:themeColor="text1"/>
          <w:kern w:val="0"/>
          <w:szCs w:val="21"/>
          <w:lang w:val="en-US"/>
        </w:rPr>
        <w:t xml:space="preserve"> especially with the Drive Control functionality: three selectable profiles for operators that vary the working speed of the crane to suit the application. On top of that, the micro-speed function delivers slow</w:t>
      </w:r>
      <w:r w:rsidR="009718E1">
        <w:rPr>
          <w:color w:val="000000" w:themeColor="text1"/>
          <w:kern w:val="0"/>
          <w:szCs w:val="21"/>
          <w:lang w:val="en-US"/>
        </w:rPr>
        <w:t>,</w:t>
      </w:r>
      <w:r w:rsidRPr="00C924E1">
        <w:rPr>
          <w:color w:val="000000" w:themeColor="text1"/>
          <w:kern w:val="0"/>
          <w:szCs w:val="21"/>
          <w:lang w:val="en-US"/>
        </w:rPr>
        <w:t xml:space="preserve"> high</w:t>
      </w:r>
      <w:r w:rsidR="009718E1">
        <w:rPr>
          <w:color w:val="000000" w:themeColor="text1"/>
          <w:kern w:val="0"/>
          <w:szCs w:val="21"/>
          <w:lang w:val="en-US"/>
        </w:rPr>
        <w:t>-</w:t>
      </w:r>
      <w:r w:rsidRPr="00C924E1">
        <w:rPr>
          <w:color w:val="000000" w:themeColor="text1"/>
          <w:kern w:val="0"/>
          <w:szCs w:val="21"/>
          <w:lang w:val="en-US"/>
        </w:rPr>
        <w:t>precision hoisting.</w:t>
      </w:r>
      <w:r w:rsidR="004D3879">
        <w:rPr>
          <w:color w:val="000000" w:themeColor="text1"/>
          <w:kern w:val="0"/>
          <w:szCs w:val="21"/>
          <w:lang w:val="en-US"/>
        </w:rPr>
        <w:t xml:space="preserve"> New features also allow the user to steer the wheels and manage the crane’s hydraulic elevation</w:t>
      </w:r>
      <w:bookmarkStart w:id="0" w:name="_GoBack"/>
      <w:bookmarkEnd w:id="0"/>
      <w:r w:rsidR="004D3879">
        <w:rPr>
          <w:color w:val="000000" w:themeColor="text1"/>
          <w:kern w:val="0"/>
          <w:szCs w:val="21"/>
          <w:lang w:val="en-US"/>
        </w:rPr>
        <w:t>.</w:t>
      </w:r>
    </w:p>
    <w:p w14:paraId="55EC0C08" w14:textId="5B96800C" w:rsidR="007F7EEA" w:rsidRPr="00C924E1" w:rsidRDefault="007F7EEA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en-US"/>
        </w:rPr>
      </w:pPr>
    </w:p>
    <w:p w14:paraId="37BB30D7" w14:textId="4383749E" w:rsidR="007F7EEA" w:rsidRPr="00C924E1" w:rsidRDefault="007F7EEA" w:rsidP="007F7EEA">
      <w:pPr>
        <w:pStyle w:val="BodyText"/>
        <w:spacing w:line="240" w:lineRule="auto"/>
        <w:ind w:left="0"/>
        <w:rPr>
          <w:b/>
          <w:bCs/>
          <w:color w:val="000000" w:themeColor="text1"/>
          <w:kern w:val="0"/>
          <w:szCs w:val="21"/>
          <w:lang w:val="en-US"/>
        </w:rPr>
      </w:pPr>
      <w:r w:rsidRPr="00C924E1">
        <w:rPr>
          <w:rFonts w:cs="Open Sans"/>
          <w:b/>
          <w:bCs/>
          <w:szCs w:val="21"/>
          <w:lang w:val="en-US"/>
        </w:rPr>
        <w:t>Booth E54, Hall 5B</w:t>
      </w:r>
    </w:p>
    <w:p w14:paraId="7D701E24" w14:textId="77777777" w:rsidR="007F7EEA" w:rsidRPr="00C924E1" w:rsidRDefault="007F7EEA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en-US"/>
        </w:rPr>
      </w:pPr>
    </w:p>
    <w:p w14:paraId="65C89437" w14:textId="51AD2530" w:rsidR="00DD15D1" w:rsidRPr="00C924E1" w:rsidRDefault="00DD15D1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en-US"/>
        </w:rPr>
      </w:pPr>
      <w:r w:rsidRPr="00C924E1">
        <w:rPr>
          <w:rFonts w:ascii="Georgia" w:hAnsi="Georgia" w:cs="Open Sans"/>
          <w:sz w:val="21"/>
          <w:szCs w:val="21"/>
          <w:lang w:val="en-US"/>
        </w:rPr>
        <w:lastRenderedPageBreak/>
        <w:t>“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As one of the best gathering places for the French construction industry, </w:t>
      </w:r>
      <w:r w:rsidRPr="00C924E1">
        <w:rPr>
          <w:rFonts w:ascii="Georgia" w:hAnsi="Georgia" w:cs="Open Sans"/>
          <w:sz w:val="21"/>
          <w:szCs w:val="21"/>
          <w:lang w:val="en-US"/>
        </w:rPr>
        <w:t>Batimat is the perfect place to officially launch the Hup M 28-22,” says Stéphane Giraudo, Manitowoc’s sales director for</w:t>
      </w:r>
      <w:r w:rsidR="004D3879">
        <w:rPr>
          <w:rFonts w:ascii="Georgia" w:hAnsi="Georgia" w:cs="Open Sans"/>
          <w:sz w:val="21"/>
          <w:szCs w:val="21"/>
          <w:lang w:val="en-US"/>
        </w:rPr>
        <w:t xml:space="preserve"> tower cranes in</w:t>
      </w:r>
      <w:r w:rsidRPr="00C924E1">
        <w:rPr>
          <w:rFonts w:ascii="Georgia" w:hAnsi="Georgia" w:cs="Open Sans"/>
          <w:sz w:val="21"/>
          <w:szCs w:val="21"/>
          <w:lang w:val="en-US"/>
        </w:rPr>
        <w:t xml:space="preserve"> France. “</w:t>
      </w:r>
      <w:r w:rsidR="00C75D1C" w:rsidRPr="00C924E1">
        <w:rPr>
          <w:rFonts w:ascii="Georgia" w:hAnsi="Georgia" w:cs="Open Sans"/>
          <w:sz w:val="21"/>
          <w:szCs w:val="21"/>
          <w:lang w:val="en-US"/>
        </w:rPr>
        <w:t>Manitowoc always presents its latest self-erecting crane innovations at the tradeshow, and w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e know </w:t>
      </w:r>
      <w:r w:rsidR="00C75D1C" w:rsidRPr="00C924E1">
        <w:rPr>
          <w:rFonts w:ascii="Georgia" w:hAnsi="Georgia" w:cs="Open Sans"/>
          <w:sz w:val="21"/>
          <w:szCs w:val="21"/>
          <w:lang w:val="en-US"/>
        </w:rPr>
        <w:t>that the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  <w:proofErr w:type="spellStart"/>
      <w:r w:rsidR="000F7FE3" w:rsidRPr="00C924E1">
        <w:rPr>
          <w:rFonts w:ascii="Georgia" w:hAnsi="Georgia" w:cs="Open Sans"/>
          <w:sz w:val="21"/>
          <w:szCs w:val="21"/>
          <w:lang w:val="en-US"/>
        </w:rPr>
        <w:t>Hup</w:t>
      </w:r>
      <w:proofErr w:type="spellEnd"/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 M 28-22 </w:t>
      </w:r>
      <w:r w:rsidR="009718E1">
        <w:rPr>
          <w:rFonts w:ascii="Georgia" w:hAnsi="Georgia" w:cs="Open Sans"/>
          <w:sz w:val="21"/>
          <w:szCs w:val="21"/>
          <w:lang w:val="en-US"/>
        </w:rPr>
        <w:t>—</w:t>
      </w:r>
      <w:r w:rsidR="009718E1"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>with its small dimensions, ability to be deployed by one person and operated with</w:t>
      </w:r>
      <w:r w:rsidR="00E37B44" w:rsidRPr="00C924E1">
        <w:rPr>
          <w:rFonts w:ascii="Georgia" w:hAnsi="Georgia" w:cs="Open Sans"/>
          <w:sz w:val="21"/>
          <w:szCs w:val="21"/>
          <w:lang w:val="en-US"/>
        </w:rPr>
        <w:t xml:space="preserve"> our innovative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 Smart Set</w:t>
      </w:r>
      <w:r w:rsidR="00B00F23">
        <w:rPr>
          <w:rFonts w:ascii="Georgia" w:hAnsi="Georgia" w:cs="Open Sans"/>
          <w:sz w:val="21"/>
          <w:szCs w:val="21"/>
          <w:lang w:val="en-US"/>
        </w:rPr>
        <w:t>-u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>p</w:t>
      </w:r>
      <w:r w:rsidR="00E37B44" w:rsidRPr="00C924E1">
        <w:rPr>
          <w:rFonts w:ascii="Georgia" w:hAnsi="Georgia" w:cs="Open Sans"/>
          <w:sz w:val="21"/>
          <w:szCs w:val="21"/>
          <w:lang w:val="en-US"/>
        </w:rPr>
        <w:t xml:space="preserve"> software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9718E1">
        <w:rPr>
          <w:rFonts w:ascii="Georgia" w:hAnsi="Georgia" w:cs="Open Sans"/>
          <w:sz w:val="21"/>
          <w:szCs w:val="21"/>
          <w:lang w:val="en-US"/>
        </w:rPr>
        <w:t>—</w:t>
      </w:r>
      <w:r w:rsidR="009718E1"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will be warmly received by the market.” </w:t>
      </w:r>
      <w:r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</w:p>
    <w:p w14:paraId="1E3E9EB2" w14:textId="77777777" w:rsidR="00165400" w:rsidRPr="00C924E1" w:rsidRDefault="00165400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en-US"/>
        </w:rPr>
      </w:pPr>
    </w:p>
    <w:p w14:paraId="36A6733E" w14:textId="5A3C2BF6" w:rsidR="00165400" w:rsidRPr="00C924E1" w:rsidRDefault="00DD15D1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en-US"/>
        </w:rPr>
      </w:pPr>
      <w:r w:rsidRPr="00C924E1">
        <w:rPr>
          <w:rFonts w:ascii="Georgia" w:hAnsi="Georgia" w:cs="Open Sans"/>
          <w:sz w:val="21"/>
          <w:szCs w:val="21"/>
          <w:lang w:val="en-US"/>
        </w:rPr>
        <w:t>This year’s show takes place between November 4-8 in Villepinte, Paris. Visitors are invited to attend the Manitowoc booth (E54 in Hall 5B) where they will be able to see the folded Hup M 28-22 up close.</w:t>
      </w:r>
      <w:r w:rsidR="00C75D1C" w:rsidRPr="00C924E1">
        <w:rPr>
          <w:rFonts w:ascii="Georgia" w:hAnsi="Georgia" w:cs="Open Sans"/>
          <w:sz w:val="21"/>
          <w:szCs w:val="21"/>
          <w:lang w:val="en-US"/>
        </w:rPr>
        <w:t xml:space="preserve"> Manitowoc</w:t>
      </w:r>
      <w:r w:rsidR="009718E1">
        <w:rPr>
          <w:rFonts w:ascii="Georgia" w:hAnsi="Georgia" w:cs="Open Sans"/>
          <w:sz w:val="21"/>
          <w:szCs w:val="21"/>
          <w:lang w:val="en-US"/>
        </w:rPr>
        <w:t>’s</w:t>
      </w:r>
      <w:r w:rsidR="00C75D1C" w:rsidRPr="00C924E1">
        <w:rPr>
          <w:rFonts w:ascii="Georgia" w:hAnsi="Georgia" w:cs="Open Sans"/>
          <w:sz w:val="21"/>
          <w:szCs w:val="21"/>
          <w:lang w:val="en-US"/>
        </w:rPr>
        <w:t xml:space="preserve"> extensive distribution network </w:t>
      </w:r>
      <w:r w:rsidR="00142F08">
        <w:rPr>
          <w:rFonts w:ascii="Georgia" w:hAnsi="Georgia" w:cs="Open Sans"/>
          <w:sz w:val="21"/>
          <w:szCs w:val="21"/>
          <w:lang w:val="en-US"/>
        </w:rPr>
        <w:t>is</w:t>
      </w:r>
      <w:r w:rsidR="00C75D1C" w:rsidRPr="00C924E1">
        <w:rPr>
          <w:rFonts w:ascii="Georgia" w:hAnsi="Georgia" w:cs="Open Sans"/>
          <w:sz w:val="21"/>
          <w:szCs w:val="21"/>
          <w:lang w:val="en-US"/>
        </w:rPr>
        <w:t xml:space="preserve"> also present at the trade fair to welcome all interested visitors.</w:t>
      </w:r>
    </w:p>
    <w:p w14:paraId="7C6A8B1C" w14:textId="77777777" w:rsidR="00165400" w:rsidRDefault="00165400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09B87291" w14:textId="5B0DACAE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77777777" w:rsidR="00A678F4" w:rsidRPr="00B21B99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B21B99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CONTACT</w:t>
      </w:r>
    </w:p>
    <w:p w14:paraId="4AB3BD07" w14:textId="77777777" w:rsidR="00A75CC1" w:rsidRPr="00B21B99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B21B99"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6C679693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Manitowoc</w:t>
      </w:r>
    </w:p>
    <w:p w14:paraId="5D0867DB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T +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33 472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 xml:space="preserve"> 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182 018</w:t>
      </w:r>
    </w:p>
    <w:p w14:paraId="26853079" w14:textId="77777777" w:rsidR="00B1559E" w:rsidRPr="002A24A0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cristelle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.</w:t>
      </w:r>
      <w:r w:rsidRPr="002A24A0">
        <w:rPr>
          <w:rFonts w:ascii="Verdana" w:hAnsi="Verdana"/>
          <w:color w:val="41525C"/>
          <w:sz w:val="18"/>
          <w:szCs w:val="18"/>
          <w:lang w:val="fr-BE"/>
        </w:rPr>
        <w:t>lacourt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@manitowoc.com</w:t>
      </w:r>
    </w:p>
    <w:p w14:paraId="5EA16BB8" w14:textId="77777777" w:rsidR="00057C71" w:rsidRPr="002A24A0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BE"/>
        </w:rPr>
      </w:pPr>
    </w:p>
    <w:p w14:paraId="6BAFDBF2" w14:textId="77777777" w:rsidR="007B7C79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B21B9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7B7C79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7B7C79">
        <w:rPr>
          <w:rFonts w:ascii="Verdana" w:hAnsi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31636662" w14:textId="77777777" w:rsidR="00057C71" w:rsidRPr="00B21B99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B21B99" w:rsidRDefault="001721C7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B21B99">
        <w:rPr>
          <w:rFonts w:ascii="Verdana" w:hAnsi="Verdana"/>
          <w:color w:val="595959"/>
          <w:sz w:val="18"/>
          <w:szCs w:val="18"/>
        </w:rPr>
        <w:t>, USA</w:t>
      </w:r>
    </w:p>
    <w:p w14:paraId="27138F04" w14:textId="77777777" w:rsidR="00BE4994" w:rsidRPr="00B21B99" w:rsidRDefault="00BE4994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T +1 920 684 4410</w:t>
      </w:r>
    </w:p>
    <w:p w14:paraId="34624C38" w14:textId="77777777" w:rsidR="005053D2" w:rsidRPr="00057C71" w:rsidRDefault="00934544" w:rsidP="004D4AD0">
      <w:pPr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9" w:history="1">
        <w:r w:rsidR="000041F5" w:rsidRPr="00B21B9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B21B9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C846D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882C9" w14:textId="77777777" w:rsidR="00934544" w:rsidRDefault="00934544">
      <w:r>
        <w:separator/>
      </w:r>
    </w:p>
  </w:endnote>
  <w:endnote w:type="continuationSeparator" w:id="0">
    <w:p w14:paraId="060736F6" w14:textId="77777777" w:rsidR="00934544" w:rsidRDefault="0093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AF443" w14:textId="77777777" w:rsidR="00934544" w:rsidRDefault="00934544">
      <w:r>
        <w:separator/>
      </w:r>
    </w:p>
  </w:footnote>
  <w:footnote w:type="continuationSeparator" w:id="0">
    <w:p w14:paraId="65C2C23F" w14:textId="77777777" w:rsidR="00934544" w:rsidRDefault="0093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7441" w14:textId="6E7C65CC" w:rsidR="007F7EEA" w:rsidRDefault="007F7EEA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7F7EEA">
      <w:rPr>
        <w:rFonts w:ascii="Verdana" w:hAnsi="Verdana"/>
        <w:b/>
        <w:color w:val="41525C"/>
        <w:sz w:val="18"/>
        <w:szCs w:val="18"/>
      </w:rPr>
      <w:t>Manitowoc launch</w:t>
    </w:r>
    <w:r w:rsidR="00142F08">
      <w:rPr>
        <w:rFonts w:ascii="Verdana" w:hAnsi="Verdana"/>
        <w:b/>
        <w:color w:val="41525C"/>
        <w:sz w:val="18"/>
        <w:szCs w:val="18"/>
      </w:rPr>
      <w:t>es</w:t>
    </w:r>
    <w:r w:rsidRPr="007F7EEA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7F7EEA">
      <w:rPr>
        <w:rFonts w:ascii="Verdana" w:hAnsi="Verdana"/>
        <w:b/>
        <w:color w:val="41525C"/>
        <w:sz w:val="18"/>
        <w:szCs w:val="18"/>
      </w:rPr>
      <w:t>Potain</w:t>
    </w:r>
    <w:proofErr w:type="spellEnd"/>
    <w:r w:rsidRPr="007F7EEA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7F7EEA">
      <w:rPr>
        <w:rFonts w:ascii="Verdana" w:hAnsi="Verdana"/>
        <w:b/>
        <w:color w:val="41525C"/>
        <w:sz w:val="18"/>
        <w:szCs w:val="18"/>
      </w:rPr>
      <w:t>Hup</w:t>
    </w:r>
    <w:proofErr w:type="spellEnd"/>
    <w:r w:rsidRPr="007F7EEA">
      <w:rPr>
        <w:rFonts w:ascii="Verdana" w:hAnsi="Verdana"/>
        <w:b/>
        <w:color w:val="41525C"/>
        <w:sz w:val="18"/>
        <w:szCs w:val="18"/>
      </w:rPr>
      <w:t xml:space="preserve"> M 28-22 at Batimat 2019</w:t>
    </w:r>
  </w:p>
  <w:p w14:paraId="49CA3B9B" w14:textId="377BD7EF" w:rsidR="001E4E17" w:rsidRPr="006363D0" w:rsidRDefault="007F7EEA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</w:t>
    </w:r>
    <w:r w:rsidR="001E4E17">
      <w:rPr>
        <w:rFonts w:ascii="Verdana" w:hAnsi="Verdana"/>
        <w:color w:val="41525C"/>
        <w:sz w:val="18"/>
        <w:szCs w:val="18"/>
      </w:rPr>
      <w:t xml:space="preserve"> </w:t>
    </w:r>
    <w:r w:rsidR="00AD3F6D">
      <w:rPr>
        <w:rFonts w:ascii="Verdana" w:hAnsi="Verdana"/>
        <w:color w:val="41525C"/>
        <w:sz w:val="18"/>
        <w:szCs w:val="18"/>
      </w:rPr>
      <w:t>4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A5569"/>
    <w:multiLevelType w:val="multilevel"/>
    <w:tmpl w:val="E6F2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71C5A"/>
    <w:multiLevelType w:val="hybridMultilevel"/>
    <w:tmpl w:val="0A62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0A34"/>
    <w:multiLevelType w:val="multilevel"/>
    <w:tmpl w:val="57AA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23A9A"/>
    <w:multiLevelType w:val="multilevel"/>
    <w:tmpl w:val="CF02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E28"/>
    <w:rsid w:val="000172C9"/>
    <w:rsid w:val="00020B71"/>
    <w:rsid w:val="00022E8A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58C"/>
    <w:rsid w:val="00062831"/>
    <w:rsid w:val="00065A26"/>
    <w:rsid w:val="0006669E"/>
    <w:rsid w:val="00070802"/>
    <w:rsid w:val="0007090B"/>
    <w:rsid w:val="0007116F"/>
    <w:rsid w:val="00071EEB"/>
    <w:rsid w:val="000725FB"/>
    <w:rsid w:val="00075EDE"/>
    <w:rsid w:val="00077BFC"/>
    <w:rsid w:val="000819C1"/>
    <w:rsid w:val="00082253"/>
    <w:rsid w:val="00082966"/>
    <w:rsid w:val="0008353F"/>
    <w:rsid w:val="00083F23"/>
    <w:rsid w:val="00085502"/>
    <w:rsid w:val="00085F09"/>
    <w:rsid w:val="000869EE"/>
    <w:rsid w:val="000918E1"/>
    <w:rsid w:val="000A637B"/>
    <w:rsid w:val="000A6A98"/>
    <w:rsid w:val="000A75DA"/>
    <w:rsid w:val="000B100B"/>
    <w:rsid w:val="000B168F"/>
    <w:rsid w:val="000B374E"/>
    <w:rsid w:val="000B3A95"/>
    <w:rsid w:val="000B4AA8"/>
    <w:rsid w:val="000B4D86"/>
    <w:rsid w:val="000B6911"/>
    <w:rsid w:val="000C0256"/>
    <w:rsid w:val="000C2624"/>
    <w:rsid w:val="000C3BC0"/>
    <w:rsid w:val="000C6134"/>
    <w:rsid w:val="000C672F"/>
    <w:rsid w:val="000D5C73"/>
    <w:rsid w:val="000D7310"/>
    <w:rsid w:val="000E0422"/>
    <w:rsid w:val="000E1612"/>
    <w:rsid w:val="000E42E9"/>
    <w:rsid w:val="000E44DA"/>
    <w:rsid w:val="000E58A4"/>
    <w:rsid w:val="000E7485"/>
    <w:rsid w:val="000F11D2"/>
    <w:rsid w:val="000F1895"/>
    <w:rsid w:val="000F29AF"/>
    <w:rsid w:val="000F2A47"/>
    <w:rsid w:val="000F5350"/>
    <w:rsid w:val="000F5526"/>
    <w:rsid w:val="000F5735"/>
    <w:rsid w:val="000F5D22"/>
    <w:rsid w:val="000F7FE3"/>
    <w:rsid w:val="001112E6"/>
    <w:rsid w:val="001128CA"/>
    <w:rsid w:val="00114116"/>
    <w:rsid w:val="00116034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2F08"/>
    <w:rsid w:val="00145C6F"/>
    <w:rsid w:val="00150191"/>
    <w:rsid w:val="00150CEC"/>
    <w:rsid w:val="00151D19"/>
    <w:rsid w:val="00151EA8"/>
    <w:rsid w:val="0015214F"/>
    <w:rsid w:val="001522F5"/>
    <w:rsid w:val="00155AE5"/>
    <w:rsid w:val="00162C65"/>
    <w:rsid w:val="00163032"/>
    <w:rsid w:val="00164180"/>
    <w:rsid w:val="00164A04"/>
    <w:rsid w:val="00164A29"/>
    <w:rsid w:val="00165400"/>
    <w:rsid w:val="00167918"/>
    <w:rsid w:val="00170CA5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0642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2C5C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2144C"/>
    <w:rsid w:val="00222A4F"/>
    <w:rsid w:val="002235B3"/>
    <w:rsid w:val="0022453C"/>
    <w:rsid w:val="0022461C"/>
    <w:rsid w:val="002252D3"/>
    <w:rsid w:val="00231F98"/>
    <w:rsid w:val="002336CF"/>
    <w:rsid w:val="00242BFB"/>
    <w:rsid w:val="002436CE"/>
    <w:rsid w:val="002438A3"/>
    <w:rsid w:val="00243A74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1FCD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24A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A40"/>
    <w:rsid w:val="002D454E"/>
    <w:rsid w:val="002D7394"/>
    <w:rsid w:val="002E21E1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14EE8"/>
    <w:rsid w:val="00321840"/>
    <w:rsid w:val="00326A6B"/>
    <w:rsid w:val="00327050"/>
    <w:rsid w:val="003278F0"/>
    <w:rsid w:val="00327916"/>
    <w:rsid w:val="00331D32"/>
    <w:rsid w:val="00340800"/>
    <w:rsid w:val="00341A80"/>
    <w:rsid w:val="00341F8C"/>
    <w:rsid w:val="003421C9"/>
    <w:rsid w:val="00343FEA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4710"/>
    <w:rsid w:val="00386623"/>
    <w:rsid w:val="003868EE"/>
    <w:rsid w:val="0038717D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79E"/>
    <w:rsid w:val="003C7E93"/>
    <w:rsid w:val="003D0484"/>
    <w:rsid w:val="003D0A5C"/>
    <w:rsid w:val="003D3FBA"/>
    <w:rsid w:val="003D7129"/>
    <w:rsid w:val="003E2B77"/>
    <w:rsid w:val="003E31C0"/>
    <w:rsid w:val="003E68ED"/>
    <w:rsid w:val="003F1926"/>
    <w:rsid w:val="003F375E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47EC2"/>
    <w:rsid w:val="00450286"/>
    <w:rsid w:val="00454463"/>
    <w:rsid w:val="00455D51"/>
    <w:rsid w:val="004578B3"/>
    <w:rsid w:val="00461F06"/>
    <w:rsid w:val="004625E6"/>
    <w:rsid w:val="0046573C"/>
    <w:rsid w:val="0046673E"/>
    <w:rsid w:val="00472D6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B7725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3879"/>
    <w:rsid w:val="004D43B9"/>
    <w:rsid w:val="004D486D"/>
    <w:rsid w:val="004D4AD0"/>
    <w:rsid w:val="004D6751"/>
    <w:rsid w:val="004E087D"/>
    <w:rsid w:val="004E3245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5F55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2E6B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5812"/>
    <w:rsid w:val="005F69D2"/>
    <w:rsid w:val="005F777B"/>
    <w:rsid w:val="005F7F05"/>
    <w:rsid w:val="005F7F83"/>
    <w:rsid w:val="00605589"/>
    <w:rsid w:val="0061144C"/>
    <w:rsid w:val="00611939"/>
    <w:rsid w:val="00613C4F"/>
    <w:rsid w:val="006145DA"/>
    <w:rsid w:val="006151AF"/>
    <w:rsid w:val="00615A32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67BAE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2801"/>
    <w:rsid w:val="006A34A2"/>
    <w:rsid w:val="006A41FB"/>
    <w:rsid w:val="006A5144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2823"/>
    <w:rsid w:val="006D73B7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15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63AE"/>
    <w:rsid w:val="00757120"/>
    <w:rsid w:val="007615C1"/>
    <w:rsid w:val="00762421"/>
    <w:rsid w:val="00763230"/>
    <w:rsid w:val="007649CE"/>
    <w:rsid w:val="00764B9C"/>
    <w:rsid w:val="00764BAE"/>
    <w:rsid w:val="0076520B"/>
    <w:rsid w:val="00765EB1"/>
    <w:rsid w:val="00776536"/>
    <w:rsid w:val="00777ABC"/>
    <w:rsid w:val="00785732"/>
    <w:rsid w:val="00785AB3"/>
    <w:rsid w:val="00786D77"/>
    <w:rsid w:val="00786F5B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7F7EE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6C6"/>
    <w:rsid w:val="00821058"/>
    <w:rsid w:val="0082232D"/>
    <w:rsid w:val="0082404B"/>
    <w:rsid w:val="00826E3F"/>
    <w:rsid w:val="00831A87"/>
    <w:rsid w:val="00841023"/>
    <w:rsid w:val="0084262C"/>
    <w:rsid w:val="00842E4F"/>
    <w:rsid w:val="00843B90"/>
    <w:rsid w:val="00843BF2"/>
    <w:rsid w:val="00845647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10C3"/>
    <w:rsid w:val="0091125F"/>
    <w:rsid w:val="009121C5"/>
    <w:rsid w:val="009161F0"/>
    <w:rsid w:val="00917AFF"/>
    <w:rsid w:val="0092011F"/>
    <w:rsid w:val="00920237"/>
    <w:rsid w:val="00922303"/>
    <w:rsid w:val="0092285E"/>
    <w:rsid w:val="00923C6D"/>
    <w:rsid w:val="009246BB"/>
    <w:rsid w:val="0092578F"/>
    <w:rsid w:val="00926715"/>
    <w:rsid w:val="00926D10"/>
    <w:rsid w:val="00926FF9"/>
    <w:rsid w:val="00927990"/>
    <w:rsid w:val="00931475"/>
    <w:rsid w:val="00933C3D"/>
    <w:rsid w:val="009341C1"/>
    <w:rsid w:val="009344AF"/>
    <w:rsid w:val="00934544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67FA2"/>
    <w:rsid w:val="0097032B"/>
    <w:rsid w:val="009718E1"/>
    <w:rsid w:val="00973A72"/>
    <w:rsid w:val="009741DD"/>
    <w:rsid w:val="00974F18"/>
    <w:rsid w:val="00976361"/>
    <w:rsid w:val="009768A8"/>
    <w:rsid w:val="00976A5C"/>
    <w:rsid w:val="00976D86"/>
    <w:rsid w:val="00976FBC"/>
    <w:rsid w:val="009811C6"/>
    <w:rsid w:val="00984766"/>
    <w:rsid w:val="009873B8"/>
    <w:rsid w:val="0098774E"/>
    <w:rsid w:val="00987A35"/>
    <w:rsid w:val="009904AF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12A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6F6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3ADF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474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3F6D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0F23"/>
    <w:rsid w:val="00B0332B"/>
    <w:rsid w:val="00B04E31"/>
    <w:rsid w:val="00B059EE"/>
    <w:rsid w:val="00B066E8"/>
    <w:rsid w:val="00B133F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5E35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47DC"/>
    <w:rsid w:val="00B771E6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CF1"/>
    <w:rsid w:val="00BD62FC"/>
    <w:rsid w:val="00BD7311"/>
    <w:rsid w:val="00BE095D"/>
    <w:rsid w:val="00BE0CA2"/>
    <w:rsid w:val="00BE2C4C"/>
    <w:rsid w:val="00BE351D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4421"/>
    <w:rsid w:val="00C60FB0"/>
    <w:rsid w:val="00C61443"/>
    <w:rsid w:val="00C61C67"/>
    <w:rsid w:val="00C6321C"/>
    <w:rsid w:val="00C66181"/>
    <w:rsid w:val="00C67904"/>
    <w:rsid w:val="00C70180"/>
    <w:rsid w:val="00C726F5"/>
    <w:rsid w:val="00C75D1C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24E1"/>
    <w:rsid w:val="00C94C6D"/>
    <w:rsid w:val="00CA0621"/>
    <w:rsid w:val="00CA3F5E"/>
    <w:rsid w:val="00CA72F1"/>
    <w:rsid w:val="00CB2071"/>
    <w:rsid w:val="00CB61F1"/>
    <w:rsid w:val="00CC06CB"/>
    <w:rsid w:val="00CC1C20"/>
    <w:rsid w:val="00CC2CBB"/>
    <w:rsid w:val="00CC2ED1"/>
    <w:rsid w:val="00CC2FF2"/>
    <w:rsid w:val="00CC2FF5"/>
    <w:rsid w:val="00CC3FEF"/>
    <w:rsid w:val="00CC789C"/>
    <w:rsid w:val="00CD1858"/>
    <w:rsid w:val="00CD42E1"/>
    <w:rsid w:val="00CE01A8"/>
    <w:rsid w:val="00CE1D87"/>
    <w:rsid w:val="00CE3868"/>
    <w:rsid w:val="00CE5F1A"/>
    <w:rsid w:val="00CF0D73"/>
    <w:rsid w:val="00CF1800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1F59"/>
    <w:rsid w:val="00D4675D"/>
    <w:rsid w:val="00D50349"/>
    <w:rsid w:val="00D535EA"/>
    <w:rsid w:val="00D54980"/>
    <w:rsid w:val="00D5651A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6B8"/>
    <w:rsid w:val="00D959BD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5D1"/>
    <w:rsid w:val="00DD1D2B"/>
    <w:rsid w:val="00DD32F5"/>
    <w:rsid w:val="00DD480F"/>
    <w:rsid w:val="00DD6AC7"/>
    <w:rsid w:val="00DE0775"/>
    <w:rsid w:val="00DE0B72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6D8B"/>
    <w:rsid w:val="00E37B44"/>
    <w:rsid w:val="00E37EF0"/>
    <w:rsid w:val="00E41A62"/>
    <w:rsid w:val="00E42F3F"/>
    <w:rsid w:val="00E4361E"/>
    <w:rsid w:val="00E50917"/>
    <w:rsid w:val="00E539AB"/>
    <w:rsid w:val="00E53C5D"/>
    <w:rsid w:val="00E54762"/>
    <w:rsid w:val="00E55DD7"/>
    <w:rsid w:val="00E56AAD"/>
    <w:rsid w:val="00E6225E"/>
    <w:rsid w:val="00E67858"/>
    <w:rsid w:val="00E715B2"/>
    <w:rsid w:val="00E77F3D"/>
    <w:rsid w:val="00E8172F"/>
    <w:rsid w:val="00E818B6"/>
    <w:rsid w:val="00E81989"/>
    <w:rsid w:val="00E82CB6"/>
    <w:rsid w:val="00E83369"/>
    <w:rsid w:val="00E84969"/>
    <w:rsid w:val="00E84B76"/>
    <w:rsid w:val="00E8621B"/>
    <w:rsid w:val="00E86A4C"/>
    <w:rsid w:val="00E87392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69A8"/>
    <w:rsid w:val="00ED78D7"/>
    <w:rsid w:val="00ED7CE3"/>
    <w:rsid w:val="00EE0110"/>
    <w:rsid w:val="00EE03B3"/>
    <w:rsid w:val="00EE09B9"/>
    <w:rsid w:val="00EE2E9B"/>
    <w:rsid w:val="00EE3D7D"/>
    <w:rsid w:val="00EE4577"/>
    <w:rsid w:val="00EE48B7"/>
    <w:rsid w:val="00EE7027"/>
    <w:rsid w:val="00EF0732"/>
    <w:rsid w:val="00EF38A0"/>
    <w:rsid w:val="00EF647D"/>
    <w:rsid w:val="00F05CD5"/>
    <w:rsid w:val="00F1425A"/>
    <w:rsid w:val="00F16E0F"/>
    <w:rsid w:val="00F1702B"/>
    <w:rsid w:val="00F179B3"/>
    <w:rsid w:val="00F17E27"/>
    <w:rsid w:val="00F21918"/>
    <w:rsid w:val="00F21D82"/>
    <w:rsid w:val="00F22309"/>
    <w:rsid w:val="00F24CBA"/>
    <w:rsid w:val="00F24CF7"/>
    <w:rsid w:val="00F30B1D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5EBA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1FAD"/>
    <w:rsid w:val="00FD49A8"/>
    <w:rsid w:val="00FD544B"/>
    <w:rsid w:val="00FE33E5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400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033BB-5D83-004C-AAB9-1A14AD9D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4530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Oliver Halls</cp:lastModifiedBy>
  <cp:revision>9</cp:revision>
  <cp:lastPrinted>2014-03-31T08:21:00Z</cp:lastPrinted>
  <dcterms:created xsi:type="dcterms:W3CDTF">2019-11-01T11:07:00Z</dcterms:created>
  <dcterms:modified xsi:type="dcterms:W3CDTF">2019-11-04T16:24:00Z</dcterms:modified>
</cp:coreProperties>
</file>