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5D0398" w:rsidRDefault="00450286" w:rsidP="00203C59">
      <w:pPr>
        <w:tabs>
          <w:tab w:val="left" w:pos="6096"/>
        </w:tabs>
        <w:spacing w:line="276" w:lineRule="auto"/>
        <w:jc w:val="right"/>
        <w:outlineLvl w:val="0"/>
        <w:rPr>
          <w:rFonts w:ascii="Verdana" w:hAnsi="Verdana"/>
          <w:color w:val="ED1C2A"/>
          <w:sz w:val="30"/>
          <w:szCs w:val="30"/>
          <w:lang w:val="en-GB"/>
        </w:rPr>
      </w:pPr>
      <w:r w:rsidRPr="005D0398">
        <w:rPr>
          <w:rFonts w:ascii="Verdana" w:hAnsi="Verdana"/>
          <w:color w:val="ED1C2A"/>
          <w:sz w:val="30"/>
          <w:szCs w:val="30"/>
          <w:lang w:val="en-GB"/>
        </w:rPr>
        <w:softHyphen/>
      </w:r>
      <w:r w:rsidR="00B23050" w:rsidRPr="005D0398">
        <w:rPr>
          <w:rFonts w:ascii="Georgia" w:hAnsi="Georgia"/>
          <w:noProof/>
          <w:sz w:val="21"/>
          <w:szCs w:val="21"/>
          <w:lang w:val="de-DE" w:eastAsia="de-DE"/>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C2B8A" w:rsidRPr="005D0398">
        <w:rPr>
          <w:rFonts w:ascii="Verdana" w:hAnsi="Verdana"/>
          <w:color w:val="ED1C2A"/>
          <w:sz w:val="30"/>
          <w:szCs w:val="30"/>
          <w:lang w:val="en-GB"/>
        </w:rPr>
        <w:t>NEWS</w:t>
      </w:r>
      <w:r w:rsidR="00D27981" w:rsidRPr="005D0398">
        <w:rPr>
          <w:rFonts w:ascii="Verdana" w:hAnsi="Verdana"/>
          <w:color w:val="ED1C2A"/>
          <w:sz w:val="30"/>
          <w:szCs w:val="30"/>
          <w:lang w:val="en-GB"/>
        </w:rPr>
        <w:t xml:space="preserve"> </w:t>
      </w:r>
      <w:r w:rsidR="00D3787F" w:rsidRPr="005D0398">
        <w:rPr>
          <w:rFonts w:ascii="Verdana" w:hAnsi="Verdana"/>
          <w:color w:val="ED1C2A"/>
          <w:sz w:val="30"/>
          <w:szCs w:val="30"/>
          <w:lang w:val="en-GB"/>
        </w:rPr>
        <w:t>RELEASE</w:t>
      </w:r>
    </w:p>
    <w:p w14:paraId="60F671ED" w14:textId="56BFAB77" w:rsidR="0092578F" w:rsidRPr="005D0398" w:rsidRDefault="00130F27" w:rsidP="00203C59">
      <w:pPr>
        <w:spacing w:line="276" w:lineRule="auto"/>
        <w:jc w:val="right"/>
        <w:outlineLvl w:val="0"/>
        <w:rPr>
          <w:rFonts w:ascii="Verdana" w:hAnsi="Verdana"/>
          <w:color w:val="ED1C2A"/>
          <w:sz w:val="18"/>
          <w:szCs w:val="18"/>
          <w:lang w:val="en-GB"/>
        </w:rPr>
      </w:pPr>
      <w:r>
        <w:rPr>
          <w:rFonts w:ascii="Verdana" w:hAnsi="Verdana"/>
          <w:color w:val="41525C"/>
          <w:sz w:val="18"/>
          <w:szCs w:val="18"/>
          <w:lang w:val="en-GB"/>
        </w:rPr>
        <w:t>January 29</w:t>
      </w:r>
      <w:r w:rsidR="00155A50" w:rsidRPr="00155A50">
        <w:rPr>
          <w:rFonts w:ascii="Verdana" w:hAnsi="Verdana"/>
          <w:color w:val="41525C"/>
          <w:sz w:val="18"/>
          <w:szCs w:val="18"/>
          <w:lang w:val="en-GB"/>
        </w:rPr>
        <w:t>, 2019</w:t>
      </w:r>
    </w:p>
    <w:p w14:paraId="697D786C" w14:textId="77777777" w:rsidR="009741DD" w:rsidRPr="005D0398" w:rsidRDefault="009741DD" w:rsidP="009741DD">
      <w:pPr>
        <w:spacing w:line="276" w:lineRule="auto"/>
        <w:rPr>
          <w:rFonts w:ascii="Verdana" w:hAnsi="Verdana"/>
          <w:color w:val="ED1C2A"/>
          <w:sz w:val="30"/>
          <w:szCs w:val="30"/>
          <w:lang w:val="en-GB"/>
        </w:rPr>
      </w:pPr>
    </w:p>
    <w:p w14:paraId="0D81B396" w14:textId="77777777" w:rsidR="009741DD" w:rsidRPr="005D0398" w:rsidRDefault="009741DD" w:rsidP="009741DD">
      <w:pPr>
        <w:tabs>
          <w:tab w:val="left" w:pos="6096"/>
        </w:tabs>
        <w:spacing w:line="276" w:lineRule="auto"/>
        <w:rPr>
          <w:rFonts w:ascii="Verdana" w:hAnsi="Verdana"/>
          <w:color w:val="ED1C2A"/>
          <w:sz w:val="30"/>
          <w:szCs w:val="30"/>
          <w:lang w:val="en-GB"/>
        </w:rPr>
      </w:pPr>
    </w:p>
    <w:p w14:paraId="43D327A1" w14:textId="224FE46B" w:rsidR="003C2B8A" w:rsidRPr="005D0398" w:rsidRDefault="008B4B3E" w:rsidP="003C2B8A">
      <w:pPr>
        <w:spacing w:line="276" w:lineRule="auto"/>
        <w:rPr>
          <w:rFonts w:ascii="Georgia" w:hAnsi="Georgia"/>
          <w:b/>
          <w:sz w:val="28"/>
          <w:szCs w:val="28"/>
          <w:lang w:val="en-GB"/>
        </w:rPr>
      </w:pPr>
      <w:r>
        <w:rPr>
          <w:rFonts w:ascii="Georgia" w:hAnsi="Georgia"/>
          <w:b/>
          <w:sz w:val="28"/>
          <w:szCs w:val="28"/>
          <w:lang w:val="en-GB"/>
        </w:rPr>
        <w:t>Grove</w:t>
      </w:r>
      <w:r w:rsidRPr="005D0398">
        <w:rPr>
          <w:rFonts w:ascii="Georgia" w:hAnsi="Georgia"/>
          <w:b/>
          <w:sz w:val="28"/>
          <w:szCs w:val="28"/>
          <w:lang w:val="en-GB"/>
        </w:rPr>
        <w:t xml:space="preserve"> </w:t>
      </w:r>
      <w:r w:rsidR="00496C75">
        <w:rPr>
          <w:rFonts w:ascii="Georgia" w:hAnsi="Georgia"/>
          <w:b/>
          <w:sz w:val="28"/>
          <w:szCs w:val="28"/>
          <w:lang w:val="en-GB"/>
        </w:rPr>
        <w:t xml:space="preserve">to launch </w:t>
      </w:r>
      <w:r w:rsidR="00BB14AF">
        <w:rPr>
          <w:rFonts w:ascii="Georgia" w:hAnsi="Georgia"/>
          <w:b/>
          <w:sz w:val="28"/>
          <w:szCs w:val="28"/>
          <w:lang w:val="en-GB"/>
        </w:rPr>
        <w:t>successor</w:t>
      </w:r>
      <w:r w:rsidR="00496C75">
        <w:rPr>
          <w:rFonts w:ascii="Georgia" w:hAnsi="Georgia"/>
          <w:b/>
          <w:sz w:val="28"/>
          <w:szCs w:val="28"/>
          <w:lang w:val="en-GB"/>
        </w:rPr>
        <w:t xml:space="preserve"> </w:t>
      </w:r>
      <w:r>
        <w:rPr>
          <w:rFonts w:ascii="Georgia" w:hAnsi="Georgia"/>
          <w:b/>
          <w:sz w:val="28"/>
          <w:szCs w:val="28"/>
          <w:lang w:val="en-GB"/>
        </w:rPr>
        <w:t>to the popular GMK3060</w:t>
      </w:r>
      <w:r w:rsidRPr="00BB14AF">
        <w:rPr>
          <w:rFonts w:ascii="Georgia" w:hAnsi="Georgia"/>
          <w:b/>
          <w:sz w:val="28"/>
          <w:szCs w:val="28"/>
          <w:lang w:val="en-GB"/>
        </w:rPr>
        <w:t xml:space="preserve"> </w:t>
      </w:r>
      <w:r w:rsidR="00496C75">
        <w:rPr>
          <w:rFonts w:ascii="Georgia" w:hAnsi="Georgia"/>
          <w:b/>
          <w:sz w:val="28"/>
          <w:szCs w:val="28"/>
          <w:lang w:val="en-GB"/>
        </w:rPr>
        <w:t xml:space="preserve">at </w:t>
      </w:r>
      <w:proofErr w:type="spellStart"/>
      <w:r w:rsidR="00496C75">
        <w:rPr>
          <w:rFonts w:ascii="Georgia" w:hAnsi="Georgia"/>
          <w:b/>
          <w:sz w:val="28"/>
          <w:szCs w:val="28"/>
          <w:lang w:val="en-GB"/>
        </w:rPr>
        <w:t>bauma</w:t>
      </w:r>
      <w:proofErr w:type="spellEnd"/>
      <w:r w:rsidR="00496C75">
        <w:rPr>
          <w:rFonts w:ascii="Georgia" w:hAnsi="Georgia"/>
          <w:b/>
          <w:sz w:val="28"/>
          <w:szCs w:val="28"/>
          <w:lang w:val="en-GB"/>
        </w:rPr>
        <w:t xml:space="preserve"> 2019</w:t>
      </w:r>
    </w:p>
    <w:p w14:paraId="16A436CA" w14:textId="77777777" w:rsidR="009C7F5E" w:rsidRPr="005D0398" w:rsidRDefault="009C7F5E" w:rsidP="003C2B8A">
      <w:pPr>
        <w:spacing w:line="276" w:lineRule="auto"/>
        <w:rPr>
          <w:rFonts w:ascii="Georgia" w:hAnsi="Georgia" w:cs="Open Sans"/>
          <w:sz w:val="21"/>
          <w:szCs w:val="21"/>
          <w:lang w:val="en-GB"/>
        </w:rPr>
      </w:pPr>
    </w:p>
    <w:p w14:paraId="06A5016A" w14:textId="2254239F" w:rsidR="00EC5680" w:rsidRPr="00AA7F04" w:rsidRDefault="00AA7F04" w:rsidP="008B4B3E">
      <w:pPr>
        <w:pStyle w:val="ListParagraph"/>
        <w:numPr>
          <w:ilvl w:val="0"/>
          <w:numId w:val="6"/>
        </w:numPr>
        <w:rPr>
          <w:rFonts w:ascii="Georgia" w:hAnsi="Georgia" w:cs="Open Sans"/>
          <w:i/>
          <w:sz w:val="21"/>
          <w:szCs w:val="21"/>
        </w:rPr>
      </w:pPr>
      <w:r w:rsidRPr="00AA7F04">
        <w:rPr>
          <w:rFonts w:ascii="Georgia" w:hAnsi="Georgia" w:cs="Open Sans"/>
          <w:i/>
          <w:sz w:val="21"/>
          <w:szCs w:val="21"/>
        </w:rPr>
        <w:t xml:space="preserve">The new GMK3060L features a </w:t>
      </w:r>
      <w:r w:rsidR="002569D9">
        <w:rPr>
          <w:rFonts w:ascii="Georgia" w:hAnsi="Georgia" w:cs="Open Sans"/>
          <w:i/>
          <w:sz w:val="21"/>
          <w:szCs w:val="21"/>
        </w:rPr>
        <w:t>157.5 ft</w:t>
      </w:r>
      <w:r w:rsidR="00060BBA" w:rsidRPr="00060BBA">
        <w:rPr>
          <w:rFonts w:ascii="Georgia" w:hAnsi="Georgia" w:cs="Open Sans"/>
          <w:i/>
          <w:sz w:val="21"/>
          <w:szCs w:val="21"/>
        </w:rPr>
        <w:t xml:space="preserve"> </w:t>
      </w:r>
      <w:r w:rsidR="00060BBA">
        <w:rPr>
          <w:rFonts w:ascii="Georgia" w:hAnsi="Georgia" w:cs="Open Sans"/>
          <w:i/>
          <w:sz w:val="21"/>
          <w:szCs w:val="21"/>
        </w:rPr>
        <w:t>(</w:t>
      </w:r>
      <w:r w:rsidR="00060BBA" w:rsidRPr="00AA7F04">
        <w:rPr>
          <w:rFonts w:ascii="Georgia" w:hAnsi="Georgia" w:cs="Open Sans"/>
          <w:i/>
          <w:sz w:val="21"/>
          <w:szCs w:val="21"/>
        </w:rPr>
        <w:t>48 m</w:t>
      </w:r>
      <w:r w:rsidR="00060BBA">
        <w:rPr>
          <w:rFonts w:ascii="Georgia" w:hAnsi="Georgia" w:cs="Open Sans"/>
          <w:i/>
          <w:sz w:val="21"/>
          <w:szCs w:val="21"/>
        </w:rPr>
        <w:t>)</w:t>
      </w:r>
      <w:r w:rsidRPr="00AA7F04">
        <w:rPr>
          <w:rFonts w:ascii="Georgia" w:hAnsi="Georgia" w:cs="Open Sans"/>
          <w:i/>
          <w:sz w:val="21"/>
          <w:szCs w:val="21"/>
        </w:rPr>
        <w:t xml:space="preserve"> boom and significantly stronger load charts</w:t>
      </w:r>
    </w:p>
    <w:p w14:paraId="77EB1F51" w14:textId="4F00899C" w:rsidR="00AA7F04" w:rsidRPr="00DD3387" w:rsidRDefault="00AA7F04" w:rsidP="008B4B3E">
      <w:pPr>
        <w:pStyle w:val="ListParagraph"/>
        <w:numPr>
          <w:ilvl w:val="0"/>
          <w:numId w:val="6"/>
        </w:numPr>
        <w:rPr>
          <w:rFonts w:ascii="Georgia" w:hAnsi="Georgia" w:cs="Open Sans"/>
          <w:i/>
          <w:sz w:val="21"/>
          <w:szCs w:val="21"/>
        </w:rPr>
      </w:pPr>
      <w:r w:rsidRPr="00AA7F04">
        <w:rPr>
          <w:rFonts w:ascii="Georgia" w:hAnsi="Georgia" w:cs="Open Sans"/>
          <w:i/>
          <w:sz w:val="21"/>
          <w:szCs w:val="21"/>
        </w:rPr>
        <w:t xml:space="preserve">It will be available in </w:t>
      </w:r>
      <w:r w:rsidRPr="00DD3387">
        <w:rPr>
          <w:rFonts w:ascii="Georgia" w:hAnsi="Georgia" w:cs="Open Sans"/>
          <w:i/>
          <w:sz w:val="21"/>
          <w:szCs w:val="21"/>
        </w:rPr>
        <w:t>both Tier 3</w:t>
      </w:r>
      <w:r w:rsidR="00060BBA">
        <w:rPr>
          <w:rFonts w:ascii="Georgia" w:hAnsi="Georgia" w:cs="Open Sans"/>
          <w:i/>
          <w:sz w:val="21"/>
          <w:szCs w:val="21"/>
        </w:rPr>
        <w:t>/</w:t>
      </w:r>
      <w:r w:rsidR="00060BBA" w:rsidRPr="00060BBA">
        <w:rPr>
          <w:rFonts w:ascii="Georgia" w:hAnsi="Georgia" w:cs="Open Sans"/>
          <w:i/>
          <w:sz w:val="21"/>
          <w:szCs w:val="21"/>
        </w:rPr>
        <w:t xml:space="preserve"> </w:t>
      </w:r>
      <w:proofErr w:type="spellStart"/>
      <w:r w:rsidR="00060BBA" w:rsidRPr="00DD3387">
        <w:rPr>
          <w:rFonts w:ascii="Georgia" w:hAnsi="Georgia" w:cs="Open Sans"/>
          <w:i/>
          <w:sz w:val="21"/>
          <w:szCs w:val="21"/>
        </w:rPr>
        <w:t>Euromot</w:t>
      </w:r>
      <w:proofErr w:type="spellEnd"/>
      <w:r w:rsidR="00060BBA" w:rsidRPr="00DD3387">
        <w:rPr>
          <w:rFonts w:ascii="Georgia" w:hAnsi="Georgia" w:cs="Open Sans"/>
          <w:i/>
          <w:sz w:val="21"/>
          <w:szCs w:val="21"/>
        </w:rPr>
        <w:t xml:space="preserve"> III</w:t>
      </w:r>
      <w:r w:rsidRPr="00DD3387">
        <w:rPr>
          <w:rFonts w:ascii="Georgia" w:hAnsi="Georgia" w:cs="Open Sans"/>
          <w:i/>
          <w:sz w:val="21"/>
          <w:szCs w:val="21"/>
        </w:rPr>
        <w:t xml:space="preserve"> and </w:t>
      </w:r>
      <w:r w:rsidR="008904D9" w:rsidRPr="00DD3387">
        <w:rPr>
          <w:rFonts w:ascii="Georgia" w:hAnsi="Georgia" w:cs="Open Sans"/>
          <w:i/>
          <w:sz w:val="21"/>
          <w:szCs w:val="21"/>
        </w:rPr>
        <w:t>Tier 4</w:t>
      </w:r>
      <w:r w:rsidR="00060BBA">
        <w:rPr>
          <w:rFonts w:ascii="Georgia" w:hAnsi="Georgia" w:cs="Open Sans"/>
          <w:i/>
          <w:sz w:val="21"/>
          <w:szCs w:val="21"/>
        </w:rPr>
        <w:t xml:space="preserve"> Final/</w:t>
      </w:r>
      <w:r w:rsidR="00060BBA" w:rsidRPr="00060BBA">
        <w:rPr>
          <w:rFonts w:ascii="Georgia" w:hAnsi="Georgia" w:cs="Open Sans"/>
          <w:i/>
          <w:sz w:val="21"/>
          <w:szCs w:val="21"/>
        </w:rPr>
        <w:t xml:space="preserve"> </w:t>
      </w:r>
      <w:proofErr w:type="spellStart"/>
      <w:r w:rsidR="00060BBA" w:rsidRPr="00DD3387">
        <w:rPr>
          <w:rFonts w:ascii="Georgia" w:hAnsi="Georgia" w:cs="Open Sans"/>
          <w:i/>
          <w:sz w:val="21"/>
          <w:szCs w:val="21"/>
        </w:rPr>
        <w:t>Euromot</w:t>
      </w:r>
      <w:proofErr w:type="spellEnd"/>
      <w:r w:rsidR="00060BBA" w:rsidRPr="00DD3387">
        <w:rPr>
          <w:rFonts w:ascii="Georgia" w:hAnsi="Georgia" w:cs="Open Sans"/>
          <w:i/>
          <w:sz w:val="21"/>
          <w:szCs w:val="21"/>
        </w:rPr>
        <w:t xml:space="preserve"> V</w:t>
      </w:r>
      <w:r w:rsidR="00DD3387" w:rsidRPr="00DD3387">
        <w:rPr>
          <w:rFonts w:ascii="Georgia" w:hAnsi="Georgia" w:cs="Open Sans"/>
          <w:i/>
          <w:sz w:val="21"/>
          <w:szCs w:val="21"/>
        </w:rPr>
        <w:t xml:space="preserve"> </w:t>
      </w:r>
      <w:r w:rsidR="00811823" w:rsidRPr="00DD3387">
        <w:rPr>
          <w:rFonts w:ascii="Georgia" w:hAnsi="Georgia" w:cs="Open Sans"/>
          <w:i/>
          <w:sz w:val="21"/>
          <w:szCs w:val="21"/>
        </w:rPr>
        <w:t>engine emission standard</w:t>
      </w:r>
      <w:r w:rsidR="008904D9" w:rsidRPr="00DD3387">
        <w:rPr>
          <w:rFonts w:ascii="Georgia" w:hAnsi="Georgia" w:cs="Open Sans"/>
          <w:i/>
          <w:sz w:val="21"/>
          <w:szCs w:val="21"/>
        </w:rPr>
        <w:t>s</w:t>
      </w:r>
    </w:p>
    <w:p w14:paraId="2A7F63B9" w14:textId="77777777" w:rsidR="00AA7F04" w:rsidRPr="002569D9" w:rsidRDefault="00AA7F04" w:rsidP="002569D9">
      <w:pPr>
        <w:rPr>
          <w:rFonts w:ascii="Georgia" w:hAnsi="Georgia" w:cs="Open Sans"/>
          <w:sz w:val="21"/>
          <w:szCs w:val="21"/>
        </w:rPr>
      </w:pPr>
    </w:p>
    <w:p w14:paraId="3836C8B1" w14:textId="743E7C3B" w:rsidR="00656D36" w:rsidRPr="00CF2E93" w:rsidRDefault="00061569" w:rsidP="00B72E12">
      <w:pPr>
        <w:tabs>
          <w:tab w:val="left" w:pos="1055"/>
          <w:tab w:val="left" w:pos="4111"/>
          <w:tab w:val="left" w:pos="5812"/>
          <w:tab w:val="left" w:pos="7371"/>
        </w:tabs>
        <w:spacing w:line="276" w:lineRule="auto"/>
        <w:rPr>
          <w:rFonts w:ascii="Georgia" w:hAnsi="Georgia" w:cs="Open Sans"/>
          <w:color w:val="FF0000"/>
          <w:sz w:val="21"/>
          <w:szCs w:val="21"/>
          <w:lang w:val="en-GB"/>
        </w:rPr>
      </w:pPr>
      <w:r>
        <w:rPr>
          <w:rFonts w:ascii="Georgia" w:hAnsi="Georgia" w:cs="Open Sans"/>
          <w:sz w:val="21"/>
          <w:szCs w:val="21"/>
          <w:lang w:val="en-GB"/>
        </w:rPr>
        <w:t xml:space="preserve">Manitowoc Cranes will </w:t>
      </w:r>
      <w:r w:rsidR="00E2338C">
        <w:rPr>
          <w:rFonts w:ascii="Georgia" w:hAnsi="Georgia" w:cs="Open Sans"/>
          <w:sz w:val="21"/>
          <w:szCs w:val="21"/>
          <w:lang w:val="en-GB"/>
        </w:rPr>
        <w:t>launch an upgrade of the</w:t>
      </w:r>
      <w:r w:rsidR="00CE1F4F">
        <w:rPr>
          <w:rFonts w:ascii="Georgia" w:hAnsi="Georgia" w:cs="Open Sans"/>
          <w:sz w:val="21"/>
          <w:szCs w:val="21"/>
          <w:lang w:val="en-GB"/>
        </w:rPr>
        <w:t xml:space="preserve"> three-axle</w:t>
      </w:r>
      <w:r w:rsidR="00E2338C">
        <w:rPr>
          <w:rFonts w:ascii="Georgia" w:hAnsi="Georgia" w:cs="Open Sans"/>
          <w:sz w:val="21"/>
          <w:szCs w:val="21"/>
          <w:lang w:val="en-GB"/>
        </w:rPr>
        <w:t xml:space="preserve"> Grove GMK3060</w:t>
      </w:r>
      <w:r w:rsidR="00A308AD">
        <w:rPr>
          <w:rFonts w:ascii="Georgia" w:hAnsi="Georgia" w:cs="Open Sans"/>
          <w:sz w:val="21"/>
          <w:szCs w:val="21"/>
          <w:lang w:val="en-GB"/>
        </w:rPr>
        <w:t xml:space="preserve"> all-terrain crane</w:t>
      </w:r>
      <w:r w:rsidR="00E2338C">
        <w:rPr>
          <w:rFonts w:ascii="Georgia" w:hAnsi="Georgia" w:cs="Open Sans"/>
          <w:sz w:val="21"/>
          <w:szCs w:val="21"/>
          <w:lang w:val="en-GB"/>
        </w:rPr>
        <w:t xml:space="preserve"> at </w:t>
      </w:r>
      <w:proofErr w:type="spellStart"/>
      <w:r w:rsidR="00E2338C">
        <w:rPr>
          <w:rFonts w:ascii="Georgia" w:hAnsi="Georgia" w:cs="Open Sans"/>
          <w:sz w:val="21"/>
          <w:szCs w:val="21"/>
          <w:lang w:val="en-GB"/>
        </w:rPr>
        <w:t>bauma</w:t>
      </w:r>
      <w:proofErr w:type="spellEnd"/>
      <w:r w:rsidR="00E2338C">
        <w:rPr>
          <w:rFonts w:ascii="Georgia" w:hAnsi="Georgia" w:cs="Open Sans"/>
          <w:sz w:val="21"/>
          <w:szCs w:val="21"/>
          <w:lang w:val="en-GB"/>
        </w:rPr>
        <w:t xml:space="preserve"> 2019</w:t>
      </w:r>
      <w:r w:rsidR="008B4B3E">
        <w:rPr>
          <w:rFonts w:ascii="Georgia" w:hAnsi="Georgia" w:cs="Open Sans"/>
          <w:sz w:val="21"/>
          <w:szCs w:val="21"/>
          <w:lang w:val="en-GB"/>
        </w:rPr>
        <w:t xml:space="preserve"> in Munich</w:t>
      </w:r>
      <w:r w:rsidR="00E2338C" w:rsidRPr="00E2338C">
        <w:rPr>
          <w:rFonts w:ascii="Georgia" w:hAnsi="Georgia" w:cs="Open Sans"/>
          <w:sz w:val="21"/>
          <w:szCs w:val="21"/>
          <w:lang w:val="en-GB"/>
        </w:rPr>
        <w:t>.</w:t>
      </w:r>
      <w:r w:rsidR="00E2338C">
        <w:rPr>
          <w:rFonts w:ascii="Georgia" w:hAnsi="Georgia" w:cs="Open Sans"/>
          <w:sz w:val="21"/>
          <w:szCs w:val="21"/>
          <w:lang w:val="en-GB"/>
        </w:rPr>
        <w:t xml:space="preserve"> The </w:t>
      </w:r>
      <w:r w:rsidR="00B3221A">
        <w:rPr>
          <w:rFonts w:ascii="Georgia" w:hAnsi="Georgia" w:cs="Open Sans"/>
          <w:sz w:val="21"/>
          <w:szCs w:val="21"/>
          <w:lang w:val="en-GB"/>
        </w:rPr>
        <w:t xml:space="preserve">new </w:t>
      </w:r>
      <w:r w:rsidR="00E2338C">
        <w:rPr>
          <w:rFonts w:ascii="Georgia" w:hAnsi="Georgia" w:cs="Open Sans"/>
          <w:sz w:val="21"/>
          <w:szCs w:val="21"/>
          <w:lang w:val="en-GB"/>
        </w:rPr>
        <w:t>GMK3060L is based on its predecessor’s design but has a longer boom (</w:t>
      </w:r>
      <w:r w:rsidR="002569D9">
        <w:rPr>
          <w:rFonts w:ascii="Georgia" w:hAnsi="Georgia" w:cs="Open Sans"/>
          <w:sz w:val="21"/>
          <w:szCs w:val="21"/>
          <w:lang w:val="en-GB"/>
        </w:rPr>
        <w:t>157.5 ft</w:t>
      </w:r>
      <w:r w:rsidR="00060BBA">
        <w:rPr>
          <w:rFonts w:ascii="Georgia" w:hAnsi="Georgia" w:cs="Open Sans"/>
          <w:sz w:val="21"/>
          <w:szCs w:val="21"/>
          <w:lang w:val="en-GB"/>
        </w:rPr>
        <w:t>/</w:t>
      </w:r>
      <w:r w:rsidR="00060BBA">
        <w:rPr>
          <w:rFonts w:ascii="Georgia" w:hAnsi="Georgia" w:cs="Open Sans"/>
          <w:sz w:val="21"/>
          <w:szCs w:val="21"/>
          <w:lang w:val="en-GB"/>
        </w:rPr>
        <w:t>48 m</w:t>
      </w:r>
      <w:r w:rsidR="00E2338C">
        <w:rPr>
          <w:rFonts w:ascii="Georgia" w:hAnsi="Georgia" w:cs="Open Sans"/>
          <w:sz w:val="21"/>
          <w:szCs w:val="21"/>
          <w:lang w:val="en-GB"/>
        </w:rPr>
        <w:t xml:space="preserve"> instead of </w:t>
      </w:r>
      <w:r w:rsidR="002569D9">
        <w:rPr>
          <w:rFonts w:ascii="Georgia" w:hAnsi="Georgia" w:cs="Open Sans"/>
          <w:sz w:val="21"/>
          <w:szCs w:val="21"/>
          <w:lang w:val="en-GB"/>
        </w:rPr>
        <w:t>141 ft</w:t>
      </w:r>
      <w:r w:rsidR="00060BBA">
        <w:rPr>
          <w:rFonts w:ascii="Georgia" w:hAnsi="Georgia" w:cs="Open Sans"/>
          <w:sz w:val="21"/>
          <w:szCs w:val="21"/>
          <w:lang w:val="en-GB"/>
        </w:rPr>
        <w:t>/</w:t>
      </w:r>
      <w:r w:rsidR="00060BBA">
        <w:rPr>
          <w:rFonts w:ascii="Georgia" w:hAnsi="Georgia" w:cs="Open Sans"/>
          <w:sz w:val="21"/>
          <w:szCs w:val="21"/>
          <w:lang w:val="en-GB"/>
        </w:rPr>
        <w:t>43 m</w:t>
      </w:r>
      <w:r w:rsidR="00E2338C" w:rsidRPr="00DD3387">
        <w:rPr>
          <w:rFonts w:ascii="Georgia" w:hAnsi="Georgia" w:cs="Open Sans"/>
          <w:sz w:val="21"/>
          <w:szCs w:val="21"/>
          <w:lang w:val="en-GB"/>
        </w:rPr>
        <w:t xml:space="preserve">) and </w:t>
      </w:r>
      <w:r w:rsidR="00CF2E93" w:rsidRPr="00DD3387">
        <w:rPr>
          <w:rFonts w:ascii="Georgia" w:hAnsi="Georgia" w:cs="Open Sans"/>
          <w:sz w:val="21"/>
          <w:szCs w:val="21"/>
          <w:lang w:val="en-GB"/>
        </w:rPr>
        <w:t>offers the strongest taxi load charts in its class.</w:t>
      </w:r>
    </w:p>
    <w:p w14:paraId="529BF44C" w14:textId="43F7DC0E" w:rsidR="002A2AD5" w:rsidRDefault="002A2AD5" w:rsidP="00B72E12">
      <w:pPr>
        <w:tabs>
          <w:tab w:val="left" w:pos="1055"/>
          <w:tab w:val="left" w:pos="4111"/>
          <w:tab w:val="left" w:pos="5812"/>
          <w:tab w:val="left" w:pos="7371"/>
        </w:tabs>
        <w:spacing w:line="276" w:lineRule="auto"/>
        <w:rPr>
          <w:rFonts w:ascii="Georgia" w:hAnsi="Georgia" w:cs="Open Sans"/>
          <w:sz w:val="21"/>
          <w:szCs w:val="21"/>
          <w:lang w:val="en-GB"/>
        </w:rPr>
      </w:pPr>
    </w:p>
    <w:p w14:paraId="3D4F6E48" w14:textId="304AB394" w:rsidR="008C7411" w:rsidRPr="00DD3387" w:rsidRDefault="002763F6" w:rsidP="00B72E12">
      <w:pPr>
        <w:tabs>
          <w:tab w:val="left" w:pos="1055"/>
          <w:tab w:val="left" w:pos="4111"/>
          <w:tab w:val="left" w:pos="5812"/>
          <w:tab w:val="left" w:pos="7371"/>
        </w:tabs>
        <w:spacing w:line="276" w:lineRule="auto"/>
        <w:rPr>
          <w:rFonts w:ascii="Georgia" w:hAnsi="Georgia" w:cs="Open Sans"/>
          <w:sz w:val="21"/>
          <w:szCs w:val="21"/>
          <w:lang w:val="en-GB"/>
        </w:rPr>
      </w:pPr>
      <w:r w:rsidRPr="00DD3387">
        <w:rPr>
          <w:rFonts w:ascii="Georgia" w:hAnsi="Georgia" w:cs="Open Sans"/>
          <w:sz w:val="21"/>
          <w:szCs w:val="21"/>
          <w:lang w:val="en-GB"/>
        </w:rPr>
        <w:t xml:space="preserve">Like the original, the GMK3060L features </w:t>
      </w:r>
      <w:r w:rsidR="00CF2E93" w:rsidRPr="00DD3387">
        <w:rPr>
          <w:rFonts w:ascii="Georgia" w:hAnsi="Georgia" w:cs="Open Sans"/>
          <w:sz w:val="21"/>
          <w:szCs w:val="21"/>
          <w:lang w:val="en-GB"/>
        </w:rPr>
        <w:t xml:space="preserve">the most </w:t>
      </w:r>
      <w:r w:rsidRPr="00DD3387">
        <w:rPr>
          <w:rFonts w:ascii="Georgia" w:hAnsi="Georgia" w:cs="Open Sans"/>
          <w:sz w:val="21"/>
          <w:szCs w:val="21"/>
          <w:lang w:val="en-GB"/>
        </w:rPr>
        <w:t xml:space="preserve">compact dimensions </w:t>
      </w:r>
      <w:r w:rsidR="00CF2E93" w:rsidRPr="00DD3387">
        <w:rPr>
          <w:rFonts w:ascii="Georgia" w:hAnsi="Georgia" w:cs="Open Sans"/>
          <w:sz w:val="21"/>
          <w:szCs w:val="21"/>
          <w:lang w:val="en-GB"/>
        </w:rPr>
        <w:t xml:space="preserve">in the </w:t>
      </w:r>
      <w:r w:rsidR="00DD3387" w:rsidRPr="00DD3387">
        <w:rPr>
          <w:rFonts w:ascii="Georgia" w:hAnsi="Georgia" w:cs="Open Sans"/>
          <w:sz w:val="21"/>
          <w:szCs w:val="21"/>
          <w:lang w:val="en-GB"/>
        </w:rPr>
        <w:t xml:space="preserve">three-axle </w:t>
      </w:r>
      <w:r w:rsidR="00CF2E93" w:rsidRPr="00DD3387">
        <w:rPr>
          <w:rFonts w:ascii="Georgia" w:hAnsi="Georgia" w:cs="Open Sans"/>
          <w:sz w:val="21"/>
          <w:szCs w:val="21"/>
          <w:lang w:val="en-GB"/>
        </w:rPr>
        <w:t xml:space="preserve">segment, </w:t>
      </w:r>
      <w:r w:rsidR="008B4B3E" w:rsidRPr="00DD3387">
        <w:rPr>
          <w:rFonts w:ascii="Georgia" w:hAnsi="Georgia" w:cs="Open Sans"/>
          <w:sz w:val="21"/>
          <w:szCs w:val="21"/>
          <w:lang w:val="en-GB"/>
        </w:rPr>
        <w:t xml:space="preserve">enabling </w:t>
      </w:r>
      <w:r w:rsidRPr="00DD3387">
        <w:rPr>
          <w:rFonts w:ascii="Georgia" w:hAnsi="Georgia" w:cs="Open Sans"/>
          <w:sz w:val="21"/>
          <w:szCs w:val="21"/>
          <w:lang w:val="en-GB"/>
        </w:rPr>
        <w:t xml:space="preserve">it to </w:t>
      </w:r>
      <w:r w:rsidR="00E33A03">
        <w:rPr>
          <w:rFonts w:ascii="Georgia" w:hAnsi="Georgia" w:cs="Open Sans"/>
          <w:sz w:val="21"/>
          <w:szCs w:val="21"/>
          <w:lang w:val="en-GB"/>
        </w:rPr>
        <w:t>access</w:t>
      </w:r>
      <w:r w:rsidRPr="00DD3387">
        <w:rPr>
          <w:rFonts w:ascii="Georgia" w:hAnsi="Georgia" w:cs="Open Sans"/>
          <w:sz w:val="21"/>
          <w:szCs w:val="21"/>
          <w:lang w:val="en-GB"/>
        </w:rPr>
        <w:t xml:space="preserve"> tight job</w:t>
      </w:r>
      <w:r w:rsidR="008B4B3E" w:rsidRPr="00DD3387">
        <w:rPr>
          <w:rFonts w:ascii="Georgia" w:hAnsi="Georgia" w:cs="Open Sans"/>
          <w:sz w:val="21"/>
          <w:szCs w:val="21"/>
          <w:lang w:val="en-GB"/>
        </w:rPr>
        <w:t xml:space="preserve"> </w:t>
      </w:r>
      <w:r w:rsidRPr="00DD3387">
        <w:rPr>
          <w:rFonts w:ascii="Georgia" w:hAnsi="Georgia" w:cs="Open Sans"/>
          <w:sz w:val="21"/>
          <w:szCs w:val="21"/>
          <w:lang w:val="en-GB"/>
        </w:rPr>
        <w:t xml:space="preserve">sites, </w:t>
      </w:r>
      <w:proofErr w:type="spellStart"/>
      <w:r w:rsidR="001B5F34" w:rsidRPr="00DD3387">
        <w:rPr>
          <w:rFonts w:ascii="Georgia" w:hAnsi="Georgia" w:cs="Open Sans"/>
          <w:sz w:val="21"/>
          <w:szCs w:val="21"/>
          <w:lang w:val="en-GB"/>
        </w:rPr>
        <w:t>man</w:t>
      </w:r>
      <w:r w:rsidR="008B4B3E" w:rsidRPr="00DD3387">
        <w:rPr>
          <w:rFonts w:ascii="Georgia" w:hAnsi="Georgia" w:cs="Open Sans"/>
          <w:sz w:val="21"/>
          <w:szCs w:val="21"/>
          <w:lang w:val="en-GB"/>
        </w:rPr>
        <w:t>e</w:t>
      </w:r>
      <w:r w:rsidR="001B5F34" w:rsidRPr="00DD3387">
        <w:rPr>
          <w:rFonts w:ascii="Georgia" w:hAnsi="Georgia" w:cs="Open Sans"/>
          <w:sz w:val="21"/>
          <w:szCs w:val="21"/>
          <w:lang w:val="en-GB"/>
        </w:rPr>
        <w:t>u</w:t>
      </w:r>
      <w:r w:rsidR="008B4B3E" w:rsidRPr="00DD3387">
        <w:rPr>
          <w:rFonts w:ascii="Georgia" w:hAnsi="Georgia" w:cs="Open Sans"/>
          <w:sz w:val="21"/>
          <w:szCs w:val="21"/>
          <w:lang w:val="en-GB"/>
        </w:rPr>
        <w:t>ver</w:t>
      </w:r>
      <w:proofErr w:type="spellEnd"/>
      <w:r w:rsidR="008B4B3E" w:rsidRPr="00DD3387">
        <w:rPr>
          <w:rFonts w:ascii="Georgia" w:hAnsi="Georgia" w:cs="Open Sans"/>
          <w:sz w:val="21"/>
          <w:szCs w:val="21"/>
          <w:lang w:val="en-GB"/>
        </w:rPr>
        <w:t xml:space="preserve"> </w:t>
      </w:r>
      <w:r w:rsidRPr="00DD3387">
        <w:rPr>
          <w:rFonts w:ascii="Georgia" w:hAnsi="Georgia" w:cs="Open Sans"/>
          <w:sz w:val="21"/>
          <w:szCs w:val="21"/>
          <w:lang w:val="en-GB"/>
        </w:rPr>
        <w:t xml:space="preserve">easily around city </w:t>
      </w:r>
      <w:proofErr w:type="spellStart"/>
      <w:r w:rsidRPr="00DD3387">
        <w:rPr>
          <w:rFonts w:ascii="Georgia" w:hAnsi="Georgia" w:cs="Open Sans"/>
          <w:sz w:val="21"/>
          <w:szCs w:val="21"/>
          <w:lang w:val="en-GB"/>
        </w:rPr>
        <w:t>cent</w:t>
      </w:r>
      <w:r w:rsidR="008B4B3E" w:rsidRPr="00DD3387">
        <w:rPr>
          <w:rFonts w:ascii="Georgia" w:hAnsi="Georgia" w:cs="Open Sans"/>
          <w:sz w:val="21"/>
          <w:szCs w:val="21"/>
          <w:lang w:val="en-GB"/>
        </w:rPr>
        <w:t>er</w:t>
      </w:r>
      <w:r w:rsidRPr="00DD3387">
        <w:rPr>
          <w:rFonts w:ascii="Georgia" w:hAnsi="Georgia" w:cs="Open Sans"/>
          <w:sz w:val="21"/>
          <w:szCs w:val="21"/>
          <w:lang w:val="en-GB"/>
        </w:rPr>
        <w:t>s</w:t>
      </w:r>
      <w:proofErr w:type="spellEnd"/>
      <w:r w:rsidRPr="00DD3387">
        <w:rPr>
          <w:rFonts w:ascii="Georgia" w:hAnsi="Georgia" w:cs="Open Sans"/>
          <w:sz w:val="21"/>
          <w:szCs w:val="21"/>
          <w:lang w:val="en-GB"/>
        </w:rPr>
        <w:t xml:space="preserve">, and even work indoors. </w:t>
      </w:r>
      <w:r w:rsidR="008904D9" w:rsidRPr="00DD3387">
        <w:rPr>
          <w:rFonts w:ascii="Georgia" w:hAnsi="Georgia" w:cs="Open Sans"/>
          <w:sz w:val="21"/>
          <w:szCs w:val="21"/>
          <w:lang w:val="en-GB"/>
        </w:rPr>
        <w:t xml:space="preserve">The chassis is </w:t>
      </w:r>
      <w:r w:rsidR="00DD3387" w:rsidRPr="00DD3387">
        <w:rPr>
          <w:rFonts w:ascii="Georgia" w:hAnsi="Georgia" w:cs="Open Sans"/>
          <w:sz w:val="21"/>
          <w:szCs w:val="21"/>
          <w:lang w:val="en-GB"/>
        </w:rPr>
        <w:t>almost</w:t>
      </w:r>
      <w:r w:rsidR="008904D9" w:rsidRPr="00DD3387">
        <w:rPr>
          <w:rFonts w:ascii="Georgia" w:hAnsi="Georgia" w:cs="Open Sans"/>
          <w:sz w:val="21"/>
          <w:szCs w:val="21"/>
          <w:lang w:val="en-GB"/>
        </w:rPr>
        <w:t xml:space="preserve"> as compact as a two</w:t>
      </w:r>
      <w:r w:rsidR="00DD3387" w:rsidRPr="00DD3387">
        <w:rPr>
          <w:rFonts w:ascii="Georgia" w:hAnsi="Georgia" w:cs="Open Sans"/>
          <w:sz w:val="21"/>
          <w:szCs w:val="21"/>
          <w:lang w:val="en-GB"/>
        </w:rPr>
        <w:t>-</w:t>
      </w:r>
      <w:r w:rsidR="008904D9" w:rsidRPr="00DD3387">
        <w:rPr>
          <w:rFonts w:ascii="Georgia" w:hAnsi="Georgia" w:cs="Open Sans"/>
          <w:sz w:val="21"/>
          <w:szCs w:val="21"/>
          <w:lang w:val="en-GB"/>
        </w:rPr>
        <w:t xml:space="preserve">axle model and up to </w:t>
      </w:r>
      <w:r w:rsidR="003E1090" w:rsidRPr="00DD3387">
        <w:rPr>
          <w:rFonts w:ascii="Georgia" w:hAnsi="Georgia" w:cs="Open Sans"/>
          <w:sz w:val="21"/>
          <w:szCs w:val="21"/>
          <w:lang w:val="en-GB"/>
        </w:rPr>
        <w:t>1</w:t>
      </w:r>
      <w:r w:rsidR="00DD3387" w:rsidRPr="00DD3387">
        <w:rPr>
          <w:rFonts w:ascii="Georgia" w:hAnsi="Georgia" w:cs="Open Sans"/>
          <w:sz w:val="21"/>
          <w:szCs w:val="21"/>
          <w:lang w:val="en-GB"/>
        </w:rPr>
        <w:t xml:space="preserve"> </w:t>
      </w:r>
      <w:r w:rsidR="003E1090" w:rsidRPr="00DD3387">
        <w:rPr>
          <w:rFonts w:ascii="Georgia" w:hAnsi="Georgia" w:cs="Open Sans"/>
          <w:sz w:val="21"/>
          <w:szCs w:val="21"/>
          <w:lang w:val="en-GB"/>
        </w:rPr>
        <w:t xml:space="preserve">m </w:t>
      </w:r>
      <w:r w:rsidR="008904D9" w:rsidRPr="00DD3387">
        <w:rPr>
          <w:rFonts w:ascii="Georgia" w:hAnsi="Georgia" w:cs="Open Sans"/>
          <w:sz w:val="21"/>
          <w:szCs w:val="21"/>
          <w:lang w:val="en-GB"/>
        </w:rPr>
        <w:t xml:space="preserve">shorter than competitive </w:t>
      </w:r>
      <w:r w:rsidR="00DD3387" w:rsidRPr="00DD3387">
        <w:rPr>
          <w:rFonts w:ascii="Georgia" w:hAnsi="Georgia" w:cs="Open Sans"/>
          <w:sz w:val="21"/>
          <w:szCs w:val="21"/>
          <w:lang w:val="en-GB"/>
        </w:rPr>
        <w:t xml:space="preserve">three-axle </w:t>
      </w:r>
      <w:r w:rsidR="00E33A03">
        <w:rPr>
          <w:rFonts w:ascii="Georgia" w:hAnsi="Georgia" w:cs="Open Sans"/>
          <w:sz w:val="21"/>
          <w:szCs w:val="21"/>
          <w:lang w:val="en-GB"/>
        </w:rPr>
        <w:t>cranes</w:t>
      </w:r>
      <w:r w:rsidR="00DD3387" w:rsidRPr="00DD3387">
        <w:rPr>
          <w:rFonts w:ascii="Georgia" w:hAnsi="Georgia" w:cs="Open Sans"/>
          <w:sz w:val="21"/>
          <w:szCs w:val="21"/>
          <w:lang w:val="en-GB"/>
        </w:rPr>
        <w:t>,</w:t>
      </w:r>
      <w:r w:rsidR="008904D9" w:rsidRPr="00DD3387">
        <w:rPr>
          <w:rFonts w:ascii="Georgia" w:hAnsi="Georgia" w:cs="Open Sans"/>
          <w:sz w:val="21"/>
          <w:szCs w:val="21"/>
          <w:lang w:val="en-GB"/>
        </w:rPr>
        <w:t xml:space="preserve"> with a carrier length of</w:t>
      </w:r>
      <w:r w:rsidR="00DD3387" w:rsidRPr="00DD3387">
        <w:rPr>
          <w:rFonts w:ascii="Georgia" w:hAnsi="Georgia" w:cs="Open Sans"/>
          <w:sz w:val="21"/>
          <w:szCs w:val="21"/>
          <w:lang w:val="en-GB"/>
        </w:rPr>
        <w:t xml:space="preserve"> only</w:t>
      </w:r>
      <w:r w:rsidR="008904D9" w:rsidRPr="00DD3387">
        <w:rPr>
          <w:rFonts w:ascii="Georgia" w:hAnsi="Georgia" w:cs="Open Sans"/>
          <w:sz w:val="21"/>
          <w:szCs w:val="21"/>
          <w:lang w:val="en-GB"/>
        </w:rPr>
        <w:t xml:space="preserve"> </w:t>
      </w:r>
      <w:r w:rsidR="00DD3387" w:rsidRPr="00DD3387">
        <w:rPr>
          <w:rFonts w:ascii="Georgia" w:hAnsi="Georgia" w:cs="Open Sans"/>
          <w:sz w:val="21"/>
          <w:szCs w:val="21"/>
          <w:lang w:val="en-GB"/>
        </w:rPr>
        <w:t>28.47 ft</w:t>
      </w:r>
      <w:r w:rsidR="00060BBA">
        <w:rPr>
          <w:rFonts w:ascii="Georgia" w:hAnsi="Georgia" w:cs="Open Sans"/>
          <w:sz w:val="21"/>
          <w:szCs w:val="21"/>
          <w:lang w:val="en-GB"/>
        </w:rPr>
        <w:t>/</w:t>
      </w:r>
      <w:r w:rsidR="00060BBA" w:rsidRPr="00DD3387">
        <w:rPr>
          <w:rFonts w:ascii="Georgia" w:hAnsi="Georgia" w:cs="Open Sans"/>
          <w:sz w:val="21"/>
          <w:szCs w:val="21"/>
          <w:lang w:val="en-GB"/>
        </w:rPr>
        <w:t>8.68 m</w:t>
      </w:r>
      <w:r w:rsidR="008904D9" w:rsidRPr="00DD3387">
        <w:rPr>
          <w:rFonts w:ascii="Georgia" w:hAnsi="Georgia" w:cs="Open Sans"/>
          <w:sz w:val="21"/>
          <w:szCs w:val="21"/>
          <w:lang w:val="en-GB"/>
        </w:rPr>
        <w:t xml:space="preserve"> and a minimum overall height of </w:t>
      </w:r>
      <w:r w:rsidR="00DD3387" w:rsidRPr="00DD3387">
        <w:rPr>
          <w:rFonts w:ascii="Georgia" w:hAnsi="Georgia" w:cs="Open Sans"/>
          <w:sz w:val="21"/>
          <w:szCs w:val="21"/>
          <w:lang w:val="en-GB"/>
        </w:rPr>
        <w:t>11.41 ft</w:t>
      </w:r>
      <w:r w:rsidR="00060BBA">
        <w:rPr>
          <w:rFonts w:ascii="Georgia" w:hAnsi="Georgia" w:cs="Open Sans"/>
          <w:sz w:val="21"/>
          <w:szCs w:val="21"/>
          <w:lang w:val="en-GB"/>
        </w:rPr>
        <w:t xml:space="preserve"> (</w:t>
      </w:r>
      <w:r w:rsidR="00060BBA" w:rsidRPr="00DD3387">
        <w:rPr>
          <w:rFonts w:ascii="Georgia" w:hAnsi="Georgia" w:cs="Open Sans"/>
          <w:sz w:val="21"/>
          <w:szCs w:val="21"/>
          <w:lang w:val="en-GB"/>
        </w:rPr>
        <w:t>3.48 m</w:t>
      </w:r>
      <w:r w:rsidR="00060BBA">
        <w:rPr>
          <w:rFonts w:ascii="Georgia" w:hAnsi="Georgia" w:cs="Open Sans"/>
          <w:sz w:val="21"/>
          <w:szCs w:val="21"/>
          <w:lang w:val="en-GB"/>
        </w:rPr>
        <w:t>)</w:t>
      </w:r>
      <w:r w:rsidR="00DD3387" w:rsidRPr="00DD3387">
        <w:rPr>
          <w:rFonts w:ascii="Georgia" w:hAnsi="Georgia" w:cs="Open Sans"/>
          <w:sz w:val="21"/>
          <w:szCs w:val="21"/>
          <w:lang w:val="en-GB"/>
        </w:rPr>
        <w:t xml:space="preserve"> </w:t>
      </w:r>
      <w:r w:rsidR="008904D9" w:rsidRPr="00DD3387">
        <w:rPr>
          <w:rFonts w:ascii="Georgia" w:hAnsi="Georgia" w:cs="Open Sans"/>
          <w:sz w:val="21"/>
          <w:szCs w:val="21"/>
          <w:lang w:val="en-GB"/>
        </w:rPr>
        <w:t>w</w:t>
      </w:r>
      <w:r w:rsidR="007E06D9">
        <w:rPr>
          <w:rFonts w:ascii="Georgia" w:hAnsi="Georgia" w:cs="Open Sans"/>
          <w:sz w:val="21"/>
          <w:szCs w:val="21"/>
          <w:lang w:val="en-GB"/>
        </w:rPr>
        <w:t>ith</w:t>
      </w:r>
      <w:r w:rsidR="00DD3387" w:rsidRPr="00DD3387">
        <w:rPr>
          <w:rFonts w:ascii="Georgia" w:hAnsi="Georgia" w:cs="Open Sans"/>
          <w:sz w:val="21"/>
          <w:szCs w:val="21"/>
          <w:lang w:val="en-GB"/>
        </w:rPr>
        <w:t xml:space="preserve"> the suspension </w:t>
      </w:r>
      <w:r w:rsidR="008904D9" w:rsidRPr="00DD3387">
        <w:rPr>
          <w:rFonts w:ascii="Georgia" w:hAnsi="Georgia" w:cs="Open Sans"/>
          <w:sz w:val="21"/>
          <w:szCs w:val="21"/>
          <w:lang w:val="en-GB"/>
        </w:rPr>
        <w:t xml:space="preserve">fully lowered. </w:t>
      </w:r>
      <w:r w:rsidR="00CF2E93" w:rsidRPr="00DD3387">
        <w:rPr>
          <w:rFonts w:ascii="Georgia" w:hAnsi="Georgia" w:cs="Open Sans"/>
          <w:sz w:val="21"/>
          <w:szCs w:val="21"/>
          <w:lang w:val="en-GB"/>
        </w:rPr>
        <w:t>T</w:t>
      </w:r>
      <w:r w:rsidR="008C7411" w:rsidRPr="00DD3387">
        <w:rPr>
          <w:rFonts w:ascii="Georgia" w:hAnsi="Georgia" w:cs="Open Sans"/>
          <w:sz w:val="21"/>
          <w:szCs w:val="21"/>
          <w:lang w:val="en-GB"/>
        </w:rPr>
        <w:t xml:space="preserve">he new model </w:t>
      </w:r>
      <w:r w:rsidR="00903D38" w:rsidRPr="00DD3387">
        <w:rPr>
          <w:rFonts w:ascii="Georgia" w:hAnsi="Georgia" w:cs="Open Sans"/>
          <w:sz w:val="21"/>
          <w:szCs w:val="21"/>
          <w:lang w:val="en-GB"/>
        </w:rPr>
        <w:t xml:space="preserve">features a </w:t>
      </w:r>
      <w:r w:rsidR="00A65DFA" w:rsidRPr="00DD3387">
        <w:rPr>
          <w:rFonts w:ascii="Georgia" w:hAnsi="Georgia" w:cs="Open Sans"/>
          <w:sz w:val="21"/>
          <w:szCs w:val="21"/>
          <w:lang w:val="en-GB"/>
        </w:rPr>
        <w:t xml:space="preserve">longer, </w:t>
      </w:r>
      <w:r w:rsidR="00DD3387" w:rsidRPr="00DD3387">
        <w:rPr>
          <w:rFonts w:ascii="Georgia" w:hAnsi="Georgia" w:cs="Open Sans"/>
          <w:sz w:val="21"/>
          <w:szCs w:val="21"/>
        </w:rPr>
        <w:t>157.5 ft</w:t>
      </w:r>
      <w:r w:rsidR="00060BBA">
        <w:rPr>
          <w:rFonts w:ascii="Georgia" w:hAnsi="Georgia" w:cs="Open Sans"/>
          <w:sz w:val="21"/>
          <w:szCs w:val="21"/>
        </w:rPr>
        <w:t xml:space="preserve"> (</w:t>
      </w:r>
      <w:r w:rsidR="00060BBA" w:rsidRPr="00DD3387">
        <w:rPr>
          <w:rFonts w:ascii="Georgia" w:hAnsi="Georgia" w:cs="Open Sans"/>
          <w:sz w:val="21"/>
          <w:szCs w:val="21"/>
          <w:lang w:val="en-GB"/>
        </w:rPr>
        <w:t>48 m</w:t>
      </w:r>
      <w:r w:rsidR="00DD3387" w:rsidRPr="00DD3387">
        <w:rPr>
          <w:rFonts w:ascii="Georgia" w:hAnsi="Georgia" w:cs="Open Sans"/>
          <w:sz w:val="21"/>
          <w:szCs w:val="21"/>
        </w:rPr>
        <w:t>)</w:t>
      </w:r>
      <w:r w:rsidR="00903D38" w:rsidRPr="00DD3387">
        <w:rPr>
          <w:rFonts w:ascii="Georgia" w:hAnsi="Georgia" w:cs="Open Sans"/>
          <w:sz w:val="21"/>
          <w:szCs w:val="21"/>
          <w:lang w:val="en-GB"/>
        </w:rPr>
        <w:t xml:space="preserve"> </w:t>
      </w:r>
      <w:r w:rsidR="00A65DFA" w:rsidRPr="00DD3387">
        <w:rPr>
          <w:rFonts w:ascii="Georgia" w:hAnsi="Georgia" w:cs="Open Sans"/>
          <w:sz w:val="21"/>
          <w:szCs w:val="21"/>
          <w:lang w:val="en-GB"/>
        </w:rPr>
        <w:t>seven</w:t>
      </w:r>
      <w:r w:rsidR="00903D38" w:rsidRPr="00DD3387">
        <w:rPr>
          <w:rFonts w:ascii="Georgia" w:hAnsi="Georgia" w:cs="Open Sans"/>
          <w:sz w:val="21"/>
          <w:szCs w:val="21"/>
          <w:lang w:val="en-GB"/>
        </w:rPr>
        <w:t>-section TWIN-LOCK hydraulic pinned main boom</w:t>
      </w:r>
      <w:r w:rsidR="00B31683" w:rsidRPr="00DD3387">
        <w:rPr>
          <w:rFonts w:ascii="Georgia" w:hAnsi="Georgia" w:cs="Open Sans"/>
          <w:sz w:val="21"/>
          <w:szCs w:val="21"/>
          <w:lang w:val="en-GB"/>
        </w:rPr>
        <w:t xml:space="preserve"> </w:t>
      </w:r>
      <w:r w:rsidR="00FD3FAA" w:rsidRPr="00DD3387">
        <w:rPr>
          <w:rFonts w:ascii="Georgia" w:hAnsi="Georgia" w:cs="Open Sans"/>
          <w:sz w:val="21"/>
          <w:szCs w:val="21"/>
          <w:lang w:val="en-GB"/>
        </w:rPr>
        <w:t xml:space="preserve">and boasts </w:t>
      </w:r>
      <w:r w:rsidR="000D4B55" w:rsidRPr="00DD3387">
        <w:rPr>
          <w:rFonts w:ascii="Georgia" w:hAnsi="Georgia" w:cs="Open Sans"/>
          <w:sz w:val="21"/>
          <w:szCs w:val="21"/>
          <w:lang w:val="en-GB"/>
        </w:rPr>
        <w:t>significantly stronger</w:t>
      </w:r>
      <w:r w:rsidR="00FD3FAA" w:rsidRPr="00DD3387">
        <w:rPr>
          <w:rFonts w:ascii="Georgia" w:hAnsi="Georgia" w:cs="Open Sans"/>
          <w:sz w:val="21"/>
          <w:szCs w:val="21"/>
          <w:lang w:val="en-GB"/>
        </w:rPr>
        <w:t xml:space="preserve"> load charts</w:t>
      </w:r>
      <w:r w:rsidR="00903D38" w:rsidRPr="00DD3387">
        <w:rPr>
          <w:rFonts w:ascii="Georgia" w:hAnsi="Georgia" w:cs="Open Sans"/>
          <w:sz w:val="21"/>
          <w:szCs w:val="21"/>
          <w:lang w:val="en-GB"/>
        </w:rPr>
        <w:t xml:space="preserve">. </w:t>
      </w:r>
    </w:p>
    <w:p w14:paraId="4CCE317C" w14:textId="77777777" w:rsidR="008C7411" w:rsidRDefault="008C7411" w:rsidP="00B72E12">
      <w:pPr>
        <w:tabs>
          <w:tab w:val="left" w:pos="1055"/>
          <w:tab w:val="left" w:pos="4111"/>
          <w:tab w:val="left" w:pos="5812"/>
          <w:tab w:val="left" w:pos="7371"/>
        </w:tabs>
        <w:spacing w:line="276" w:lineRule="auto"/>
        <w:rPr>
          <w:rFonts w:ascii="Georgia" w:hAnsi="Georgia" w:cs="Open Sans"/>
          <w:sz w:val="21"/>
          <w:szCs w:val="21"/>
          <w:lang w:val="en-GB"/>
        </w:rPr>
      </w:pPr>
    </w:p>
    <w:p w14:paraId="6666479A" w14:textId="76051319" w:rsidR="008B4B3E" w:rsidRPr="00DD3387" w:rsidRDefault="008B4B3E"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Andreas Cremer, Manitowoc’s g</w:t>
      </w:r>
      <w:r w:rsidRPr="002B57A0">
        <w:rPr>
          <w:rFonts w:ascii="Georgia" w:hAnsi="Georgia" w:cs="Open Sans"/>
          <w:sz w:val="21"/>
          <w:szCs w:val="21"/>
          <w:lang w:val="en-GB"/>
        </w:rPr>
        <w:t xml:space="preserve">lobal </w:t>
      </w:r>
      <w:r>
        <w:rPr>
          <w:rFonts w:ascii="Georgia" w:hAnsi="Georgia" w:cs="Open Sans"/>
          <w:sz w:val="21"/>
          <w:szCs w:val="21"/>
          <w:lang w:val="en-GB"/>
        </w:rPr>
        <w:t>p</w:t>
      </w:r>
      <w:r w:rsidRPr="002B57A0">
        <w:rPr>
          <w:rFonts w:ascii="Georgia" w:hAnsi="Georgia" w:cs="Open Sans"/>
          <w:sz w:val="21"/>
          <w:szCs w:val="21"/>
          <w:lang w:val="en-GB"/>
        </w:rPr>
        <w:t xml:space="preserve">roduct </w:t>
      </w:r>
      <w:r w:rsidRPr="00DD3387">
        <w:rPr>
          <w:rFonts w:ascii="Georgia" w:hAnsi="Georgia" w:cs="Open Sans"/>
          <w:sz w:val="21"/>
          <w:szCs w:val="21"/>
          <w:lang w:val="en-GB"/>
        </w:rPr>
        <w:t xml:space="preserve">director for </w:t>
      </w:r>
      <w:r w:rsidR="00DD3387" w:rsidRPr="00DD3387">
        <w:rPr>
          <w:rFonts w:ascii="Georgia" w:hAnsi="Georgia" w:cs="Open Sans"/>
          <w:sz w:val="21"/>
          <w:szCs w:val="21"/>
          <w:lang w:val="en-GB"/>
        </w:rPr>
        <w:t>a</w:t>
      </w:r>
      <w:r w:rsidR="00CF2E93" w:rsidRPr="00DD3387">
        <w:rPr>
          <w:rFonts w:ascii="Georgia" w:hAnsi="Georgia" w:cs="Open Sans"/>
          <w:sz w:val="21"/>
          <w:szCs w:val="21"/>
          <w:lang w:val="en-GB"/>
        </w:rPr>
        <w:t xml:space="preserve">ll </w:t>
      </w:r>
      <w:r w:rsidR="00DD3387" w:rsidRPr="00DD3387">
        <w:rPr>
          <w:rFonts w:ascii="Georgia" w:hAnsi="Georgia" w:cs="Open Sans"/>
          <w:sz w:val="21"/>
          <w:szCs w:val="21"/>
          <w:lang w:val="en-GB"/>
        </w:rPr>
        <w:t>t</w:t>
      </w:r>
      <w:r w:rsidR="00CF2E93" w:rsidRPr="00DD3387">
        <w:rPr>
          <w:rFonts w:ascii="Georgia" w:hAnsi="Georgia" w:cs="Open Sans"/>
          <w:sz w:val="21"/>
          <w:szCs w:val="21"/>
          <w:lang w:val="en-GB"/>
        </w:rPr>
        <w:t xml:space="preserve">errain </w:t>
      </w:r>
      <w:r w:rsidR="00DD3387" w:rsidRPr="00DD3387">
        <w:rPr>
          <w:rFonts w:ascii="Georgia" w:hAnsi="Georgia" w:cs="Open Sans"/>
          <w:sz w:val="21"/>
          <w:szCs w:val="21"/>
          <w:lang w:val="en-GB"/>
        </w:rPr>
        <w:t>c</w:t>
      </w:r>
      <w:r w:rsidR="00CF2E93" w:rsidRPr="00DD3387">
        <w:rPr>
          <w:rFonts w:ascii="Georgia" w:hAnsi="Georgia" w:cs="Open Sans"/>
          <w:sz w:val="21"/>
          <w:szCs w:val="21"/>
          <w:lang w:val="en-GB"/>
        </w:rPr>
        <w:t>ranes</w:t>
      </w:r>
      <w:r w:rsidRPr="00DD3387">
        <w:rPr>
          <w:rFonts w:ascii="Georgia" w:hAnsi="Georgia" w:cs="Open Sans"/>
          <w:sz w:val="21"/>
          <w:szCs w:val="21"/>
          <w:lang w:val="en-GB"/>
        </w:rPr>
        <w:t>, said</w:t>
      </w:r>
      <w:r w:rsidR="006054BF" w:rsidRPr="00DD3387">
        <w:rPr>
          <w:rFonts w:ascii="Georgia" w:hAnsi="Georgia" w:cs="Open Sans"/>
          <w:sz w:val="21"/>
          <w:szCs w:val="21"/>
          <w:lang w:val="en-GB"/>
        </w:rPr>
        <w:t>:</w:t>
      </w:r>
      <w:r w:rsidRPr="00DD3387">
        <w:rPr>
          <w:rFonts w:ascii="Georgia" w:hAnsi="Georgia" w:cs="Open Sans"/>
          <w:sz w:val="21"/>
          <w:szCs w:val="21"/>
          <w:lang w:val="en-GB"/>
        </w:rPr>
        <w:t xml:space="preserve"> “</w:t>
      </w:r>
      <w:r>
        <w:rPr>
          <w:rFonts w:ascii="Georgia" w:hAnsi="Georgia" w:cs="Open Sans"/>
          <w:sz w:val="21"/>
          <w:szCs w:val="21"/>
          <w:lang w:val="en-GB"/>
        </w:rPr>
        <w:t xml:space="preserve">We launched the GMK3060 at </w:t>
      </w:r>
      <w:proofErr w:type="spellStart"/>
      <w:r>
        <w:rPr>
          <w:rFonts w:ascii="Georgia" w:hAnsi="Georgia" w:cs="Open Sans"/>
          <w:sz w:val="21"/>
          <w:szCs w:val="21"/>
          <w:lang w:val="en-GB"/>
        </w:rPr>
        <w:t>bauma</w:t>
      </w:r>
      <w:proofErr w:type="spellEnd"/>
      <w:r>
        <w:rPr>
          <w:rFonts w:ascii="Georgia" w:hAnsi="Georgia" w:cs="Open Sans"/>
          <w:sz w:val="21"/>
          <w:szCs w:val="21"/>
          <w:lang w:val="en-GB"/>
        </w:rPr>
        <w:t xml:space="preserve"> 2013, and it has been a great success for us. The new GMK3060L takes that </w:t>
      </w:r>
      <w:r w:rsidR="00E33A03">
        <w:rPr>
          <w:rFonts w:ascii="Georgia" w:hAnsi="Georgia" w:cs="Open Sans"/>
          <w:sz w:val="21"/>
          <w:szCs w:val="21"/>
          <w:lang w:val="en-GB"/>
        </w:rPr>
        <w:t xml:space="preserve">crane </w:t>
      </w:r>
      <w:r>
        <w:rPr>
          <w:rFonts w:ascii="Georgia" w:hAnsi="Georgia" w:cs="Open Sans"/>
          <w:sz w:val="21"/>
          <w:szCs w:val="21"/>
          <w:lang w:val="en-GB"/>
        </w:rPr>
        <w:t xml:space="preserve">and makes it even better by providing a longer boom, stronger load </w:t>
      </w:r>
      <w:r w:rsidRPr="00DD3387">
        <w:rPr>
          <w:rFonts w:ascii="Georgia" w:hAnsi="Georgia" w:cs="Open Sans"/>
          <w:sz w:val="21"/>
          <w:szCs w:val="21"/>
          <w:lang w:val="en-GB"/>
        </w:rPr>
        <w:t>charts</w:t>
      </w:r>
      <w:r w:rsidR="008904D9" w:rsidRPr="00DD3387">
        <w:rPr>
          <w:rFonts w:ascii="Georgia" w:hAnsi="Georgia" w:cs="Open Sans"/>
          <w:sz w:val="21"/>
          <w:szCs w:val="21"/>
          <w:lang w:val="en-GB"/>
        </w:rPr>
        <w:t>, fast operating speeds</w:t>
      </w:r>
      <w:r w:rsidRPr="00DD3387">
        <w:rPr>
          <w:rFonts w:ascii="Georgia" w:hAnsi="Georgia" w:cs="Open Sans"/>
          <w:sz w:val="21"/>
          <w:szCs w:val="21"/>
          <w:lang w:val="en-GB"/>
        </w:rPr>
        <w:t xml:space="preserve"> and a powerful yet more environmentally friendly engine.”</w:t>
      </w:r>
    </w:p>
    <w:p w14:paraId="770B8DEE" w14:textId="1150DFB2" w:rsidR="006054BF" w:rsidRDefault="006054BF" w:rsidP="008B4B3E">
      <w:pPr>
        <w:tabs>
          <w:tab w:val="left" w:pos="1055"/>
          <w:tab w:val="left" w:pos="4111"/>
          <w:tab w:val="left" w:pos="5812"/>
          <w:tab w:val="left" w:pos="7371"/>
        </w:tabs>
        <w:spacing w:line="276" w:lineRule="auto"/>
        <w:rPr>
          <w:rFonts w:ascii="Georgia" w:hAnsi="Georgia" w:cs="Open Sans"/>
          <w:sz w:val="21"/>
          <w:szCs w:val="21"/>
          <w:lang w:val="en-GB"/>
        </w:rPr>
      </w:pPr>
    </w:p>
    <w:p w14:paraId="40A8CEF7" w14:textId="5396CD29" w:rsidR="00C34AD5" w:rsidRDefault="006054BF"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 xml:space="preserve">The GMK3060L was developed </w:t>
      </w:r>
      <w:r w:rsidR="005F008F">
        <w:rPr>
          <w:rFonts w:ascii="Georgia" w:hAnsi="Georgia" w:cs="Open Sans"/>
          <w:sz w:val="21"/>
          <w:szCs w:val="21"/>
          <w:lang w:val="en-GB"/>
        </w:rPr>
        <w:t>in accordance with</w:t>
      </w:r>
      <w:r w:rsidR="005F008F" w:rsidRPr="005F008F">
        <w:rPr>
          <w:rFonts w:ascii="Georgia" w:hAnsi="Georgia" w:cs="Open Sans"/>
          <w:i/>
          <w:sz w:val="21"/>
          <w:szCs w:val="21"/>
          <w:lang w:val="en-GB"/>
        </w:rPr>
        <w:t xml:space="preserve"> </w:t>
      </w:r>
      <w:r w:rsidR="005F008F" w:rsidRPr="00E77589">
        <w:rPr>
          <w:rFonts w:ascii="Georgia" w:hAnsi="Georgia" w:cs="Open Sans"/>
          <w:i/>
          <w:sz w:val="21"/>
          <w:szCs w:val="21"/>
          <w:lang w:val="en-GB"/>
        </w:rPr>
        <w:t>The Manitowoc Way</w:t>
      </w:r>
      <w:r w:rsidR="005F008F">
        <w:rPr>
          <w:rFonts w:ascii="Georgia" w:hAnsi="Georgia" w:cs="Open Sans"/>
          <w:i/>
          <w:sz w:val="21"/>
          <w:szCs w:val="21"/>
          <w:lang w:val="en-GB"/>
        </w:rPr>
        <w:t xml:space="preserve"> </w:t>
      </w:r>
      <w:r w:rsidR="005F008F">
        <w:rPr>
          <w:rFonts w:ascii="Georgia" w:hAnsi="Georgia" w:cs="Open Sans"/>
          <w:sz w:val="21"/>
          <w:szCs w:val="21"/>
          <w:lang w:val="en-GB"/>
        </w:rPr>
        <w:t>and is</w:t>
      </w:r>
      <w:r>
        <w:rPr>
          <w:rFonts w:ascii="Georgia" w:hAnsi="Georgia" w:cs="Open Sans"/>
          <w:sz w:val="21"/>
          <w:szCs w:val="21"/>
          <w:lang w:val="en-GB"/>
        </w:rPr>
        <w:t xml:space="preserve"> a result of Voice of the Customer feedback, </w:t>
      </w:r>
      <w:r w:rsidR="005F008F">
        <w:rPr>
          <w:rFonts w:ascii="Georgia" w:hAnsi="Georgia" w:cs="Open Sans"/>
          <w:sz w:val="21"/>
          <w:szCs w:val="21"/>
          <w:lang w:val="en-GB"/>
        </w:rPr>
        <w:t xml:space="preserve">a methodology whereby </w:t>
      </w:r>
      <w:r w:rsidR="005F008F" w:rsidRPr="00FC5156">
        <w:rPr>
          <w:rFonts w:ascii="Georgia" w:hAnsi="Georgia" w:cs="Open Sans"/>
          <w:sz w:val="21"/>
          <w:szCs w:val="21"/>
        </w:rPr>
        <w:t>cranes are built in accordance with customers’ needs and wants</w:t>
      </w:r>
      <w:r w:rsidR="005F008F">
        <w:rPr>
          <w:rFonts w:ascii="Georgia" w:hAnsi="Georgia" w:cs="Open Sans"/>
          <w:sz w:val="21"/>
          <w:szCs w:val="21"/>
        </w:rPr>
        <w:t>.</w:t>
      </w:r>
    </w:p>
    <w:p w14:paraId="735E53B0" w14:textId="77777777" w:rsidR="008B4B3E" w:rsidRDefault="008B4B3E" w:rsidP="00B72E12">
      <w:pPr>
        <w:tabs>
          <w:tab w:val="left" w:pos="1055"/>
          <w:tab w:val="left" w:pos="4111"/>
          <w:tab w:val="left" w:pos="5812"/>
          <w:tab w:val="left" w:pos="7371"/>
        </w:tabs>
        <w:spacing w:line="276" w:lineRule="auto"/>
        <w:rPr>
          <w:rFonts w:ascii="Georgia" w:hAnsi="Georgia" w:cs="Open Sans"/>
          <w:sz w:val="21"/>
          <w:szCs w:val="21"/>
          <w:lang w:val="en-GB"/>
        </w:rPr>
      </w:pPr>
    </w:p>
    <w:p w14:paraId="46873790" w14:textId="017F10E0" w:rsidR="00BB14AF" w:rsidRDefault="005E2C7F" w:rsidP="00B72E12">
      <w:pPr>
        <w:tabs>
          <w:tab w:val="left" w:pos="1055"/>
          <w:tab w:val="left" w:pos="4111"/>
          <w:tab w:val="left" w:pos="5812"/>
          <w:tab w:val="left" w:pos="7371"/>
        </w:tabs>
        <w:spacing w:line="276" w:lineRule="auto"/>
        <w:rPr>
          <w:rFonts w:ascii="Georgia" w:eastAsiaTheme="minorHAnsi" w:hAnsi="Georgia"/>
          <w:sz w:val="21"/>
          <w:szCs w:val="21"/>
        </w:rPr>
      </w:pPr>
      <w:r>
        <w:rPr>
          <w:rFonts w:ascii="Georgia" w:eastAsiaTheme="minorHAnsi" w:hAnsi="Georgia"/>
          <w:sz w:val="21"/>
          <w:szCs w:val="21"/>
        </w:rPr>
        <w:t>It</w:t>
      </w:r>
      <w:r w:rsidR="00043947" w:rsidRPr="005D25D3">
        <w:rPr>
          <w:rFonts w:ascii="Georgia" w:eastAsiaTheme="minorHAnsi" w:hAnsi="Georgia"/>
          <w:sz w:val="21"/>
          <w:szCs w:val="21"/>
        </w:rPr>
        <w:t xml:space="preserve"> feature</w:t>
      </w:r>
      <w:r w:rsidR="0048711A">
        <w:rPr>
          <w:rFonts w:ascii="Georgia" w:eastAsiaTheme="minorHAnsi" w:hAnsi="Georgia"/>
          <w:sz w:val="21"/>
          <w:szCs w:val="21"/>
        </w:rPr>
        <w:t>s</w:t>
      </w:r>
      <w:r w:rsidR="00043947" w:rsidRPr="005D25D3">
        <w:rPr>
          <w:rFonts w:ascii="Georgia" w:eastAsiaTheme="minorHAnsi" w:hAnsi="Georgia"/>
          <w:sz w:val="21"/>
          <w:szCs w:val="21"/>
        </w:rPr>
        <w:t xml:space="preserve"> </w:t>
      </w:r>
      <w:r w:rsidR="00043947">
        <w:rPr>
          <w:rFonts w:ascii="Georgia" w:eastAsiaTheme="minorHAnsi" w:hAnsi="Georgia"/>
          <w:sz w:val="21"/>
          <w:szCs w:val="21"/>
        </w:rPr>
        <w:t>Manitowoc’s</w:t>
      </w:r>
      <w:r w:rsidR="008B4B3E">
        <w:rPr>
          <w:rFonts w:ascii="Georgia" w:eastAsiaTheme="minorHAnsi" w:hAnsi="Georgia"/>
          <w:sz w:val="21"/>
          <w:szCs w:val="21"/>
        </w:rPr>
        <w:t xml:space="preserve"> </w:t>
      </w:r>
      <w:r w:rsidR="00043947">
        <w:rPr>
          <w:rFonts w:ascii="Georgia" w:eastAsiaTheme="minorHAnsi" w:hAnsi="Georgia"/>
          <w:sz w:val="21"/>
          <w:szCs w:val="21"/>
        </w:rPr>
        <w:t>Crane Control System</w:t>
      </w:r>
      <w:r w:rsidR="00E33A03">
        <w:rPr>
          <w:rFonts w:ascii="Georgia" w:eastAsiaTheme="minorHAnsi" w:hAnsi="Georgia"/>
          <w:sz w:val="21"/>
          <w:szCs w:val="21"/>
        </w:rPr>
        <w:t xml:space="preserve"> (CCS)</w:t>
      </w:r>
      <w:r w:rsidR="00B72E12">
        <w:rPr>
          <w:rFonts w:ascii="Georgia" w:eastAsiaTheme="minorHAnsi" w:hAnsi="Georgia"/>
          <w:sz w:val="21"/>
          <w:szCs w:val="21"/>
        </w:rPr>
        <w:t xml:space="preserve">, </w:t>
      </w:r>
      <w:r w:rsidR="00BB14AF" w:rsidRPr="00BB14AF">
        <w:rPr>
          <w:rFonts w:ascii="Georgia" w:eastAsiaTheme="minorHAnsi" w:hAnsi="Georgia"/>
          <w:sz w:val="21"/>
          <w:szCs w:val="21"/>
        </w:rPr>
        <w:t>a</w:t>
      </w:r>
      <w:r w:rsidR="00BB14AF">
        <w:rPr>
          <w:rFonts w:ascii="Georgia" w:eastAsiaTheme="minorHAnsi" w:hAnsi="Georgia"/>
          <w:sz w:val="21"/>
          <w:szCs w:val="21"/>
        </w:rPr>
        <w:t>s well as</w:t>
      </w:r>
      <w:r w:rsidR="00BB14AF" w:rsidRPr="00BB14AF">
        <w:rPr>
          <w:rFonts w:ascii="Georgia" w:eastAsiaTheme="minorHAnsi" w:hAnsi="Georgia"/>
          <w:sz w:val="21"/>
          <w:szCs w:val="21"/>
        </w:rPr>
        <w:t xml:space="preserve"> </w:t>
      </w:r>
      <w:r w:rsidR="008B4B3E">
        <w:rPr>
          <w:rFonts w:ascii="Georgia" w:eastAsiaTheme="minorHAnsi" w:hAnsi="Georgia"/>
          <w:sz w:val="21"/>
          <w:szCs w:val="21"/>
        </w:rPr>
        <w:t>a</w:t>
      </w:r>
      <w:r w:rsidR="008B4B3E" w:rsidRPr="00BB14AF">
        <w:rPr>
          <w:rFonts w:ascii="Georgia" w:eastAsiaTheme="minorHAnsi" w:hAnsi="Georgia"/>
          <w:sz w:val="21"/>
          <w:szCs w:val="21"/>
        </w:rPr>
        <w:t xml:space="preserve"> </w:t>
      </w:r>
      <w:r w:rsidR="00BB14AF" w:rsidRPr="00DD3387">
        <w:rPr>
          <w:rFonts w:ascii="Georgia" w:eastAsiaTheme="minorHAnsi" w:hAnsi="Georgia"/>
          <w:sz w:val="21"/>
          <w:szCs w:val="21"/>
        </w:rPr>
        <w:t xml:space="preserve">boom </w:t>
      </w:r>
      <w:r w:rsidR="00CF2E93" w:rsidRPr="00DD3387">
        <w:rPr>
          <w:rFonts w:ascii="Georgia" w:eastAsiaTheme="minorHAnsi" w:hAnsi="Georgia"/>
          <w:sz w:val="21"/>
          <w:szCs w:val="21"/>
        </w:rPr>
        <w:t xml:space="preserve">configurator </w:t>
      </w:r>
      <w:r w:rsidR="00BB14AF" w:rsidRPr="00BB14AF">
        <w:rPr>
          <w:rFonts w:ascii="Georgia" w:eastAsiaTheme="minorHAnsi" w:hAnsi="Georgia"/>
          <w:sz w:val="21"/>
          <w:szCs w:val="21"/>
        </w:rPr>
        <w:t xml:space="preserve">feature. </w:t>
      </w:r>
      <w:r w:rsidR="008B4B3E">
        <w:rPr>
          <w:rFonts w:ascii="Georgia" w:eastAsiaTheme="minorHAnsi" w:hAnsi="Georgia"/>
          <w:sz w:val="21"/>
          <w:szCs w:val="21"/>
        </w:rPr>
        <w:t xml:space="preserve">This enables </w:t>
      </w:r>
      <w:r w:rsidR="00BB14AF" w:rsidRPr="00BB14AF">
        <w:rPr>
          <w:rFonts w:ascii="Georgia" w:eastAsiaTheme="minorHAnsi" w:hAnsi="Georgia"/>
          <w:sz w:val="21"/>
          <w:szCs w:val="21"/>
        </w:rPr>
        <w:t>operators to input basic lift parameters, such as load, radius and load height, and the system automatically provides optimal boom options for performing the lift. This saves time at the job site and makes the setup process much easier.</w:t>
      </w:r>
      <w:r w:rsidR="003E1090">
        <w:rPr>
          <w:rFonts w:ascii="Georgia" w:eastAsiaTheme="minorHAnsi" w:hAnsi="Georgia"/>
          <w:sz w:val="21"/>
          <w:szCs w:val="21"/>
        </w:rPr>
        <w:t xml:space="preserve"> Like all GMK cranes with CCS</w:t>
      </w:r>
      <w:r w:rsidR="00E33A03">
        <w:rPr>
          <w:rFonts w:ascii="Georgia" w:eastAsiaTheme="minorHAnsi" w:hAnsi="Georgia"/>
          <w:sz w:val="21"/>
          <w:szCs w:val="21"/>
        </w:rPr>
        <w:t>,</w:t>
      </w:r>
      <w:r w:rsidR="003E1090">
        <w:rPr>
          <w:rFonts w:ascii="Georgia" w:eastAsiaTheme="minorHAnsi" w:hAnsi="Georgia"/>
          <w:sz w:val="21"/>
          <w:szCs w:val="21"/>
        </w:rPr>
        <w:t xml:space="preserve"> the GMK3060L will also feature the </w:t>
      </w:r>
      <w:proofErr w:type="spellStart"/>
      <w:r w:rsidR="003E1090">
        <w:rPr>
          <w:rFonts w:ascii="Georgia" w:eastAsiaTheme="minorHAnsi" w:hAnsi="Georgia"/>
          <w:sz w:val="21"/>
          <w:szCs w:val="21"/>
        </w:rPr>
        <w:t>MAXbase</w:t>
      </w:r>
      <w:proofErr w:type="spellEnd"/>
      <w:r w:rsidR="003E1090">
        <w:rPr>
          <w:rFonts w:ascii="Georgia" w:eastAsiaTheme="minorHAnsi" w:hAnsi="Georgia"/>
          <w:sz w:val="21"/>
          <w:szCs w:val="21"/>
        </w:rPr>
        <w:t xml:space="preserve"> option for variable outrigger settings and increase load charts in certain working ranges.</w:t>
      </w:r>
    </w:p>
    <w:p w14:paraId="59822119" w14:textId="77777777" w:rsidR="008B4B3E" w:rsidRDefault="008B4B3E" w:rsidP="00B72E12">
      <w:pPr>
        <w:tabs>
          <w:tab w:val="left" w:pos="1055"/>
          <w:tab w:val="left" w:pos="4111"/>
          <w:tab w:val="left" w:pos="5812"/>
          <w:tab w:val="left" w:pos="7371"/>
        </w:tabs>
        <w:spacing w:line="276" w:lineRule="auto"/>
        <w:rPr>
          <w:rFonts w:ascii="Georgia" w:eastAsiaTheme="minorHAnsi" w:hAnsi="Georgia"/>
          <w:sz w:val="21"/>
          <w:szCs w:val="21"/>
        </w:rPr>
      </w:pPr>
    </w:p>
    <w:p w14:paraId="63B71DB5" w14:textId="459BC3E6" w:rsidR="008B4B3E" w:rsidRDefault="008B4B3E"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The GMK3060L is powered by a</w:t>
      </w:r>
      <w:r w:rsidRPr="00D938F3">
        <w:rPr>
          <w:rFonts w:ascii="Georgia" w:hAnsi="Georgia" w:cs="Open Sans"/>
          <w:sz w:val="21"/>
          <w:szCs w:val="21"/>
          <w:lang w:val="en-GB"/>
        </w:rPr>
        <w:t xml:space="preserve"> </w:t>
      </w:r>
      <w:r>
        <w:rPr>
          <w:rFonts w:ascii="Georgia" w:hAnsi="Georgia" w:cs="Open Sans"/>
          <w:sz w:val="21"/>
          <w:szCs w:val="21"/>
          <w:lang w:val="en-GB"/>
        </w:rPr>
        <w:t>Cummins</w:t>
      </w:r>
      <w:r w:rsidRPr="00C35250">
        <w:rPr>
          <w:rFonts w:ascii="Georgia" w:hAnsi="Georgia" w:cs="Open Sans"/>
          <w:sz w:val="21"/>
          <w:szCs w:val="21"/>
          <w:lang w:val="en-GB"/>
        </w:rPr>
        <w:t xml:space="preserve"> </w:t>
      </w:r>
      <w:r>
        <w:rPr>
          <w:rFonts w:ascii="Georgia" w:hAnsi="Georgia" w:cs="Open Sans"/>
          <w:sz w:val="21"/>
          <w:szCs w:val="21"/>
          <w:lang w:val="en-GB"/>
        </w:rPr>
        <w:t xml:space="preserve">QSL9, </w:t>
      </w:r>
      <w:r w:rsidRPr="00DD3387">
        <w:rPr>
          <w:rFonts w:ascii="Georgia" w:hAnsi="Georgia" w:cs="Open Sans"/>
          <w:sz w:val="21"/>
          <w:szCs w:val="21"/>
          <w:lang w:val="en-GB"/>
        </w:rPr>
        <w:t>a 25</w:t>
      </w:r>
      <w:r w:rsidR="00CF2E93" w:rsidRPr="00DD3387">
        <w:rPr>
          <w:rFonts w:ascii="Georgia" w:hAnsi="Georgia" w:cs="Open Sans"/>
          <w:sz w:val="21"/>
          <w:szCs w:val="21"/>
          <w:lang w:val="en-GB"/>
        </w:rPr>
        <w:t xml:space="preserve">4 kW (340 </w:t>
      </w:r>
      <w:r w:rsidR="00FB6758">
        <w:rPr>
          <w:rFonts w:ascii="Georgia" w:hAnsi="Georgia" w:cs="Open Sans"/>
          <w:sz w:val="21"/>
          <w:szCs w:val="21"/>
          <w:lang w:val="en-GB"/>
        </w:rPr>
        <w:t>hp</w:t>
      </w:r>
      <w:r w:rsidR="00CF2E93" w:rsidRPr="00DD3387">
        <w:rPr>
          <w:rFonts w:ascii="Georgia" w:hAnsi="Georgia" w:cs="Open Sans"/>
          <w:sz w:val="21"/>
          <w:szCs w:val="21"/>
          <w:lang w:val="en-GB"/>
        </w:rPr>
        <w:t>)</w:t>
      </w:r>
      <w:r w:rsidRPr="00DD3387">
        <w:rPr>
          <w:rFonts w:ascii="Georgia" w:hAnsi="Georgia" w:cs="Open Sans"/>
          <w:sz w:val="21"/>
          <w:szCs w:val="21"/>
          <w:lang w:val="en-GB"/>
        </w:rPr>
        <w:t xml:space="preserve"> six-cylinder </w:t>
      </w:r>
      <w:r w:rsidR="008904D9" w:rsidRPr="00DD3387">
        <w:rPr>
          <w:rFonts w:ascii="Georgia" w:hAnsi="Georgia" w:cs="Open Sans"/>
          <w:sz w:val="21"/>
          <w:szCs w:val="21"/>
          <w:lang w:val="en-GB"/>
        </w:rPr>
        <w:t xml:space="preserve">in-line </w:t>
      </w:r>
      <w:r w:rsidRPr="00DD3387">
        <w:rPr>
          <w:rFonts w:ascii="Georgia" w:hAnsi="Georgia" w:cs="Open Sans"/>
          <w:sz w:val="21"/>
          <w:szCs w:val="21"/>
          <w:lang w:val="en-GB"/>
        </w:rPr>
        <w:t>diesel engine</w:t>
      </w:r>
      <w:r w:rsidR="008904D9" w:rsidRPr="00DD3387">
        <w:rPr>
          <w:rFonts w:ascii="Georgia" w:hAnsi="Georgia" w:cs="Open Sans"/>
          <w:sz w:val="21"/>
          <w:szCs w:val="21"/>
          <w:lang w:val="en-GB"/>
        </w:rPr>
        <w:t xml:space="preserve"> for reduced fuel consumption</w:t>
      </w:r>
      <w:r w:rsidRPr="00DD3387">
        <w:rPr>
          <w:rFonts w:ascii="Georgia" w:hAnsi="Georgia" w:cs="Open Sans"/>
          <w:sz w:val="21"/>
          <w:szCs w:val="21"/>
          <w:lang w:val="en-GB"/>
        </w:rPr>
        <w:t>. T</w:t>
      </w:r>
      <w:r>
        <w:rPr>
          <w:rFonts w:ascii="Georgia" w:hAnsi="Georgia" w:cs="Open Sans"/>
          <w:sz w:val="21"/>
          <w:szCs w:val="21"/>
          <w:lang w:val="en-GB"/>
        </w:rPr>
        <w:t>he</w:t>
      </w:r>
      <w:r w:rsidRPr="00D938F3">
        <w:rPr>
          <w:rFonts w:ascii="Georgia" w:hAnsi="Georgia" w:cs="Open Sans"/>
          <w:sz w:val="21"/>
          <w:szCs w:val="21"/>
          <w:lang w:val="en-GB"/>
        </w:rPr>
        <w:t xml:space="preserve"> </w:t>
      </w:r>
      <w:r>
        <w:rPr>
          <w:rFonts w:ascii="Georgia" w:hAnsi="Georgia" w:cs="Open Sans"/>
          <w:sz w:val="21"/>
          <w:szCs w:val="21"/>
          <w:lang w:val="en-GB"/>
        </w:rPr>
        <w:t xml:space="preserve">QSL9 </w:t>
      </w:r>
      <w:r w:rsidRPr="00C558F1">
        <w:rPr>
          <w:rFonts w:ascii="Georgia" w:hAnsi="Georgia" w:cs="Open Sans"/>
          <w:sz w:val="21"/>
          <w:szCs w:val="21"/>
          <w:lang w:val="en-GB"/>
        </w:rPr>
        <w:t xml:space="preserve">combines high strength with a compact footprint for one of the best power-to-weight ratios in its </w:t>
      </w:r>
      <w:r w:rsidRPr="00DD3387">
        <w:rPr>
          <w:rFonts w:ascii="Georgia" w:hAnsi="Georgia" w:cs="Open Sans"/>
          <w:sz w:val="21"/>
          <w:szCs w:val="21"/>
          <w:lang w:val="en-GB"/>
        </w:rPr>
        <w:t>class</w:t>
      </w:r>
      <w:r w:rsidR="00CF2E93" w:rsidRPr="00DD3387">
        <w:rPr>
          <w:rFonts w:ascii="Georgia" w:hAnsi="Georgia" w:cs="Open Sans"/>
          <w:sz w:val="21"/>
          <w:szCs w:val="21"/>
          <w:lang w:val="en-GB"/>
        </w:rPr>
        <w:t>, and will be available in both Tier 3</w:t>
      </w:r>
      <w:r w:rsidR="00060BBA">
        <w:rPr>
          <w:rFonts w:ascii="Georgia" w:hAnsi="Georgia" w:cs="Open Sans"/>
          <w:sz w:val="21"/>
          <w:szCs w:val="21"/>
          <w:lang w:val="en-GB"/>
        </w:rPr>
        <w:t>/</w:t>
      </w:r>
      <w:proofErr w:type="spellStart"/>
      <w:r w:rsidR="00060BBA" w:rsidRPr="00DD3387">
        <w:rPr>
          <w:rFonts w:ascii="Georgia" w:hAnsi="Georgia" w:cs="Open Sans"/>
          <w:sz w:val="21"/>
          <w:szCs w:val="21"/>
          <w:lang w:val="en-GB"/>
        </w:rPr>
        <w:t>Euromot</w:t>
      </w:r>
      <w:proofErr w:type="spellEnd"/>
      <w:r w:rsidR="00060BBA" w:rsidRPr="00DD3387">
        <w:rPr>
          <w:rFonts w:ascii="Georgia" w:hAnsi="Georgia" w:cs="Open Sans"/>
          <w:sz w:val="21"/>
          <w:szCs w:val="21"/>
          <w:lang w:val="en-GB"/>
        </w:rPr>
        <w:t xml:space="preserve"> III</w:t>
      </w:r>
      <w:r w:rsidR="00CF2E93" w:rsidRPr="00DD3387">
        <w:rPr>
          <w:rFonts w:ascii="Georgia" w:hAnsi="Georgia" w:cs="Open Sans"/>
          <w:sz w:val="21"/>
          <w:szCs w:val="21"/>
          <w:lang w:val="en-GB"/>
        </w:rPr>
        <w:t xml:space="preserve"> and </w:t>
      </w:r>
      <w:r w:rsidR="008904D9" w:rsidRPr="00DD3387">
        <w:rPr>
          <w:rFonts w:ascii="Georgia" w:hAnsi="Georgia" w:cs="Open Sans"/>
          <w:sz w:val="21"/>
          <w:szCs w:val="21"/>
          <w:lang w:val="en-GB"/>
        </w:rPr>
        <w:t xml:space="preserve">Tier 4 </w:t>
      </w:r>
      <w:r w:rsidR="00DD3387">
        <w:rPr>
          <w:rFonts w:ascii="Georgia" w:hAnsi="Georgia" w:cs="Open Sans"/>
          <w:sz w:val="21"/>
          <w:szCs w:val="21"/>
          <w:lang w:val="en-GB"/>
        </w:rPr>
        <w:t>F</w:t>
      </w:r>
      <w:r w:rsidR="00CF2E93" w:rsidRPr="00DD3387">
        <w:rPr>
          <w:rFonts w:ascii="Georgia" w:hAnsi="Georgia" w:cs="Open Sans"/>
          <w:sz w:val="21"/>
          <w:szCs w:val="21"/>
          <w:lang w:val="en-GB"/>
        </w:rPr>
        <w:t>inal</w:t>
      </w:r>
      <w:r w:rsidR="00060BBA">
        <w:rPr>
          <w:rFonts w:ascii="Georgia" w:hAnsi="Georgia" w:cs="Open Sans"/>
          <w:sz w:val="21"/>
          <w:szCs w:val="21"/>
          <w:lang w:val="en-GB"/>
        </w:rPr>
        <w:t>/</w:t>
      </w:r>
      <w:bookmarkStart w:id="0" w:name="_GoBack"/>
      <w:bookmarkEnd w:id="0"/>
      <w:proofErr w:type="spellStart"/>
      <w:r w:rsidR="00060BBA" w:rsidRPr="00DD3387">
        <w:rPr>
          <w:rFonts w:ascii="Georgia" w:hAnsi="Georgia" w:cs="Open Sans"/>
          <w:sz w:val="21"/>
          <w:szCs w:val="21"/>
          <w:lang w:val="en-GB"/>
        </w:rPr>
        <w:t>Euromot</w:t>
      </w:r>
      <w:proofErr w:type="spellEnd"/>
      <w:r w:rsidR="00060BBA" w:rsidRPr="00DD3387">
        <w:rPr>
          <w:rFonts w:ascii="Georgia" w:hAnsi="Georgia" w:cs="Open Sans"/>
          <w:sz w:val="21"/>
          <w:szCs w:val="21"/>
          <w:lang w:val="en-GB"/>
        </w:rPr>
        <w:t xml:space="preserve"> V</w:t>
      </w:r>
      <w:r w:rsidR="00CF2E93" w:rsidRPr="00DD3387">
        <w:rPr>
          <w:rFonts w:ascii="Georgia" w:hAnsi="Georgia" w:cs="Open Sans"/>
          <w:sz w:val="21"/>
          <w:szCs w:val="21"/>
          <w:lang w:val="en-GB"/>
        </w:rPr>
        <w:t xml:space="preserve"> variants to cater for all markets.</w:t>
      </w:r>
      <w:r w:rsidRPr="00DD3387">
        <w:rPr>
          <w:rFonts w:ascii="Georgia" w:hAnsi="Georgia" w:cs="Open Sans"/>
          <w:sz w:val="21"/>
          <w:szCs w:val="21"/>
          <w:lang w:val="en-GB"/>
        </w:rPr>
        <w:t xml:space="preserve"> The crane </w:t>
      </w:r>
      <w:r>
        <w:rPr>
          <w:rFonts w:ascii="Georgia" w:hAnsi="Georgia" w:cs="Open Sans"/>
          <w:sz w:val="21"/>
          <w:szCs w:val="21"/>
          <w:lang w:val="en-GB"/>
        </w:rPr>
        <w:t xml:space="preserve">will include a ZF </w:t>
      </w:r>
      <w:proofErr w:type="spellStart"/>
      <w:r>
        <w:rPr>
          <w:rFonts w:ascii="Georgia" w:hAnsi="Georgia" w:cs="Open Sans"/>
          <w:sz w:val="21"/>
          <w:szCs w:val="21"/>
          <w:lang w:val="en-GB"/>
        </w:rPr>
        <w:t>TraXon</w:t>
      </w:r>
      <w:proofErr w:type="spellEnd"/>
      <w:r>
        <w:rPr>
          <w:rFonts w:ascii="Georgia" w:hAnsi="Georgia" w:cs="Open Sans"/>
          <w:sz w:val="21"/>
          <w:szCs w:val="21"/>
          <w:lang w:val="en-GB"/>
        </w:rPr>
        <w:t xml:space="preserve"> </w:t>
      </w:r>
      <w:r w:rsidR="00E33A03">
        <w:rPr>
          <w:rFonts w:ascii="Georgia" w:hAnsi="Georgia" w:cs="Open Sans"/>
          <w:sz w:val="21"/>
          <w:szCs w:val="21"/>
          <w:lang w:val="en-GB"/>
        </w:rPr>
        <w:t>a</w:t>
      </w:r>
      <w:r>
        <w:rPr>
          <w:rFonts w:ascii="Georgia" w:hAnsi="Georgia" w:cs="Open Sans"/>
          <w:sz w:val="21"/>
          <w:szCs w:val="21"/>
          <w:lang w:val="en-GB"/>
        </w:rPr>
        <w:t>utomatic transmission, giving it 12 forward-speed options and two reverse</w:t>
      </w:r>
      <w:r w:rsidR="00CF2E93">
        <w:rPr>
          <w:rFonts w:ascii="Georgia" w:hAnsi="Georgia" w:cs="Open Sans"/>
          <w:sz w:val="21"/>
          <w:szCs w:val="21"/>
          <w:lang w:val="en-GB"/>
        </w:rPr>
        <w:t>.</w:t>
      </w:r>
      <w:r>
        <w:rPr>
          <w:rFonts w:ascii="Georgia" w:hAnsi="Georgia" w:cs="Open Sans"/>
          <w:sz w:val="21"/>
          <w:szCs w:val="21"/>
          <w:lang w:val="en-GB"/>
        </w:rPr>
        <w:t xml:space="preserve"> </w:t>
      </w:r>
    </w:p>
    <w:p w14:paraId="3C7D60C1" w14:textId="30F5B337" w:rsidR="00E2338C" w:rsidRDefault="00E2338C" w:rsidP="0016224E">
      <w:pPr>
        <w:tabs>
          <w:tab w:val="left" w:pos="1055"/>
          <w:tab w:val="left" w:pos="4111"/>
          <w:tab w:val="left" w:pos="5812"/>
          <w:tab w:val="left" w:pos="7371"/>
        </w:tabs>
        <w:spacing w:line="276" w:lineRule="auto"/>
        <w:rPr>
          <w:rFonts w:ascii="Georgia" w:hAnsi="Georgia" w:cs="Open Sans"/>
          <w:sz w:val="21"/>
          <w:szCs w:val="21"/>
          <w:lang w:val="en-GB"/>
        </w:rPr>
      </w:pPr>
    </w:p>
    <w:p w14:paraId="5CE91C6C" w14:textId="532B2545" w:rsidR="00E2338C" w:rsidRDefault="00495A39" w:rsidP="0016224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 xml:space="preserve">The </w:t>
      </w:r>
      <w:r w:rsidR="005E2C7F">
        <w:rPr>
          <w:rFonts w:ascii="Georgia" w:hAnsi="Georgia" w:cs="Open Sans"/>
          <w:sz w:val="21"/>
          <w:szCs w:val="21"/>
          <w:lang w:val="en-GB"/>
        </w:rPr>
        <w:t>new three-axle all-terrain crane</w:t>
      </w:r>
      <w:r w:rsidRPr="00DD3387">
        <w:rPr>
          <w:rFonts w:ascii="Georgia" w:hAnsi="Georgia" w:cs="Open Sans"/>
          <w:sz w:val="21"/>
          <w:szCs w:val="21"/>
          <w:lang w:val="en-GB"/>
        </w:rPr>
        <w:t xml:space="preserve"> will be debuted at the Manitowoc stand at </w:t>
      </w:r>
      <w:proofErr w:type="spellStart"/>
      <w:r w:rsidRPr="00DD3387">
        <w:rPr>
          <w:rFonts w:ascii="Georgia" w:hAnsi="Georgia" w:cs="Open Sans"/>
          <w:sz w:val="21"/>
          <w:szCs w:val="21"/>
          <w:lang w:val="en-GB"/>
        </w:rPr>
        <w:t>bauma</w:t>
      </w:r>
      <w:proofErr w:type="spellEnd"/>
      <w:r w:rsidRPr="00DD3387">
        <w:rPr>
          <w:rFonts w:ascii="Georgia" w:hAnsi="Georgia" w:cs="Open Sans"/>
          <w:sz w:val="21"/>
          <w:szCs w:val="21"/>
          <w:lang w:val="en-GB"/>
        </w:rPr>
        <w:t xml:space="preserve"> 2019</w:t>
      </w:r>
      <w:r w:rsidR="008B4B3E" w:rsidRPr="00DD3387">
        <w:rPr>
          <w:rFonts w:ascii="Georgia" w:hAnsi="Georgia" w:cs="Open Sans"/>
          <w:sz w:val="21"/>
          <w:szCs w:val="21"/>
          <w:lang w:val="en-GB"/>
        </w:rPr>
        <w:t xml:space="preserve"> in Munich</w:t>
      </w:r>
      <w:r w:rsidRPr="00DD3387">
        <w:rPr>
          <w:rFonts w:ascii="Georgia" w:hAnsi="Georgia" w:cs="Open Sans"/>
          <w:sz w:val="21"/>
          <w:szCs w:val="21"/>
          <w:lang w:val="en-GB"/>
        </w:rPr>
        <w:t xml:space="preserve">, taking place </w:t>
      </w:r>
      <w:r w:rsidR="001B5F34" w:rsidRPr="00DD3387">
        <w:rPr>
          <w:rFonts w:ascii="Georgia" w:hAnsi="Georgia" w:cs="Open Sans"/>
          <w:sz w:val="21"/>
          <w:szCs w:val="21"/>
          <w:lang w:val="en-GB"/>
        </w:rPr>
        <w:t xml:space="preserve">from </w:t>
      </w:r>
      <w:r w:rsidRPr="00DD3387">
        <w:rPr>
          <w:rFonts w:ascii="Georgia" w:hAnsi="Georgia" w:cs="Open Sans"/>
          <w:sz w:val="21"/>
          <w:szCs w:val="21"/>
          <w:lang w:val="en-GB"/>
        </w:rPr>
        <w:t>8</w:t>
      </w:r>
      <w:r w:rsidR="002569D9" w:rsidRPr="00DD3387">
        <w:rPr>
          <w:rFonts w:ascii="Georgia" w:hAnsi="Georgia" w:cs="Open Sans"/>
          <w:sz w:val="21"/>
          <w:szCs w:val="21"/>
          <w:lang w:val="en-GB"/>
        </w:rPr>
        <w:t>–</w:t>
      </w:r>
      <w:r w:rsidRPr="00DD3387">
        <w:rPr>
          <w:rFonts w:ascii="Georgia" w:hAnsi="Georgia" w:cs="Open Sans"/>
          <w:sz w:val="21"/>
          <w:szCs w:val="21"/>
          <w:lang w:val="en-GB"/>
        </w:rPr>
        <w:t>14 April 2019 a</w:t>
      </w:r>
      <w:r>
        <w:rPr>
          <w:rFonts w:ascii="Georgia" w:hAnsi="Georgia" w:cs="Open Sans"/>
          <w:sz w:val="21"/>
          <w:szCs w:val="21"/>
          <w:lang w:val="en-GB"/>
        </w:rPr>
        <w:t>t the Messe München in Munich, Germany.</w:t>
      </w:r>
    </w:p>
    <w:p w14:paraId="1067F558" w14:textId="77777777" w:rsidR="00496C75" w:rsidRPr="005D0398" w:rsidRDefault="00496C75" w:rsidP="0016224E">
      <w:pPr>
        <w:tabs>
          <w:tab w:val="left" w:pos="1055"/>
          <w:tab w:val="left" w:pos="4111"/>
          <w:tab w:val="left" w:pos="5812"/>
          <w:tab w:val="left" w:pos="7371"/>
        </w:tabs>
        <w:spacing w:line="276" w:lineRule="auto"/>
        <w:rPr>
          <w:rFonts w:ascii="Georgia" w:hAnsi="Georgia" w:cs="Open Sans"/>
          <w:sz w:val="21"/>
          <w:szCs w:val="21"/>
          <w:lang w:val="en-GB"/>
        </w:rPr>
      </w:pPr>
    </w:p>
    <w:p w14:paraId="5FBF3505" w14:textId="3E7BD656" w:rsidR="00804785" w:rsidRPr="005D0398"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5D0398">
        <w:rPr>
          <w:rFonts w:ascii="Georgia" w:hAnsi="Georgia" w:cs="Georgia"/>
          <w:sz w:val="21"/>
          <w:szCs w:val="21"/>
          <w:lang w:val="fr-FR"/>
        </w:rPr>
        <w:t>-END-</w:t>
      </w:r>
    </w:p>
    <w:p w14:paraId="4561F7CD" w14:textId="5B4980E0" w:rsidR="00B37ACF" w:rsidRDefault="00B37ACF" w:rsidP="002C2847">
      <w:pPr>
        <w:tabs>
          <w:tab w:val="left" w:pos="1055"/>
          <w:tab w:val="left" w:pos="4111"/>
          <w:tab w:val="left" w:pos="5812"/>
          <w:tab w:val="left" w:pos="7371"/>
        </w:tabs>
        <w:spacing w:line="276" w:lineRule="auto"/>
        <w:rPr>
          <w:rFonts w:ascii="Georgia" w:hAnsi="Georgia" w:cs="Georgia"/>
          <w:sz w:val="21"/>
          <w:szCs w:val="21"/>
          <w:lang w:val="fr-FR"/>
        </w:rPr>
      </w:pPr>
    </w:p>
    <w:p w14:paraId="2DE1E931" w14:textId="77777777" w:rsidR="005F008F" w:rsidRPr="005D0398" w:rsidRDefault="005F008F" w:rsidP="002C2847">
      <w:pPr>
        <w:tabs>
          <w:tab w:val="left" w:pos="1055"/>
          <w:tab w:val="left" w:pos="4111"/>
          <w:tab w:val="left" w:pos="5812"/>
          <w:tab w:val="left" w:pos="7371"/>
        </w:tabs>
        <w:spacing w:line="276" w:lineRule="auto"/>
        <w:rPr>
          <w:rFonts w:ascii="Georgia" w:hAnsi="Georgia" w:cs="Georgia"/>
          <w:sz w:val="21"/>
          <w:szCs w:val="21"/>
          <w:lang w:val="fr-FR"/>
        </w:rPr>
      </w:pPr>
    </w:p>
    <w:p w14:paraId="6382AA06" w14:textId="77777777" w:rsidR="00496C75" w:rsidRPr="003556FE" w:rsidRDefault="00496C75" w:rsidP="00496C75">
      <w:pPr>
        <w:spacing w:line="276" w:lineRule="auto"/>
        <w:rPr>
          <w:rFonts w:ascii="Verdana" w:hAnsi="Verdana"/>
          <w:b/>
          <w:color w:val="41525C"/>
          <w:sz w:val="18"/>
          <w:szCs w:val="18"/>
        </w:rPr>
      </w:pPr>
      <w:r w:rsidRPr="003556FE">
        <w:rPr>
          <w:rFonts w:ascii="Verdana" w:hAnsi="Verdana"/>
          <w:color w:val="ED1C2A"/>
          <w:sz w:val="18"/>
          <w:szCs w:val="18"/>
        </w:rPr>
        <w:t>CONTACT</w:t>
      </w:r>
    </w:p>
    <w:p w14:paraId="26C18145" w14:textId="77777777" w:rsidR="00496C75" w:rsidRPr="004C6276" w:rsidRDefault="00496C75" w:rsidP="00496C75">
      <w:pPr>
        <w:tabs>
          <w:tab w:val="left" w:pos="3969"/>
        </w:tabs>
        <w:spacing w:line="276" w:lineRule="auto"/>
        <w:rPr>
          <w:rFonts w:ascii="Verdana" w:hAnsi="Verdana"/>
          <w:color w:val="41525C"/>
          <w:sz w:val="18"/>
          <w:szCs w:val="18"/>
        </w:rPr>
      </w:pPr>
      <w:r>
        <w:rPr>
          <w:rFonts w:ascii="Verdana" w:hAnsi="Verdana"/>
          <w:b/>
          <w:color w:val="41525C"/>
          <w:sz w:val="18"/>
          <w:szCs w:val="18"/>
        </w:rPr>
        <w:t xml:space="preserve">Insa Heim </w:t>
      </w:r>
    </w:p>
    <w:p w14:paraId="68890CC8" w14:textId="77777777" w:rsidR="00496C75" w:rsidRPr="00647D24" w:rsidRDefault="00496C75" w:rsidP="00496C75">
      <w:pPr>
        <w:tabs>
          <w:tab w:val="left" w:pos="3969"/>
        </w:tabs>
        <w:spacing w:line="276" w:lineRule="auto"/>
        <w:rPr>
          <w:rFonts w:ascii="Verdana" w:hAnsi="Verdana"/>
          <w:color w:val="41525C"/>
          <w:sz w:val="18"/>
          <w:szCs w:val="18"/>
        </w:rPr>
      </w:pPr>
      <w:r>
        <w:rPr>
          <w:rFonts w:ascii="Verdana" w:hAnsi="Verdana"/>
          <w:color w:val="41525C"/>
          <w:sz w:val="18"/>
          <w:szCs w:val="18"/>
        </w:rPr>
        <w:t xml:space="preserve">Marketing Communication Manager, </w:t>
      </w:r>
      <w:r w:rsidRPr="00647D24">
        <w:rPr>
          <w:rFonts w:ascii="Verdana" w:hAnsi="Verdana"/>
          <w:color w:val="41525C"/>
          <w:sz w:val="18"/>
          <w:szCs w:val="18"/>
        </w:rPr>
        <w:t>Manitowoc</w:t>
      </w:r>
      <w:r>
        <w:rPr>
          <w:rFonts w:ascii="Verdana" w:hAnsi="Verdana"/>
          <w:color w:val="41525C"/>
          <w:sz w:val="18"/>
          <w:szCs w:val="18"/>
        </w:rPr>
        <w:t xml:space="preserve"> Crane Group Germany</w:t>
      </w:r>
    </w:p>
    <w:p w14:paraId="6CBC30E4" w14:textId="77777777" w:rsidR="00496C75" w:rsidRPr="00FF0255" w:rsidRDefault="00496C75" w:rsidP="00496C75">
      <w:pPr>
        <w:tabs>
          <w:tab w:val="left" w:pos="3969"/>
        </w:tabs>
        <w:spacing w:line="276" w:lineRule="auto"/>
        <w:rPr>
          <w:rFonts w:ascii="Verdana" w:hAnsi="Verdana"/>
          <w:color w:val="41525C"/>
          <w:sz w:val="18"/>
          <w:szCs w:val="18"/>
        </w:rPr>
      </w:pPr>
      <w:r w:rsidRPr="00FF0255">
        <w:rPr>
          <w:rFonts w:ascii="Verdana" w:hAnsi="Verdana"/>
          <w:color w:val="41525C"/>
          <w:sz w:val="18"/>
          <w:szCs w:val="18"/>
        </w:rPr>
        <w:t>T +49 4421 294 4170</w:t>
      </w:r>
    </w:p>
    <w:p w14:paraId="0AAC8BAC" w14:textId="77777777" w:rsidR="00496C75" w:rsidRPr="00FF0255" w:rsidRDefault="00DA19E5" w:rsidP="00496C75">
      <w:pPr>
        <w:tabs>
          <w:tab w:val="left" w:pos="1055"/>
          <w:tab w:val="left" w:pos="3969"/>
          <w:tab w:val="left" w:pos="6379"/>
          <w:tab w:val="left" w:pos="7371"/>
        </w:tabs>
        <w:spacing w:line="276" w:lineRule="auto"/>
        <w:rPr>
          <w:rFonts w:ascii="Verdana" w:hAnsi="Verdana"/>
          <w:color w:val="40525C"/>
          <w:sz w:val="18"/>
          <w:szCs w:val="18"/>
        </w:rPr>
      </w:pPr>
      <w:hyperlink r:id="rId9" w:history="1">
        <w:r w:rsidR="00496C75" w:rsidRPr="00FF0255">
          <w:rPr>
            <w:rStyle w:val="Hyperlink"/>
            <w:rFonts w:ascii="Verdana" w:hAnsi="Verdana"/>
            <w:sz w:val="18"/>
          </w:rPr>
          <w:t>insa.heim@manitowoc.com</w:t>
        </w:r>
      </w:hyperlink>
    </w:p>
    <w:p w14:paraId="18770E3E" w14:textId="77777777" w:rsidR="00496C75" w:rsidRPr="00FF0255" w:rsidRDefault="00496C75" w:rsidP="00496C75">
      <w:pPr>
        <w:tabs>
          <w:tab w:val="left" w:pos="1055"/>
          <w:tab w:val="left" w:pos="3969"/>
          <w:tab w:val="left" w:pos="6379"/>
          <w:tab w:val="left" w:pos="7371"/>
        </w:tabs>
        <w:spacing w:line="276" w:lineRule="auto"/>
        <w:rPr>
          <w:rFonts w:ascii="Verdana" w:hAnsi="Verdana"/>
          <w:color w:val="40525C"/>
          <w:sz w:val="18"/>
          <w:szCs w:val="18"/>
        </w:rPr>
      </w:pPr>
    </w:p>
    <w:p w14:paraId="2A6A2250" w14:textId="77777777" w:rsidR="00496C75" w:rsidRPr="00FF0255" w:rsidRDefault="00496C75" w:rsidP="00496C75">
      <w:pPr>
        <w:spacing w:line="276" w:lineRule="auto"/>
        <w:rPr>
          <w:rFonts w:ascii="Georgia" w:hAnsi="Georgia" w:cs="Arial"/>
          <w:sz w:val="19"/>
          <w:szCs w:val="19"/>
        </w:rPr>
      </w:pPr>
    </w:p>
    <w:p w14:paraId="44B31CF8" w14:textId="77777777" w:rsidR="00496C75" w:rsidRPr="00047E16" w:rsidRDefault="00496C75" w:rsidP="00496C75">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266B41FE" w14:textId="77777777" w:rsidR="00496C75" w:rsidRPr="009222C2" w:rsidRDefault="00496C75" w:rsidP="00496C75">
      <w:pPr>
        <w:spacing w:line="276" w:lineRule="auto"/>
        <w:rPr>
          <w:rFonts w:ascii="Georgia" w:hAnsi="Georgia"/>
          <w:color w:val="41525C"/>
          <w:sz w:val="19"/>
          <w:szCs w:val="19"/>
        </w:rPr>
      </w:pPr>
      <w:r w:rsidRPr="00EF66D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In the United States, the Grove, Manitowoc, National Crane, Potain and Shuttlelift brands are sold and serviced by Grove US, LLC, a wholly owned subsidiary of The Manitowoc Company, Inc. In 2017, Manitowoc’s net sales totaled $1.6 billion, with over half generated outside the United States.</w:t>
      </w:r>
    </w:p>
    <w:p w14:paraId="7BCF7653" w14:textId="77777777" w:rsidR="00496C75" w:rsidRPr="009222C2" w:rsidRDefault="00496C75" w:rsidP="00496C75">
      <w:pPr>
        <w:spacing w:line="276" w:lineRule="auto"/>
        <w:rPr>
          <w:rFonts w:ascii="Georgia" w:hAnsi="Georgia"/>
          <w:color w:val="41525C"/>
          <w:sz w:val="19"/>
          <w:szCs w:val="19"/>
        </w:rPr>
      </w:pPr>
    </w:p>
    <w:p w14:paraId="60FB522D" w14:textId="77777777" w:rsidR="00496C75" w:rsidRPr="009222C2" w:rsidRDefault="00496C75" w:rsidP="00496C75">
      <w:pPr>
        <w:spacing w:line="276" w:lineRule="auto"/>
        <w:rPr>
          <w:rFonts w:ascii="Georgia" w:hAnsi="Georgia"/>
          <w:color w:val="41525C"/>
          <w:sz w:val="19"/>
          <w:szCs w:val="19"/>
        </w:rPr>
      </w:pPr>
    </w:p>
    <w:p w14:paraId="248C6449" w14:textId="77777777" w:rsidR="00496C75" w:rsidRPr="003556FE" w:rsidRDefault="00496C75" w:rsidP="00496C75">
      <w:pPr>
        <w:spacing w:line="276" w:lineRule="auto"/>
        <w:rPr>
          <w:rFonts w:ascii="Verdana" w:hAnsi="Verdana"/>
          <w:sz w:val="18"/>
          <w:szCs w:val="18"/>
        </w:rPr>
      </w:pPr>
      <w:r w:rsidRPr="00A678F4">
        <w:rPr>
          <w:rFonts w:ascii="Verdana" w:hAnsi="Verdana"/>
          <w:color w:val="ED1C2A"/>
          <w:sz w:val="18"/>
          <w:szCs w:val="18"/>
        </w:rPr>
        <w:t>THE MANITOWOC COMPANY, INC.</w:t>
      </w:r>
    </w:p>
    <w:p w14:paraId="38F0197D" w14:textId="77777777" w:rsidR="00496C75" w:rsidRDefault="00496C75" w:rsidP="00496C75">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6E0EA97F" w14:textId="77777777" w:rsidR="00496C75" w:rsidRDefault="00496C75" w:rsidP="00496C75">
      <w:pPr>
        <w:spacing w:line="276" w:lineRule="auto"/>
        <w:rPr>
          <w:rFonts w:ascii="Verdana" w:hAnsi="Verdana"/>
          <w:color w:val="41525C"/>
          <w:sz w:val="18"/>
        </w:rPr>
      </w:pPr>
      <w:r w:rsidRPr="00B51328">
        <w:rPr>
          <w:rFonts w:ascii="Verdana" w:hAnsi="Verdana"/>
          <w:color w:val="41525C"/>
          <w:sz w:val="18"/>
        </w:rPr>
        <w:t>T +1 414 760 4600</w:t>
      </w:r>
    </w:p>
    <w:p w14:paraId="43896C37" w14:textId="77777777" w:rsidR="00496C75" w:rsidRPr="0065068E" w:rsidRDefault="00DA19E5" w:rsidP="00496C75">
      <w:pPr>
        <w:spacing w:line="276" w:lineRule="auto"/>
        <w:rPr>
          <w:rFonts w:ascii="Verdana" w:hAnsi="Verdana"/>
          <w:b/>
          <w:color w:val="41525C"/>
          <w:sz w:val="18"/>
          <w:szCs w:val="18"/>
          <w:u w:val="single"/>
        </w:rPr>
      </w:pPr>
      <w:hyperlink r:id="rId10" w:history="1">
        <w:r w:rsidR="00496C75">
          <w:rPr>
            <w:rStyle w:val="Hyperlink"/>
            <w:rFonts w:ascii="Verdana" w:hAnsi="Verdana"/>
            <w:b/>
            <w:color w:val="41525C"/>
            <w:sz w:val="18"/>
            <w:szCs w:val="18"/>
          </w:rPr>
          <w:t>www.manitowoc.com</w:t>
        </w:r>
      </w:hyperlink>
      <w:r w:rsidR="00496C75" w:rsidRPr="003556FE">
        <w:rPr>
          <w:rStyle w:val="Hyperlink"/>
          <w:rFonts w:ascii="Verdana" w:hAnsi="Verdana"/>
          <w:b/>
          <w:color w:val="41525C"/>
          <w:sz w:val="18"/>
          <w:szCs w:val="18"/>
        </w:rPr>
        <w:softHyphen/>
      </w:r>
    </w:p>
    <w:p w14:paraId="632C4E69" w14:textId="5CFFFC66" w:rsidR="00214F62" w:rsidRPr="001E594E" w:rsidRDefault="00214F62" w:rsidP="00496C75">
      <w:pPr>
        <w:spacing w:line="276" w:lineRule="auto"/>
        <w:rPr>
          <w:rFonts w:ascii="Verdana" w:hAnsi="Verdana"/>
          <w:b/>
          <w:color w:val="41525C"/>
          <w:sz w:val="18"/>
          <w:szCs w:val="18"/>
          <w:u w:val="single"/>
          <w:lang w:val="en-GB"/>
        </w:rPr>
      </w:pPr>
    </w:p>
    <w:sectPr w:rsidR="00214F62" w:rsidRPr="001E594E" w:rsidSect="009E5B58">
      <w:headerReference w:type="even" r:id="rId11"/>
      <w:headerReference w:type="default" r:id="rId12"/>
      <w:footerReference w:type="even"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6093A" w14:textId="77777777" w:rsidR="00DA19E5" w:rsidRDefault="00DA19E5">
      <w:r>
        <w:separator/>
      </w:r>
    </w:p>
  </w:endnote>
  <w:endnote w:type="continuationSeparator" w:id="0">
    <w:p w14:paraId="17A28590" w14:textId="77777777" w:rsidR="00DA19E5" w:rsidRDefault="00DA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46A3" w14:textId="77777777" w:rsidR="00130F27" w:rsidRDefault="00130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79C1F" w14:textId="77777777" w:rsidR="00130F27" w:rsidRDefault="00130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85D9" w14:textId="77777777" w:rsidR="00130F27" w:rsidRDefault="00130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3CFA" w14:textId="77777777" w:rsidR="00DA19E5" w:rsidRDefault="00DA19E5">
      <w:r>
        <w:separator/>
      </w:r>
    </w:p>
  </w:footnote>
  <w:footnote w:type="continuationSeparator" w:id="0">
    <w:p w14:paraId="7F86EA5B" w14:textId="77777777" w:rsidR="00DA19E5" w:rsidRDefault="00DA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08D05" w14:textId="77777777" w:rsidR="00130F27" w:rsidRDefault="00130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54834B0B" w:rsidR="008B4B3E" w:rsidRPr="00130F27" w:rsidRDefault="005F008F" w:rsidP="004C5F2C">
    <w:pPr>
      <w:spacing w:line="276" w:lineRule="auto"/>
      <w:outlineLvl w:val="0"/>
      <w:rPr>
        <w:rFonts w:ascii="Verdana" w:hAnsi="Verdana"/>
        <w:color w:val="41525C"/>
        <w:sz w:val="18"/>
        <w:szCs w:val="18"/>
      </w:rPr>
    </w:pPr>
    <w:r w:rsidRPr="005F008F">
      <w:rPr>
        <w:rFonts w:ascii="Verdana" w:hAnsi="Verdana"/>
        <w:b/>
        <w:color w:val="41525C"/>
        <w:sz w:val="18"/>
        <w:szCs w:val="18"/>
      </w:rPr>
      <w:t xml:space="preserve">Grove to launch successor to the popular GMK3060 at </w:t>
    </w:r>
    <w:proofErr w:type="spellStart"/>
    <w:r w:rsidRPr="005F008F">
      <w:rPr>
        <w:rFonts w:ascii="Verdana" w:hAnsi="Verdana"/>
        <w:b/>
        <w:color w:val="41525C"/>
        <w:sz w:val="18"/>
        <w:szCs w:val="18"/>
      </w:rPr>
      <w:t>bauma</w:t>
    </w:r>
    <w:proofErr w:type="spellEnd"/>
    <w:r w:rsidRPr="005F008F">
      <w:rPr>
        <w:rFonts w:ascii="Verdana" w:hAnsi="Verdana"/>
        <w:b/>
        <w:color w:val="41525C"/>
        <w:sz w:val="18"/>
        <w:szCs w:val="18"/>
      </w:rPr>
      <w:t xml:space="preserve"> 2019</w:t>
    </w:r>
    <w:r w:rsidR="008B4B3E">
      <w:rPr>
        <w:rFonts w:ascii="Verdana" w:hAnsi="Verdana"/>
        <w:b/>
        <w:color w:val="41525C"/>
        <w:sz w:val="18"/>
        <w:szCs w:val="18"/>
      </w:rPr>
      <w:br/>
    </w:r>
    <w:r w:rsidR="00130F27">
      <w:rPr>
        <w:rFonts w:ascii="Verdana" w:hAnsi="Verdana"/>
        <w:color w:val="41525C"/>
        <w:sz w:val="18"/>
        <w:szCs w:val="18"/>
      </w:rPr>
      <w:t>January 29</w:t>
    </w:r>
    <w:r w:rsidR="00155A50" w:rsidRPr="00155A50">
      <w:rPr>
        <w:rFonts w:ascii="Verdana" w:hAnsi="Verdana"/>
        <w:color w:val="41525C"/>
        <w:sz w:val="18"/>
        <w:szCs w:val="18"/>
      </w:rPr>
      <w:t>, 2019</w:t>
    </w:r>
  </w:p>
  <w:p w14:paraId="6573BBBA" w14:textId="77777777" w:rsidR="008B4B3E" w:rsidRPr="003E31C0" w:rsidRDefault="008B4B3E" w:rsidP="00163032">
    <w:pPr>
      <w:spacing w:line="276" w:lineRule="auto"/>
      <w:rPr>
        <w:rFonts w:ascii="Verdana" w:hAnsi="Verdana"/>
        <w:sz w:val="16"/>
        <w:szCs w:val="16"/>
      </w:rPr>
    </w:pPr>
  </w:p>
  <w:p w14:paraId="23F5C5A2" w14:textId="77777777" w:rsidR="008B4B3E" w:rsidRDefault="008B4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891E" w14:textId="77777777" w:rsidR="00130F27" w:rsidRDefault="00130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4CC"/>
    <w:rsid w:val="00001E6F"/>
    <w:rsid w:val="00002133"/>
    <w:rsid w:val="0000346E"/>
    <w:rsid w:val="000037BE"/>
    <w:rsid w:val="00003D82"/>
    <w:rsid w:val="00005F74"/>
    <w:rsid w:val="00007FF2"/>
    <w:rsid w:val="000152EE"/>
    <w:rsid w:val="00015C60"/>
    <w:rsid w:val="000172C9"/>
    <w:rsid w:val="00022D1F"/>
    <w:rsid w:val="00022E8A"/>
    <w:rsid w:val="000306B2"/>
    <w:rsid w:val="00030BEE"/>
    <w:rsid w:val="000317CC"/>
    <w:rsid w:val="00033A4B"/>
    <w:rsid w:val="00034578"/>
    <w:rsid w:val="00035822"/>
    <w:rsid w:val="000366E2"/>
    <w:rsid w:val="000366F3"/>
    <w:rsid w:val="000417C7"/>
    <w:rsid w:val="00041A9E"/>
    <w:rsid w:val="00042F47"/>
    <w:rsid w:val="00043947"/>
    <w:rsid w:val="0004451B"/>
    <w:rsid w:val="00046012"/>
    <w:rsid w:val="0005150F"/>
    <w:rsid w:val="00051CCE"/>
    <w:rsid w:val="00051F75"/>
    <w:rsid w:val="00052603"/>
    <w:rsid w:val="0005270E"/>
    <w:rsid w:val="00052E8E"/>
    <w:rsid w:val="00053C35"/>
    <w:rsid w:val="00056F66"/>
    <w:rsid w:val="00060BBA"/>
    <w:rsid w:val="00061569"/>
    <w:rsid w:val="00062831"/>
    <w:rsid w:val="00064532"/>
    <w:rsid w:val="00065A26"/>
    <w:rsid w:val="00070802"/>
    <w:rsid w:val="0007116F"/>
    <w:rsid w:val="00071EEB"/>
    <w:rsid w:val="000725FB"/>
    <w:rsid w:val="000739AC"/>
    <w:rsid w:val="00074A6D"/>
    <w:rsid w:val="00075EDE"/>
    <w:rsid w:val="000764F7"/>
    <w:rsid w:val="00080097"/>
    <w:rsid w:val="000819C1"/>
    <w:rsid w:val="0008353F"/>
    <w:rsid w:val="00083F23"/>
    <w:rsid w:val="00085502"/>
    <w:rsid w:val="00085F09"/>
    <w:rsid w:val="000869EE"/>
    <w:rsid w:val="00087C04"/>
    <w:rsid w:val="000938C2"/>
    <w:rsid w:val="000A5924"/>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4B55"/>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0F7B5C"/>
    <w:rsid w:val="001062A4"/>
    <w:rsid w:val="001112E6"/>
    <w:rsid w:val="001128CA"/>
    <w:rsid w:val="00112F5B"/>
    <w:rsid w:val="001141B7"/>
    <w:rsid w:val="00120BC3"/>
    <w:rsid w:val="001222FA"/>
    <w:rsid w:val="00122423"/>
    <w:rsid w:val="0012401C"/>
    <w:rsid w:val="00127FF4"/>
    <w:rsid w:val="00130F27"/>
    <w:rsid w:val="00133817"/>
    <w:rsid w:val="00137100"/>
    <w:rsid w:val="00141124"/>
    <w:rsid w:val="00141C80"/>
    <w:rsid w:val="00142755"/>
    <w:rsid w:val="00143FD0"/>
    <w:rsid w:val="00144969"/>
    <w:rsid w:val="00150CEC"/>
    <w:rsid w:val="00151D19"/>
    <w:rsid w:val="00151EA8"/>
    <w:rsid w:val="001542DA"/>
    <w:rsid w:val="00155A50"/>
    <w:rsid w:val="00155AE5"/>
    <w:rsid w:val="00160860"/>
    <w:rsid w:val="0016222C"/>
    <w:rsid w:val="0016224E"/>
    <w:rsid w:val="00163032"/>
    <w:rsid w:val="00164180"/>
    <w:rsid w:val="00164A29"/>
    <w:rsid w:val="00167918"/>
    <w:rsid w:val="001716D7"/>
    <w:rsid w:val="00171709"/>
    <w:rsid w:val="00172238"/>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B5F34"/>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14F62"/>
    <w:rsid w:val="0022144C"/>
    <w:rsid w:val="00222A4F"/>
    <w:rsid w:val="00223208"/>
    <w:rsid w:val="002235B3"/>
    <w:rsid w:val="00223846"/>
    <w:rsid w:val="0022453C"/>
    <w:rsid w:val="002252D3"/>
    <w:rsid w:val="00225350"/>
    <w:rsid w:val="00225D0D"/>
    <w:rsid w:val="00231F98"/>
    <w:rsid w:val="00234585"/>
    <w:rsid w:val="00235EF1"/>
    <w:rsid w:val="00240DD5"/>
    <w:rsid w:val="00242BFB"/>
    <w:rsid w:val="002436CE"/>
    <w:rsid w:val="00244BDF"/>
    <w:rsid w:val="00245B5C"/>
    <w:rsid w:val="00246C58"/>
    <w:rsid w:val="002470C7"/>
    <w:rsid w:val="002507C8"/>
    <w:rsid w:val="00251882"/>
    <w:rsid w:val="0025349B"/>
    <w:rsid w:val="00254A5B"/>
    <w:rsid w:val="00255310"/>
    <w:rsid w:val="002559DC"/>
    <w:rsid w:val="00256053"/>
    <w:rsid w:val="002569D9"/>
    <w:rsid w:val="0026162F"/>
    <w:rsid w:val="00261AAD"/>
    <w:rsid w:val="00262FC7"/>
    <w:rsid w:val="0026328E"/>
    <w:rsid w:val="00263C0C"/>
    <w:rsid w:val="0026422B"/>
    <w:rsid w:val="00265F9B"/>
    <w:rsid w:val="002753ED"/>
    <w:rsid w:val="00275B34"/>
    <w:rsid w:val="002763F6"/>
    <w:rsid w:val="0027658A"/>
    <w:rsid w:val="00280893"/>
    <w:rsid w:val="00281D42"/>
    <w:rsid w:val="00281D99"/>
    <w:rsid w:val="002821D4"/>
    <w:rsid w:val="00285F5F"/>
    <w:rsid w:val="00286843"/>
    <w:rsid w:val="002874AF"/>
    <w:rsid w:val="00287C99"/>
    <w:rsid w:val="00287E07"/>
    <w:rsid w:val="00291708"/>
    <w:rsid w:val="00292CC3"/>
    <w:rsid w:val="002942F9"/>
    <w:rsid w:val="00294477"/>
    <w:rsid w:val="00294C07"/>
    <w:rsid w:val="00294CC4"/>
    <w:rsid w:val="00295D7B"/>
    <w:rsid w:val="0029600C"/>
    <w:rsid w:val="002973F4"/>
    <w:rsid w:val="0029799F"/>
    <w:rsid w:val="002A18C1"/>
    <w:rsid w:val="002A2AD5"/>
    <w:rsid w:val="002A57B3"/>
    <w:rsid w:val="002A6CBE"/>
    <w:rsid w:val="002A730A"/>
    <w:rsid w:val="002B11B7"/>
    <w:rsid w:val="002B36D3"/>
    <w:rsid w:val="002B3CD6"/>
    <w:rsid w:val="002B4131"/>
    <w:rsid w:val="002B57A0"/>
    <w:rsid w:val="002B661D"/>
    <w:rsid w:val="002B7BAC"/>
    <w:rsid w:val="002C13C5"/>
    <w:rsid w:val="002C1B6C"/>
    <w:rsid w:val="002C2847"/>
    <w:rsid w:val="002C3754"/>
    <w:rsid w:val="002C40E9"/>
    <w:rsid w:val="002C5B17"/>
    <w:rsid w:val="002C70D1"/>
    <w:rsid w:val="002C7123"/>
    <w:rsid w:val="002C7529"/>
    <w:rsid w:val="002D04CA"/>
    <w:rsid w:val="002D1C44"/>
    <w:rsid w:val="002D2920"/>
    <w:rsid w:val="002D3306"/>
    <w:rsid w:val="002D5B2E"/>
    <w:rsid w:val="002D6202"/>
    <w:rsid w:val="002D7EC1"/>
    <w:rsid w:val="002E2756"/>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3196"/>
    <w:rsid w:val="003734F0"/>
    <w:rsid w:val="00373DC1"/>
    <w:rsid w:val="00374178"/>
    <w:rsid w:val="0038058D"/>
    <w:rsid w:val="00382D56"/>
    <w:rsid w:val="00383FCA"/>
    <w:rsid w:val="00386623"/>
    <w:rsid w:val="0038729D"/>
    <w:rsid w:val="003878D9"/>
    <w:rsid w:val="00387943"/>
    <w:rsid w:val="00390808"/>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51AC"/>
    <w:rsid w:val="003B6CE8"/>
    <w:rsid w:val="003B7D92"/>
    <w:rsid w:val="003C0916"/>
    <w:rsid w:val="003C102F"/>
    <w:rsid w:val="003C1DDA"/>
    <w:rsid w:val="003C1E7D"/>
    <w:rsid w:val="003C2B8A"/>
    <w:rsid w:val="003C2EB4"/>
    <w:rsid w:val="003C4A2A"/>
    <w:rsid w:val="003C6300"/>
    <w:rsid w:val="003C6629"/>
    <w:rsid w:val="003C7E93"/>
    <w:rsid w:val="003D0484"/>
    <w:rsid w:val="003D0A5C"/>
    <w:rsid w:val="003D3FBA"/>
    <w:rsid w:val="003D617C"/>
    <w:rsid w:val="003D7129"/>
    <w:rsid w:val="003E1090"/>
    <w:rsid w:val="003E1CB2"/>
    <w:rsid w:val="003E31C0"/>
    <w:rsid w:val="003E3A79"/>
    <w:rsid w:val="003E68ED"/>
    <w:rsid w:val="003E7015"/>
    <w:rsid w:val="003E7FBF"/>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306A"/>
    <w:rsid w:val="004337D9"/>
    <w:rsid w:val="00435CF7"/>
    <w:rsid w:val="00437A8F"/>
    <w:rsid w:val="00441B7D"/>
    <w:rsid w:val="0044404F"/>
    <w:rsid w:val="004442D3"/>
    <w:rsid w:val="0044728A"/>
    <w:rsid w:val="00450286"/>
    <w:rsid w:val="004505DA"/>
    <w:rsid w:val="00454463"/>
    <w:rsid w:val="004578B3"/>
    <w:rsid w:val="00461F06"/>
    <w:rsid w:val="004625E6"/>
    <w:rsid w:val="00465BEE"/>
    <w:rsid w:val="00471A1F"/>
    <w:rsid w:val="00474BF8"/>
    <w:rsid w:val="00474F44"/>
    <w:rsid w:val="00480FF0"/>
    <w:rsid w:val="00481139"/>
    <w:rsid w:val="00482D49"/>
    <w:rsid w:val="00484BAD"/>
    <w:rsid w:val="00485E2A"/>
    <w:rsid w:val="004863F6"/>
    <w:rsid w:val="00486923"/>
    <w:rsid w:val="0048711A"/>
    <w:rsid w:val="00491A84"/>
    <w:rsid w:val="00494F05"/>
    <w:rsid w:val="00495A39"/>
    <w:rsid w:val="00496C7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2823"/>
    <w:rsid w:val="004C56BA"/>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8F0"/>
    <w:rsid w:val="004F49FB"/>
    <w:rsid w:val="004F4D30"/>
    <w:rsid w:val="005011F9"/>
    <w:rsid w:val="00502609"/>
    <w:rsid w:val="005053D2"/>
    <w:rsid w:val="00506C1D"/>
    <w:rsid w:val="00510879"/>
    <w:rsid w:val="005112D5"/>
    <w:rsid w:val="00511EAA"/>
    <w:rsid w:val="005127AF"/>
    <w:rsid w:val="00512975"/>
    <w:rsid w:val="005139C6"/>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E33"/>
    <w:rsid w:val="005641C1"/>
    <w:rsid w:val="005655CC"/>
    <w:rsid w:val="005655EC"/>
    <w:rsid w:val="0056628B"/>
    <w:rsid w:val="0056789C"/>
    <w:rsid w:val="00570A7E"/>
    <w:rsid w:val="00571C3D"/>
    <w:rsid w:val="00572738"/>
    <w:rsid w:val="0058284F"/>
    <w:rsid w:val="005837D5"/>
    <w:rsid w:val="00583F66"/>
    <w:rsid w:val="00587442"/>
    <w:rsid w:val="0058771D"/>
    <w:rsid w:val="00590F0C"/>
    <w:rsid w:val="00592145"/>
    <w:rsid w:val="00593221"/>
    <w:rsid w:val="005938BB"/>
    <w:rsid w:val="0059490C"/>
    <w:rsid w:val="00594E4C"/>
    <w:rsid w:val="0059736A"/>
    <w:rsid w:val="00597423"/>
    <w:rsid w:val="00597D82"/>
    <w:rsid w:val="005A01B2"/>
    <w:rsid w:val="005A03D6"/>
    <w:rsid w:val="005A55B5"/>
    <w:rsid w:val="005B2DBC"/>
    <w:rsid w:val="005B61A5"/>
    <w:rsid w:val="005C6A7F"/>
    <w:rsid w:val="005D0398"/>
    <w:rsid w:val="005D03F2"/>
    <w:rsid w:val="005D26BF"/>
    <w:rsid w:val="005D3D0D"/>
    <w:rsid w:val="005D49EE"/>
    <w:rsid w:val="005E160F"/>
    <w:rsid w:val="005E2C7F"/>
    <w:rsid w:val="005E42C1"/>
    <w:rsid w:val="005E4D94"/>
    <w:rsid w:val="005E4E96"/>
    <w:rsid w:val="005E5E87"/>
    <w:rsid w:val="005E6304"/>
    <w:rsid w:val="005F008F"/>
    <w:rsid w:val="005F19CC"/>
    <w:rsid w:val="005F2BF6"/>
    <w:rsid w:val="005F541E"/>
    <w:rsid w:val="005F5CBE"/>
    <w:rsid w:val="005F69D2"/>
    <w:rsid w:val="005F777B"/>
    <w:rsid w:val="005F7F05"/>
    <w:rsid w:val="005F7F83"/>
    <w:rsid w:val="00602722"/>
    <w:rsid w:val="006031B6"/>
    <w:rsid w:val="00604C73"/>
    <w:rsid w:val="006054BF"/>
    <w:rsid w:val="00612499"/>
    <w:rsid w:val="00613C4F"/>
    <w:rsid w:val="006145DA"/>
    <w:rsid w:val="006151AF"/>
    <w:rsid w:val="00615A32"/>
    <w:rsid w:val="00616DB6"/>
    <w:rsid w:val="00617E9C"/>
    <w:rsid w:val="00621648"/>
    <w:rsid w:val="00621DC5"/>
    <w:rsid w:val="00622AF8"/>
    <w:rsid w:val="006231BF"/>
    <w:rsid w:val="006249C6"/>
    <w:rsid w:val="00624C5F"/>
    <w:rsid w:val="00631C3D"/>
    <w:rsid w:val="00633A0A"/>
    <w:rsid w:val="0063480E"/>
    <w:rsid w:val="006404DD"/>
    <w:rsid w:val="00642EF8"/>
    <w:rsid w:val="00643C34"/>
    <w:rsid w:val="006442D9"/>
    <w:rsid w:val="0064562A"/>
    <w:rsid w:val="0064682A"/>
    <w:rsid w:val="00646B75"/>
    <w:rsid w:val="0064796C"/>
    <w:rsid w:val="0065019A"/>
    <w:rsid w:val="00650834"/>
    <w:rsid w:val="00651B01"/>
    <w:rsid w:val="0065569C"/>
    <w:rsid w:val="00655A52"/>
    <w:rsid w:val="006560C5"/>
    <w:rsid w:val="00656D36"/>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1D3E"/>
    <w:rsid w:val="006B381C"/>
    <w:rsid w:val="006B3F79"/>
    <w:rsid w:val="006B4403"/>
    <w:rsid w:val="006B5FDE"/>
    <w:rsid w:val="006C0C92"/>
    <w:rsid w:val="006C1643"/>
    <w:rsid w:val="006C1D81"/>
    <w:rsid w:val="006C341B"/>
    <w:rsid w:val="006C5F49"/>
    <w:rsid w:val="006C65C9"/>
    <w:rsid w:val="006C78FA"/>
    <w:rsid w:val="006D6FCB"/>
    <w:rsid w:val="006E0EBB"/>
    <w:rsid w:val="006E171C"/>
    <w:rsid w:val="006E26BE"/>
    <w:rsid w:val="006E6612"/>
    <w:rsid w:val="006F275B"/>
    <w:rsid w:val="006F38E3"/>
    <w:rsid w:val="006F4D1D"/>
    <w:rsid w:val="006F6F14"/>
    <w:rsid w:val="0070354D"/>
    <w:rsid w:val="00704159"/>
    <w:rsid w:val="00706E74"/>
    <w:rsid w:val="0071309E"/>
    <w:rsid w:val="00714498"/>
    <w:rsid w:val="00716EF4"/>
    <w:rsid w:val="007170BE"/>
    <w:rsid w:val="00720A37"/>
    <w:rsid w:val="00720BEB"/>
    <w:rsid w:val="007214E2"/>
    <w:rsid w:val="007236B4"/>
    <w:rsid w:val="00723A98"/>
    <w:rsid w:val="00723AB3"/>
    <w:rsid w:val="007245C6"/>
    <w:rsid w:val="007247A5"/>
    <w:rsid w:val="0072560B"/>
    <w:rsid w:val="00725B0F"/>
    <w:rsid w:val="00727405"/>
    <w:rsid w:val="00731634"/>
    <w:rsid w:val="00731B92"/>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B78D4"/>
    <w:rsid w:val="007C2BE7"/>
    <w:rsid w:val="007C366E"/>
    <w:rsid w:val="007C4F42"/>
    <w:rsid w:val="007C5573"/>
    <w:rsid w:val="007D02CF"/>
    <w:rsid w:val="007D0986"/>
    <w:rsid w:val="007D29F4"/>
    <w:rsid w:val="007D2B04"/>
    <w:rsid w:val="007D376C"/>
    <w:rsid w:val="007D6854"/>
    <w:rsid w:val="007E03EE"/>
    <w:rsid w:val="007E06D9"/>
    <w:rsid w:val="007E10BE"/>
    <w:rsid w:val="007E3B3A"/>
    <w:rsid w:val="007E3D38"/>
    <w:rsid w:val="007E5B40"/>
    <w:rsid w:val="007F3EC1"/>
    <w:rsid w:val="007F4EB6"/>
    <w:rsid w:val="007F64B8"/>
    <w:rsid w:val="007F740C"/>
    <w:rsid w:val="008008EB"/>
    <w:rsid w:val="00801325"/>
    <w:rsid w:val="00801B89"/>
    <w:rsid w:val="00803E17"/>
    <w:rsid w:val="008045D2"/>
    <w:rsid w:val="00804785"/>
    <w:rsid w:val="00804A30"/>
    <w:rsid w:val="00804B60"/>
    <w:rsid w:val="008067FE"/>
    <w:rsid w:val="00810B8D"/>
    <w:rsid w:val="00811823"/>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66DF4"/>
    <w:rsid w:val="00867B6B"/>
    <w:rsid w:val="00872715"/>
    <w:rsid w:val="008775DC"/>
    <w:rsid w:val="00877E0E"/>
    <w:rsid w:val="00882D97"/>
    <w:rsid w:val="00886E84"/>
    <w:rsid w:val="0088705E"/>
    <w:rsid w:val="008904D9"/>
    <w:rsid w:val="008944BA"/>
    <w:rsid w:val="008951E1"/>
    <w:rsid w:val="008A2386"/>
    <w:rsid w:val="008A65E1"/>
    <w:rsid w:val="008A6CA2"/>
    <w:rsid w:val="008B03DF"/>
    <w:rsid w:val="008B2A65"/>
    <w:rsid w:val="008B33DA"/>
    <w:rsid w:val="008B36D4"/>
    <w:rsid w:val="008B4B3E"/>
    <w:rsid w:val="008B5701"/>
    <w:rsid w:val="008C0C94"/>
    <w:rsid w:val="008C1BA2"/>
    <w:rsid w:val="008C3FE2"/>
    <w:rsid w:val="008C7411"/>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2FBF"/>
    <w:rsid w:val="008F7999"/>
    <w:rsid w:val="00902066"/>
    <w:rsid w:val="00903D24"/>
    <w:rsid w:val="00903D38"/>
    <w:rsid w:val="00904D6B"/>
    <w:rsid w:val="00907B19"/>
    <w:rsid w:val="009102EE"/>
    <w:rsid w:val="009110C3"/>
    <w:rsid w:val="0091125F"/>
    <w:rsid w:val="009121C5"/>
    <w:rsid w:val="009161F0"/>
    <w:rsid w:val="00917AFF"/>
    <w:rsid w:val="009217F2"/>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24E2"/>
    <w:rsid w:val="009634B1"/>
    <w:rsid w:val="00963664"/>
    <w:rsid w:val="0096433E"/>
    <w:rsid w:val="00966644"/>
    <w:rsid w:val="00967432"/>
    <w:rsid w:val="00970B94"/>
    <w:rsid w:val="009741DD"/>
    <w:rsid w:val="00976361"/>
    <w:rsid w:val="009768A8"/>
    <w:rsid w:val="00976A5C"/>
    <w:rsid w:val="00976FBC"/>
    <w:rsid w:val="0097742C"/>
    <w:rsid w:val="009840D4"/>
    <w:rsid w:val="00984766"/>
    <w:rsid w:val="009873B8"/>
    <w:rsid w:val="0098774E"/>
    <w:rsid w:val="00987A35"/>
    <w:rsid w:val="009904AF"/>
    <w:rsid w:val="009963AE"/>
    <w:rsid w:val="009964E8"/>
    <w:rsid w:val="009A11B5"/>
    <w:rsid w:val="009A2FA9"/>
    <w:rsid w:val="009A3225"/>
    <w:rsid w:val="009A65FD"/>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5917"/>
    <w:rsid w:val="009F7042"/>
    <w:rsid w:val="00A01B7E"/>
    <w:rsid w:val="00A02582"/>
    <w:rsid w:val="00A03CA2"/>
    <w:rsid w:val="00A058B9"/>
    <w:rsid w:val="00A06A4A"/>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8AD"/>
    <w:rsid w:val="00A311D5"/>
    <w:rsid w:val="00A31EB6"/>
    <w:rsid w:val="00A32013"/>
    <w:rsid w:val="00A3270E"/>
    <w:rsid w:val="00A32CAF"/>
    <w:rsid w:val="00A346B3"/>
    <w:rsid w:val="00A34856"/>
    <w:rsid w:val="00A34887"/>
    <w:rsid w:val="00A350F5"/>
    <w:rsid w:val="00A371E2"/>
    <w:rsid w:val="00A42B30"/>
    <w:rsid w:val="00A450FE"/>
    <w:rsid w:val="00A477A7"/>
    <w:rsid w:val="00A5001E"/>
    <w:rsid w:val="00A53964"/>
    <w:rsid w:val="00A56113"/>
    <w:rsid w:val="00A5689E"/>
    <w:rsid w:val="00A569E1"/>
    <w:rsid w:val="00A60880"/>
    <w:rsid w:val="00A6160A"/>
    <w:rsid w:val="00A63D49"/>
    <w:rsid w:val="00A64030"/>
    <w:rsid w:val="00A65DFA"/>
    <w:rsid w:val="00A65FAA"/>
    <w:rsid w:val="00A67792"/>
    <w:rsid w:val="00A678F4"/>
    <w:rsid w:val="00A70CA6"/>
    <w:rsid w:val="00A71F99"/>
    <w:rsid w:val="00A75EFD"/>
    <w:rsid w:val="00A76E2A"/>
    <w:rsid w:val="00A777B7"/>
    <w:rsid w:val="00A83243"/>
    <w:rsid w:val="00A832B3"/>
    <w:rsid w:val="00A8349A"/>
    <w:rsid w:val="00A84002"/>
    <w:rsid w:val="00A850C6"/>
    <w:rsid w:val="00A86E97"/>
    <w:rsid w:val="00A87A56"/>
    <w:rsid w:val="00A92A0D"/>
    <w:rsid w:val="00A95DEF"/>
    <w:rsid w:val="00A97AE0"/>
    <w:rsid w:val="00AA2E6E"/>
    <w:rsid w:val="00AA392F"/>
    <w:rsid w:val="00AA793A"/>
    <w:rsid w:val="00AA7D34"/>
    <w:rsid w:val="00AA7F04"/>
    <w:rsid w:val="00AB18EA"/>
    <w:rsid w:val="00AB46AD"/>
    <w:rsid w:val="00AB5CAC"/>
    <w:rsid w:val="00AB6F24"/>
    <w:rsid w:val="00AC04C2"/>
    <w:rsid w:val="00AC16D5"/>
    <w:rsid w:val="00AC287D"/>
    <w:rsid w:val="00AC302E"/>
    <w:rsid w:val="00AC37CC"/>
    <w:rsid w:val="00AC5A69"/>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5238"/>
    <w:rsid w:val="00B171D9"/>
    <w:rsid w:val="00B20864"/>
    <w:rsid w:val="00B21738"/>
    <w:rsid w:val="00B23050"/>
    <w:rsid w:val="00B27367"/>
    <w:rsid w:val="00B30C5B"/>
    <w:rsid w:val="00B31683"/>
    <w:rsid w:val="00B3221A"/>
    <w:rsid w:val="00B32941"/>
    <w:rsid w:val="00B34441"/>
    <w:rsid w:val="00B352BA"/>
    <w:rsid w:val="00B362E1"/>
    <w:rsid w:val="00B37ACF"/>
    <w:rsid w:val="00B41A2D"/>
    <w:rsid w:val="00B41C25"/>
    <w:rsid w:val="00B42402"/>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2E12"/>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14AF"/>
    <w:rsid w:val="00BB324D"/>
    <w:rsid w:val="00BB3943"/>
    <w:rsid w:val="00BB4613"/>
    <w:rsid w:val="00BB5669"/>
    <w:rsid w:val="00BC011A"/>
    <w:rsid w:val="00BC0DFC"/>
    <w:rsid w:val="00BC1768"/>
    <w:rsid w:val="00BC2353"/>
    <w:rsid w:val="00BC6806"/>
    <w:rsid w:val="00BC6D06"/>
    <w:rsid w:val="00BC7428"/>
    <w:rsid w:val="00BD022B"/>
    <w:rsid w:val="00BD7311"/>
    <w:rsid w:val="00BE095D"/>
    <w:rsid w:val="00BE0CA2"/>
    <w:rsid w:val="00BE1D02"/>
    <w:rsid w:val="00BE2C4C"/>
    <w:rsid w:val="00BE441C"/>
    <w:rsid w:val="00BE4994"/>
    <w:rsid w:val="00BE5624"/>
    <w:rsid w:val="00BE5DAB"/>
    <w:rsid w:val="00BE621F"/>
    <w:rsid w:val="00BE6A27"/>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3E76"/>
    <w:rsid w:val="00C24216"/>
    <w:rsid w:val="00C24C49"/>
    <w:rsid w:val="00C24CF9"/>
    <w:rsid w:val="00C272EE"/>
    <w:rsid w:val="00C273B0"/>
    <w:rsid w:val="00C3007B"/>
    <w:rsid w:val="00C31EC4"/>
    <w:rsid w:val="00C34AD5"/>
    <w:rsid w:val="00C35250"/>
    <w:rsid w:val="00C41E90"/>
    <w:rsid w:val="00C44AAB"/>
    <w:rsid w:val="00C45983"/>
    <w:rsid w:val="00C45BFA"/>
    <w:rsid w:val="00C47BBD"/>
    <w:rsid w:val="00C507E5"/>
    <w:rsid w:val="00C533D6"/>
    <w:rsid w:val="00C533EE"/>
    <w:rsid w:val="00C558F1"/>
    <w:rsid w:val="00C562A0"/>
    <w:rsid w:val="00C60E24"/>
    <w:rsid w:val="00C61C67"/>
    <w:rsid w:val="00C6321C"/>
    <w:rsid w:val="00C66FE4"/>
    <w:rsid w:val="00C67904"/>
    <w:rsid w:val="00C726F5"/>
    <w:rsid w:val="00C76116"/>
    <w:rsid w:val="00C76361"/>
    <w:rsid w:val="00C80E25"/>
    <w:rsid w:val="00C82C60"/>
    <w:rsid w:val="00C842CB"/>
    <w:rsid w:val="00C85503"/>
    <w:rsid w:val="00C85965"/>
    <w:rsid w:val="00C86F4F"/>
    <w:rsid w:val="00C8750C"/>
    <w:rsid w:val="00C91672"/>
    <w:rsid w:val="00C94C6D"/>
    <w:rsid w:val="00C97A32"/>
    <w:rsid w:val="00CA0621"/>
    <w:rsid w:val="00CA3F5E"/>
    <w:rsid w:val="00CA49D5"/>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1F4F"/>
    <w:rsid w:val="00CE3868"/>
    <w:rsid w:val="00CE3CE3"/>
    <w:rsid w:val="00CF0124"/>
    <w:rsid w:val="00CF0D73"/>
    <w:rsid w:val="00CF2CA8"/>
    <w:rsid w:val="00CF2E93"/>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5E0B"/>
    <w:rsid w:val="00D36AB0"/>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38F3"/>
    <w:rsid w:val="00D95B22"/>
    <w:rsid w:val="00D9635A"/>
    <w:rsid w:val="00D97FDE"/>
    <w:rsid w:val="00DA19E5"/>
    <w:rsid w:val="00DA4229"/>
    <w:rsid w:val="00DA4E87"/>
    <w:rsid w:val="00DA7126"/>
    <w:rsid w:val="00DA7C2A"/>
    <w:rsid w:val="00DB06DC"/>
    <w:rsid w:val="00DB0C19"/>
    <w:rsid w:val="00DB3B04"/>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3387"/>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122"/>
    <w:rsid w:val="00E06736"/>
    <w:rsid w:val="00E135D9"/>
    <w:rsid w:val="00E144EC"/>
    <w:rsid w:val="00E20830"/>
    <w:rsid w:val="00E21933"/>
    <w:rsid w:val="00E22921"/>
    <w:rsid w:val="00E23205"/>
    <w:rsid w:val="00E2338C"/>
    <w:rsid w:val="00E23F2F"/>
    <w:rsid w:val="00E267FA"/>
    <w:rsid w:val="00E274B0"/>
    <w:rsid w:val="00E310EE"/>
    <w:rsid w:val="00E33861"/>
    <w:rsid w:val="00E33937"/>
    <w:rsid w:val="00E33A03"/>
    <w:rsid w:val="00E36778"/>
    <w:rsid w:val="00E41A62"/>
    <w:rsid w:val="00E42F3F"/>
    <w:rsid w:val="00E4361E"/>
    <w:rsid w:val="00E462DF"/>
    <w:rsid w:val="00E4679D"/>
    <w:rsid w:val="00E52648"/>
    <w:rsid w:val="00E52F9F"/>
    <w:rsid w:val="00E539AB"/>
    <w:rsid w:val="00E54762"/>
    <w:rsid w:val="00E55DD7"/>
    <w:rsid w:val="00E56AAD"/>
    <w:rsid w:val="00E6225E"/>
    <w:rsid w:val="00E67858"/>
    <w:rsid w:val="00E715B2"/>
    <w:rsid w:val="00E75F13"/>
    <w:rsid w:val="00E77589"/>
    <w:rsid w:val="00E77A49"/>
    <w:rsid w:val="00E77F3D"/>
    <w:rsid w:val="00E81989"/>
    <w:rsid w:val="00E82CB6"/>
    <w:rsid w:val="00E83369"/>
    <w:rsid w:val="00E84969"/>
    <w:rsid w:val="00E84B76"/>
    <w:rsid w:val="00E8621B"/>
    <w:rsid w:val="00E8684E"/>
    <w:rsid w:val="00E86A4C"/>
    <w:rsid w:val="00E919E8"/>
    <w:rsid w:val="00E93606"/>
    <w:rsid w:val="00E95A66"/>
    <w:rsid w:val="00E96C1D"/>
    <w:rsid w:val="00EA0678"/>
    <w:rsid w:val="00EA160C"/>
    <w:rsid w:val="00EA2001"/>
    <w:rsid w:val="00EA2CEB"/>
    <w:rsid w:val="00EA47EA"/>
    <w:rsid w:val="00EA526E"/>
    <w:rsid w:val="00EA71DE"/>
    <w:rsid w:val="00EA73A6"/>
    <w:rsid w:val="00EB0037"/>
    <w:rsid w:val="00EC0873"/>
    <w:rsid w:val="00EC4162"/>
    <w:rsid w:val="00EC4418"/>
    <w:rsid w:val="00EC5680"/>
    <w:rsid w:val="00EC671B"/>
    <w:rsid w:val="00EC6A0F"/>
    <w:rsid w:val="00EC73D1"/>
    <w:rsid w:val="00EC7653"/>
    <w:rsid w:val="00ED0A38"/>
    <w:rsid w:val="00ED11A8"/>
    <w:rsid w:val="00ED1AF3"/>
    <w:rsid w:val="00ED3A8D"/>
    <w:rsid w:val="00ED5279"/>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1B2E"/>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4D53"/>
    <w:rsid w:val="00F96ECD"/>
    <w:rsid w:val="00FA2FB8"/>
    <w:rsid w:val="00FA46D4"/>
    <w:rsid w:val="00FA47C2"/>
    <w:rsid w:val="00FA4C7F"/>
    <w:rsid w:val="00FA510B"/>
    <w:rsid w:val="00FA527D"/>
    <w:rsid w:val="00FA5AE0"/>
    <w:rsid w:val="00FA681C"/>
    <w:rsid w:val="00FB1B17"/>
    <w:rsid w:val="00FB2206"/>
    <w:rsid w:val="00FB3B55"/>
    <w:rsid w:val="00FB6302"/>
    <w:rsid w:val="00FB6758"/>
    <w:rsid w:val="00FB7791"/>
    <w:rsid w:val="00FB7D87"/>
    <w:rsid w:val="00FC19BC"/>
    <w:rsid w:val="00FC236B"/>
    <w:rsid w:val="00FC30C3"/>
    <w:rsid w:val="00FC31B1"/>
    <w:rsid w:val="00FC64B5"/>
    <w:rsid w:val="00FC6B68"/>
    <w:rsid w:val="00FC7FF0"/>
    <w:rsid w:val="00FD1393"/>
    <w:rsid w:val="00FD1A2F"/>
    <w:rsid w:val="00FD3FAA"/>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0C3B513A-CDD0-43FD-9DB7-EFDEB79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346320">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F2D82-2A50-E540-BA85-89E7801A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0</DocSecurity>
  <Lines>26</Lines>
  <Paragraphs>7</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2</cp:revision>
  <cp:lastPrinted>2014-03-31T14:21:00Z</cp:lastPrinted>
  <dcterms:created xsi:type="dcterms:W3CDTF">2019-01-29T09:36:00Z</dcterms:created>
  <dcterms:modified xsi:type="dcterms:W3CDTF">2019-01-29T09:36:00Z</dcterms:modified>
</cp:coreProperties>
</file>