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4D319" w14:textId="77777777" w:rsidR="0092578F" w:rsidRDefault="00450286" w:rsidP="00203C59">
      <w:pPr>
        <w:tabs>
          <w:tab w:val="left" w:pos="6096"/>
        </w:tabs>
        <w:spacing w:line="276" w:lineRule="auto"/>
        <w:jc w:val="right"/>
        <w:outlineLvl w:val="0"/>
        <w:rPr>
          <w:rFonts w:ascii="Verdana" w:hAnsi="Verdana"/>
          <w:color w:val="ED1C2A"/>
          <w:sz w:val="30"/>
          <w:szCs w:val="30"/>
        </w:rPr>
      </w:pPr>
      <w:r>
        <w:rPr>
          <w:rFonts w:ascii="Verdana" w:hAnsi="Verdana"/>
          <w:color w:val="ED1C2A"/>
          <w:sz w:val="30"/>
          <w:szCs w:val="30"/>
        </w:rPr>
        <w:softHyphen/>
      </w:r>
      <w:r w:rsidR="0061641D">
        <w:rPr>
          <w:noProof/>
        </w:rPr>
        <w:drawing>
          <wp:anchor distT="0" distB="0" distL="114300" distR="114300" simplePos="0" relativeHeight="251657728" behindDoc="0" locked="0" layoutInCell="1" allowOverlap="1" wp14:anchorId="235467AF" wp14:editId="781A7678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485900" cy="346710"/>
            <wp:effectExtent l="0" t="0" r="0" b="0"/>
            <wp:wrapNone/>
            <wp:docPr id="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34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732C">
        <w:rPr>
          <w:rFonts w:ascii="Verdana" w:hAnsi="Verdana"/>
          <w:color w:val="ED1C2A"/>
          <w:sz w:val="30"/>
          <w:szCs w:val="30"/>
        </w:rPr>
        <w:t>NEWS RELEASE</w:t>
      </w:r>
    </w:p>
    <w:p w14:paraId="0A730EB2" w14:textId="7C63D0BC" w:rsidR="0092578F" w:rsidRPr="00164A29" w:rsidRDefault="00AD36DE" w:rsidP="42A7BE30">
      <w:pPr>
        <w:spacing w:line="276" w:lineRule="auto"/>
        <w:jc w:val="right"/>
        <w:outlineLvl w:val="0"/>
        <w:rPr>
          <w:rFonts w:ascii="Verdana" w:hAnsi="Verdana"/>
          <w:color w:val="ED1C2A"/>
          <w:sz w:val="18"/>
          <w:szCs w:val="18"/>
        </w:rPr>
      </w:pPr>
      <w:r>
        <w:rPr>
          <w:rFonts w:ascii="Verdana" w:hAnsi="Verdana"/>
          <w:color w:val="41525C"/>
          <w:sz w:val="18"/>
          <w:szCs w:val="18"/>
        </w:rPr>
        <w:t>S</w:t>
      </w:r>
      <w:r w:rsidR="0014581E">
        <w:rPr>
          <w:rFonts w:ascii="Verdana" w:hAnsi="Verdana"/>
          <w:color w:val="41525C"/>
          <w:sz w:val="18"/>
          <w:szCs w:val="18"/>
        </w:rPr>
        <w:t>e</w:t>
      </w:r>
      <w:r>
        <w:rPr>
          <w:rFonts w:ascii="Verdana" w:hAnsi="Verdana"/>
          <w:color w:val="41525C"/>
          <w:sz w:val="18"/>
          <w:szCs w:val="18"/>
        </w:rPr>
        <w:t>ptembe</w:t>
      </w:r>
      <w:r w:rsidR="0014581E">
        <w:rPr>
          <w:rFonts w:ascii="Verdana" w:hAnsi="Verdana"/>
          <w:color w:val="41525C"/>
          <w:sz w:val="18"/>
          <w:szCs w:val="18"/>
        </w:rPr>
        <w:t xml:space="preserve">r </w:t>
      </w:r>
      <w:r>
        <w:rPr>
          <w:rFonts w:ascii="Verdana" w:hAnsi="Verdana"/>
          <w:color w:val="41525C"/>
          <w:sz w:val="18"/>
          <w:szCs w:val="18"/>
        </w:rPr>
        <w:t>26</w:t>
      </w:r>
      <w:r w:rsidR="00951E4C">
        <w:rPr>
          <w:rFonts w:ascii="Verdana" w:hAnsi="Verdana"/>
          <w:color w:val="41525C"/>
          <w:sz w:val="18"/>
          <w:szCs w:val="18"/>
        </w:rPr>
        <w:t>,</w:t>
      </w:r>
      <w:r w:rsidR="42A7BE30" w:rsidRPr="42A7BE30">
        <w:rPr>
          <w:rFonts w:ascii="Verdana" w:hAnsi="Verdana"/>
          <w:color w:val="41525C"/>
          <w:sz w:val="18"/>
          <w:szCs w:val="18"/>
        </w:rPr>
        <w:t xml:space="preserve"> 2019</w:t>
      </w:r>
    </w:p>
    <w:p w14:paraId="7B07875F" w14:textId="77777777" w:rsidR="009741DD" w:rsidRDefault="009741DD" w:rsidP="009741DD">
      <w:pPr>
        <w:spacing w:line="276" w:lineRule="auto"/>
        <w:rPr>
          <w:rFonts w:ascii="Verdana" w:hAnsi="Verdana"/>
          <w:color w:val="ED1C2A"/>
          <w:sz w:val="30"/>
          <w:szCs w:val="30"/>
        </w:rPr>
      </w:pPr>
    </w:p>
    <w:p w14:paraId="6AE13701" w14:textId="77777777" w:rsidR="009741DD" w:rsidRDefault="009741DD" w:rsidP="009741DD">
      <w:pPr>
        <w:tabs>
          <w:tab w:val="left" w:pos="6096"/>
        </w:tabs>
        <w:spacing w:line="276" w:lineRule="auto"/>
        <w:rPr>
          <w:rFonts w:ascii="Verdana" w:hAnsi="Verdana"/>
          <w:color w:val="ED1C2A"/>
          <w:sz w:val="30"/>
          <w:szCs w:val="30"/>
        </w:rPr>
      </w:pPr>
    </w:p>
    <w:p w14:paraId="5D0805FE" w14:textId="65AE072C" w:rsidR="009741DD" w:rsidRPr="001D046B" w:rsidRDefault="00C165CD" w:rsidP="00AA3CC5">
      <w:pPr>
        <w:outlineLvl w:val="0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Manitowoc opens new facility in the Philippines</w:t>
      </w:r>
    </w:p>
    <w:p w14:paraId="17DAB904" w14:textId="77777777" w:rsidR="002D7394" w:rsidRDefault="002D7394" w:rsidP="00AA3CC5">
      <w:pPr>
        <w:outlineLvl w:val="0"/>
        <w:rPr>
          <w:rFonts w:ascii="Georgia" w:hAnsi="Georgia"/>
          <w:sz w:val="21"/>
          <w:szCs w:val="21"/>
        </w:rPr>
      </w:pPr>
    </w:p>
    <w:p w14:paraId="60633EB5" w14:textId="0DE8AA7A" w:rsidR="00C165CD" w:rsidRPr="006137FB" w:rsidRDefault="00C165CD" w:rsidP="00AA3CC5">
      <w:pPr>
        <w:pStyle w:val="ListParagraph"/>
        <w:numPr>
          <w:ilvl w:val="0"/>
          <w:numId w:val="10"/>
        </w:numPr>
        <w:rPr>
          <w:rFonts w:ascii="Georgia" w:hAnsi="Georgia"/>
          <w:b/>
          <w:i/>
          <w:iCs/>
          <w:sz w:val="28"/>
          <w:szCs w:val="28"/>
        </w:rPr>
      </w:pPr>
      <w:r w:rsidRPr="006137FB">
        <w:rPr>
          <w:rFonts w:ascii="Georgia" w:hAnsi="Georgia"/>
          <w:bCs/>
          <w:i/>
          <w:iCs/>
          <w:sz w:val="21"/>
          <w:szCs w:val="21"/>
        </w:rPr>
        <w:t xml:space="preserve">New yard with warehouse and workshop will further strengthen </w:t>
      </w:r>
      <w:r w:rsidR="006137FB">
        <w:rPr>
          <w:rFonts w:ascii="Georgia" w:hAnsi="Georgia"/>
          <w:bCs/>
          <w:i/>
          <w:iCs/>
          <w:sz w:val="21"/>
          <w:szCs w:val="21"/>
        </w:rPr>
        <w:t>company’s</w:t>
      </w:r>
      <w:r w:rsidRPr="006137FB">
        <w:rPr>
          <w:rFonts w:ascii="Georgia" w:hAnsi="Georgia"/>
          <w:bCs/>
          <w:i/>
          <w:iCs/>
          <w:sz w:val="21"/>
          <w:szCs w:val="21"/>
        </w:rPr>
        <w:t xml:space="preserve"> position </w:t>
      </w:r>
      <w:r w:rsidR="00DD4EB0">
        <w:rPr>
          <w:rFonts w:ascii="Georgia" w:hAnsi="Georgia"/>
          <w:bCs/>
          <w:i/>
          <w:iCs/>
          <w:sz w:val="21"/>
          <w:szCs w:val="21"/>
        </w:rPr>
        <w:t xml:space="preserve">and </w:t>
      </w:r>
      <w:r w:rsidR="006137FB">
        <w:rPr>
          <w:rFonts w:ascii="Georgia" w:hAnsi="Georgia"/>
          <w:bCs/>
          <w:i/>
          <w:iCs/>
          <w:sz w:val="21"/>
          <w:szCs w:val="21"/>
        </w:rPr>
        <w:t>underlin</w:t>
      </w:r>
      <w:r w:rsidR="00DD4EB0">
        <w:rPr>
          <w:rFonts w:ascii="Georgia" w:hAnsi="Georgia"/>
          <w:bCs/>
          <w:i/>
          <w:iCs/>
          <w:sz w:val="21"/>
          <w:szCs w:val="21"/>
        </w:rPr>
        <w:t>es</w:t>
      </w:r>
      <w:r w:rsidR="006137FB">
        <w:rPr>
          <w:rFonts w:ascii="Georgia" w:hAnsi="Georgia"/>
          <w:bCs/>
          <w:i/>
          <w:iCs/>
          <w:sz w:val="21"/>
          <w:szCs w:val="21"/>
        </w:rPr>
        <w:t xml:space="preserve"> its</w:t>
      </w:r>
      <w:r w:rsidRPr="006137FB">
        <w:rPr>
          <w:rFonts w:ascii="Georgia" w:hAnsi="Georgia"/>
          <w:bCs/>
          <w:i/>
          <w:iCs/>
          <w:sz w:val="21"/>
          <w:szCs w:val="21"/>
        </w:rPr>
        <w:t xml:space="preserve"> commitment to Philippines customers.</w:t>
      </w:r>
    </w:p>
    <w:p w14:paraId="6085D1EB" w14:textId="60EFE08C" w:rsidR="00C165CD" w:rsidRPr="006137FB" w:rsidRDefault="000B7C3B" w:rsidP="00AA3CC5">
      <w:pPr>
        <w:pStyle w:val="ListParagraph"/>
        <w:numPr>
          <w:ilvl w:val="0"/>
          <w:numId w:val="10"/>
        </w:numPr>
        <w:rPr>
          <w:rFonts w:ascii="Georgia" w:hAnsi="Georgia"/>
          <w:b/>
          <w:i/>
          <w:iCs/>
          <w:sz w:val="28"/>
          <w:szCs w:val="28"/>
        </w:rPr>
      </w:pPr>
      <w:r>
        <w:rPr>
          <w:rFonts w:ascii="Georgia" w:hAnsi="Georgia"/>
          <w:bCs/>
          <w:i/>
          <w:iCs/>
          <w:sz w:val="21"/>
          <w:szCs w:val="21"/>
        </w:rPr>
        <w:t>Open hous</w:t>
      </w:r>
      <w:r w:rsidR="00200FDA">
        <w:rPr>
          <w:rFonts w:ascii="Georgia" w:hAnsi="Georgia"/>
          <w:bCs/>
          <w:i/>
          <w:iCs/>
          <w:sz w:val="21"/>
          <w:szCs w:val="21"/>
        </w:rPr>
        <w:t xml:space="preserve">e </w:t>
      </w:r>
      <w:r>
        <w:rPr>
          <w:rFonts w:ascii="Georgia" w:hAnsi="Georgia"/>
          <w:bCs/>
          <w:i/>
          <w:iCs/>
          <w:sz w:val="21"/>
          <w:szCs w:val="21"/>
        </w:rPr>
        <w:t>celebrate</w:t>
      </w:r>
      <w:r w:rsidR="00200FDA">
        <w:rPr>
          <w:rFonts w:ascii="Georgia" w:hAnsi="Georgia"/>
          <w:bCs/>
          <w:i/>
          <w:iCs/>
          <w:sz w:val="21"/>
          <w:szCs w:val="21"/>
        </w:rPr>
        <w:t>d</w:t>
      </w:r>
      <w:r>
        <w:rPr>
          <w:rFonts w:ascii="Georgia" w:hAnsi="Georgia"/>
          <w:bCs/>
          <w:i/>
          <w:iCs/>
          <w:sz w:val="21"/>
          <w:szCs w:val="21"/>
        </w:rPr>
        <w:t xml:space="preserve"> </w:t>
      </w:r>
      <w:bookmarkStart w:id="0" w:name="_GoBack"/>
      <w:bookmarkEnd w:id="0"/>
      <w:r w:rsidR="00D7565B">
        <w:rPr>
          <w:rFonts w:ascii="Georgia" w:hAnsi="Georgia"/>
          <w:bCs/>
          <w:i/>
          <w:iCs/>
          <w:sz w:val="21"/>
          <w:szCs w:val="21"/>
        </w:rPr>
        <w:t xml:space="preserve">the </w:t>
      </w:r>
      <w:r>
        <w:rPr>
          <w:rFonts w:ascii="Georgia" w:hAnsi="Georgia"/>
          <w:bCs/>
          <w:i/>
          <w:iCs/>
          <w:sz w:val="21"/>
          <w:szCs w:val="21"/>
        </w:rPr>
        <w:t xml:space="preserve">new location </w:t>
      </w:r>
      <w:r w:rsidR="00D7565B">
        <w:rPr>
          <w:rFonts w:ascii="Georgia" w:hAnsi="Georgia"/>
          <w:bCs/>
          <w:i/>
          <w:iCs/>
          <w:sz w:val="21"/>
          <w:szCs w:val="21"/>
        </w:rPr>
        <w:t xml:space="preserve">and </w:t>
      </w:r>
      <w:r>
        <w:rPr>
          <w:rFonts w:ascii="Georgia" w:hAnsi="Georgia"/>
          <w:bCs/>
          <w:i/>
          <w:iCs/>
          <w:sz w:val="21"/>
          <w:szCs w:val="21"/>
        </w:rPr>
        <w:t>include</w:t>
      </w:r>
      <w:r w:rsidR="00D7565B">
        <w:rPr>
          <w:rFonts w:ascii="Georgia" w:hAnsi="Georgia"/>
          <w:bCs/>
          <w:i/>
          <w:iCs/>
          <w:sz w:val="21"/>
          <w:szCs w:val="21"/>
        </w:rPr>
        <w:t>d</w:t>
      </w:r>
      <w:r w:rsidR="00AA3CC5">
        <w:rPr>
          <w:rFonts w:ascii="Georgia" w:hAnsi="Georgia"/>
          <w:bCs/>
          <w:i/>
          <w:iCs/>
          <w:sz w:val="21"/>
          <w:szCs w:val="21"/>
        </w:rPr>
        <w:t xml:space="preserve"> </w:t>
      </w:r>
      <w:r w:rsidR="00AA3CC5" w:rsidRPr="006137FB">
        <w:rPr>
          <w:rFonts w:ascii="Georgia" w:hAnsi="Georgia"/>
          <w:bCs/>
          <w:i/>
          <w:iCs/>
          <w:sz w:val="21"/>
          <w:szCs w:val="21"/>
        </w:rPr>
        <w:t>demo</w:t>
      </w:r>
      <w:r w:rsidR="00AA3CC5">
        <w:rPr>
          <w:rFonts w:ascii="Georgia" w:hAnsi="Georgia"/>
          <w:bCs/>
          <w:i/>
          <w:iCs/>
          <w:sz w:val="21"/>
          <w:szCs w:val="21"/>
        </w:rPr>
        <w:t>nstration</w:t>
      </w:r>
      <w:r w:rsidR="00C165CD" w:rsidRPr="006137FB">
        <w:rPr>
          <w:rFonts w:ascii="Georgia" w:hAnsi="Georgia"/>
          <w:bCs/>
          <w:i/>
          <w:iCs/>
          <w:sz w:val="21"/>
          <w:szCs w:val="21"/>
        </w:rPr>
        <w:t xml:space="preserve"> </w:t>
      </w:r>
      <w:r w:rsidR="009113D2">
        <w:rPr>
          <w:rFonts w:ascii="Georgia" w:hAnsi="Georgia"/>
          <w:bCs/>
          <w:i/>
          <w:iCs/>
          <w:sz w:val="21"/>
          <w:szCs w:val="21"/>
        </w:rPr>
        <w:t xml:space="preserve">of </w:t>
      </w:r>
      <w:r w:rsidRPr="006137FB">
        <w:rPr>
          <w:rFonts w:ascii="Georgia" w:hAnsi="Georgia"/>
          <w:bCs/>
          <w:i/>
          <w:iCs/>
          <w:sz w:val="21"/>
          <w:szCs w:val="21"/>
        </w:rPr>
        <w:t xml:space="preserve">the </w:t>
      </w:r>
      <w:proofErr w:type="spellStart"/>
      <w:r w:rsidRPr="006137FB">
        <w:rPr>
          <w:rFonts w:ascii="Georgia" w:hAnsi="Georgia"/>
          <w:bCs/>
          <w:i/>
          <w:iCs/>
          <w:sz w:val="21"/>
          <w:szCs w:val="21"/>
        </w:rPr>
        <w:t>Potain</w:t>
      </w:r>
      <w:proofErr w:type="spellEnd"/>
      <w:r w:rsidRPr="006137FB">
        <w:rPr>
          <w:rFonts w:ascii="Georgia" w:hAnsi="Georgia"/>
          <w:bCs/>
          <w:i/>
          <w:iCs/>
          <w:sz w:val="21"/>
          <w:szCs w:val="21"/>
        </w:rPr>
        <w:t xml:space="preserve"> </w:t>
      </w:r>
      <w:proofErr w:type="spellStart"/>
      <w:r w:rsidRPr="006137FB">
        <w:rPr>
          <w:rFonts w:ascii="Georgia" w:hAnsi="Georgia"/>
          <w:bCs/>
          <w:i/>
          <w:iCs/>
          <w:sz w:val="21"/>
          <w:szCs w:val="21"/>
        </w:rPr>
        <w:t>Hup</w:t>
      </w:r>
      <w:proofErr w:type="spellEnd"/>
      <w:r w:rsidRPr="006137FB">
        <w:rPr>
          <w:rFonts w:ascii="Georgia" w:hAnsi="Georgia"/>
          <w:bCs/>
          <w:i/>
          <w:iCs/>
          <w:sz w:val="21"/>
          <w:szCs w:val="21"/>
        </w:rPr>
        <w:t xml:space="preserve"> 32-27 self-erecting crane </w:t>
      </w:r>
      <w:r w:rsidR="00C165CD" w:rsidRPr="006137FB">
        <w:rPr>
          <w:rFonts w:ascii="Georgia" w:hAnsi="Georgia"/>
          <w:bCs/>
          <w:i/>
          <w:iCs/>
          <w:sz w:val="21"/>
          <w:szCs w:val="21"/>
        </w:rPr>
        <w:t xml:space="preserve">and </w:t>
      </w:r>
      <w:r w:rsidR="00AA3CC5">
        <w:rPr>
          <w:rFonts w:ascii="Georgia" w:hAnsi="Georgia"/>
          <w:bCs/>
          <w:i/>
          <w:iCs/>
          <w:sz w:val="21"/>
          <w:szCs w:val="21"/>
        </w:rPr>
        <w:t xml:space="preserve">customer </w:t>
      </w:r>
      <w:r w:rsidR="00C165CD" w:rsidRPr="006137FB">
        <w:rPr>
          <w:rFonts w:ascii="Georgia" w:hAnsi="Georgia"/>
          <w:bCs/>
          <w:i/>
          <w:iCs/>
          <w:sz w:val="21"/>
          <w:szCs w:val="21"/>
        </w:rPr>
        <w:t>handover</w:t>
      </w:r>
      <w:r w:rsidR="00AA3CC5">
        <w:rPr>
          <w:rFonts w:ascii="Georgia" w:hAnsi="Georgia"/>
          <w:bCs/>
          <w:i/>
          <w:iCs/>
          <w:sz w:val="21"/>
          <w:szCs w:val="21"/>
        </w:rPr>
        <w:t>s</w:t>
      </w:r>
      <w:r w:rsidR="00C165CD" w:rsidRPr="006137FB">
        <w:rPr>
          <w:rFonts w:ascii="Georgia" w:hAnsi="Georgia"/>
          <w:bCs/>
          <w:i/>
          <w:iCs/>
          <w:sz w:val="21"/>
          <w:szCs w:val="21"/>
        </w:rPr>
        <w:t xml:space="preserve"> of</w:t>
      </w:r>
      <w:r>
        <w:rPr>
          <w:rFonts w:ascii="Georgia" w:hAnsi="Georgia"/>
          <w:bCs/>
          <w:i/>
          <w:iCs/>
          <w:sz w:val="21"/>
          <w:szCs w:val="21"/>
        </w:rPr>
        <w:t xml:space="preserve"> two units</w:t>
      </w:r>
      <w:r w:rsidR="00C165CD" w:rsidRPr="006137FB">
        <w:rPr>
          <w:rFonts w:ascii="Georgia" w:hAnsi="Georgia"/>
          <w:bCs/>
          <w:i/>
          <w:iCs/>
          <w:sz w:val="21"/>
          <w:szCs w:val="21"/>
        </w:rPr>
        <w:t>.</w:t>
      </w:r>
    </w:p>
    <w:p w14:paraId="0BB82E0C" w14:textId="77777777" w:rsidR="00705467" w:rsidRDefault="00705467" w:rsidP="00AA3CC5">
      <w:pPr>
        <w:outlineLvl w:val="0"/>
        <w:rPr>
          <w:rFonts w:ascii="Georgia" w:hAnsi="Georgia"/>
          <w:b/>
          <w:sz w:val="21"/>
          <w:szCs w:val="21"/>
        </w:rPr>
      </w:pPr>
    </w:p>
    <w:p w14:paraId="53D4402C" w14:textId="00B517A6" w:rsidR="00C165CD" w:rsidRDefault="00C165CD" w:rsidP="006137FB">
      <w:pPr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Manitowoc has opened a new 2,900 m</w:t>
      </w:r>
      <w:r>
        <w:rPr>
          <w:rFonts w:ascii="Georgia" w:hAnsi="Georgia"/>
          <w:sz w:val="21"/>
          <w:szCs w:val="21"/>
          <w:vertAlign w:val="superscript"/>
        </w:rPr>
        <w:t>2</w:t>
      </w:r>
      <w:r>
        <w:rPr>
          <w:rFonts w:ascii="Georgia" w:hAnsi="Georgia"/>
          <w:sz w:val="21"/>
          <w:szCs w:val="21"/>
        </w:rPr>
        <w:t xml:space="preserve"> facility </w:t>
      </w:r>
      <w:r w:rsidR="000A75E2">
        <w:rPr>
          <w:rFonts w:ascii="Georgia" w:hAnsi="Georgia"/>
          <w:sz w:val="21"/>
          <w:szCs w:val="21"/>
        </w:rPr>
        <w:t xml:space="preserve">with a warehouse and a </w:t>
      </w:r>
      <w:r>
        <w:rPr>
          <w:rFonts w:ascii="Georgia" w:hAnsi="Georgia"/>
          <w:sz w:val="21"/>
          <w:szCs w:val="21"/>
        </w:rPr>
        <w:t xml:space="preserve">workshop in Molino, Cavite, south of the Philippines capital, Manila. The facility stocks parts for </w:t>
      </w:r>
      <w:proofErr w:type="spellStart"/>
      <w:r>
        <w:rPr>
          <w:rFonts w:ascii="Georgia" w:hAnsi="Georgia"/>
          <w:sz w:val="21"/>
          <w:szCs w:val="21"/>
        </w:rPr>
        <w:t>Potain</w:t>
      </w:r>
      <w:proofErr w:type="spellEnd"/>
      <w:r>
        <w:rPr>
          <w:rFonts w:ascii="Georgia" w:hAnsi="Georgia"/>
          <w:sz w:val="21"/>
          <w:szCs w:val="21"/>
        </w:rPr>
        <w:t xml:space="preserve"> tower cranes</w:t>
      </w:r>
      <w:r w:rsidR="006137FB">
        <w:rPr>
          <w:rFonts w:ascii="Georgia" w:hAnsi="Georgia"/>
          <w:sz w:val="21"/>
          <w:szCs w:val="21"/>
        </w:rPr>
        <w:t xml:space="preserve">, including popular models such as the MCR 160, MCR 225 </w:t>
      </w:r>
      <w:r w:rsidR="006137FB" w:rsidRPr="005779B7">
        <w:rPr>
          <w:rFonts w:ascii="Georgia" w:hAnsi="Georgia"/>
          <w:sz w:val="21"/>
          <w:szCs w:val="21"/>
        </w:rPr>
        <w:t>A</w:t>
      </w:r>
      <w:r w:rsidR="006137FB">
        <w:rPr>
          <w:rFonts w:ascii="Georgia" w:hAnsi="Georgia"/>
          <w:sz w:val="21"/>
          <w:szCs w:val="21"/>
        </w:rPr>
        <w:t>, MCT 205, as well as</w:t>
      </w:r>
      <w:r>
        <w:rPr>
          <w:rFonts w:ascii="Georgia" w:hAnsi="Georgia"/>
          <w:sz w:val="21"/>
          <w:szCs w:val="21"/>
        </w:rPr>
        <w:t xml:space="preserve"> </w:t>
      </w:r>
      <w:r w:rsidR="009A6C1A">
        <w:rPr>
          <w:rFonts w:ascii="Georgia" w:hAnsi="Georgia"/>
          <w:sz w:val="21"/>
          <w:szCs w:val="21"/>
        </w:rPr>
        <w:t xml:space="preserve">parts for </w:t>
      </w:r>
      <w:r>
        <w:rPr>
          <w:rFonts w:ascii="Georgia" w:hAnsi="Georgia"/>
          <w:sz w:val="21"/>
          <w:szCs w:val="21"/>
        </w:rPr>
        <w:t>Grove mobile cranes</w:t>
      </w:r>
      <w:r w:rsidR="006137FB">
        <w:rPr>
          <w:rFonts w:ascii="Georgia" w:hAnsi="Georgia"/>
          <w:sz w:val="21"/>
          <w:szCs w:val="21"/>
        </w:rPr>
        <w:t xml:space="preserve"> such as the </w:t>
      </w:r>
      <w:r>
        <w:rPr>
          <w:rFonts w:ascii="Georgia" w:hAnsi="Georgia"/>
          <w:sz w:val="21"/>
          <w:szCs w:val="21"/>
        </w:rPr>
        <w:t>RT530E-2, RT765E-2 and the GMK6300L. Construction of the new facility was completed in July this year and Manitowoc staff have already moved in.</w:t>
      </w:r>
    </w:p>
    <w:p w14:paraId="10AEB0A1" w14:textId="77777777" w:rsidR="00C165CD" w:rsidRDefault="00C165CD" w:rsidP="006137FB">
      <w:pPr>
        <w:rPr>
          <w:rFonts w:ascii="Georgia" w:hAnsi="Georgia"/>
          <w:sz w:val="21"/>
          <w:szCs w:val="21"/>
        </w:rPr>
      </w:pPr>
    </w:p>
    <w:p w14:paraId="73570167" w14:textId="77777777" w:rsidR="006137FB" w:rsidRDefault="00C165CD" w:rsidP="006137FB">
      <w:pPr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Michael Macatangay, Manitowoc sales director for the Philippines, said</w:t>
      </w:r>
      <w:r w:rsidR="006137FB">
        <w:rPr>
          <w:rFonts w:ascii="Georgia" w:hAnsi="Georgia"/>
          <w:sz w:val="21"/>
          <w:szCs w:val="21"/>
        </w:rPr>
        <w:t>:</w:t>
      </w:r>
    </w:p>
    <w:p w14:paraId="376A1CA6" w14:textId="77777777" w:rsidR="006137FB" w:rsidRDefault="006137FB" w:rsidP="006137FB">
      <w:pPr>
        <w:rPr>
          <w:rFonts w:ascii="Georgia" w:hAnsi="Georgia"/>
          <w:sz w:val="21"/>
          <w:szCs w:val="21"/>
        </w:rPr>
      </w:pPr>
    </w:p>
    <w:p w14:paraId="18BABF65" w14:textId="30E365A3" w:rsidR="00C165CD" w:rsidRDefault="00C165CD" w:rsidP="006137FB">
      <w:pPr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“We want to provide the highest levels of support for our Grove mobile cranes and </w:t>
      </w:r>
      <w:proofErr w:type="spellStart"/>
      <w:r>
        <w:rPr>
          <w:rFonts w:ascii="Georgia" w:hAnsi="Georgia"/>
          <w:sz w:val="21"/>
          <w:szCs w:val="21"/>
        </w:rPr>
        <w:t>Potain</w:t>
      </w:r>
      <w:proofErr w:type="spellEnd"/>
      <w:r>
        <w:rPr>
          <w:rFonts w:ascii="Georgia" w:hAnsi="Georgia"/>
          <w:sz w:val="21"/>
          <w:szCs w:val="21"/>
        </w:rPr>
        <w:t xml:space="preserve"> tower cranes. The opening of this new warehouse is the latest example of our commitment to customers in the Philippines, following the expansion of our sales team earlier this year.” </w:t>
      </w:r>
    </w:p>
    <w:p w14:paraId="4F4D544A" w14:textId="77777777" w:rsidR="00C165CD" w:rsidRDefault="00C165CD" w:rsidP="006137FB">
      <w:pPr>
        <w:rPr>
          <w:rFonts w:ascii="Georgia" w:hAnsi="Georgia"/>
          <w:sz w:val="21"/>
          <w:szCs w:val="21"/>
        </w:rPr>
      </w:pPr>
    </w:p>
    <w:p w14:paraId="6D1722B0" w14:textId="7BD228A9" w:rsidR="006137FB" w:rsidRDefault="00C165CD" w:rsidP="006137FB">
      <w:pPr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Over 40 customers attended </w:t>
      </w:r>
      <w:r w:rsidR="006137FB">
        <w:rPr>
          <w:rFonts w:ascii="Georgia" w:hAnsi="Georgia"/>
          <w:sz w:val="21"/>
          <w:szCs w:val="21"/>
        </w:rPr>
        <w:t xml:space="preserve">an open house event to celebrate the unveiling of the new facility last month. </w:t>
      </w:r>
      <w:r>
        <w:rPr>
          <w:rFonts w:ascii="Georgia" w:hAnsi="Georgia"/>
          <w:sz w:val="21"/>
          <w:szCs w:val="21"/>
        </w:rPr>
        <w:t xml:space="preserve">Cranes on display at the event </w:t>
      </w:r>
      <w:r w:rsidR="006137FB">
        <w:rPr>
          <w:rFonts w:ascii="Georgia" w:hAnsi="Georgia"/>
          <w:sz w:val="21"/>
          <w:szCs w:val="21"/>
        </w:rPr>
        <w:t>included</w:t>
      </w:r>
      <w:r>
        <w:rPr>
          <w:rFonts w:ascii="Georgia" w:hAnsi="Georgia"/>
          <w:sz w:val="21"/>
          <w:szCs w:val="21"/>
        </w:rPr>
        <w:t xml:space="preserve"> the </w:t>
      </w:r>
      <w:proofErr w:type="spellStart"/>
      <w:r w:rsidR="009113D2">
        <w:rPr>
          <w:rFonts w:ascii="Georgia" w:hAnsi="Georgia"/>
          <w:sz w:val="21"/>
          <w:szCs w:val="21"/>
        </w:rPr>
        <w:t>Potain</w:t>
      </w:r>
      <w:proofErr w:type="spellEnd"/>
      <w:r w:rsidR="009113D2">
        <w:rPr>
          <w:rFonts w:ascii="Georgia" w:hAnsi="Georgia"/>
          <w:sz w:val="21"/>
          <w:szCs w:val="21"/>
        </w:rPr>
        <w:t xml:space="preserve"> </w:t>
      </w:r>
      <w:proofErr w:type="spellStart"/>
      <w:r>
        <w:rPr>
          <w:rFonts w:ascii="Georgia" w:hAnsi="Georgia"/>
          <w:sz w:val="21"/>
          <w:szCs w:val="21"/>
        </w:rPr>
        <w:t>Hup</w:t>
      </w:r>
      <w:proofErr w:type="spellEnd"/>
      <w:r>
        <w:rPr>
          <w:rFonts w:ascii="Georgia" w:hAnsi="Georgia"/>
          <w:sz w:val="21"/>
          <w:szCs w:val="21"/>
        </w:rPr>
        <w:t xml:space="preserve"> 32-27</w:t>
      </w:r>
      <w:r w:rsidR="009113D2">
        <w:rPr>
          <w:rFonts w:ascii="Georgia" w:hAnsi="Georgia"/>
          <w:sz w:val="21"/>
          <w:szCs w:val="21"/>
        </w:rPr>
        <w:t xml:space="preserve"> self-erecting tower crane</w:t>
      </w:r>
      <w:r w:rsidR="006137FB">
        <w:rPr>
          <w:rFonts w:ascii="Georgia" w:hAnsi="Georgia"/>
          <w:sz w:val="21"/>
          <w:szCs w:val="21"/>
        </w:rPr>
        <w:t xml:space="preserve"> and the</w:t>
      </w:r>
      <w:r w:rsidR="009113D2">
        <w:rPr>
          <w:rFonts w:ascii="Georgia" w:hAnsi="Georgia"/>
          <w:sz w:val="21"/>
          <w:szCs w:val="21"/>
        </w:rPr>
        <w:t xml:space="preserve"> Grove</w:t>
      </w:r>
      <w:r>
        <w:rPr>
          <w:rFonts w:ascii="Georgia" w:hAnsi="Georgia"/>
          <w:sz w:val="21"/>
          <w:szCs w:val="21"/>
        </w:rPr>
        <w:t xml:space="preserve"> RT530E-2 </w:t>
      </w:r>
      <w:r w:rsidR="006137FB">
        <w:rPr>
          <w:rFonts w:ascii="Georgia" w:hAnsi="Georgia"/>
          <w:sz w:val="21"/>
          <w:szCs w:val="21"/>
        </w:rPr>
        <w:t xml:space="preserve">rough-terrain crane </w:t>
      </w:r>
      <w:r>
        <w:rPr>
          <w:rFonts w:ascii="Georgia" w:hAnsi="Georgia"/>
          <w:sz w:val="21"/>
          <w:szCs w:val="21"/>
        </w:rPr>
        <w:t>and GMK3060</w:t>
      </w:r>
      <w:r w:rsidR="006137FB">
        <w:rPr>
          <w:rFonts w:ascii="Georgia" w:hAnsi="Georgia"/>
          <w:sz w:val="21"/>
          <w:szCs w:val="21"/>
        </w:rPr>
        <w:t xml:space="preserve"> all-terrain crane</w:t>
      </w:r>
      <w:r>
        <w:rPr>
          <w:rFonts w:ascii="Georgia" w:hAnsi="Georgia"/>
          <w:sz w:val="21"/>
          <w:szCs w:val="21"/>
        </w:rPr>
        <w:t xml:space="preserve">. </w:t>
      </w:r>
    </w:p>
    <w:p w14:paraId="665A517C" w14:textId="77777777" w:rsidR="006137FB" w:rsidRDefault="006137FB" w:rsidP="006137FB">
      <w:pPr>
        <w:rPr>
          <w:rFonts w:ascii="Georgia" w:hAnsi="Georgia"/>
          <w:sz w:val="21"/>
          <w:szCs w:val="21"/>
        </w:rPr>
      </w:pPr>
    </w:p>
    <w:p w14:paraId="7BD7D72C" w14:textId="187CA057" w:rsidR="009A2CF4" w:rsidRDefault="00C165CD" w:rsidP="006137FB">
      <w:pPr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The </w:t>
      </w:r>
      <w:proofErr w:type="spellStart"/>
      <w:r>
        <w:rPr>
          <w:rFonts w:ascii="Georgia" w:hAnsi="Georgia"/>
          <w:sz w:val="21"/>
          <w:szCs w:val="21"/>
        </w:rPr>
        <w:t>Hup</w:t>
      </w:r>
      <w:proofErr w:type="spellEnd"/>
      <w:r>
        <w:rPr>
          <w:rFonts w:ascii="Georgia" w:hAnsi="Georgia"/>
          <w:sz w:val="21"/>
          <w:szCs w:val="21"/>
        </w:rPr>
        <w:t xml:space="preserve"> 32-27 self-erecting crane has a maximum capacity of 4 t</w:t>
      </w:r>
      <w:r w:rsidR="006137FB">
        <w:rPr>
          <w:rFonts w:ascii="Georgia" w:hAnsi="Georgia"/>
          <w:sz w:val="21"/>
          <w:szCs w:val="21"/>
        </w:rPr>
        <w:t xml:space="preserve"> and can lift </w:t>
      </w:r>
      <w:r>
        <w:rPr>
          <w:rFonts w:ascii="Georgia" w:hAnsi="Georgia"/>
          <w:sz w:val="21"/>
          <w:szCs w:val="21"/>
        </w:rPr>
        <w:t>1 t</w:t>
      </w:r>
      <w:r w:rsidR="006137FB">
        <w:rPr>
          <w:rFonts w:ascii="Georgia" w:hAnsi="Georgia"/>
          <w:sz w:val="21"/>
          <w:szCs w:val="21"/>
        </w:rPr>
        <w:t xml:space="preserve"> at its jib end. It has</w:t>
      </w:r>
      <w:r>
        <w:rPr>
          <w:rFonts w:ascii="Georgia" w:hAnsi="Georgia"/>
          <w:sz w:val="21"/>
          <w:szCs w:val="21"/>
        </w:rPr>
        <w:t xml:space="preserve"> a hook height of 27 m</w:t>
      </w:r>
      <w:r w:rsidR="005779B7">
        <w:rPr>
          <w:rFonts w:ascii="Georgia" w:hAnsi="Georgia"/>
          <w:sz w:val="21"/>
          <w:szCs w:val="21"/>
        </w:rPr>
        <w:t xml:space="preserve"> </w:t>
      </w:r>
      <w:r w:rsidR="006137FB">
        <w:rPr>
          <w:rFonts w:ascii="Georgia" w:hAnsi="Georgia"/>
          <w:sz w:val="21"/>
          <w:szCs w:val="21"/>
        </w:rPr>
        <w:t xml:space="preserve">and </w:t>
      </w:r>
      <w:r w:rsidR="005779B7">
        <w:rPr>
          <w:rFonts w:ascii="Georgia" w:hAnsi="Georgia"/>
          <w:sz w:val="21"/>
          <w:szCs w:val="21"/>
        </w:rPr>
        <w:t>a jib of 32 m</w:t>
      </w:r>
      <w:r w:rsidR="009A6C1A">
        <w:rPr>
          <w:rFonts w:ascii="Georgia" w:hAnsi="Georgia"/>
          <w:sz w:val="21"/>
          <w:szCs w:val="21"/>
        </w:rPr>
        <w:t>, and c</w:t>
      </w:r>
      <w:r w:rsidR="009A2CF4">
        <w:rPr>
          <w:rFonts w:ascii="Georgia" w:hAnsi="Georgia"/>
          <w:sz w:val="21"/>
          <w:szCs w:val="21"/>
        </w:rPr>
        <w:t>ustomers were able to see demonstrations of this crane during the open house</w:t>
      </w:r>
      <w:r w:rsidR="009A6C1A">
        <w:rPr>
          <w:rFonts w:ascii="Georgia" w:hAnsi="Georgia"/>
          <w:sz w:val="21"/>
          <w:szCs w:val="21"/>
        </w:rPr>
        <w:t>.</w:t>
      </w:r>
      <w:r w:rsidR="009A2CF4">
        <w:rPr>
          <w:rFonts w:ascii="Georgia" w:hAnsi="Georgia"/>
          <w:sz w:val="21"/>
          <w:szCs w:val="21"/>
        </w:rPr>
        <w:t xml:space="preserve"> </w:t>
      </w:r>
    </w:p>
    <w:p w14:paraId="56712727" w14:textId="77777777" w:rsidR="009A2CF4" w:rsidRDefault="009A2CF4" w:rsidP="006137FB">
      <w:pPr>
        <w:rPr>
          <w:rFonts w:ascii="Georgia" w:hAnsi="Georgia"/>
          <w:sz w:val="21"/>
          <w:szCs w:val="21"/>
        </w:rPr>
      </w:pPr>
    </w:p>
    <w:p w14:paraId="64A7897A" w14:textId="1CE35DEB" w:rsidR="00C165CD" w:rsidRDefault="00C165CD" w:rsidP="006137FB">
      <w:pPr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The 60 t capacity GMK3060 combines a powerful, six-section </w:t>
      </w:r>
      <w:proofErr w:type="spellStart"/>
      <w:r>
        <w:rPr>
          <w:rFonts w:ascii="Georgia" w:hAnsi="Georgia"/>
          <w:sz w:val="21"/>
          <w:szCs w:val="21"/>
        </w:rPr>
        <w:t>Megaform</w:t>
      </w:r>
      <w:proofErr w:type="spellEnd"/>
      <w:r>
        <w:rPr>
          <w:rFonts w:ascii="Georgia" w:hAnsi="Georgia"/>
          <w:sz w:val="21"/>
          <w:szCs w:val="21"/>
        </w:rPr>
        <w:t xml:space="preserve"> boom that features the new Boom Configuration Mode </w:t>
      </w:r>
      <w:r w:rsidR="006137FB">
        <w:rPr>
          <w:rFonts w:ascii="Georgia" w:hAnsi="Georgia"/>
          <w:sz w:val="21"/>
          <w:szCs w:val="21"/>
        </w:rPr>
        <w:t>to save</w:t>
      </w:r>
      <w:r>
        <w:rPr>
          <w:rFonts w:ascii="Georgia" w:hAnsi="Georgia"/>
          <w:sz w:val="21"/>
          <w:szCs w:val="21"/>
        </w:rPr>
        <w:t xml:space="preserve"> time at the job site and make set</w:t>
      </w:r>
      <w:r w:rsidR="00DD4EB0">
        <w:rPr>
          <w:rFonts w:ascii="Georgia" w:hAnsi="Georgia"/>
          <w:sz w:val="21"/>
          <w:szCs w:val="21"/>
        </w:rPr>
        <w:t>-</w:t>
      </w:r>
      <w:r>
        <w:rPr>
          <w:rFonts w:ascii="Georgia" w:hAnsi="Georgia"/>
          <w:sz w:val="21"/>
          <w:szCs w:val="21"/>
        </w:rPr>
        <w:t>up</w:t>
      </w:r>
      <w:r w:rsidR="006137FB">
        <w:rPr>
          <w:rFonts w:ascii="Georgia" w:hAnsi="Georgia"/>
          <w:sz w:val="21"/>
          <w:szCs w:val="21"/>
        </w:rPr>
        <w:t xml:space="preserve"> </w:t>
      </w:r>
      <w:r>
        <w:rPr>
          <w:rFonts w:ascii="Georgia" w:hAnsi="Georgia"/>
          <w:sz w:val="21"/>
          <w:szCs w:val="21"/>
        </w:rPr>
        <w:t xml:space="preserve">easier. The </w:t>
      </w:r>
      <w:r w:rsidR="009A6C1A">
        <w:rPr>
          <w:rFonts w:ascii="Georgia" w:hAnsi="Georgia"/>
          <w:sz w:val="21"/>
          <w:szCs w:val="21"/>
        </w:rPr>
        <w:t>crane</w:t>
      </w:r>
      <w:r>
        <w:rPr>
          <w:rFonts w:ascii="Georgia" w:hAnsi="Georgia"/>
          <w:sz w:val="21"/>
          <w:szCs w:val="21"/>
        </w:rPr>
        <w:t xml:space="preserve"> was also the first </w:t>
      </w:r>
      <w:r w:rsidR="009A6C1A">
        <w:rPr>
          <w:rFonts w:ascii="Georgia" w:hAnsi="Georgia"/>
          <w:sz w:val="21"/>
          <w:szCs w:val="21"/>
        </w:rPr>
        <w:t>from Manitowoc</w:t>
      </w:r>
      <w:r>
        <w:rPr>
          <w:rFonts w:ascii="Georgia" w:hAnsi="Georgia"/>
          <w:sz w:val="21"/>
          <w:szCs w:val="21"/>
        </w:rPr>
        <w:t xml:space="preserve"> to feature</w:t>
      </w:r>
      <w:r w:rsidR="009A6C1A">
        <w:rPr>
          <w:rFonts w:ascii="Georgia" w:hAnsi="Georgia"/>
          <w:sz w:val="21"/>
          <w:szCs w:val="21"/>
        </w:rPr>
        <w:t xml:space="preserve"> its</w:t>
      </w:r>
      <w:r>
        <w:rPr>
          <w:rFonts w:ascii="Georgia" w:hAnsi="Georgia"/>
          <w:sz w:val="21"/>
          <w:szCs w:val="21"/>
        </w:rPr>
        <w:t xml:space="preserve"> Crane Control System (CCS). </w:t>
      </w:r>
      <w:r w:rsidR="009A6C1A">
        <w:rPr>
          <w:rFonts w:ascii="Georgia" w:hAnsi="Georgia"/>
          <w:sz w:val="21"/>
          <w:szCs w:val="21"/>
        </w:rPr>
        <w:t>For the</w:t>
      </w:r>
      <w:r>
        <w:rPr>
          <w:rFonts w:ascii="Georgia" w:hAnsi="Georgia"/>
          <w:sz w:val="21"/>
          <w:szCs w:val="21"/>
        </w:rPr>
        <w:t xml:space="preserve"> RT530E-2</w:t>
      </w:r>
      <w:r w:rsidR="009A6C1A">
        <w:rPr>
          <w:rFonts w:ascii="Georgia" w:hAnsi="Georgia"/>
          <w:sz w:val="21"/>
          <w:szCs w:val="21"/>
        </w:rPr>
        <w:t xml:space="preserve">, maximum capacity is 30 t and its four-section, full power boom is formed of 100 </w:t>
      </w:r>
      <w:proofErr w:type="spellStart"/>
      <w:r w:rsidR="009A6C1A">
        <w:rPr>
          <w:rFonts w:ascii="Georgia" w:hAnsi="Georgia"/>
          <w:sz w:val="21"/>
          <w:szCs w:val="21"/>
        </w:rPr>
        <w:t>k.s.i</w:t>
      </w:r>
      <w:proofErr w:type="spellEnd"/>
      <w:r w:rsidR="009A6C1A">
        <w:rPr>
          <w:rFonts w:ascii="Georgia" w:hAnsi="Georgia"/>
          <w:sz w:val="21"/>
          <w:szCs w:val="21"/>
        </w:rPr>
        <w:t>. steel to reduce weight while maximizing structural capacities. It</w:t>
      </w:r>
      <w:r>
        <w:rPr>
          <w:rFonts w:ascii="Georgia" w:hAnsi="Georgia"/>
          <w:sz w:val="21"/>
          <w:szCs w:val="21"/>
        </w:rPr>
        <w:t xml:space="preserve"> is also equipped with CCS.</w:t>
      </w:r>
    </w:p>
    <w:p w14:paraId="0A51EB0F" w14:textId="77777777" w:rsidR="00C165CD" w:rsidRDefault="00C165CD" w:rsidP="006137FB">
      <w:pPr>
        <w:rPr>
          <w:rFonts w:ascii="Georgia" w:hAnsi="Georgia"/>
          <w:sz w:val="21"/>
          <w:szCs w:val="21"/>
        </w:rPr>
      </w:pPr>
    </w:p>
    <w:p w14:paraId="03B35AD8" w14:textId="319509B9" w:rsidR="00C165CD" w:rsidRDefault="00C165CD" w:rsidP="006137FB">
      <w:pPr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Apart from seeing the </w:t>
      </w:r>
      <w:r w:rsidR="00DD4EB0">
        <w:rPr>
          <w:rFonts w:ascii="Georgia" w:hAnsi="Georgia"/>
          <w:sz w:val="21"/>
          <w:szCs w:val="21"/>
        </w:rPr>
        <w:t>models</w:t>
      </w:r>
      <w:r>
        <w:rPr>
          <w:rFonts w:ascii="Georgia" w:hAnsi="Georgia"/>
          <w:sz w:val="21"/>
          <w:szCs w:val="21"/>
        </w:rPr>
        <w:t xml:space="preserve"> on display, customers were also </w:t>
      </w:r>
      <w:r w:rsidR="00AA3CC5">
        <w:rPr>
          <w:rFonts w:ascii="Georgia" w:hAnsi="Georgia"/>
          <w:sz w:val="21"/>
          <w:szCs w:val="21"/>
        </w:rPr>
        <w:t>able to watch live demonstrations of the</w:t>
      </w:r>
      <w:r>
        <w:rPr>
          <w:rFonts w:ascii="Georgia" w:hAnsi="Georgia"/>
          <w:sz w:val="21"/>
          <w:szCs w:val="21"/>
        </w:rPr>
        <w:t xml:space="preserve"> </w:t>
      </w:r>
      <w:proofErr w:type="spellStart"/>
      <w:r>
        <w:rPr>
          <w:rFonts w:ascii="Georgia" w:hAnsi="Georgia"/>
          <w:sz w:val="21"/>
          <w:szCs w:val="21"/>
        </w:rPr>
        <w:t>Hup</w:t>
      </w:r>
      <w:proofErr w:type="spellEnd"/>
      <w:r>
        <w:rPr>
          <w:rFonts w:ascii="Georgia" w:hAnsi="Georgia"/>
          <w:sz w:val="21"/>
          <w:szCs w:val="21"/>
        </w:rPr>
        <w:t xml:space="preserve"> 32-27 and </w:t>
      </w:r>
      <w:r w:rsidR="00AA3CC5">
        <w:rPr>
          <w:rFonts w:ascii="Georgia" w:hAnsi="Georgia"/>
          <w:sz w:val="21"/>
          <w:szCs w:val="21"/>
        </w:rPr>
        <w:t xml:space="preserve">there were </w:t>
      </w:r>
      <w:r>
        <w:rPr>
          <w:rFonts w:ascii="Georgia" w:hAnsi="Georgia"/>
          <w:sz w:val="21"/>
          <w:szCs w:val="21"/>
        </w:rPr>
        <w:t xml:space="preserve">handover ceremonies </w:t>
      </w:r>
      <w:r w:rsidR="00AA3CC5">
        <w:rPr>
          <w:rFonts w:ascii="Georgia" w:hAnsi="Georgia"/>
          <w:sz w:val="21"/>
          <w:szCs w:val="21"/>
        </w:rPr>
        <w:t>to celebrate deliveries to</w:t>
      </w:r>
      <w:r>
        <w:rPr>
          <w:rFonts w:ascii="Georgia" w:hAnsi="Georgia"/>
          <w:sz w:val="21"/>
          <w:szCs w:val="21"/>
        </w:rPr>
        <w:t xml:space="preserve"> two customers – Port-Link Container Yard Corporation and P.A. Alvarez Properties &amp; Development Corporation.</w:t>
      </w:r>
    </w:p>
    <w:p w14:paraId="12B0D362" w14:textId="77777777" w:rsidR="00C165CD" w:rsidRDefault="00C165CD" w:rsidP="006137FB">
      <w:pPr>
        <w:rPr>
          <w:rFonts w:ascii="Georgia" w:hAnsi="Georgia"/>
          <w:sz w:val="21"/>
          <w:szCs w:val="21"/>
        </w:rPr>
      </w:pPr>
    </w:p>
    <w:p w14:paraId="3EE96B73" w14:textId="252DDD75" w:rsidR="00E45E08" w:rsidRDefault="00E45E08" w:rsidP="006137FB">
      <w:pPr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John Go, president at</w:t>
      </w:r>
      <w:r w:rsidRPr="00811C60">
        <w:rPr>
          <w:rFonts w:ascii="Georgia" w:hAnsi="Georgia"/>
          <w:sz w:val="21"/>
          <w:szCs w:val="21"/>
        </w:rPr>
        <w:t xml:space="preserve"> Port-Link Container Yard Corporation</w:t>
      </w:r>
      <w:r w:rsidR="00DD4EB0">
        <w:rPr>
          <w:rFonts w:ascii="Georgia" w:hAnsi="Georgia"/>
          <w:sz w:val="21"/>
          <w:szCs w:val="21"/>
        </w:rPr>
        <w:t>, said:</w:t>
      </w:r>
      <w:r>
        <w:rPr>
          <w:rFonts w:ascii="Georgia" w:hAnsi="Georgia"/>
          <w:sz w:val="21"/>
          <w:szCs w:val="21"/>
        </w:rPr>
        <w:t xml:space="preserve"> </w:t>
      </w:r>
    </w:p>
    <w:p w14:paraId="79C7AAD4" w14:textId="77777777" w:rsidR="00E45E08" w:rsidRDefault="00E45E08" w:rsidP="006137FB">
      <w:pPr>
        <w:rPr>
          <w:rFonts w:ascii="Georgia" w:hAnsi="Georgia"/>
          <w:sz w:val="21"/>
          <w:szCs w:val="21"/>
        </w:rPr>
      </w:pPr>
    </w:p>
    <w:p w14:paraId="24AA11F2" w14:textId="4EB62668" w:rsidR="00C165CD" w:rsidRDefault="00C165CD" w:rsidP="006137FB">
      <w:pPr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“The demo</w:t>
      </w:r>
      <w:r w:rsidR="009113D2">
        <w:rPr>
          <w:rFonts w:ascii="Georgia" w:hAnsi="Georgia"/>
          <w:sz w:val="21"/>
          <w:szCs w:val="21"/>
        </w:rPr>
        <w:t>nstration</w:t>
      </w:r>
      <w:r>
        <w:rPr>
          <w:rFonts w:ascii="Georgia" w:hAnsi="Georgia"/>
          <w:sz w:val="21"/>
          <w:szCs w:val="21"/>
        </w:rPr>
        <w:t xml:space="preserve"> of the </w:t>
      </w:r>
      <w:proofErr w:type="spellStart"/>
      <w:r>
        <w:rPr>
          <w:rFonts w:ascii="Georgia" w:hAnsi="Georgia"/>
          <w:sz w:val="21"/>
          <w:szCs w:val="21"/>
        </w:rPr>
        <w:t>Hup</w:t>
      </w:r>
      <w:proofErr w:type="spellEnd"/>
      <w:r>
        <w:rPr>
          <w:rFonts w:ascii="Georgia" w:hAnsi="Georgia"/>
          <w:sz w:val="21"/>
          <w:szCs w:val="21"/>
        </w:rPr>
        <w:t xml:space="preserve"> 32-27 crane was really useful. The jib was unfolded in front of us and we could witness firsthand how fast and easy it was to operate the crane</w:t>
      </w:r>
      <w:r w:rsidR="00DD4EB0">
        <w:rPr>
          <w:rFonts w:ascii="Georgia" w:hAnsi="Georgia"/>
          <w:sz w:val="21"/>
          <w:szCs w:val="21"/>
        </w:rPr>
        <w:t xml:space="preserve">. </w:t>
      </w:r>
      <w:r>
        <w:rPr>
          <w:rFonts w:ascii="Georgia" w:hAnsi="Georgia"/>
          <w:sz w:val="21"/>
          <w:szCs w:val="21"/>
        </w:rPr>
        <w:t xml:space="preserve">We are excited with our </w:t>
      </w:r>
      <w:r>
        <w:rPr>
          <w:rFonts w:ascii="Georgia" w:hAnsi="Georgia"/>
          <w:sz w:val="21"/>
          <w:szCs w:val="21"/>
        </w:rPr>
        <w:lastRenderedPageBreak/>
        <w:t xml:space="preserve">purchase of the </w:t>
      </w:r>
      <w:proofErr w:type="spellStart"/>
      <w:r>
        <w:rPr>
          <w:rFonts w:ascii="Georgia" w:hAnsi="Georgia"/>
          <w:sz w:val="21"/>
          <w:szCs w:val="21"/>
        </w:rPr>
        <w:t>Hup</w:t>
      </w:r>
      <w:proofErr w:type="spellEnd"/>
      <w:r>
        <w:rPr>
          <w:rFonts w:ascii="Georgia" w:hAnsi="Georgia"/>
          <w:sz w:val="21"/>
          <w:szCs w:val="21"/>
        </w:rPr>
        <w:t xml:space="preserve"> 32-27 and are certain this </w:t>
      </w:r>
      <w:proofErr w:type="spellStart"/>
      <w:r>
        <w:rPr>
          <w:rFonts w:ascii="Georgia" w:hAnsi="Georgia"/>
          <w:sz w:val="21"/>
          <w:szCs w:val="21"/>
        </w:rPr>
        <w:t>Potain</w:t>
      </w:r>
      <w:proofErr w:type="spellEnd"/>
      <w:r>
        <w:rPr>
          <w:rFonts w:ascii="Georgia" w:hAnsi="Georgia"/>
          <w:sz w:val="21"/>
          <w:szCs w:val="21"/>
        </w:rPr>
        <w:t xml:space="preserve"> crane will help improve the efficiency and reliability of our work.” </w:t>
      </w:r>
    </w:p>
    <w:p w14:paraId="2C0B99BD" w14:textId="77777777" w:rsidR="006137FB" w:rsidRDefault="006137FB" w:rsidP="006137FB">
      <w:pPr>
        <w:spacing w:line="276" w:lineRule="auto"/>
        <w:rPr>
          <w:rFonts w:ascii="Georgia" w:hAnsi="Georgia"/>
          <w:sz w:val="21"/>
          <w:szCs w:val="21"/>
        </w:rPr>
      </w:pPr>
    </w:p>
    <w:p w14:paraId="1402D9C1" w14:textId="77777777" w:rsidR="009741DD" w:rsidRPr="006A69FE" w:rsidRDefault="009741DD" w:rsidP="006137FB">
      <w:pPr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jc w:val="center"/>
        <w:rPr>
          <w:rFonts w:ascii="Georgia" w:hAnsi="Georgia" w:cs="Georgia"/>
          <w:sz w:val="21"/>
          <w:szCs w:val="21"/>
        </w:rPr>
      </w:pPr>
      <w:r w:rsidRPr="006A69FE">
        <w:rPr>
          <w:rFonts w:ascii="Georgia" w:hAnsi="Georgia" w:cs="Georgia"/>
          <w:sz w:val="21"/>
          <w:szCs w:val="21"/>
        </w:rPr>
        <w:t>-END-</w:t>
      </w:r>
    </w:p>
    <w:p w14:paraId="4C688FF0" w14:textId="77777777" w:rsidR="00A678F4" w:rsidRPr="006A69FE" w:rsidRDefault="00A678F4" w:rsidP="00163EAA">
      <w:pPr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jc w:val="both"/>
        <w:rPr>
          <w:rFonts w:ascii="Georgia" w:hAnsi="Georgia" w:cs="Georgia"/>
          <w:sz w:val="21"/>
          <w:szCs w:val="21"/>
        </w:rPr>
      </w:pPr>
    </w:p>
    <w:p w14:paraId="6266C752" w14:textId="77777777" w:rsidR="00164A29" w:rsidRPr="00057C71" w:rsidRDefault="00164A29" w:rsidP="00163EAA">
      <w:pPr>
        <w:spacing w:line="276" w:lineRule="auto"/>
        <w:jc w:val="both"/>
        <w:outlineLvl w:val="0"/>
        <w:rPr>
          <w:rFonts w:ascii="Verdana" w:hAnsi="Verdana"/>
          <w:b/>
          <w:color w:val="41525C"/>
          <w:sz w:val="18"/>
          <w:szCs w:val="18"/>
        </w:rPr>
      </w:pPr>
      <w:r w:rsidRPr="00057C71">
        <w:rPr>
          <w:rFonts w:ascii="Verdana" w:hAnsi="Verdana"/>
          <w:color w:val="ED1C2A"/>
          <w:sz w:val="18"/>
          <w:szCs w:val="18"/>
        </w:rPr>
        <w:t>CONTACT</w:t>
      </w:r>
    </w:p>
    <w:p w14:paraId="1BF98C87" w14:textId="3AB1A4D0" w:rsidR="00A75CC1" w:rsidRPr="00057C71" w:rsidRDefault="00C165CD" w:rsidP="00163EAA">
      <w:pPr>
        <w:tabs>
          <w:tab w:val="left" w:pos="3969"/>
        </w:tabs>
        <w:spacing w:line="276" w:lineRule="auto"/>
        <w:jc w:val="both"/>
        <w:rPr>
          <w:rFonts w:ascii="Verdana" w:hAnsi="Verdana"/>
          <w:color w:val="41525C"/>
          <w:sz w:val="18"/>
          <w:szCs w:val="18"/>
          <w:lang w:val="fr-FR"/>
        </w:rPr>
      </w:pPr>
      <w:r>
        <w:rPr>
          <w:rFonts w:ascii="Verdana" w:hAnsi="Verdana"/>
          <w:b/>
          <w:color w:val="41525C"/>
          <w:sz w:val="18"/>
          <w:szCs w:val="18"/>
          <w:lang w:val="fr-FR"/>
        </w:rPr>
        <w:t>Punitha Govindasamy</w:t>
      </w:r>
    </w:p>
    <w:p w14:paraId="4F90D48F" w14:textId="77777777" w:rsidR="00A75CC1" w:rsidRPr="00057C71" w:rsidRDefault="00A75CC1" w:rsidP="00163EAA">
      <w:pPr>
        <w:tabs>
          <w:tab w:val="left" w:pos="3969"/>
        </w:tabs>
        <w:spacing w:line="276" w:lineRule="auto"/>
        <w:jc w:val="both"/>
        <w:rPr>
          <w:rFonts w:ascii="Verdana" w:hAnsi="Verdana"/>
          <w:color w:val="41525C"/>
          <w:sz w:val="18"/>
          <w:szCs w:val="18"/>
          <w:lang w:val="fr-FR"/>
        </w:rPr>
      </w:pPr>
      <w:r w:rsidRPr="00057C71">
        <w:rPr>
          <w:rFonts w:ascii="Verdana" w:hAnsi="Verdana"/>
          <w:color w:val="41525C"/>
          <w:sz w:val="18"/>
          <w:szCs w:val="18"/>
          <w:lang w:val="fr-FR"/>
        </w:rPr>
        <w:t>Manitowoc</w:t>
      </w:r>
    </w:p>
    <w:p w14:paraId="023750AA" w14:textId="009B516C" w:rsidR="00A75CC1" w:rsidRPr="00057C71" w:rsidRDefault="00A75CC1" w:rsidP="00163EAA">
      <w:pPr>
        <w:tabs>
          <w:tab w:val="left" w:pos="3969"/>
        </w:tabs>
        <w:spacing w:line="276" w:lineRule="auto"/>
        <w:jc w:val="both"/>
        <w:rPr>
          <w:rFonts w:ascii="Verdana" w:hAnsi="Verdana"/>
          <w:color w:val="41525C"/>
          <w:sz w:val="18"/>
          <w:szCs w:val="18"/>
          <w:lang w:val="fr-FR"/>
        </w:rPr>
      </w:pPr>
      <w:r w:rsidRPr="00057C71">
        <w:rPr>
          <w:rFonts w:ascii="Verdana" w:hAnsi="Verdana"/>
          <w:color w:val="41525C"/>
          <w:sz w:val="18"/>
          <w:szCs w:val="18"/>
          <w:lang w:val="fr-FR"/>
        </w:rPr>
        <w:t>T +</w:t>
      </w:r>
      <w:r w:rsidR="00C165CD">
        <w:rPr>
          <w:rFonts w:ascii="Verdana" w:hAnsi="Verdana"/>
          <w:color w:val="41525C"/>
          <w:sz w:val="18"/>
          <w:szCs w:val="18"/>
          <w:lang w:val="fr-FR"/>
        </w:rPr>
        <w:t>65 6263 7863</w:t>
      </w:r>
    </w:p>
    <w:p w14:paraId="1F1E2DA7" w14:textId="24E6679A" w:rsidR="00B1559E" w:rsidRPr="003255EE" w:rsidRDefault="00C165CD" w:rsidP="00163EAA">
      <w:pPr>
        <w:tabs>
          <w:tab w:val="left" w:pos="3969"/>
        </w:tabs>
        <w:spacing w:line="276" w:lineRule="auto"/>
        <w:jc w:val="both"/>
        <w:rPr>
          <w:rFonts w:ascii="Verdana" w:hAnsi="Verdana"/>
          <w:color w:val="41525C"/>
          <w:sz w:val="18"/>
          <w:szCs w:val="18"/>
          <w:u w:val="single"/>
          <w:lang w:val="fr-FR"/>
        </w:rPr>
      </w:pPr>
      <w:r w:rsidRPr="003255EE">
        <w:rPr>
          <w:rFonts w:ascii="Verdana" w:hAnsi="Verdana"/>
          <w:color w:val="41525C"/>
          <w:sz w:val="18"/>
          <w:szCs w:val="18"/>
          <w:u w:val="single"/>
          <w:lang w:val="fr-FR"/>
        </w:rPr>
        <w:t>punitha.govindasamy</w:t>
      </w:r>
      <w:r w:rsidR="000041F5" w:rsidRPr="003255EE">
        <w:rPr>
          <w:rFonts w:ascii="Verdana" w:hAnsi="Verdana"/>
          <w:color w:val="41525C"/>
          <w:sz w:val="18"/>
          <w:szCs w:val="18"/>
          <w:u w:val="single"/>
          <w:lang w:val="fr-FR"/>
        </w:rPr>
        <w:t>@manitowoc.com</w:t>
      </w:r>
    </w:p>
    <w:p w14:paraId="63CA135E" w14:textId="77777777" w:rsidR="00057C71" w:rsidRPr="00057C71" w:rsidRDefault="00057C71" w:rsidP="00163EAA">
      <w:pPr>
        <w:tabs>
          <w:tab w:val="left" w:pos="1055"/>
          <w:tab w:val="left" w:pos="3969"/>
          <w:tab w:val="left" w:pos="6379"/>
          <w:tab w:val="left" w:pos="7371"/>
        </w:tabs>
        <w:spacing w:line="276" w:lineRule="auto"/>
        <w:jc w:val="both"/>
        <w:rPr>
          <w:rFonts w:ascii="Verdana" w:hAnsi="Verdana"/>
          <w:b/>
          <w:color w:val="41525C"/>
          <w:sz w:val="18"/>
          <w:szCs w:val="18"/>
        </w:rPr>
      </w:pPr>
    </w:p>
    <w:p w14:paraId="5A55FABA" w14:textId="77777777" w:rsidR="003B0B5A" w:rsidRPr="00057C71" w:rsidRDefault="003B0B5A" w:rsidP="00163EAA">
      <w:pPr>
        <w:widowControl w:val="0"/>
        <w:autoSpaceDE w:val="0"/>
        <w:autoSpaceDN w:val="0"/>
        <w:adjustRightInd w:val="0"/>
        <w:jc w:val="both"/>
        <w:rPr>
          <w:rFonts w:ascii="Verdana" w:hAnsi="Verdana" w:cs="Calibri"/>
          <w:color w:val="FF0000"/>
          <w:sz w:val="18"/>
          <w:szCs w:val="18"/>
        </w:rPr>
      </w:pPr>
      <w:r w:rsidRPr="00057C71">
        <w:rPr>
          <w:rFonts w:ascii="Verdana" w:hAnsi="Verdana" w:cs="Verdana"/>
          <w:bCs/>
          <w:color w:val="FF0000"/>
          <w:sz w:val="18"/>
          <w:szCs w:val="18"/>
        </w:rPr>
        <w:t>ABOUT THE MANITOWOC COMPANY, INC.</w:t>
      </w:r>
    </w:p>
    <w:p w14:paraId="2F809BE5" w14:textId="77777777" w:rsidR="00F4696A" w:rsidRPr="00057C71" w:rsidRDefault="00A9070C" w:rsidP="00163EAA">
      <w:pPr>
        <w:jc w:val="both"/>
        <w:rPr>
          <w:rFonts w:ascii="Verdana" w:hAnsi="Verdana"/>
          <w:color w:val="595959"/>
          <w:sz w:val="18"/>
          <w:szCs w:val="18"/>
        </w:rPr>
      </w:pPr>
      <w:r w:rsidRPr="00A9070C">
        <w:rPr>
          <w:rFonts w:ascii="Verdana" w:hAnsi="Verdana"/>
          <w:color w:val="595959"/>
          <w:sz w:val="18"/>
          <w:szCs w:val="18"/>
        </w:rPr>
        <w:t xml:space="preserve">The Manitowoc Company, Inc. (“Manitowoc”) was founded in 1902 and has over a 116-year tradition of providing high-quality, customer-focused products and support services to its markets and its 2018 net sales were approximately $1.8 billion. Manitowoc is one of the world's leading providers of engineered lifting solutions. Manitowoc, through its wholly-owned subsidiaries, designs, manufactures, markets, and supports comprehensive product lines of mobile telescopic cranes, tower cranes, lattice-boom crawler cranes, and boom trucks under the Grove, Manitowoc, National Crane, </w:t>
      </w:r>
      <w:proofErr w:type="spellStart"/>
      <w:r w:rsidRPr="00A9070C">
        <w:rPr>
          <w:rFonts w:ascii="Verdana" w:hAnsi="Verdana"/>
          <w:color w:val="595959"/>
          <w:sz w:val="18"/>
          <w:szCs w:val="18"/>
        </w:rPr>
        <w:t>Potain</w:t>
      </w:r>
      <w:proofErr w:type="spellEnd"/>
      <w:r w:rsidRPr="00A9070C">
        <w:rPr>
          <w:rFonts w:ascii="Verdana" w:hAnsi="Verdana"/>
          <w:color w:val="595959"/>
          <w:sz w:val="18"/>
          <w:szCs w:val="18"/>
        </w:rPr>
        <w:t xml:space="preserve">, </w:t>
      </w:r>
      <w:proofErr w:type="spellStart"/>
      <w:r w:rsidRPr="00A9070C">
        <w:rPr>
          <w:rFonts w:ascii="Verdana" w:hAnsi="Verdana"/>
          <w:color w:val="595959"/>
          <w:sz w:val="18"/>
          <w:szCs w:val="18"/>
        </w:rPr>
        <w:t>Shuttlelift</w:t>
      </w:r>
      <w:proofErr w:type="spellEnd"/>
      <w:r w:rsidRPr="00A9070C">
        <w:rPr>
          <w:rFonts w:ascii="Verdana" w:hAnsi="Verdana"/>
          <w:color w:val="595959"/>
          <w:sz w:val="18"/>
          <w:szCs w:val="18"/>
        </w:rPr>
        <w:t xml:space="preserve"> and Manitowoc Crane Care brand names.</w:t>
      </w:r>
    </w:p>
    <w:p w14:paraId="73E9705D" w14:textId="77777777" w:rsidR="00057C71" w:rsidRPr="00057C71" w:rsidRDefault="00057C71" w:rsidP="00163EAA">
      <w:pPr>
        <w:spacing w:line="276" w:lineRule="auto"/>
        <w:jc w:val="both"/>
        <w:rPr>
          <w:rFonts w:ascii="Verdana" w:hAnsi="Verdana"/>
          <w:color w:val="41525C"/>
          <w:sz w:val="18"/>
          <w:szCs w:val="18"/>
        </w:rPr>
      </w:pPr>
    </w:p>
    <w:p w14:paraId="5D888742" w14:textId="77777777" w:rsidR="00A678F4" w:rsidRPr="00057C71" w:rsidRDefault="00C76361" w:rsidP="00163EAA">
      <w:pPr>
        <w:spacing w:line="276" w:lineRule="auto"/>
        <w:jc w:val="both"/>
        <w:outlineLvl w:val="0"/>
        <w:rPr>
          <w:sz w:val="18"/>
          <w:szCs w:val="18"/>
        </w:rPr>
      </w:pPr>
      <w:r w:rsidRPr="00057C71">
        <w:rPr>
          <w:rFonts w:ascii="Verdana" w:hAnsi="Verdana"/>
          <w:color w:val="ED1C2A"/>
          <w:sz w:val="18"/>
          <w:szCs w:val="18"/>
        </w:rPr>
        <w:t>THE MANITOWOC COMPANY, INC.</w:t>
      </w:r>
    </w:p>
    <w:p w14:paraId="59B9E955" w14:textId="77777777" w:rsidR="00BE4994" w:rsidRPr="00057C71" w:rsidRDefault="001721C7" w:rsidP="00163EAA">
      <w:pPr>
        <w:spacing w:line="276" w:lineRule="auto"/>
        <w:jc w:val="both"/>
        <w:rPr>
          <w:rFonts w:ascii="Verdana" w:hAnsi="Verdana"/>
          <w:color w:val="595959"/>
          <w:sz w:val="18"/>
          <w:szCs w:val="18"/>
        </w:rPr>
      </w:pPr>
      <w:r w:rsidRPr="00057C71">
        <w:rPr>
          <w:rFonts w:ascii="Verdana" w:hAnsi="Verdana"/>
          <w:color w:val="595959"/>
          <w:sz w:val="18"/>
          <w:szCs w:val="18"/>
        </w:rPr>
        <w:t>One Park Plaza – 11270 West Park Place – Suite 1000 – Milwaukee, WI 53224</w:t>
      </w:r>
      <w:r w:rsidR="00BE4994" w:rsidRPr="00057C71">
        <w:rPr>
          <w:rFonts w:ascii="Verdana" w:hAnsi="Verdana"/>
          <w:color w:val="595959"/>
          <w:sz w:val="18"/>
          <w:szCs w:val="18"/>
        </w:rPr>
        <w:t>, USA</w:t>
      </w:r>
    </w:p>
    <w:p w14:paraId="4C395378" w14:textId="20BF5719" w:rsidR="00BE4994" w:rsidRPr="00057C71" w:rsidRDefault="00BE4994" w:rsidP="00163EAA">
      <w:pPr>
        <w:spacing w:line="276" w:lineRule="auto"/>
        <w:jc w:val="both"/>
        <w:rPr>
          <w:rFonts w:ascii="Verdana" w:hAnsi="Verdana"/>
          <w:color w:val="595959"/>
          <w:sz w:val="18"/>
          <w:szCs w:val="18"/>
        </w:rPr>
      </w:pPr>
      <w:r w:rsidRPr="00057C71">
        <w:rPr>
          <w:rFonts w:ascii="Verdana" w:hAnsi="Verdana"/>
          <w:color w:val="595959"/>
          <w:sz w:val="18"/>
          <w:szCs w:val="18"/>
        </w:rPr>
        <w:t xml:space="preserve">T +1 </w:t>
      </w:r>
      <w:r w:rsidR="0061641D">
        <w:rPr>
          <w:rFonts w:ascii="Verdana" w:hAnsi="Verdana"/>
          <w:color w:val="595959"/>
          <w:sz w:val="18"/>
          <w:szCs w:val="18"/>
        </w:rPr>
        <w:t>414 760 4600</w:t>
      </w:r>
    </w:p>
    <w:p w14:paraId="4E440A85" w14:textId="77777777" w:rsidR="005053D2" w:rsidRPr="00057C71" w:rsidRDefault="00BA237C" w:rsidP="00BE4994">
      <w:pPr>
        <w:spacing w:line="276" w:lineRule="auto"/>
        <w:rPr>
          <w:rFonts w:ascii="Verdana" w:hAnsi="Verdana"/>
          <w:b/>
          <w:color w:val="595959"/>
          <w:sz w:val="18"/>
          <w:szCs w:val="18"/>
          <w:u w:val="single"/>
        </w:rPr>
      </w:pPr>
      <w:hyperlink r:id="rId9" w:history="1">
        <w:r w:rsidR="000041F5" w:rsidRPr="00057C71">
          <w:rPr>
            <w:rStyle w:val="Hyperlink"/>
            <w:rFonts w:ascii="Verdana" w:hAnsi="Verdana"/>
            <w:b/>
            <w:color w:val="595959"/>
            <w:sz w:val="18"/>
            <w:szCs w:val="18"/>
          </w:rPr>
          <w:t>www.manitowoc.com</w:t>
        </w:r>
      </w:hyperlink>
      <w:r w:rsidR="00587442" w:rsidRPr="00057C71">
        <w:rPr>
          <w:rStyle w:val="Hyperlink"/>
          <w:rFonts w:ascii="Verdana" w:hAnsi="Verdana"/>
          <w:b/>
          <w:color w:val="595959"/>
          <w:sz w:val="18"/>
          <w:szCs w:val="18"/>
        </w:rPr>
        <w:softHyphen/>
      </w:r>
    </w:p>
    <w:sectPr w:rsidR="005053D2" w:rsidRPr="00057C71" w:rsidSect="009E5B58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138" w:right="1411" w:bottom="1440" w:left="1411" w:header="1138" w:footer="181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700FDA" w14:textId="77777777" w:rsidR="00BA237C" w:rsidRDefault="00BA237C">
      <w:r>
        <w:separator/>
      </w:r>
    </w:p>
  </w:endnote>
  <w:endnote w:type="continuationSeparator" w:id="0">
    <w:p w14:paraId="067DF645" w14:textId="77777777" w:rsidR="00BA237C" w:rsidRDefault="00BA2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edraSans-Normal">
    <w:altName w:val="Arial"/>
    <w:charset w:val="00"/>
    <w:family w:val="auto"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139"/>
      <w:gridCol w:w="3139"/>
      <w:gridCol w:w="3139"/>
    </w:tblGrid>
    <w:tr w:rsidR="42A7BE30" w14:paraId="6C4FBC9F" w14:textId="77777777" w:rsidTr="42A7BE30">
      <w:tc>
        <w:tcPr>
          <w:tcW w:w="3139" w:type="dxa"/>
        </w:tcPr>
        <w:p w14:paraId="6B71EFB3" w14:textId="77777777" w:rsidR="42A7BE30" w:rsidRDefault="42A7BE30" w:rsidP="42A7BE30">
          <w:pPr>
            <w:pStyle w:val="Header"/>
            <w:ind w:left="-115"/>
          </w:pPr>
        </w:p>
      </w:tc>
      <w:tc>
        <w:tcPr>
          <w:tcW w:w="3139" w:type="dxa"/>
        </w:tcPr>
        <w:p w14:paraId="0D059826" w14:textId="77777777" w:rsidR="42A7BE30" w:rsidRDefault="42A7BE30" w:rsidP="42A7BE30">
          <w:pPr>
            <w:pStyle w:val="Header"/>
            <w:jc w:val="center"/>
          </w:pPr>
        </w:p>
      </w:tc>
      <w:tc>
        <w:tcPr>
          <w:tcW w:w="3139" w:type="dxa"/>
        </w:tcPr>
        <w:p w14:paraId="2AAA8F7F" w14:textId="77777777" w:rsidR="42A7BE30" w:rsidRDefault="42A7BE30" w:rsidP="42A7BE30">
          <w:pPr>
            <w:pStyle w:val="Header"/>
            <w:ind w:right="-115"/>
            <w:jc w:val="right"/>
          </w:pPr>
        </w:p>
      </w:tc>
    </w:tr>
  </w:tbl>
  <w:p w14:paraId="4A041686" w14:textId="77777777" w:rsidR="42A7BE30" w:rsidRDefault="42A7BE30" w:rsidP="42A7BE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139"/>
      <w:gridCol w:w="3139"/>
      <w:gridCol w:w="3139"/>
    </w:tblGrid>
    <w:tr w:rsidR="42A7BE30" w14:paraId="54572A14" w14:textId="77777777" w:rsidTr="42A7BE30">
      <w:tc>
        <w:tcPr>
          <w:tcW w:w="3139" w:type="dxa"/>
        </w:tcPr>
        <w:p w14:paraId="48D0D929" w14:textId="77777777" w:rsidR="42A7BE30" w:rsidRDefault="42A7BE30" w:rsidP="42A7BE30">
          <w:pPr>
            <w:pStyle w:val="Header"/>
            <w:ind w:left="-115"/>
          </w:pPr>
        </w:p>
      </w:tc>
      <w:tc>
        <w:tcPr>
          <w:tcW w:w="3139" w:type="dxa"/>
        </w:tcPr>
        <w:p w14:paraId="0F27DA2E" w14:textId="77777777" w:rsidR="42A7BE30" w:rsidRDefault="42A7BE30" w:rsidP="42A7BE30">
          <w:pPr>
            <w:pStyle w:val="Header"/>
            <w:jc w:val="center"/>
          </w:pPr>
        </w:p>
      </w:tc>
      <w:tc>
        <w:tcPr>
          <w:tcW w:w="3139" w:type="dxa"/>
        </w:tcPr>
        <w:p w14:paraId="06E9D9DA" w14:textId="77777777" w:rsidR="42A7BE30" w:rsidRDefault="42A7BE30" w:rsidP="42A7BE30">
          <w:pPr>
            <w:pStyle w:val="Header"/>
            <w:ind w:right="-115"/>
            <w:jc w:val="right"/>
          </w:pPr>
        </w:p>
      </w:tc>
    </w:tr>
  </w:tbl>
  <w:p w14:paraId="2EF62FB6" w14:textId="77777777" w:rsidR="42A7BE30" w:rsidRDefault="42A7BE30" w:rsidP="42A7BE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3A3582" w14:textId="77777777" w:rsidR="00BA237C" w:rsidRDefault="00BA237C">
      <w:r>
        <w:separator/>
      </w:r>
    </w:p>
  </w:footnote>
  <w:footnote w:type="continuationSeparator" w:id="0">
    <w:p w14:paraId="33062E04" w14:textId="77777777" w:rsidR="00BA237C" w:rsidRDefault="00BA23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F4D9DC" w14:textId="316D38A6" w:rsidR="00A75CC1" w:rsidRDefault="00A75CC1" w:rsidP="42A7BE30">
    <w:pPr>
      <w:spacing w:line="276" w:lineRule="auto"/>
      <w:rPr>
        <w:rFonts w:ascii="Verdana" w:hAnsi="Verdana"/>
        <w:b/>
        <w:color w:val="41525C"/>
        <w:sz w:val="18"/>
        <w:szCs w:val="18"/>
      </w:rPr>
    </w:pPr>
    <w:r w:rsidRPr="00A75CC1">
      <w:rPr>
        <w:rFonts w:ascii="Verdana" w:hAnsi="Verdana"/>
        <w:b/>
        <w:color w:val="41525C"/>
        <w:sz w:val="18"/>
        <w:szCs w:val="18"/>
      </w:rPr>
      <w:t xml:space="preserve">Manitowoc </w:t>
    </w:r>
    <w:r w:rsidR="00C165CD">
      <w:rPr>
        <w:rFonts w:ascii="Verdana" w:hAnsi="Verdana"/>
        <w:b/>
        <w:color w:val="41525C"/>
        <w:sz w:val="18"/>
        <w:szCs w:val="18"/>
      </w:rPr>
      <w:t>opens new facility in the Philippines</w:t>
    </w:r>
  </w:p>
  <w:p w14:paraId="55567EF9" w14:textId="4FD5C79F" w:rsidR="00B631D6" w:rsidRPr="006363D0" w:rsidRDefault="00AD36DE" w:rsidP="42A7BE30">
    <w:pPr>
      <w:spacing w:line="276" w:lineRule="auto"/>
      <w:rPr>
        <w:rFonts w:ascii="Verdana" w:hAnsi="Verdana"/>
        <w:color w:val="41525C"/>
        <w:sz w:val="18"/>
        <w:szCs w:val="18"/>
      </w:rPr>
    </w:pPr>
    <w:r>
      <w:rPr>
        <w:rFonts w:ascii="Verdana" w:hAnsi="Verdana"/>
        <w:color w:val="41525C"/>
        <w:sz w:val="18"/>
        <w:szCs w:val="18"/>
      </w:rPr>
      <w:t>Septemb</w:t>
    </w:r>
    <w:r w:rsidR="0014581E">
      <w:rPr>
        <w:rFonts w:ascii="Verdana" w:hAnsi="Verdana"/>
        <w:color w:val="41525C"/>
        <w:sz w:val="18"/>
        <w:szCs w:val="18"/>
      </w:rPr>
      <w:t>e</w:t>
    </w:r>
    <w:r w:rsidR="00C165CD">
      <w:rPr>
        <w:rFonts w:ascii="Verdana" w:hAnsi="Verdana"/>
        <w:color w:val="41525C"/>
        <w:sz w:val="18"/>
        <w:szCs w:val="18"/>
      </w:rPr>
      <w:t>r</w:t>
    </w:r>
    <w:r w:rsidR="00B26DD1">
      <w:rPr>
        <w:rFonts w:ascii="Verdana" w:hAnsi="Verdana"/>
        <w:color w:val="41525C"/>
        <w:sz w:val="18"/>
        <w:szCs w:val="18"/>
      </w:rPr>
      <w:t xml:space="preserve"> </w:t>
    </w:r>
    <w:r>
      <w:rPr>
        <w:rFonts w:ascii="Verdana" w:hAnsi="Verdana"/>
        <w:color w:val="41525C"/>
        <w:sz w:val="18"/>
        <w:szCs w:val="18"/>
      </w:rPr>
      <w:t>26</w:t>
    </w:r>
    <w:r w:rsidR="00B26DD1">
      <w:rPr>
        <w:rFonts w:ascii="Verdana" w:hAnsi="Verdana"/>
        <w:color w:val="41525C"/>
        <w:sz w:val="18"/>
        <w:szCs w:val="18"/>
      </w:rPr>
      <w:t>,</w:t>
    </w:r>
    <w:r w:rsidR="42A7BE30" w:rsidRPr="42A7BE30">
      <w:rPr>
        <w:rFonts w:ascii="Verdana" w:hAnsi="Verdana"/>
        <w:color w:val="41525C"/>
        <w:sz w:val="18"/>
        <w:szCs w:val="18"/>
      </w:rPr>
      <w:t xml:space="preserve"> 2019</w:t>
    </w:r>
  </w:p>
  <w:p w14:paraId="7251FD2E" w14:textId="77777777" w:rsidR="00B631D6" w:rsidRPr="003E31C0" w:rsidRDefault="00B631D6" w:rsidP="00163032">
    <w:pPr>
      <w:spacing w:line="276" w:lineRule="auto"/>
      <w:rPr>
        <w:rFonts w:ascii="Verdana" w:hAnsi="Verdana"/>
        <w:sz w:val="16"/>
        <w:szCs w:val="16"/>
      </w:rPr>
    </w:pPr>
  </w:p>
  <w:p w14:paraId="4E6ACF09" w14:textId="77777777" w:rsidR="00B631D6" w:rsidRDefault="00B631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139"/>
      <w:gridCol w:w="3139"/>
      <w:gridCol w:w="3139"/>
    </w:tblGrid>
    <w:tr w:rsidR="42A7BE30" w14:paraId="3FD4D9D5" w14:textId="77777777" w:rsidTr="42A7BE30">
      <w:tc>
        <w:tcPr>
          <w:tcW w:w="3139" w:type="dxa"/>
        </w:tcPr>
        <w:p w14:paraId="644EC274" w14:textId="77777777" w:rsidR="42A7BE30" w:rsidRDefault="42A7BE30" w:rsidP="42A7BE30">
          <w:pPr>
            <w:pStyle w:val="Header"/>
            <w:ind w:left="-115"/>
          </w:pPr>
        </w:p>
      </w:tc>
      <w:tc>
        <w:tcPr>
          <w:tcW w:w="3139" w:type="dxa"/>
        </w:tcPr>
        <w:p w14:paraId="3C86C3C4" w14:textId="77777777" w:rsidR="42A7BE30" w:rsidRDefault="42A7BE30" w:rsidP="42A7BE30">
          <w:pPr>
            <w:pStyle w:val="Header"/>
            <w:jc w:val="center"/>
          </w:pPr>
        </w:p>
      </w:tc>
      <w:tc>
        <w:tcPr>
          <w:tcW w:w="3139" w:type="dxa"/>
        </w:tcPr>
        <w:p w14:paraId="19111810" w14:textId="77777777" w:rsidR="42A7BE30" w:rsidRDefault="42A7BE30" w:rsidP="42A7BE30">
          <w:pPr>
            <w:pStyle w:val="Header"/>
            <w:ind w:right="-115"/>
            <w:jc w:val="right"/>
          </w:pPr>
        </w:p>
      </w:tc>
    </w:tr>
  </w:tbl>
  <w:p w14:paraId="63B586CF" w14:textId="77777777" w:rsidR="42A7BE30" w:rsidRDefault="42A7BE30" w:rsidP="42A7BE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2780E1F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577180"/>
    <w:multiLevelType w:val="hybridMultilevel"/>
    <w:tmpl w:val="368AC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21277"/>
    <w:multiLevelType w:val="hybridMultilevel"/>
    <w:tmpl w:val="38B857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3347CE"/>
    <w:multiLevelType w:val="hybridMultilevel"/>
    <w:tmpl w:val="C13C9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27BDF"/>
    <w:multiLevelType w:val="hybridMultilevel"/>
    <w:tmpl w:val="FCBAF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CB1AA9"/>
    <w:multiLevelType w:val="hybridMultilevel"/>
    <w:tmpl w:val="D9F8A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627DB1"/>
    <w:multiLevelType w:val="hybridMultilevel"/>
    <w:tmpl w:val="63F08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2737E5"/>
    <w:multiLevelType w:val="hybridMultilevel"/>
    <w:tmpl w:val="CFB27AA4"/>
    <w:lvl w:ilvl="0" w:tplc="47A4EEEE">
      <w:numFmt w:val="bullet"/>
      <w:lvlText w:val="•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801B70"/>
    <w:multiLevelType w:val="hybridMultilevel"/>
    <w:tmpl w:val="B380C5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CE14A4"/>
    <w:multiLevelType w:val="multilevel"/>
    <w:tmpl w:val="384AE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706A88"/>
    <w:multiLevelType w:val="hybridMultilevel"/>
    <w:tmpl w:val="50125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6"/>
  </w:num>
  <w:num w:numId="9">
    <w:abstractNumId w:val="3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B60"/>
    <w:rsid w:val="00002133"/>
    <w:rsid w:val="00003D82"/>
    <w:rsid w:val="000041F5"/>
    <w:rsid w:val="00005F74"/>
    <w:rsid w:val="00007FF2"/>
    <w:rsid w:val="000172C9"/>
    <w:rsid w:val="00022E8A"/>
    <w:rsid w:val="000306B2"/>
    <w:rsid w:val="00030BEE"/>
    <w:rsid w:val="000335E8"/>
    <w:rsid w:val="00033A4B"/>
    <w:rsid w:val="00034578"/>
    <w:rsid w:val="00035822"/>
    <w:rsid w:val="0004161A"/>
    <w:rsid w:val="00042F47"/>
    <w:rsid w:val="00046012"/>
    <w:rsid w:val="0005150F"/>
    <w:rsid w:val="00051CCE"/>
    <w:rsid w:val="00051F75"/>
    <w:rsid w:val="00052603"/>
    <w:rsid w:val="0005270E"/>
    <w:rsid w:val="00053C35"/>
    <w:rsid w:val="00057C71"/>
    <w:rsid w:val="00062831"/>
    <w:rsid w:val="00065A26"/>
    <w:rsid w:val="00070802"/>
    <w:rsid w:val="0007116F"/>
    <w:rsid w:val="00071EEB"/>
    <w:rsid w:val="000725FB"/>
    <w:rsid w:val="00075EDE"/>
    <w:rsid w:val="000819C1"/>
    <w:rsid w:val="0008353F"/>
    <w:rsid w:val="00083F23"/>
    <w:rsid w:val="00085502"/>
    <w:rsid w:val="00085F09"/>
    <w:rsid w:val="000869EE"/>
    <w:rsid w:val="00090F23"/>
    <w:rsid w:val="000A637B"/>
    <w:rsid w:val="000A6A98"/>
    <w:rsid w:val="000A75DA"/>
    <w:rsid w:val="000A75E2"/>
    <w:rsid w:val="000B100B"/>
    <w:rsid w:val="000B168F"/>
    <w:rsid w:val="000B374E"/>
    <w:rsid w:val="000B4AA8"/>
    <w:rsid w:val="000B4D86"/>
    <w:rsid w:val="000B7C3B"/>
    <w:rsid w:val="000C0256"/>
    <w:rsid w:val="000C2624"/>
    <w:rsid w:val="000C672F"/>
    <w:rsid w:val="000D5C73"/>
    <w:rsid w:val="000D7310"/>
    <w:rsid w:val="000E0422"/>
    <w:rsid w:val="000E1612"/>
    <w:rsid w:val="000E44DA"/>
    <w:rsid w:val="000E58A4"/>
    <w:rsid w:val="000E7485"/>
    <w:rsid w:val="000F1895"/>
    <w:rsid w:val="000F29AF"/>
    <w:rsid w:val="000F5350"/>
    <w:rsid w:val="000F5526"/>
    <w:rsid w:val="000F5735"/>
    <w:rsid w:val="000F5D22"/>
    <w:rsid w:val="000F6ABD"/>
    <w:rsid w:val="001112E6"/>
    <w:rsid w:val="001128CA"/>
    <w:rsid w:val="00116034"/>
    <w:rsid w:val="00120BC3"/>
    <w:rsid w:val="001222FA"/>
    <w:rsid w:val="0012401C"/>
    <w:rsid w:val="00127FF4"/>
    <w:rsid w:val="00131D90"/>
    <w:rsid w:val="00133817"/>
    <w:rsid w:val="001353EA"/>
    <w:rsid w:val="00137100"/>
    <w:rsid w:val="00141124"/>
    <w:rsid w:val="00141C80"/>
    <w:rsid w:val="0014581E"/>
    <w:rsid w:val="00150CEC"/>
    <w:rsid w:val="00151D19"/>
    <w:rsid w:val="00151EA8"/>
    <w:rsid w:val="00155AE5"/>
    <w:rsid w:val="001565B4"/>
    <w:rsid w:val="00163032"/>
    <w:rsid w:val="00163EAA"/>
    <w:rsid w:val="00164180"/>
    <w:rsid w:val="00164A29"/>
    <w:rsid w:val="00167918"/>
    <w:rsid w:val="00171709"/>
    <w:rsid w:val="001721C7"/>
    <w:rsid w:val="00172238"/>
    <w:rsid w:val="001768CF"/>
    <w:rsid w:val="00181F48"/>
    <w:rsid w:val="00182A78"/>
    <w:rsid w:val="00183989"/>
    <w:rsid w:val="00187083"/>
    <w:rsid w:val="001870F8"/>
    <w:rsid w:val="0019066A"/>
    <w:rsid w:val="00195264"/>
    <w:rsid w:val="00195612"/>
    <w:rsid w:val="001A0203"/>
    <w:rsid w:val="001A13BA"/>
    <w:rsid w:val="001A16D3"/>
    <w:rsid w:val="001A521F"/>
    <w:rsid w:val="001A6571"/>
    <w:rsid w:val="001A6921"/>
    <w:rsid w:val="001A7332"/>
    <w:rsid w:val="001A77BD"/>
    <w:rsid w:val="001B0C69"/>
    <w:rsid w:val="001B1687"/>
    <w:rsid w:val="001B2EC3"/>
    <w:rsid w:val="001B54D3"/>
    <w:rsid w:val="001C0797"/>
    <w:rsid w:val="001C1EAE"/>
    <w:rsid w:val="001C3608"/>
    <w:rsid w:val="001C6DCC"/>
    <w:rsid w:val="001D046B"/>
    <w:rsid w:val="001D43E2"/>
    <w:rsid w:val="001D5B76"/>
    <w:rsid w:val="001D7FC6"/>
    <w:rsid w:val="001E23EF"/>
    <w:rsid w:val="001E4088"/>
    <w:rsid w:val="001E7EB7"/>
    <w:rsid w:val="001F0832"/>
    <w:rsid w:val="001F2A82"/>
    <w:rsid w:val="001F452D"/>
    <w:rsid w:val="001F544B"/>
    <w:rsid w:val="001F7754"/>
    <w:rsid w:val="00200FDA"/>
    <w:rsid w:val="0020131D"/>
    <w:rsid w:val="00201646"/>
    <w:rsid w:val="0020233A"/>
    <w:rsid w:val="00203C59"/>
    <w:rsid w:val="00206040"/>
    <w:rsid w:val="00207B61"/>
    <w:rsid w:val="00210135"/>
    <w:rsid w:val="0022144C"/>
    <w:rsid w:val="00222A4F"/>
    <w:rsid w:val="002235B3"/>
    <w:rsid w:val="0022453C"/>
    <w:rsid w:val="002252D3"/>
    <w:rsid w:val="00231F98"/>
    <w:rsid w:val="002336CF"/>
    <w:rsid w:val="00242BFB"/>
    <w:rsid w:val="002436CE"/>
    <w:rsid w:val="00246C58"/>
    <w:rsid w:val="002507C8"/>
    <w:rsid w:val="0025349B"/>
    <w:rsid w:val="00254A5B"/>
    <w:rsid w:val="00255310"/>
    <w:rsid w:val="002559DC"/>
    <w:rsid w:val="00256053"/>
    <w:rsid w:val="00261AAD"/>
    <w:rsid w:val="00262FC7"/>
    <w:rsid w:val="00263C0C"/>
    <w:rsid w:val="0026422B"/>
    <w:rsid w:val="002753ED"/>
    <w:rsid w:val="0027658A"/>
    <w:rsid w:val="002821D4"/>
    <w:rsid w:val="00285F5F"/>
    <w:rsid w:val="00286843"/>
    <w:rsid w:val="00287E07"/>
    <w:rsid w:val="00291708"/>
    <w:rsid w:val="00291E5D"/>
    <w:rsid w:val="00294054"/>
    <w:rsid w:val="002942F9"/>
    <w:rsid w:val="00294477"/>
    <w:rsid w:val="00294C07"/>
    <w:rsid w:val="0029600C"/>
    <w:rsid w:val="002973F4"/>
    <w:rsid w:val="0029799F"/>
    <w:rsid w:val="002A081E"/>
    <w:rsid w:val="002A2691"/>
    <w:rsid w:val="002A4743"/>
    <w:rsid w:val="002A57B3"/>
    <w:rsid w:val="002A6CBE"/>
    <w:rsid w:val="002A730A"/>
    <w:rsid w:val="002A769C"/>
    <w:rsid w:val="002B11B7"/>
    <w:rsid w:val="002B36D3"/>
    <w:rsid w:val="002B3CD6"/>
    <w:rsid w:val="002B4131"/>
    <w:rsid w:val="002B661D"/>
    <w:rsid w:val="002B7BAC"/>
    <w:rsid w:val="002C13C5"/>
    <w:rsid w:val="002C164C"/>
    <w:rsid w:val="002C1B6C"/>
    <w:rsid w:val="002C3754"/>
    <w:rsid w:val="002C40E9"/>
    <w:rsid w:val="002D1C44"/>
    <w:rsid w:val="002D7394"/>
    <w:rsid w:val="002E2756"/>
    <w:rsid w:val="002E41F1"/>
    <w:rsid w:val="002E61D0"/>
    <w:rsid w:val="002E793B"/>
    <w:rsid w:val="002F48A7"/>
    <w:rsid w:val="003028C8"/>
    <w:rsid w:val="0030349B"/>
    <w:rsid w:val="00303BD6"/>
    <w:rsid w:val="003045AE"/>
    <w:rsid w:val="0030501A"/>
    <w:rsid w:val="003077F1"/>
    <w:rsid w:val="00311F6C"/>
    <w:rsid w:val="00313457"/>
    <w:rsid w:val="00313877"/>
    <w:rsid w:val="00321840"/>
    <w:rsid w:val="003255EE"/>
    <w:rsid w:val="00326A6B"/>
    <w:rsid w:val="00327916"/>
    <w:rsid w:val="00331D32"/>
    <w:rsid w:val="00340800"/>
    <w:rsid w:val="00341A80"/>
    <w:rsid w:val="003421C9"/>
    <w:rsid w:val="00343FEA"/>
    <w:rsid w:val="00351AF9"/>
    <w:rsid w:val="00352A80"/>
    <w:rsid w:val="003541F0"/>
    <w:rsid w:val="00356804"/>
    <w:rsid w:val="003573ED"/>
    <w:rsid w:val="003577E2"/>
    <w:rsid w:val="00360E99"/>
    <w:rsid w:val="00363EDD"/>
    <w:rsid w:val="0036530E"/>
    <w:rsid w:val="003657A3"/>
    <w:rsid w:val="00371AF7"/>
    <w:rsid w:val="00373196"/>
    <w:rsid w:val="00373DC1"/>
    <w:rsid w:val="0038058D"/>
    <w:rsid w:val="00382D56"/>
    <w:rsid w:val="00386623"/>
    <w:rsid w:val="0038729D"/>
    <w:rsid w:val="00387943"/>
    <w:rsid w:val="00391744"/>
    <w:rsid w:val="00396985"/>
    <w:rsid w:val="00396CCF"/>
    <w:rsid w:val="003970E8"/>
    <w:rsid w:val="003A1CDB"/>
    <w:rsid w:val="003A1EB0"/>
    <w:rsid w:val="003A378A"/>
    <w:rsid w:val="003A7E95"/>
    <w:rsid w:val="003A7F10"/>
    <w:rsid w:val="003B0B5A"/>
    <w:rsid w:val="003B20DE"/>
    <w:rsid w:val="003B2344"/>
    <w:rsid w:val="003B31F9"/>
    <w:rsid w:val="003B6CE8"/>
    <w:rsid w:val="003C0916"/>
    <w:rsid w:val="003C1DDA"/>
    <w:rsid w:val="003C1E7D"/>
    <w:rsid w:val="003C2EB4"/>
    <w:rsid w:val="003C4A2A"/>
    <w:rsid w:val="003C6629"/>
    <w:rsid w:val="003C7E93"/>
    <w:rsid w:val="003D0484"/>
    <w:rsid w:val="003D0A5C"/>
    <w:rsid w:val="003D3FBA"/>
    <w:rsid w:val="003D7129"/>
    <w:rsid w:val="003E31C0"/>
    <w:rsid w:val="003E68ED"/>
    <w:rsid w:val="003F1926"/>
    <w:rsid w:val="003F46E7"/>
    <w:rsid w:val="0040002D"/>
    <w:rsid w:val="00401096"/>
    <w:rsid w:val="0040560B"/>
    <w:rsid w:val="00406A6D"/>
    <w:rsid w:val="0040727E"/>
    <w:rsid w:val="00411594"/>
    <w:rsid w:val="004138BE"/>
    <w:rsid w:val="00413CF0"/>
    <w:rsid w:val="00414689"/>
    <w:rsid w:val="00414CF6"/>
    <w:rsid w:val="004200E9"/>
    <w:rsid w:val="004211A1"/>
    <w:rsid w:val="00421B87"/>
    <w:rsid w:val="00422497"/>
    <w:rsid w:val="00422FCF"/>
    <w:rsid w:val="00426B72"/>
    <w:rsid w:val="004337D9"/>
    <w:rsid w:val="00435CF7"/>
    <w:rsid w:val="00441B7D"/>
    <w:rsid w:val="0044404F"/>
    <w:rsid w:val="004442D3"/>
    <w:rsid w:val="00450286"/>
    <w:rsid w:val="00454463"/>
    <w:rsid w:val="004578B3"/>
    <w:rsid w:val="00461F06"/>
    <w:rsid w:val="004625E6"/>
    <w:rsid w:val="00474F44"/>
    <w:rsid w:val="00480883"/>
    <w:rsid w:val="00484BAD"/>
    <w:rsid w:val="00485E2A"/>
    <w:rsid w:val="00491A84"/>
    <w:rsid w:val="004934A7"/>
    <w:rsid w:val="004A02FE"/>
    <w:rsid w:val="004A1E08"/>
    <w:rsid w:val="004A33F8"/>
    <w:rsid w:val="004A38AB"/>
    <w:rsid w:val="004A3BA1"/>
    <w:rsid w:val="004A4AE2"/>
    <w:rsid w:val="004A6360"/>
    <w:rsid w:val="004A741B"/>
    <w:rsid w:val="004B2A89"/>
    <w:rsid w:val="004B4DC2"/>
    <w:rsid w:val="004B68B6"/>
    <w:rsid w:val="004C09CA"/>
    <w:rsid w:val="004C0F9F"/>
    <w:rsid w:val="004C12E5"/>
    <w:rsid w:val="004C18A1"/>
    <w:rsid w:val="004C19E9"/>
    <w:rsid w:val="004C5AAF"/>
    <w:rsid w:val="004C7FD9"/>
    <w:rsid w:val="004D038D"/>
    <w:rsid w:val="004D25F6"/>
    <w:rsid w:val="004D43B9"/>
    <w:rsid w:val="004D486D"/>
    <w:rsid w:val="004D6751"/>
    <w:rsid w:val="004E087D"/>
    <w:rsid w:val="004E3245"/>
    <w:rsid w:val="004E7FB9"/>
    <w:rsid w:val="004F304C"/>
    <w:rsid w:val="004F49FB"/>
    <w:rsid w:val="004F4D30"/>
    <w:rsid w:val="005011F9"/>
    <w:rsid w:val="00502609"/>
    <w:rsid w:val="005053D2"/>
    <w:rsid w:val="00505E81"/>
    <w:rsid w:val="00506C1D"/>
    <w:rsid w:val="00511EAA"/>
    <w:rsid w:val="005127AF"/>
    <w:rsid w:val="00512975"/>
    <w:rsid w:val="00515556"/>
    <w:rsid w:val="005158D6"/>
    <w:rsid w:val="00517806"/>
    <w:rsid w:val="00523E0B"/>
    <w:rsid w:val="00525E57"/>
    <w:rsid w:val="00530ACF"/>
    <w:rsid w:val="00531765"/>
    <w:rsid w:val="00533011"/>
    <w:rsid w:val="005404E5"/>
    <w:rsid w:val="00540BAB"/>
    <w:rsid w:val="00544E83"/>
    <w:rsid w:val="00545ED3"/>
    <w:rsid w:val="00553749"/>
    <w:rsid w:val="005567E5"/>
    <w:rsid w:val="00557E33"/>
    <w:rsid w:val="005641C1"/>
    <w:rsid w:val="005655CC"/>
    <w:rsid w:val="0056789C"/>
    <w:rsid w:val="005779B7"/>
    <w:rsid w:val="00583F66"/>
    <w:rsid w:val="00587442"/>
    <w:rsid w:val="0058771D"/>
    <w:rsid w:val="00590F0C"/>
    <w:rsid w:val="00592145"/>
    <w:rsid w:val="00593221"/>
    <w:rsid w:val="005938BB"/>
    <w:rsid w:val="0059490C"/>
    <w:rsid w:val="0059736A"/>
    <w:rsid w:val="00597423"/>
    <w:rsid w:val="00597D82"/>
    <w:rsid w:val="005A55B5"/>
    <w:rsid w:val="005B61A5"/>
    <w:rsid w:val="005C1401"/>
    <w:rsid w:val="005C6A7F"/>
    <w:rsid w:val="005D03F2"/>
    <w:rsid w:val="005D26BF"/>
    <w:rsid w:val="005D3D0D"/>
    <w:rsid w:val="005D49EE"/>
    <w:rsid w:val="005E160F"/>
    <w:rsid w:val="005E42C1"/>
    <w:rsid w:val="005E5E87"/>
    <w:rsid w:val="005F541E"/>
    <w:rsid w:val="005F69D2"/>
    <w:rsid w:val="005F777B"/>
    <w:rsid w:val="005F7F05"/>
    <w:rsid w:val="005F7F83"/>
    <w:rsid w:val="0061144C"/>
    <w:rsid w:val="006137FB"/>
    <w:rsid w:val="00613C4F"/>
    <w:rsid w:val="006145DA"/>
    <w:rsid w:val="006151AF"/>
    <w:rsid w:val="00615A32"/>
    <w:rsid w:val="0061641D"/>
    <w:rsid w:val="00616695"/>
    <w:rsid w:val="00621648"/>
    <w:rsid w:val="00622AF8"/>
    <w:rsid w:val="006249C6"/>
    <w:rsid w:val="00624C5F"/>
    <w:rsid w:val="0063480E"/>
    <w:rsid w:val="006363D0"/>
    <w:rsid w:val="0064562A"/>
    <w:rsid w:val="0064682A"/>
    <w:rsid w:val="00646B75"/>
    <w:rsid w:val="0064796C"/>
    <w:rsid w:val="00650834"/>
    <w:rsid w:val="00651B01"/>
    <w:rsid w:val="0065569C"/>
    <w:rsid w:val="00655A52"/>
    <w:rsid w:val="006560C5"/>
    <w:rsid w:val="006577DE"/>
    <w:rsid w:val="00662B6F"/>
    <w:rsid w:val="00664A44"/>
    <w:rsid w:val="00672362"/>
    <w:rsid w:val="00672CCD"/>
    <w:rsid w:val="00673FBD"/>
    <w:rsid w:val="006740DB"/>
    <w:rsid w:val="00675256"/>
    <w:rsid w:val="00676102"/>
    <w:rsid w:val="006762BE"/>
    <w:rsid w:val="00684DC4"/>
    <w:rsid w:val="00685D48"/>
    <w:rsid w:val="006865DD"/>
    <w:rsid w:val="0068709C"/>
    <w:rsid w:val="00687EE0"/>
    <w:rsid w:val="00690310"/>
    <w:rsid w:val="00692D04"/>
    <w:rsid w:val="006937AE"/>
    <w:rsid w:val="0069480B"/>
    <w:rsid w:val="006A1B0F"/>
    <w:rsid w:val="006A34A2"/>
    <w:rsid w:val="006A41FB"/>
    <w:rsid w:val="006A62EF"/>
    <w:rsid w:val="006A62F6"/>
    <w:rsid w:val="006A69FE"/>
    <w:rsid w:val="006A6FB8"/>
    <w:rsid w:val="006A7C0E"/>
    <w:rsid w:val="006B4403"/>
    <w:rsid w:val="006B47B9"/>
    <w:rsid w:val="006B5FDE"/>
    <w:rsid w:val="006C0C92"/>
    <w:rsid w:val="006C1643"/>
    <w:rsid w:val="006C1D81"/>
    <w:rsid w:val="006C78FA"/>
    <w:rsid w:val="006E0EBB"/>
    <w:rsid w:val="006E171C"/>
    <w:rsid w:val="006E26BE"/>
    <w:rsid w:val="006F275B"/>
    <w:rsid w:val="006F38E3"/>
    <w:rsid w:val="006F4D1D"/>
    <w:rsid w:val="006F6F14"/>
    <w:rsid w:val="0070354D"/>
    <w:rsid w:val="00705467"/>
    <w:rsid w:val="0070623B"/>
    <w:rsid w:val="00706E74"/>
    <w:rsid w:val="00712229"/>
    <w:rsid w:val="0071309E"/>
    <w:rsid w:val="00714A12"/>
    <w:rsid w:val="007170BE"/>
    <w:rsid w:val="00720BEB"/>
    <w:rsid w:val="00723AB3"/>
    <w:rsid w:val="0072560B"/>
    <w:rsid w:val="00727405"/>
    <w:rsid w:val="00731634"/>
    <w:rsid w:val="00733964"/>
    <w:rsid w:val="007347FD"/>
    <w:rsid w:val="00735733"/>
    <w:rsid w:val="0073638B"/>
    <w:rsid w:val="00740315"/>
    <w:rsid w:val="00742C6D"/>
    <w:rsid w:val="00742F26"/>
    <w:rsid w:val="0074569C"/>
    <w:rsid w:val="00746268"/>
    <w:rsid w:val="00746561"/>
    <w:rsid w:val="00746956"/>
    <w:rsid w:val="00750E31"/>
    <w:rsid w:val="007523FB"/>
    <w:rsid w:val="00756047"/>
    <w:rsid w:val="00757120"/>
    <w:rsid w:val="007615C1"/>
    <w:rsid w:val="00764BAE"/>
    <w:rsid w:val="0076520B"/>
    <w:rsid w:val="00765EB1"/>
    <w:rsid w:val="00776536"/>
    <w:rsid w:val="00777ABC"/>
    <w:rsid w:val="00785AB3"/>
    <w:rsid w:val="0078732C"/>
    <w:rsid w:val="00787627"/>
    <w:rsid w:val="007940A4"/>
    <w:rsid w:val="00794896"/>
    <w:rsid w:val="007959F4"/>
    <w:rsid w:val="0079659E"/>
    <w:rsid w:val="00797DA2"/>
    <w:rsid w:val="007A083A"/>
    <w:rsid w:val="007A3B5C"/>
    <w:rsid w:val="007A4178"/>
    <w:rsid w:val="007A6FDC"/>
    <w:rsid w:val="007B1434"/>
    <w:rsid w:val="007B17F5"/>
    <w:rsid w:val="007B6CB5"/>
    <w:rsid w:val="007C4F42"/>
    <w:rsid w:val="007C5573"/>
    <w:rsid w:val="007D02CF"/>
    <w:rsid w:val="007D29F4"/>
    <w:rsid w:val="007D2B04"/>
    <w:rsid w:val="007D376C"/>
    <w:rsid w:val="007D6854"/>
    <w:rsid w:val="007E03EE"/>
    <w:rsid w:val="007E09CF"/>
    <w:rsid w:val="007E3D38"/>
    <w:rsid w:val="007F03A6"/>
    <w:rsid w:val="007F4EB6"/>
    <w:rsid w:val="007F740C"/>
    <w:rsid w:val="008008EB"/>
    <w:rsid w:val="00801325"/>
    <w:rsid w:val="00801B89"/>
    <w:rsid w:val="00803E17"/>
    <w:rsid w:val="00804B60"/>
    <w:rsid w:val="008067FE"/>
    <w:rsid w:val="00810B8D"/>
    <w:rsid w:val="00813770"/>
    <w:rsid w:val="008159D1"/>
    <w:rsid w:val="00821058"/>
    <w:rsid w:val="0082404B"/>
    <w:rsid w:val="00826490"/>
    <w:rsid w:val="00831A87"/>
    <w:rsid w:val="00841023"/>
    <w:rsid w:val="00842E4F"/>
    <w:rsid w:val="00843B90"/>
    <w:rsid w:val="00843BF2"/>
    <w:rsid w:val="00845647"/>
    <w:rsid w:val="00853112"/>
    <w:rsid w:val="0085558D"/>
    <w:rsid w:val="008573FF"/>
    <w:rsid w:val="00861267"/>
    <w:rsid w:val="008628E6"/>
    <w:rsid w:val="008775DC"/>
    <w:rsid w:val="00877E0E"/>
    <w:rsid w:val="00882D97"/>
    <w:rsid w:val="00886E84"/>
    <w:rsid w:val="008951E1"/>
    <w:rsid w:val="008A2386"/>
    <w:rsid w:val="008A6CA2"/>
    <w:rsid w:val="008B2A65"/>
    <w:rsid w:val="008B33DA"/>
    <w:rsid w:val="008B5701"/>
    <w:rsid w:val="008C1BA2"/>
    <w:rsid w:val="008C3FE2"/>
    <w:rsid w:val="008D0268"/>
    <w:rsid w:val="008D06A9"/>
    <w:rsid w:val="008D070A"/>
    <w:rsid w:val="008D0C53"/>
    <w:rsid w:val="008D1127"/>
    <w:rsid w:val="008D60EA"/>
    <w:rsid w:val="008E1D4F"/>
    <w:rsid w:val="008E3692"/>
    <w:rsid w:val="008E3D72"/>
    <w:rsid w:val="008E6224"/>
    <w:rsid w:val="008E7F60"/>
    <w:rsid w:val="008F0A5A"/>
    <w:rsid w:val="008F7999"/>
    <w:rsid w:val="00903D24"/>
    <w:rsid w:val="009102EE"/>
    <w:rsid w:val="009110C3"/>
    <w:rsid w:val="0091125F"/>
    <w:rsid w:val="009113D2"/>
    <w:rsid w:val="009121C5"/>
    <w:rsid w:val="009161F0"/>
    <w:rsid w:val="00917AFF"/>
    <w:rsid w:val="00922303"/>
    <w:rsid w:val="0092285E"/>
    <w:rsid w:val="00923C6D"/>
    <w:rsid w:val="009246BB"/>
    <w:rsid w:val="0092578F"/>
    <w:rsid w:val="00926715"/>
    <w:rsid w:val="00926D10"/>
    <w:rsid w:val="00926FF9"/>
    <w:rsid w:val="00931475"/>
    <w:rsid w:val="009341C1"/>
    <w:rsid w:val="009344AF"/>
    <w:rsid w:val="00940C11"/>
    <w:rsid w:val="00941092"/>
    <w:rsid w:val="00941D0A"/>
    <w:rsid w:val="009428AF"/>
    <w:rsid w:val="00944B7D"/>
    <w:rsid w:val="009466E7"/>
    <w:rsid w:val="00950A65"/>
    <w:rsid w:val="00951E4C"/>
    <w:rsid w:val="00952341"/>
    <w:rsid w:val="0095692B"/>
    <w:rsid w:val="0095733C"/>
    <w:rsid w:val="00960384"/>
    <w:rsid w:val="00963664"/>
    <w:rsid w:val="00966644"/>
    <w:rsid w:val="0097032B"/>
    <w:rsid w:val="00973A72"/>
    <w:rsid w:val="009741DD"/>
    <w:rsid w:val="00976361"/>
    <w:rsid w:val="009768A8"/>
    <w:rsid w:val="00976A5C"/>
    <w:rsid w:val="00976FBC"/>
    <w:rsid w:val="00984766"/>
    <w:rsid w:val="009873B8"/>
    <w:rsid w:val="0098774E"/>
    <w:rsid w:val="00987A35"/>
    <w:rsid w:val="009904AF"/>
    <w:rsid w:val="009964E8"/>
    <w:rsid w:val="009A2CF4"/>
    <w:rsid w:val="009A3225"/>
    <w:rsid w:val="009A6C1A"/>
    <w:rsid w:val="009A6E06"/>
    <w:rsid w:val="009A75BC"/>
    <w:rsid w:val="009B0F2D"/>
    <w:rsid w:val="009B5056"/>
    <w:rsid w:val="009C2054"/>
    <w:rsid w:val="009C79E2"/>
    <w:rsid w:val="009E0C7A"/>
    <w:rsid w:val="009E2674"/>
    <w:rsid w:val="009E4B9E"/>
    <w:rsid w:val="009E5B58"/>
    <w:rsid w:val="009E68C0"/>
    <w:rsid w:val="009E73DE"/>
    <w:rsid w:val="009E7DC0"/>
    <w:rsid w:val="009E7E4A"/>
    <w:rsid w:val="009F0D22"/>
    <w:rsid w:val="009F5917"/>
    <w:rsid w:val="00A02582"/>
    <w:rsid w:val="00A06DE5"/>
    <w:rsid w:val="00A07C63"/>
    <w:rsid w:val="00A10A54"/>
    <w:rsid w:val="00A10E96"/>
    <w:rsid w:val="00A117A7"/>
    <w:rsid w:val="00A11DF2"/>
    <w:rsid w:val="00A131D9"/>
    <w:rsid w:val="00A131E7"/>
    <w:rsid w:val="00A13E8D"/>
    <w:rsid w:val="00A14755"/>
    <w:rsid w:val="00A163BF"/>
    <w:rsid w:val="00A20E61"/>
    <w:rsid w:val="00A24BBD"/>
    <w:rsid w:val="00A2589F"/>
    <w:rsid w:val="00A26D0B"/>
    <w:rsid w:val="00A271BA"/>
    <w:rsid w:val="00A32013"/>
    <w:rsid w:val="00A32CAF"/>
    <w:rsid w:val="00A346B3"/>
    <w:rsid w:val="00A34856"/>
    <w:rsid w:val="00A34887"/>
    <w:rsid w:val="00A350F5"/>
    <w:rsid w:val="00A371E2"/>
    <w:rsid w:val="00A37371"/>
    <w:rsid w:val="00A42B30"/>
    <w:rsid w:val="00A450FE"/>
    <w:rsid w:val="00A5001E"/>
    <w:rsid w:val="00A5689E"/>
    <w:rsid w:val="00A569E1"/>
    <w:rsid w:val="00A60880"/>
    <w:rsid w:val="00A6160A"/>
    <w:rsid w:val="00A63D49"/>
    <w:rsid w:val="00A64030"/>
    <w:rsid w:val="00A65FAA"/>
    <w:rsid w:val="00A678F4"/>
    <w:rsid w:val="00A70CA6"/>
    <w:rsid w:val="00A71F99"/>
    <w:rsid w:val="00A75CC1"/>
    <w:rsid w:val="00A75EFD"/>
    <w:rsid w:val="00A777B7"/>
    <w:rsid w:val="00A83243"/>
    <w:rsid w:val="00A832B3"/>
    <w:rsid w:val="00A8349A"/>
    <w:rsid w:val="00A84002"/>
    <w:rsid w:val="00A86E97"/>
    <w:rsid w:val="00A87A56"/>
    <w:rsid w:val="00A9070C"/>
    <w:rsid w:val="00A97AE0"/>
    <w:rsid w:val="00AA2E6E"/>
    <w:rsid w:val="00AA392F"/>
    <w:rsid w:val="00AA3CC5"/>
    <w:rsid w:val="00AA7D34"/>
    <w:rsid w:val="00AB46AD"/>
    <w:rsid w:val="00AC04C2"/>
    <w:rsid w:val="00AC16D5"/>
    <w:rsid w:val="00AC287D"/>
    <w:rsid w:val="00AC302E"/>
    <w:rsid w:val="00AC5D6A"/>
    <w:rsid w:val="00AD1308"/>
    <w:rsid w:val="00AD21B4"/>
    <w:rsid w:val="00AD24CA"/>
    <w:rsid w:val="00AD36DE"/>
    <w:rsid w:val="00AE10DA"/>
    <w:rsid w:val="00AE392A"/>
    <w:rsid w:val="00AE4CD1"/>
    <w:rsid w:val="00AE572F"/>
    <w:rsid w:val="00AE5856"/>
    <w:rsid w:val="00AF17EC"/>
    <w:rsid w:val="00AF21CF"/>
    <w:rsid w:val="00AF488C"/>
    <w:rsid w:val="00B00332"/>
    <w:rsid w:val="00B00BC1"/>
    <w:rsid w:val="00B04E31"/>
    <w:rsid w:val="00B059EE"/>
    <w:rsid w:val="00B066E8"/>
    <w:rsid w:val="00B13BB2"/>
    <w:rsid w:val="00B15065"/>
    <w:rsid w:val="00B1559E"/>
    <w:rsid w:val="00B20864"/>
    <w:rsid w:val="00B21738"/>
    <w:rsid w:val="00B2244A"/>
    <w:rsid w:val="00B23050"/>
    <w:rsid w:val="00B256C2"/>
    <w:rsid w:val="00B26DD1"/>
    <w:rsid w:val="00B30C5B"/>
    <w:rsid w:val="00B352BA"/>
    <w:rsid w:val="00B41A2D"/>
    <w:rsid w:val="00B41C25"/>
    <w:rsid w:val="00B44333"/>
    <w:rsid w:val="00B4482E"/>
    <w:rsid w:val="00B470EE"/>
    <w:rsid w:val="00B4744E"/>
    <w:rsid w:val="00B61502"/>
    <w:rsid w:val="00B62726"/>
    <w:rsid w:val="00B62A7A"/>
    <w:rsid w:val="00B631D6"/>
    <w:rsid w:val="00B701ED"/>
    <w:rsid w:val="00B708D1"/>
    <w:rsid w:val="00B747DC"/>
    <w:rsid w:val="00B83938"/>
    <w:rsid w:val="00B84C4F"/>
    <w:rsid w:val="00B84E34"/>
    <w:rsid w:val="00B8754B"/>
    <w:rsid w:val="00B915CA"/>
    <w:rsid w:val="00B92DA8"/>
    <w:rsid w:val="00B945AA"/>
    <w:rsid w:val="00B9539B"/>
    <w:rsid w:val="00BA237C"/>
    <w:rsid w:val="00BA3961"/>
    <w:rsid w:val="00BA60A7"/>
    <w:rsid w:val="00BA70C8"/>
    <w:rsid w:val="00BB324D"/>
    <w:rsid w:val="00BB3943"/>
    <w:rsid w:val="00BB4613"/>
    <w:rsid w:val="00BB5669"/>
    <w:rsid w:val="00BC011A"/>
    <w:rsid w:val="00BC1768"/>
    <w:rsid w:val="00BC2353"/>
    <w:rsid w:val="00BC7428"/>
    <w:rsid w:val="00BD7311"/>
    <w:rsid w:val="00BE095D"/>
    <w:rsid w:val="00BE0CA2"/>
    <w:rsid w:val="00BE2C4C"/>
    <w:rsid w:val="00BE441C"/>
    <w:rsid w:val="00BE4994"/>
    <w:rsid w:val="00BE5624"/>
    <w:rsid w:val="00BE5DAB"/>
    <w:rsid w:val="00BE6A27"/>
    <w:rsid w:val="00BF3E61"/>
    <w:rsid w:val="00BF4FD6"/>
    <w:rsid w:val="00C06AD9"/>
    <w:rsid w:val="00C06F98"/>
    <w:rsid w:val="00C07290"/>
    <w:rsid w:val="00C07A6C"/>
    <w:rsid w:val="00C118B0"/>
    <w:rsid w:val="00C165CD"/>
    <w:rsid w:val="00C16962"/>
    <w:rsid w:val="00C16977"/>
    <w:rsid w:val="00C211D8"/>
    <w:rsid w:val="00C24216"/>
    <w:rsid w:val="00C24C49"/>
    <w:rsid w:val="00C24CF9"/>
    <w:rsid w:val="00C272EE"/>
    <w:rsid w:val="00C273B0"/>
    <w:rsid w:val="00C3007B"/>
    <w:rsid w:val="00C41E90"/>
    <w:rsid w:val="00C44AAB"/>
    <w:rsid w:val="00C45983"/>
    <w:rsid w:val="00C45BFA"/>
    <w:rsid w:val="00C507E5"/>
    <w:rsid w:val="00C533D6"/>
    <w:rsid w:val="00C533EE"/>
    <w:rsid w:val="00C61C67"/>
    <w:rsid w:val="00C6321C"/>
    <w:rsid w:val="00C67904"/>
    <w:rsid w:val="00C726F5"/>
    <w:rsid w:val="00C76361"/>
    <w:rsid w:val="00C80E25"/>
    <w:rsid w:val="00C82C60"/>
    <w:rsid w:val="00C842CB"/>
    <w:rsid w:val="00C85503"/>
    <w:rsid w:val="00C85965"/>
    <w:rsid w:val="00C86F4F"/>
    <w:rsid w:val="00C8750C"/>
    <w:rsid w:val="00C91672"/>
    <w:rsid w:val="00C91B4E"/>
    <w:rsid w:val="00C94C6D"/>
    <w:rsid w:val="00CA0621"/>
    <w:rsid w:val="00CA3F5E"/>
    <w:rsid w:val="00CA72F1"/>
    <w:rsid w:val="00CB2071"/>
    <w:rsid w:val="00CC06CB"/>
    <w:rsid w:val="00CC1C20"/>
    <w:rsid w:val="00CC2CBB"/>
    <w:rsid w:val="00CC2FF5"/>
    <w:rsid w:val="00CC3FEF"/>
    <w:rsid w:val="00CC789C"/>
    <w:rsid w:val="00CD1858"/>
    <w:rsid w:val="00CD42E1"/>
    <w:rsid w:val="00CE01A8"/>
    <w:rsid w:val="00CE1D87"/>
    <w:rsid w:val="00CE3868"/>
    <w:rsid w:val="00CF0A98"/>
    <w:rsid w:val="00CF0D73"/>
    <w:rsid w:val="00CF2CA8"/>
    <w:rsid w:val="00CF33DF"/>
    <w:rsid w:val="00CF437D"/>
    <w:rsid w:val="00D02221"/>
    <w:rsid w:val="00D02798"/>
    <w:rsid w:val="00D040E0"/>
    <w:rsid w:val="00D061B2"/>
    <w:rsid w:val="00D06590"/>
    <w:rsid w:val="00D117A2"/>
    <w:rsid w:val="00D12E75"/>
    <w:rsid w:val="00D147B4"/>
    <w:rsid w:val="00D15534"/>
    <w:rsid w:val="00D200A5"/>
    <w:rsid w:val="00D20EC5"/>
    <w:rsid w:val="00D22203"/>
    <w:rsid w:val="00D22C9C"/>
    <w:rsid w:val="00D252AC"/>
    <w:rsid w:val="00D26D6B"/>
    <w:rsid w:val="00D342AB"/>
    <w:rsid w:val="00D34B1D"/>
    <w:rsid w:val="00D36AB0"/>
    <w:rsid w:val="00D376BF"/>
    <w:rsid w:val="00D4675D"/>
    <w:rsid w:val="00D535EA"/>
    <w:rsid w:val="00D54980"/>
    <w:rsid w:val="00D60BB2"/>
    <w:rsid w:val="00D620D6"/>
    <w:rsid w:val="00D6323E"/>
    <w:rsid w:val="00D7005C"/>
    <w:rsid w:val="00D70AE7"/>
    <w:rsid w:val="00D70FAC"/>
    <w:rsid w:val="00D711AF"/>
    <w:rsid w:val="00D73713"/>
    <w:rsid w:val="00D7565B"/>
    <w:rsid w:val="00D8087A"/>
    <w:rsid w:val="00D92D35"/>
    <w:rsid w:val="00D936B8"/>
    <w:rsid w:val="00D9635A"/>
    <w:rsid w:val="00D97CAD"/>
    <w:rsid w:val="00DA4229"/>
    <w:rsid w:val="00DA7126"/>
    <w:rsid w:val="00DB06DC"/>
    <w:rsid w:val="00DB0C19"/>
    <w:rsid w:val="00DB3B04"/>
    <w:rsid w:val="00DB5A7A"/>
    <w:rsid w:val="00DC0673"/>
    <w:rsid w:val="00DC21A5"/>
    <w:rsid w:val="00DC2E6A"/>
    <w:rsid w:val="00DC35C5"/>
    <w:rsid w:val="00DC3691"/>
    <w:rsid w:val="00DC470E"/>
    <w:rsid w:val="00DD107F"/>
    <w:rsid w:val="00DD1469"/>
    <w:rsid w:val="00DD1D2B"/>
    <w:rsid w:val="00DD32F5"/>
    <w:rsid w:val="00DD480F"/>
    <w:rsid w:val="00DD4EB0"/>
    <w:rsid w:val="00DD6AC7"/>
    <w:rsid w:val="00DE0775"/>
    <w:rsid w:val="00DE2459"/>
    <w:rsid w:val="00DF0382"/>
    <w:rsid w:val="00DF08B4"/>
    <w:rsid w:val="00DF0E38"/>
    <w:rsid w:val="00DF15A4"/>
    <w:rsid w:val="00DF3782"/>
    <w:rsid w:val="00DF37DC"/>
    <w:rsid w:val="00DF3AF2"/>
    <w:rsid w:val="00DF5F16"/>
    <w:rsid w:val="00DF7E6D"/>
    <w:rsid w:val="00E00CA2"/>
    <w:rsid w:val="00E02BFD"/>
    <w:rsid w:val="00E06736"/>
    <w:rsid w:val="00E135D9"/>
    <w:rsid w:val="00E144EC"/>
    <w:rsid w:val="00E21933"/>
    <w:rsid w:val="00E23205"/>
    <w:rsid w:val="00E267FA"/>
    <w:rsid w:val="00E274B0"/>
    <w:rsid w:val="00E37EF0"/>
    <w:rsid w:val="00E41A62"/>
    <w:rsid w:val="00E42F3F"/>
    <w:rsid w:val="00E4361E"/>
    <w:rsid w:val="00E45E08"/>
    <w:rsid w:val="00E539AB"/>
    <w:rsid w:val="00E54762"/>
    <w:rsid w:val="00E55DD7"/>
    <w:rsid w:val="00E56AAD"/>
    <w:rsid w:val="00E6225E"/>
    <w:rsid w:val="00E67858"/>
    <w:rsid w:val="00E715B2"/>
    <w:rsid w:val="00E77F3D"/>
    <w:rsid w:val="00E81989"/>
    <w:rsid w:val="00E82CB6"/>
    <w:rsid w:val="00E83369"/>
    <w:rsid w:val="00E84969"/>
    <w:rsid w:val="00E84B76"/>
    <w:rsid w:val="00E8621B"/>
    <w:rsid w:val="00E86A4C"/>
    <w:rsid w:val="00E95A66"/>
    <w:rsid w:val="00E96C1D"/>
    <w:rsid w:val="00EA0678"/>
    <w:rsid w:val="00EA160C"/>
    <w:rsid w:val="00EA2CEB"/>
    <w:rsid w:val="00EA47EA"/>
    <w:rsid w:val="00EA526E"/>
    <w:rsid w:val="00EA71DE"/>
    <w:rsid w:val="00EB0037"/>
    <w:rsid w:val="00EC0873"/>
    <w:rsid w:val="00EC4418"/>
    <w:rsid w:val="00EC671B"/>
    <w:rsid w:val="00EC6A0F"/>
    <w:rsid w:val="00EC73D1"/>
    <w:rsid w:val="00EC7653"/>
    <w:rsid w:val="00ED0A38"/>
    <w:rsid w:val="00ED11A8"/>
    <w:rsid w:val="00ED1AF3"/>
    <w:rsid w:val="00ED21CF"/>
    <w:rsid w:val="00ED3A8D"/>
    <w:rsid w:val="00ED4C02"/>
    <w:rsid w:val="00ED78D7"/>
    <w:rsid w:val="00ED7CE3"/>
    <w:rsid w:val="00EE0110"/>
    <w:rsid w:val="00EE09B9"/>
    <w:rsid w:val="00EE3D7D"/>
    <w:rsid w:val="00EE4577"/>
    <w:rsid w:val="00EE7027"/>
    <w:rsid w:val="00F05CD5"/>
    <w:rsid w:val="00F1425A"/>
    <w:rsid w:val="00F16E0F"/>
    <w:rsid w:val="00F1702B"/>
    <w:rsid w:val="00F179B3"/>
    <w:rsid w:val="00F17E27"/>
    <w:rsid w:val="00F21D82"/>
    <w:rsid w:val="00F24CBA"/>
    <w:rsid w:val="00F24CF7"/>
    <w:rsid w:val="00F30D0A"/>
    <w:rsid w:val="00F36575"/>
    <w:rsid w:val="00F3708C"/>
    <w:rsid w:val="00F41C55"/>
    <w:rsid w:val="00F4696A"/>
    <w:rsid w:val="00F527A5"/>
    <w:rsid w:val="00F551F2"/>
    <w:rsid w:val="00F56577"/>
    <w:rsid w:val="00F56C2B"/>
    <w:rsid w:val="00F63FE1"/>
    <w:rsid w:val="00F6482E"/>
    <w:rsid w:val="00F653E0"/>
    <w:rsid w:val="00F67AFB"/>
    <w:rsid w:val="00F74D7C"/>
    <w:rsid w:val="00F82331"/>
    <w:rsid w:val="00F824E1"/>
    <w:rsid w:val="00F82E1C"/>
    <w:rsid w:val="00F85516"/>
    <w:rsid w:val="00F86215"/>
    <w:rsid w:val="00F96ECD"/>
    <w:rsid w:val="00F97F4B"/>
    <w:rsid w:val="00FA2FB8"/>
    <w:rsid w:val="00FA47C2"/>
    <w:rsid w:val="00FA4C7F"/>
    <w:rsid w:val="00FA5AE0"/>
    <w:rsid w:val="00FB1B17"/>
    <w:rsid w:val="00FB2206"/>
    <w:rsid w:val="00FB6302"/>
    <w:rsid w:val="00FB7791"/>
    <w:rsid w:val="00FC19BC"/>
    <w:rsid w:val="00FC31B1"/>
    <w:rsid w:val="00FC64B5"/>
    <w:rsid w:val="00FC6B68"/>
    <w:rsid w:val="00FC7FF0"/>
    <w:rsid w:val="00FD0CBE"/>
    <w:rsid w:val="00FD1A2F"/>
    <w:rsid w:val="00FD544B"/>
    <w:rsid w:val="00FE4B51"/>
    <w:rsid w:val="00FE4B5A"/>
    <w:rsid w:val="00FF412B"/>
    <w:rsid w:val="00FF663E"/>
    <w:rsid w:val="42A7B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3CFA738"/>
  <w15:docId w15:val="{C6800B04-C5D2-5F42-98A3-8CAF1F110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1C4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34856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68709C"/>
    <w:rPr>
      <w:rFonts w:ascii="Cambria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A3485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68709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A3485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semiHidden/>
    <w:locked/>
    <w:rsid w:val="0068709C"/>
    <w:rPr>
      <w:rFonts w:cs="Times New Roman"/>
      <w:sz w:val="24"/>
      <w:szCs w:val="24"/>
    </w:rPr>
  </w:style>
  <w:style w:type="paragraph" w:customStyle="1" w:styleId="BelowHeaderSpacing">
    <w:name w:val="_Below Header Spacing"/>
    <w:basedOn w:val="HeaderAddress"/>
    <w:rsid w:val="00A34856"/>
    <w:pPr>
      <w:spacing w:after="70"/>
    </w:pPr>
  </w:style>
  <w:style w:type="paragraph" w:customStyle="1" w:styleId="AboveHeaderSpacing">
    <w:name w:val="_Above Header Spacing"/>
    <w:basedOn w:val="HeaderCompany"/>
    <w:rsid w:val="00A34856"/>
    <w:pPr>
      <w:spacing w:after="520"/>
    </w:pPr>
  </w:style>
  <w:style w:type="paragraph" w:customStyle="1" w:styleId="BodyText">
    <w:name w:val="_Body Text"/>
    <w:basedOn w:val="Heading1"/>
    <w:uiPriority w:val="99"/>
    <w:rsid w:val="00A34856"/>
    <w:pPr>
      <w:keepNext w:val="0"/>
      <w:spacing w:before="0" w:after="0" w:line="240" w:lineRule="exact"/>
      <w:ind w:left="130"/>
    </w:pPr>
    <w:rPr>
      <w:rFonts w:ascii="Georgia" w:hAnsi="Georgia"/>
      <w:b w:val="0"/>
      <w:kern w:val="10"/>
      <w:sz w:val="21"/>
    </w:rPr>
  </w:style>
  <w:style w:type="paragraph" w:customStyle="1" w:styleId="SubTITLE">
    <w:name w:val="_Sub. TITLE"/>
    <w:rsid w:val="00A34856"/>
    <w:pPr>
      <w:spacing w:line="300" w:lineRule="exact"/>
    </w:pPr>
    <w:rPr>
      <w:rFonts w:ascii="Verdana" w:hAnsi="Verdana"/>
      <w:b/>
      <w:kern w:val="10"/>
      <w:sz w:val="14"/>
      <w:szCs w:val="17"/>
    </w:rPr>
  </w:style>
  <w:style w:type="paragraph" w:customStyle="1" w:styleId="SubENTRY">
    <w:name w:val="_Sub. ENTRY"/>
    <w:rsid w:val="00A34856"/>
    <w:pPr>
      <w:spacing w:line="220" w:lineRule="exact"/>
    </w:pPr>
    <w:rPr>
      <w:rFonts w:ascii="Georgia" w:hAnsi="Georgia"/>
      <w:kern w:val="10"/>
      <w:sz w:val="21"/>
      <w:szCs w:val="17"/>
    </w:rPr>
  </w:style>
  <w:style w:type="table" w:styleId="TableGrid">
    <w:name w:val="Table Grid"/>
    <w:basedOn w:val="TableNormal"/>
    <w:rsid w:val="00A34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Address">
    <w:name w:val="_Header Address"/>
    <w:basedOn w:val="Normal"/>
    <w:rsid w:val="00A34856"/>
    <w:pPr>
      <w:spacing w:line="210" w:lineRule="exact"/>
      <w:ind w:left="6696"/>
    </w:pPr>
    <w:rPr>
      <w:rFonts w:ascii="Verdana" w:hAnsi="Verdana"/>
      <w:spacing w:val="-2"/>
      <w:kern w:val="10"/>
      <w:sz w:val="16"/>
      <w:szCs w:val="17"/>
    </w:rPr>
  </w:style>
  <w:style w:type="paragraph" w:customStyle="1" w:styleId="HeaderCompany">
    <w:name w:val="_Header Company"/>
    <w:next w:val="Normal"/>
    <w:rsid w:val="00A34856"/>
    <w:pPr>
      <w:tabs>
        <w:tab w:val="left" w:pos="7200"/>
      </w:tabs>
      <w:spacing w:line="180" w:lineRule="exact"/>
      <w:ind w:left="6696"/>
    </w:pPr>
    <w:rPr>
      <w:rFonts w:ascii="Verdana" w:hAnsi="Verdana"/>
      <w:b/>
      <w:kern w:val="10"/>
      <w:sz w:val="16"/>
      <w:szCs w:val="32"/>
    </w:rPr>
  </w:style>
  <w:style w:type="paragraph" w:customStyle="1" w:styleId="Normal0">
    <w:name w:val="_Normal"/>
    <w:basedOn w:val="Normal"/>
    <w:rsid w:val="00A34856"/>
    <w:pPr>
      <w:spacing w:line="240" w:lineRule="exact"/>
    </w:pPr>
    <w:rPr>
      <w:rFonts w:ascii="Verdana" w:hAnsi="Verdana"/>
      <w:sz w:val="22"/>
    </w:rPr>
  </w:style>
  <w:style w:type="paragraph" w:customStyle="1" w:styleId="BasicParagraph">
    <w:name w:val="[Basic Paragraph]"/>
    <w:basedOn w:val="Normal"/>
    <w:rsid w:val="00A34856"/>
    <w:pPr>
      <w:widowControl w:val="0"/>
      <w:suppressAutoHyphens/>
      <w:autoSpaceDE w:val="0"/>
      <w:autoSpaceDN w:val="0"/>
      <w:adjustRightInd w:val="0"/>
      <w:spacing w:line="210" w:lineRule="atLeast"/>
      <w:textAlignment w:val="center"/>
    </w:pPr>
    <w:rPr>
      <w:rFonts w:ascii="FedraSans-Normal" w:hAnsi="FedraSans-Normal"/>
      <w:color w:val="00353A"/>
      <w:spacing w:val="1"/>
      <w:sz w:val="17"/>
      <w:szCs w:val="17"/>
    </w:rPr>
  </w:style>
  <w:style w:type="paragraph" w:customStyle="1" w:styleId="BodyHeadline">
    <w:name w:val="_Body Headline"/>
    <w:basedOn w:val="BodyText"/>
    <w:next w:val="BodyText"/>
    <w:autoRedefine/>
    <w:rsid w:val="003C1DDA"/>
    <w:pPr>
      <w:spacing w:line="240" w:lineRule="auto"/>
    </w:pPr>
    <w:rPr>
      <w:b/>
      <w:sz w:val="28"/>
      <w:szCs w:val="28"/>
    </w:rPr>
  </w:style>
  <w:style w:type="paragraph" w:customStyle="1" w:styleId="Italictext">
    <w:name w:val="_Italic text"/>
    <w:basedOn w:val="BodyText"/>
    <w:autoRedefine/>
    <w:rsid w:val="00A34856"/>
    <w:rPr>
      <w:i/>
    </w:rPr>
  </w:style>
  <w:style w:type="paragraph" w:customStyle="1" w:styleId="ItalicHeadline">
    <w:name w:val="_Italic Headline"/>
    <w:basedOn w:val="Italictext"/>
    <w:next w:val="Italictext"/>
    <w:autoRedefine/>
    <w:rsid w:val="00A34856"/>
    <w:rPr>
      <w:b/>
    </w:rPr>
  </w:style>
  <w:style w:type="character" w:styleId="Hyperlink">
    <w:name w:val="Hyperlink"/>
    <w:rsid w:val="00352A8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5158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68709C"/>
    <w:rPr>
      <w:rFonts w:cs="Times New Roman"/>
      <w:sz w:val="2"/>
    </w:rPr>
  </w:style>
  <w:style w:type="character" w:styleId="CommentReference">
    <w:name w:val="annotation reference"/>
    <w:semiHidden/>
    <w:rsid w:val="00AE392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E392A"/>
    <w:rPr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68709C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E392A"/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68709C"/>
    <w:rPr>
      <w:rFonts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720BEB"/>
    <w:rPr>
      <w:rFonts w:ascii="Arial" w:eastAsia="Calibri" w:hAnsi="Arial" w:cs="Consolas"/>
      <w:sz w:val="20"/>
      <w:szCs w:val="21"/>
      <w:lang w:val="en-GB"/>
    </w:rPr>
  </w:style>
  <w:style w:type="character" w:customStyle="1" w:styleId="PlainTextChar">
    <w:name w:val="Plain Text Char"/>
    <w:link w:val="PlainText"/>
    <w:uiPriority w:val="99"/>
    <w:rsid w:val="00720BEB"/>
    <w:rPr>
      <w:rFonts w:ascii="Arial" w:eastAsia="Calibri" w:hAnsi="Arial" w:cs="Consolas"/>
      <w:szCs w:val="21"/>
      <w:lang w:val="en-GB"/>
    </w:rPr>
  </w:style>
  <w:style w:type="paragraph" w:customStyle="1" w:styleId="MediumGrid21">
    <w:name w:val="Medium Grid 21"/>
    <w:uiPriority w:val="1"/>
    <w:qFormat/>
    <w:rsid w:val="0040727E"/>
    <w:rPr>
      <w:rFonts w:ascii="Calibri" w:eastAsia="Calibri" w:hAnsi="Calibri"/>
      <w:sz w:val="22"/>
      <w:szCs w:val="22"/>
      <w:lang w:val="en-IN"/>
    </w:rPr>
  </w:style>
  <w:style w:type="paragraph" w:customStyle="1" w:styleId="ColorfulList-Accent11">
    <w:name w:val="Colorful List - Accent 11"/>
    <w:basedOn w:val="Normal"/>
    <w:uiPriority w:val="34"/>
    <w:qFormat/>
    <w:rsid w:val="00CA3F5E"/>
    <w:pPr>
      <w:ind w:left="720"/>
    </w:pPr>
    <w:rPr>
      <w:rFonts w:eastAsia="Calibri"/>
      <w:lang w:val="en-GB" w:eastAsia="en-GB"/>
    </w:rPr>
  </w:style>
  <w:style w:type="character" w:styleId="FollowedHyperlink">
    <w:name w:val="FollowedHyperlink"/>
    <w:semiHidden/>
    <w:unhideWhenUsed/>
    <w:rsid w:val="003E31C0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F16E0F"/>
    <w:pPr>
      <w:spacing w:before="100" w:beforeAutospacing="1" w:after="100" w:afterAutospacing="1"/>
    </w:pPr>
  </w:style>
  <w:style w:type="character" w:styleId="Emphasis">
    <w:name w:val="Emphasis"/>
    <w:uiPriority w:val="20"/>
    <w:qFormat/>
    <w:locked/>
    <w:rsid w:val="00F16E0F"/>
    <w:rPr>
      <w:i/>
      <w:iCs/>
    </w:rPr>
  </w:style>
  <w:style w:type="paragraph" w:styleId="Revision">
    <w:name w:val="Revision"/>
    <w:hidden/>
    <w:uiPriority w:val="99"/>
    <w:semiHidden/>
    <w:rsid w:val="00540BAB"/>
    <w:rPr>
      <w:sz w:val="24"/>
      <w:szCs w:val="24"/>
    </w:rPr>
  </w:style>
  <w:style w:type="character" w:styleId="UnresolvedMention">
    <w:name w:val="Unresolved Mention"/>
    <w:rsid w:val="000041F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165CD"/>
    <w:pPr>
      <w:ind w:left="720"/>
    </w:pPr>
    <w:rPr>
      <w:rFonts w:eastAsiaTheme="minorHAnsi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nitowoc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B10691-CE3A-4A2E-AF84-541818CC3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560</Words>
  <Characters>3195</Characters>
  <Application>Microsoft Office Word</Application>
  <DocSecurity>0</DocSecurity>
  <Lines>26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Titres</vt:lpstr>
      </vt:variant>
      <vt:variant>
        <vt:i4>6</vt:i4>
      </vt:variant>
    </vt:vector>
  </HeadingPairs>
  <TitlesOfParts>
    <vt:vector size="8" baseType="lpstr">
      <vt:lpstr>Date</vt:lpstr>
      <vt:lpstr>Date</vt:lpstr>
      <vt:lpstr>NEWS RELEASE</vt:lpstr>
      <vt:lpstr>January XX, 2019</vt:lpstr>
      <vt:lpstr>Manitowoc realigns European operations to enhance customer focus</vt:lpstr>
      <vt:lpstr/>
      <vt:lpstr>CONTACT</vt:lpstr>
      <vt:lpstr>THE MANITOWOC COMPANY, INC.</vt:lpstr>
    </vt:vector>
  </TitlesOfParts>
  <Company>Lippincott Mercer</Company>
  <LinksUpToDate>false</LinksUpToDate>
  <CharactersWithSpaces>3748</CharactersWithSpaces>
  <SharedDoc>false</SharedDoc>
  <HLinks>
    <vt:vector size="6" baseType="variant">
      <vt:variant>
        <vt:i4>4587545</vt:i4>
      </vt:variant>
      <vt:variant>
        <vt:i4>0</vt:i4>
      </vt:variant>
      <vt:variant>
        <vt:i4>0</vt:i4>
      </vt:variant>
      <vt:variant>
        <vt:i4>5</vt:i4>
      </vt:variant>
      <vt:variant>
        <vt:lpwstr>http://www.manitowoc.com/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admin</dc:creator>
  <cp:keywords/>
  <cp:lastModifiedBy>Paveena Kumar</cp:lastModifiedBy>
  <cp:revision>5</cp:revision>
  <cp:lastPrinted>2014-03-31T14:21:00Z</cp:lastPrinted>
  <dcterms:created xsi:type="dcterms:W3CDTF">2019-09-17T06:52:00Z</dcterms:created>
  <dcterms:modified xsi:type="dcterms:W3CDTF">2019-09-20T01:58:00Z</dcterms:modified>
</cp:coreProperties>
</file>