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A43B"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2D80BE0F" wp14:editId="3F08134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47463DEE" w14:textId="4F9C1610" w:rsidR="0092578F" w:rsidRPr="00164A29" w:rsidRDefault="00D37332" w:rsidP="0092578F">
      <w:pPr>
        <w:spacing w:line="276" w:lineRule="auto"/>
        <w:jc w:val="right"/>
        <w:rPr>
          <w:rFonts w:ascii="Verdana" w:hAnsi="Verdana"/>
          <w:color w:val="ED1C2A"/>
          <w:sz w:val="18"/>
          <w:szCs w:val="18"/>
        </w:rPr>
      </w:pPr>
      <w:r>
        <w:rPr>
          <w:rFonts w:ascii="Verdana" w:hAnsi="Verdana"/>
          <w:color w:val="41525C"/>
          <w:sz w:val="18"/>
          <w:szCs w:val="18"/>
        </w:rPr>
        <w:t>September</w:t>
      </w:r>
      <w:r w:rsidR="004934DE" w:rsidRPr="000A0780">
        <w:rPr>
          <w:rFonts w:ascii="Verdana" w:hAnsi="Verdana"/>
          <w:color w:val="41525C"/>
          <w:sz w:val="18"/>
          <w:szCs w:val="18"/>
        </w:rPr>
        <w:t xml:space="preserve"> </w:t>
      </w:r>
      <w:r>
        <w:rPr>
          <w:rFonts w:ascii="Verdana" w:hAnsi="Verdana"/>
          <w:color w:val="41525C"/>
          <w:sz w:val="18"/>
          <w:szCs w:val="18"/>
        </w:rPr>
        <w:t>21</w:t>
      </w:r>
      <w:r w:rsidR="005C4CFA" w:rsidRPr="000A0780">
        <w:rPr>
          <w:rFonts w:ascii="Verdana" w:hAnsi="Verdana"/>
          <w:color w:val="41525C"/>
          <w:sz w:val="18"/>
          <w:szCs w:val="18"/>
        </w:rPr>
        <w:t>, 201</w:t>
      </w:r>
      <w:r>
        <w:rPr>
          <w:rFonts w:ascii="Verdana" w:hAnsi="Verdana"/>
          <w:color w:val="41525C"/>
          <w:sz w:val="18"/>
          <w:szCs w:val="18"/>
        </w:rPr>
        <w:t>8</w:t>
      </w:r>
    </w:p>
    <w:p w14:paraId="6CC2ACC6" w14:textId="77777777" w:rsidR="00164A29" w:rsidRDefault="00384A6C" w:rsidP="00384A6C">
      <w:pPr>
        <w:tabs>
          <w:tab w:val="left" w:pos="5840"/>
        </w:tabs>
        <w:spacing w:line="276" w:lineRule="auto"/>
        <w:rPr>
          <w:rFonts w:ascii="Verdana" w:hAnsi="Verdana"/>
          <w:color w:val="ED1C2A"/>
          <w:sz w:val="30"/>
          <w:szCs w:val="30"/>
        </w:rPr>
      </w:pPr>
      <w:r>
        <w:rPr>
          <w:rFonts w:ascii="Verdana" w:hAnsi="Verdana"/>
          <w:color w:val="ED1C2A"/>
          <w:sz w:val="30"/>
          <w:szCs w:val="30"/>
        </w:rPr>
        <w:tab/>
      </w:r>
    </w:p>
    <w:p w14:paraId="3E26922C" w14:textId="64B0FDCF" w:rsidR="00F86215" w:rsidRDefault="00D37332" w:rsidP="00F86215">
      <w:pPr>
        <w:rPr>
          <w:rFonts w:ascii="Georgia" w:hAnsi="Georgia"/>
          <w:b/>
          <w:sz w:val="28"/>
          <w:szCs w:val="28"/>
        </w:rPr>
      </w:pPr>
      <w:r w:rsidRPr="00D37332">
        <w:rPr>
          <w:rFonts w:ascii="Georgia" w:hAnsi="Georgia"/>
          <w:b/>
          <w:sz w:val="28"/>
          <w:szCs w:val="28"/>
        </w:rPr>
        <w:t>Latest issue of Looking UP now available online in multiple languages</w:t>
      </w:r>
    </w:p>
    <w:p w14:paraId="7505CE8E" w14:textId="77777777" w:rsidR="00D37332" w:rsidRPr="001D046B" w:rsidRDefault="00D37332" w:rsidP="00F86215">
      <w:pPr>
        <w:rPr>
          <w:rFonts w:ascii="Georgia" w:hAnsi="Georgia"/>
          <w:sz w:val="21"/>
          <w:szCs w:val="21"/>
        </w:rPr>
      </w:pPr>
    </w:p>
    <w:p w14:paraId="68C2748E" w14:textId="77777777" w:rsidR="00A10E96" w:rsidRDefault="006C0BE8" w:rsidP="001A65C1">
      <w:pPr>
        <w:spacing w:line="276" w:lineRule="auto"/>
        <w:rPr>
          <w:rFonts w:ascii="Georgia" w:hAnsi="Georgia" w:cs="Open Sans"/>
          <w:sz w:val="21"/>
          <w:szCs w:val="21"/>
        </w:rPr>
      </w:pPr>
      <w:r w:rsidRPr="006C0BE8">
        <w:rPr>
          <w:rFonts w:ascii="Georgia" w:hAnsi="Georgia" w:cs="Open Sans"/>
          <w:sz w:val="21"/>
          <w:szCs w:val="21"/>
        </w:rPr>
        <w:t>Inside you’ll find a wide array of stories from around the world that showcase the range of Manitowoc brands: Manitowoc, Grove, Potain</w:t>
      </w:r>
      <w:r w:rsidR="007860F4">
        <w:rPr>
          <w:rFonts w:ascii="Georgia" w:hAnsi="Georgia" w:cs="Open Sans"/>
          <w:sz w:val="21"/>
          <w:szCs w:val="21"/>
        </w:rPr>
        <w:t xml:space="preserve">, </w:t>
      </w:r>
      <w:r w:rsidRPr="006C0BE8">
        <w:rPr>
          <w:rFonts w:ascii="Georgia" w:hAnsi="Georgia" w:cs="Open Sans"/>
          <w:sz w:val="21"/>
          <w:szCs w:val="21"/>
        </w:rPr>
        <w:t>National Crane</w:t>
      </w:r>
      <w:r w:rsidR="007860F4">
        <w:rPr>
          <w:rFonts w:ascii="Georgia" w:hAnsi="Georgia" w:cs="Open Sans"/>
          <w:sz w:val="21"/>
          <w:szCs w:val="21"/>
        </w:rPr>
        <w:t xml:space="preserve"> and Shuttlelift</w:t>
      </w:r>
      <w:r w:rsidRPr="006C0BE8">
        <w:rPr>
          <w:rFonts w:ascii="Georgia" w:hAnsi="Georgia" w:cs="Open Sans"/>
          <w:sz w:val="21"/>
          <w:szCs w:val="21"/>
        </w:rPr>
        <w:t>.</w:t>
      </w:r>
    </w:p>
    <w:p w14:paraId="06FE4BDF" w14:textId="77777777" w:rsidR="006C0BE8" w:rsidRDefault="006C0BE8" w:rsidP="001A65C1">
      <w:pPr>
        <w:spacing w:line="276" w:lineRule="auto"/>
        <w:rPr>
          <w:rFonts w:ascii="Georgia" w:hAnsi="Georgia" w:cs="Open Sans"/>
          <w:sz w:val="21"/>
          <w:szCs w:val="21"/>
        </w:rPr>
      </w:pPr>
    </w:p>
    <w:p w14:paraId="64B16D25" w14:textId="77777777" w:rsidR="006C0BE8" w:rsidRDefault="006C0BE8" w:rsidP="001A65C1">
      <w:pPr>
        <w:spacing w:line="276" w:lineRule="auto"/>
        <w:rPr>
          <w:rFonts w:ascii="Georgia" w:hAnsi="Georgia" w:cs="Open Sans"/>
          <w:b/>
          <w:sz w:val="21"/>
          <w:szCs w:val="21"/>
        </w:rPr>
      </w:pPr>
      <w:r>
        <w:rPr>
          <w:rFonts w:ascii="Georgia" w:hAnsi="Georgia" w:cs="Open Sans"/>
          <w:b/>
          <w:sz w:val="21"/>
          <w:szCs w:val="21"/>
        </w:rPr>
        <w:t>In this issue we feature:</w:t>
      </w:r>
    </w:p>
    <w:p w14:paraId="05B51B0F" w14:textId="77777777" w:rsidR="006C0BE8" w:rsidRDefault="006C0BE8" w:rsidP="001A65C1">
      <w:pPr>
        <w:spacing w:line="276" w:lineRule="auto"/>
        <w:rPr>
          <w:rFonts w:ascii="Georgia" w:hAnsi="Georgia" w:cs="Open Sans"/>
          <w:b/>
          <w:sz w:val="21"/>
          <w:szCs w:val="21"/>
        </w:rPr>
      </w:pPr>
    </w:p>
    <w:p w14:paraId="0FDBB02C" w14:textId="77777777" w:rsidR="006C0BE8" w:rsidRDefault="004934DE" w:rsidP="006C0BE8">
      <w:pPr>
        <w:pStyle w:val="ListParagraph"/>
        <w:numPr>
          <w:ilvl w:val="0"/>
          <w:numId w:val="3"/>
        </w:numPr>
        <w:spacing w:line="276" w:lineRule="auto"/>
        <w:rPr>
          <w:rFonts w:ascii="Georgia" w:hAnsi="Georgia" w:cs="Open Sans"/>
          <w:sz w:val="21"/>
          <w:szCs w:val="21"/>
        </w:rPr>
      </w:pPr>
      <w:r>
        <w:rPr>
          <w:rFonts w:ascii="Georgia" w:hAnsi="Georgia" w:cs="Open Sans"/>
          <w:sz w:val="21"/>
          <w:szCs w:val="21"/>
        </w:rPr>
        <w:t>Crane Days 2018 coverage, including the reveal of five new cranes!</w:t>
      </w:r>
    </w:p>
    <w:p w14:paraId="7A02316B" w14:textId="77777777" w:rsidR="006C0BE8" w:rsidRDefault="004934DE" w:rsidP="006C0BE8">
      <w:pPr>
        <w:pStyle w:val="ListParagraph"/>
        <w:numPr>
          <w:ilvl w:val="0"/>
          <w:numId w:val="3"/>
        </w:numPr>
        <w:spacing w:line="276" w:lineRule="auto"/>
        <w:rPr>
          <w:rFonts w:ascii="Georgia" w:hAnsi="Georgia" w:cs="Open Sans"/>
          <w:sz w:val="21"/>
          <w:szCs w:val="21"/>
        </w:rPr>
      </w:pPr>
      <w:r>
        <w:rPr>
          <w:rFonts w:ascii="Georgia" w:hAnsi="Georgia" w:cs="Open Sans"/>
          <w:sz w:val="21"/>
          <w:szCs w:val="21"/>
        </w:rPr>
        <w:t>Infrastructure around the world and how Manitowoc cranes are helping build tomorrow.</w:t>
      </w:r>
    </w:p>
    <w:p w14:paraId="412EC0DE" w14:textId="77777777" w:rsidR="004934DE" w:rsidRPr="006C0BE8"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Intermat Paris 2018, where Potain celebrated its 90</w:t>
      </w:r>
      <w:r w:rsidRPr="004934DE">
        <w:rPr>
          <w:rFonts w:ascii="Georgia" w:hAnsi="Georgia" w:cs="Open Sans"/>
          <w:sz w:val="21"/>
          <w:szCs w:val="21"/>
          <w:vertAlign w:val="superscript"/>
        </w:rPr>
        <w:t>th</w:t>
      </w:r>
      <w:r>
        <w:rPr>
          <w:rFonts w:ascii="Georgia" w:hAnsi="Georgia" w:cs="Open Sans"/>
          <w:sz w:val="21"/>
          <w:szCs w:val="21"/>
        </w:rPr>
        <w:t xml:space="preserve"> anniversary.</w:t>
      </w:r>
    </w:p>
    <w:p w14:paraId="39A9ED2D" w14:textId="77777777" w:rsidR="004934DE"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 xml:space="preserve">A look at the dramatic enhancements to Manitowoc’s factory in Wilhelmshaven, Germany, and </w:t>
      </w:r>
      <w:r w:rsidR="00712C0F">
        <w:rPr>
          <w:rFonts w:ascii="Georgia" w:hAnsi="Georgia" w:cs="Open Sans"/>
          <w:sz w:val="21"/>
          <w:szCs w:val="21"/>
        </w:rPr>
        <w:t>wh</w:t>
      </w:r>
      <w:r>
        <w:rPr>
          <w:rFonts w:ascii="Georgia" w:hAnsi="Georgia" w:cs="Open Sans"/>
          <w:sz w:val="21"/>
          <w:szCs w:val="21"/>
        </w:rPr>
        <w:t>y that translates to superior cranes.</w:t>
      </w:r>
    </w:p>
    <w:p w14:paraId="46FC99BC" w14:textId="77777777" w:rsidR="004934DE"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New all-terrain cranes from Grove, such as the GMK6300L-1, and how they’re improving job sites across the globe.</w:t>
      </w:r>
    </w:p>
    <w:p w14:paraId="63A29896" w14:textId="77777777" w:rsidR="006C0BE8" w:rsidRPr="006C0BE8" w:rsidRDefault="006C0BE8" w:rsidP="006C0BE8">
      <w:pPr>
        <w:spacing w:line="276" w:lineRule="auto"/>
        <w:rPr>
          <w:rFonts w:ascii="Georgia" w:hAnsi="Georgia" w:cs="Open Sans"/>
          <w:sz w:val="21"/>
          <w:szCs w:val="21"/>
        </w:rPr>
      </w:pPr>
    </w:p>
    <w:p w14:paraId="6771FB49" w14:textId="6A4AC4FB" w:rsidR="00D37332" w:rsidRDefault="00D37332" w:rsidP="006C0BE8">
      <w:pPr>
        <w:spacing w:line="276" w:lineRule="auto"/>
        <w:rPr>
          <w:rFonts w:ascii="Georgia" w:hAnsi="Georgia" w:cs="Open Sans"/>
          <w:b/>
          <w:sz w:val="21"/>
          <w:szCs w:val="21"/>
        </w:rPr>
      </w:pPr>
      <w:r>
        <w:rPr>
          <w:rFonts w:ascii="Georgia" w:hAnsi="Georgia" w:cs="Open Sans"/>
          <w:b/>
          <w:sz w:val="21"/>
          <w:szCs w:val="21"/>
        </w:rPr>
        <w:t xml:space="preserve">Digital versions of </w:t>
      </w:r>
      <w:r w:rsidRPr="00D37332">
        <w:rPr>
          <w:rFonts w:ascii="Georgia" w:hAnsi="Georgia" w:cs="Open Sans"/>
          <w:b/>
          <w:i/>
          <w:sz w:val="21"/>
          <w:szCs w:val="21"/>
        </w:rPr>
        <w:t>Looking UP</w:t>
      </w:r>
      <w:r>
        <w:rPr>
          <w:rFonts w:ascii="Georgia" w:hAnsi="Georgia" w:cs="Open Sans"/>
          <w:b/>
          <w:sz w:val="21"/>
          <w:szCs w:val="21"/>
        </w:rPr>
        <w:t xml:space="preserve"> are available below in six languages:</w:t>
      </w:r>
    </w:p>
    <w:p w14:paraId="5173D0A3" w14:textId="77777777" w:rsidR="00D37332" w:rsidRDefault="00D37332" w:rsidP="006C0BE8">
      <w:pPr>
        <w:spacing w:line="276" w:lineRule="auto"/>
        <w:rPr>
          <w:rFonts w:ascii="Georgia" w:hAnsi="Georgia" w:cs="Open Sans"/>
          <w:b/>
          <w:sz w:val="21"/>
          <w:szCs w:val="21"/>
        </w:rPr>
      </w:pPr>
    </w:p>
    <w:p w14:paraId="65CC2212" w14:textId="2991E077" w:rsidR="00A90CE9" w:rsidRPr="00D37332" w:rsidRDefault="00D54A5D"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9" w:history="1">
        <w:r w:rsidR="00D37332" w:rsidRPr="00D37332">
          <w:rPr>
            <w:rStyle w:val="Hyperlink"/>
            <w:rFonts w:ascii="Georgia" w:hAnsi="Georgia" w:cs="Open Sans"/>
            <w:b/>
            <w:sz w:val="21"/>
            <w:szCs w:val="21"/>
          </w:rPr>
          <w:t>English</w:t>
        </w:r>
      </w:hyperlink>
      <w:r w:rsidR="00A90CE9" w:rsidRPr="00D37332">
        <w:rPr>
          <w:rFonts w:ascii="Georgia" w:hAnsi="Georgia" w:cs="Open Sans"/>
          <w:b/>
          <w:sz w:val="21"/>
          <w:szCs w:val="21"/>
        </w:rPr>
        <w:t xml:space="preserve"> </w:t>
      </w:r>
    </w:p>
    <w:p w14:paraId="201AAF3A" w14:textId="1ED975D4" w:rsidR="00D37332" w:rsidRPr="00D37332" w:rsidRDefault="00D37332"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10" w:history="1">
        <w:r w:rsidRPr="00D37332">
          <w:rPr>
            <w:rStyle w:val="Hyperlink"/>
            <w:rFonts w:ascii="Georgia" w:hAnsi="Georgia" w:cs="Open Sans"/>
            <w:b/>
            <w:sz w:val="21"/>
            <w:szCs w:val="21"/>
          </w:rPr>
          <w:t>French</w:t>
        </w:r>
      </w:hyperlink>
    </w:p>
    <w:p w14:paraId="694D86A9" w14:textId="53813389" w:rsidR="00D37332" w:rsidRPr="00D37332" w:rsidRDefault="00D37332"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11" w:history="1">
        <w:r w:rsidRPr="00D37332">
          <w:rPr>
            <w:rStyle w:val="Hyperlink"/>
            <w:rFonts w:ascii="Georgia" w:hAnsi="Georgia" w:cs="Open Sans"/>
            <w:b/>
            <w:sz w:val="21"/>
            <w:szCs w:val="21"/>
          </w:rPr>
          <w:t>Italian</w:t>
        </w:r>
      </w:hyperlink>
    </w:p>
    <w:p w14:paraId="3378E90F" w14:textId="63CB99E2" w:rsidR="00D37332" w:rsidRPr="00D37332" w:rsidRDefault="00D37332"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12" w:history="1">
        <w:r w:rsidRPr="00D37332">
          <w:rPr>
            <w:rStyle w:val="Hyperlink"/>
            <w:rFonts w:ascii="Georgia" w:hAnsi="Georgia" w:cs="Open Sans"/>
            <w:b/>
            <w:sz w:val="21"/>
            <w:szCs w:val="21"/>
          </w:rPr>
          <w:t>Spanish</w:t>
        </w:r>
      </w:hyperlink>
    </w:p>
    <w:p w14:paraId="4506295D" w14:textId="0C6B407F" w:rsidR="00D37332" w:rsidRPr="00D37332" w:rsidRDefault="00D37332"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13" w:history="1">
        <w:r w:rsidRPr="00D37332">
          <w:rPr>
            <w:rStyle w:val="Hyperlink"/>
            <w:rFonts w:ascii="Georgia" w:hAnsi="Georgia" w:cs="Open Sans"/>
            <w:b/>
            <w:sz w:val="21"/>
            <w:szCs w:val="21"/>
          </w:rPr>
          <w:t>German</w:t>
        </w:r>
      </w:hyperlink>
      <w:bookmarkStart w:id="0" w:name="_GoBack"/>
      <w:bookmarkEnd w:id="0"/>
    </w:p>
    <w:p w14:paraId="0BE49444" w14:textId="1D1F1ED6" w:rsidR="00D37332" w:rsidRPr="00D37332" w:rsidRDefault="00D37332" w:rsidP="00D37332">
      <w:pPr>
        <w:pStyle w:val="ListParagraph"/>
        <w:numPr>
          <w:ilvl w:val="0"/>
          <w:numId w:val="6"/>
        </w:numPr>
        <w:tabs>
          <w:tab w:val="left" w:pos="1055"/>
          <w:tab w:val="left" w:pos="4111"/>
          <w:tab w:val="left" w:pos="5812"/>
          <w:tab w:val="left" w:pos="7371"/>
        </w:tabs>
        <w:spacing w:line="276" w:lineRule="auto"/>
        <w:rPr>
          <w:rFonts w:ascii="Georgia" w:hAnsi="Georgia" w:cs="Georgia"/>
          <w:sz w:val="21"/>
          <w:szCs w:val="21"/>
        </w:rPr>
      </w:pPr>
      <w:hyperlink r:id="rId14" w:history="1">
        <w:r w:rsidRPr="00D37332">
          <w:rPr>
            <w:rStyle w:val="Hyperlink"/>
            <w:rFonts w:ascii="Georgia" w:hAnsi="Georgia" w:cs="Open Sans"/>
            <w:b/>
            <w:sz w:val="21"/>
            <w:szCs w:val="21"/>
          </w:rPr>
          <w:t>Portuguese</w:t>
        </w:r>
      </w:hyperlink>
    </w:p>
    <w:p w14:paraId="6343F476" w14:textId="77777777" w:rsidR="00A90CE9" w:rsidRDefault="00A90CE9" w:rsidP="00A678F4">
      <w:pPr>
        <w:tabs>
          <w:tab w:val="left" w:pos="1055"/>
          <w:tab w:val="left" w:pos="4111"/>
          <w:tab w:val="left" w:pos="5812"/>
          <w:tab w:val="left" w:pos="7371"/>
        </w:tabs>
        <w:spacing w:line="276" w:lineRule="auto"/>
        <w:jc w:val="center"/>
        <w:rPr>
          <w:rFonts w:ascii="Georgia" w:hAnsi="Georgia" w:cs="Georgia"/>
          <w:sz w:val="21"/>
          <w:szCs w:val="21"/>
        </w:rPr>
      </w:pPr>
    </w:p>
    <w:p w14:paraId="4106509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A4ECF7B" w14:textId="77777777" w:rsidR="00A678F4" w:rsidRPr="008B2BF9" w:rsidRDefault="00A678F4" w:rsidP="00A678F4">
      <w:pPr>
        <w:tabs>
          <w:tab w:val="left" w:pos="1055"/>
          <w:tab w:val="left" w:pos="4111"/>
          <w:tab w:val="left" w:pos="5812"/>
          <w:tab w:val="left" w:pos="7371"/>
        </w:tabs>
        <w:spacing w:line="276" w:lineRule="auto"/>
        <w:jc w:val="center"/>
        <w:rPr>
          <w:rFonts w:ascii="Georgia" w:hAnsi="Georgia" w:cs="Georgia"/>
          <w:sz w:val="18"/>
          <w:szCs w:val="18"/>
        </w:rPr>
      </w:pPr>
    </w:p>
    <w:p w14:paraId="2C7A699E" w14:textId="77777777" w:rsidR="00164A29" w:rsidRPr="008B2BF9" w:rsidRDefault="00920F7F" w:rsidP="00A678F4">
      <w:pPr>
        <w:spacing w:line="276" w:lineRule="auto"/>
        <w:rPr>
          <w:rFonts w:ascii="Verdana" w:hAnsi="Verdana"/>
          <w:b/>
          <w:color w:val="41525C"/>
          <w:sz w:val="18"/>
          <w:szCs w:val="18"/>
        </w:rPr>
      </w:pPr>
      <w:r w:rsidRPr="008B2BF9">
        <w:rPr>
          <w:rFonts w:ascii="Verdana" w:hAnsi="Verdana"/>
          <w:color w:val="ED1C2A"/>
          <w:sz w:val="18"/>
          <w:szCs w:val="18"/>
        </w:rPr>
        <w:t>CONTACT</w:t>
      </w:r>
    </w:p>
    <w:p w14:paraId="6F329442" w14:textId="77777777" w:rsidR="003D0A5C" w:rsidRPr="008B2BF9" w:rsidRDefault="00C34C5E" w:rsidP="003D0A5C">
      <w:pPr>
        <w:tabs>
          <w:tab w:val="left" w:pos="3969"/>
        </w:tabs>
        <w:spacing w:line="276" w:lineRule="auto"/>
        <w:rPr>
          <w:rFonts w:ascii="Verdana" w:hAnsi="Verdana"/>
          <w:color w:val="41525C"/>
          <w:sz w:val="18"/>
          <w:szCs w:val="18"/>
        </w:rPr>
      </w:pPr>
      <w:r w:rsidRPr="008B2BF9">
        <w:rPr>
          <w:rFonts w:ascii="Verdana" w:hAnsi="Verdana"/>
          <w:b/>
          <w:color w:val="41525C"/>
          <w:sz w:val="18"/>
          <w:szCs w:val="18"/>
        </w:rPr>
        <w:t>Chris Bratthauar</w:t>
      </w:r>
      <w:r w:rsidR="003D0A5C" w:rsidRPr="008B2BF9">
        <w:rPr>
          <w:sz w:val="18"/>
          <w:szCs w:val="18"/>
        </w:rPr>
        <w:tab/>
      </w:r>
      <w:r w:rsidR="003D0A5C" w:rsidRPr="008B2BF9">
        <w:rPr>
          <w:rFonts w:ascii="Verdana" w:hAnsi="Verdana"/>
          <w:color w:val="41525C"/>
          <w:sz w:val="18"/>
          <w:szCs w:val="18"/>
        </w:rPr>
        <w:t xml:space="preserve"> </w:t>
      </w:r>
    </w:p>
    <w:p w14:paraId="026E9B38" w14:textId="77777777" w:rsidR="003D0A5C" w:rsidRPr="008B2BF9" w:rsidRDefault="003D0A5C" w:rsidP="003D0A5C">
      <w:pPr>
        <w:tabs>
          <w:tab w:val="left" w:pos="3969"/>
        </w:tabs>
        <w:spacing w:line="276" w:lineRule="auto"/>
        <w:rPr>
          <w:rFonts w:ascii="Verdana" w:hAnsi="Verdana"/>
          <w:color w:val="41525C"/>
          <w:sz w:val="18"/>
          <w:szCs w:val="18"/>
        </w:rPr>
      </w:pPr>
      <w:r w:rsidRPr="008B2BF9">
        <w:rPr>
          <w:rFonts w:ascii="Verdana" w:hAnsi="Verdana"/>
          <w:color w:val="41525C"/>
          <w:sz w:val="18"/>
          <w:szCs w:val="18"/>
        </w:rPr>
        <w:t>Manitowoc</w:t>
      </w:r>
      <w:r w:rsidRPr="008B2BF9">
        <w:rPr>
          <w:sz w:val="18"/>
          <w:szCs w:val="18"/>
        </w:rPr>
        <w:tab/>
      </w:r>
    </w:p>
    <w:p w14:paraId="684574E7" w14:textId="77777777" w:rsidR="003D0A5C" w:rsidRPr="008B2BF9" w:rsidRDefault="003D0A5C" w:rsidP="003D0A5C">
      <w:pPr>
        <w:tabs>
          <w:tab w:val="left" w:pos="3969"/>
        </w:tabs>
        <w:spacing w:line="276" w:lineRule="auto"/>
        <w:rPr>
          <w:rFonts w:ascii="Verdana" w:hAnsi="Verdana"/>
          <w:color w:val="41525C"/>
          <w:sz w:val="18"/>
          <w:szCs w:val="18"/>
        </w:rPr>
      </w:pPr>
      <w:r w:rsidRPr="008B2BF9">
        <w:rPr>
          <w:rFonts w:ascii="Verdana" w:hAnsi="Verdana"/>
          <w:color w:val="41525C"/>
          <w:sz w:val="18"/>
          <w:szCs w:val="18"/>
        </w:rPr>
        <w:t xml:space="preserve">T +1 </w:t>
      </w:r>
      <w:r w:rsidR="00C34C5E" w:rsidRPr="008B2BF9">
        <w:rPr>
          <w:rFonts w:ascii="Verdana" w:hAnsi="Verdana"/>
          <w:color w:val="41525C"/>
          <w:sz w:val="18"/>
          <w:szCs w:val="18"/>
        </w:rPr>
        <w:t>717 593 5348</w:t>
      </w:r>
      <w:r w:rsidRPr="008B2BF9">
        <w:rPr>
          <w:rFonts w:ascii="Verdana" w:hAnsi="Verdana"/>
          <w:color w:val="41525C"/>
          <w:sz w:val="18"/>
          <w:szCs w:val="18"/>
        </w:rPr>
        <w:tab/>
      </w:r>
    </w:p>
    <w:p w14:paraId="4BA2BFA6" w14:textId="77777777" w:rsidR="00D4675D" w:rsidRPr="008B2BF9" w:rsidRDefault="00D54A5D" w:rsidP="00EE4A40">
      <w:pPr>
        <w:tabs>
          <w:tab w:val="left" w:pos="1055"/>
          <w:tab w:val="left" w:pos="3969"/>
          <w:tab w:val="left" w:pos="6379"/>
          <w:tab w:val="left" w:pos="7371"/>
        </w:tabs>
        <w:spacing w:line="276" w:lineRule="auto"/>
        <w:rPr>
          <w:rFonts w:ascii="Verdana" w:hAnsi="Verdana"/>
          <w:b/>
          <w:color w:val="41525C"/>
          <w:sz w:val="18"/>
          <w:szCs w:val="18"/>
        </w:rPr>
      </w:pPr>
      <w:hyperlink r:id="rId15" w:history="1">
        <w:r w:rsidR="00C34C5E" w:rsidRPr="008B2BF9">
          <w:rPr>
            <w:rStyle w:val="Hyperlink"/>
            <w:rFonts w:ascii="Verdana" w:hAnsi="Verdana"/>
            <w:color w:val="404040" w:themeColor="text1" w:themeTint="BF"/>
            <w:sz w:val="18"/>
            <w:szCs w:val="18"/>
          </w:rPr>
          <w:t>chris.bratthauar@manitowoc.com</w:t>
        </w:r>
      </w:hyperlink>
      <w:r w:rsidR="003D0A5C" w:rsidRPr="008B2BF9">
        <w:rPr>
          <w:rFonts w:ascii="Verdana" w:hAnsi="Verdana"/>
          <w:color w:val="41525C"/>
          <w:sz w:val="18"/>
          <w:szCs w:val="18"/>
        </w:rPr>
        <w:tab/>
      </w:r>
    </w:p>
    <w:p w14:paraId="3D9F2C34" w14:textId="77777777" w:rsidR="006C0BE8" w:rsidRPr="008B2BF9" w:rsidRDefault="006C0BE8" w:rsidP="001421D9">
      <w:pPr>
        <w:rPr>
          <w:rFonts w:ascii="Verdana" w:hAnsi="Verdana"/>
          <w:color w:val="ED1C2A"/>
          <w:sz w:val="18"/>
          <w:szCs w:val="18"/>
        </w:rPr>
      </w:pPr>
    </w:p>
    <w:p w14:paraId="1E6FAC1F" w14:textId="77777777" w:rsidR="006C0BE8" w:rsidRPr="008B2BF9" w:rsidRDefault="006C0BE8" w:rsidP="001421D9">
      <w:pPr>
        <w:rPr>
          <w:rFonts w:ascii="Verdana" w:hAnsi="Verdana"/>
          <w:color w:val="ED1C2A"/>
          <w:sz w:val="18"/>
          <w:szCs w:val="18"/>
        </w:rPr>
      </w:pPr>
    </w:p>
    <w:p w14:paraId="3D2AE3F3" w14:textId="77777777" w:rsidR="004934DE" w:rsidRPr="002B68B2" w:rsidRDefault="004934DE" w:rsidP="004934DE">
      <w:pPr>
        <w:spacing w:line="276" w:lineRule="auto"/>
        <w:rPr>
          <w:rFonts w:ascii="Verdana" w:hAnsi="Verdana" w:cs="Verdana"/>
          <w:color w:val="41525C"/>
          <w:sz w:val="18"/>
          <w:szCs w:val="18"/>
        </w:rPr>
      </w:pPr>
      <w:r w:rsidRPr="002B68B2">
        <w:rPr>
          <w:rFonts w:ascii="Verdana" w:hAnsi="Verdana"/>
          <w:color w:val="ED1C2A"/>
          <w:sz w:val="18"/>
          <w:szCs w:val="18"/>
        </w:rPr>
        <w:t>ABOUT THE MANITOWOC COMPANY, INC.</w:t>
      </w:r>
      <w:r w:rsidRPr="002B68B2">
        <w:rPr>
          <w:rFonts w:ascii="Verdana" w:hAnsi="Verdana"/>
          <w:sz w:val="18"/>
          <w:szCs w:val="18"/>
        </w:rPr>
        <w:t xml:space="preserve"> </w:t>
      </w:r>
      <w:r w:rsidRPr="002B68B2">
        <w:rPr>
          <w:rFonts w:ascii="Verdana" w:hAnsi="Verdana"/>
          <w:sz w:val="18"/>
          <w:szCs w:val="18"/>
        </w:rPr>
        <w:br/>
      </w:r>
      <w:r w:rsidRPr="002B68B2">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3177AE14" w14:textId="77777777" w:rsidR="004934DE" w:rsidRPr="002B68B2" w:rsidRDefault="004934DE" w:rsidP="004934DE">
      <w:pPr>
        <w:spacing w:line="276" w:lineRule="auto"/>
        <w:rPr>
          <w:rFonts w:ascii="Verdana" w:hAnsi="Verdana"/>
          <w:color w:val="41525C"/>
          <w:sz w:val="18"/>
          <w:szCs w:val="18"/>
        </w:rPr>
      </w:pPr>
    </w:p>
    <w:p w14:paraId="575E1612" w14:textId="77777777" w:rsidR="004934DE" w:rsidRPr="002B68B2" w:rsidRDefault="004934DE" w:rsidP="004934DE">
      <w:pPr>
        <w:spacing w:line="276" w:lineRule="auto"/>
        <w:outlineLvl w:val="0"/>
        <w:rPr>
          <w:sz w:val="18"/>
          <w:szCs w:val="18"/>
        </w:rPr>
      </w:pPr>
      <w:r w:rsidRPr="002B68B2">
        <w:rPr>
          <w:rFonts w:ascii="Verdana" w:hAnsi="Verdana"/>
          <w:color w:val="ED1C2A"/>
          <w:sz w:val="18"/>
          <w:szCs w:val="18"/>
        </w:rPr>
        <w:t>THE MANITOWOC COMPANY, INC.</w:t>
      </w:r>
    </w:p>
    <w:p w14:paraId="4F81A474" w14:textId="77777777" w:rsidR="004934DE" w:rsidRPr="002B68B2" w:rsidRDefault="004934DE" w:rsidP="004934DE">
      <w:pPr>
        <w:spacing w:line="276" w:lineRule="auto"/>
        <w:rPr>
          <w:rFonts w:ascii="Verdana" w:hAnsi="Verdana"/>
          <w:sz w:val="18"/>
          <w:szCs w:val="18"/>
        </w:rPr>
      </w:pPr>
      <w:r w:rsidRPr="002B68B2">
        <w:rPr>
          <w:rFonts w:ascii="Verdana" w:hAnsi="Verdana"/>
          <w:color w:val="41525C"/>
          <w:sz w:val="18"/>
        </w:rPr>
        <w:t>One Park Plaza – 11270 West Park Place</w:t>
      </w:r>
      <w:r w:rsidRPr="002B68B2">
        <w:rPr>
          <w:rFonts w:ascii="Verdana" w:hAnsi="Verdana"/>
          <w:sz w:val="18"/>
        </w:rPr>
        <w:t xml:space="preserve"> – Suite 1000 – </w:t>
      </w:r>
      <w:r w:rsidRPr="002B68B2">
        <w:rPr>
          <w:rFonts w:ascii="Verdana" w:hAnsi="Verdana"/>
          <w:color w:val="41525C"/>
          <w:sz w:val="18"/>
        </w:rPr>
        <w:t>Milwaukee, WI 53224, USA</w:t>
      </w:r>
    </w:p>
    <w:p w14:paraId="3B8ECFE8" w14:textId="77777777" w:rsidR="004934DE" w:rsidRPr="002B68B2" w:rsidRDefault="004934DE" w:rsidP="004934DE">
      <w:pPr>
        <w:spacing w:line="276" w:lineRule="auto"/>
        <w:rPr>
          <w:rFonts w:ascii="Verdana" w:hAnsi="Verdana"/>
          <w:sz w:val="18"/>
          <w:szCs w:val="18"/>
        </w:rPr>
      </w:pPr>
      <w:r w:rsidRPr="002B68B2">
        <w:rPr>
          <w:rFonts w:ascii="Verdana" w:hAnsi="Verdana"/>
          <w:color w:val="41525C"/>
          <w:sz w:val="18"/>
        </w:rPr>
        <w:t>T +1 414 760 4600</w:t>
      </w:r>
    </w:p>
    <w:p w14:paraId="70CAC1FB" w14:textId="77777777" w:rsidR="00235157" w:rsidRPr="008B2BF9" w:rsidRDefault="00D54A5D" w:rsidP="004934DE">
      <w:pPr>
        <w:spacing w:line="276" w:lineRule="auto"/>
        <w:rPr>
          <w:rFonts w:ascii="Verdana" w:hAnsi="Verdana"/>
          <w:b/>
          <w:color w:val="41525C"/>
          <w:sz w:val="18"/>
          <w:szCs w:val="18"/>
          <w:u w:val="single"/>
        </w:rPr>
      </w:pPr>
      <w:hyperlink r:id="rId16" w:history="1">
        <w:r w:rsidR="004934DE">
          <w:rPr>
            <w:rStyle w:val="Hyperlink"/>
            <w:rFonts w:ascii="Verdana" w:hAnsi="Verdana"/>
            <w:b/>
            <w:color w:val="41525C"/>
            <w:sz w:val="18"/>
            <w:szCs w:val="18"/>
          </w:rPr>
          <w:t>www.manitowoc.com</w:t>
        </w:r>
      </w:hyperlink>
      <w:r w:rsidR="004934DE">
        <w:rPr>
          <w:rStyle w:val="Hyperlink"/>
          <w:rFonts w:ascii="Verdana" w:hAnsi="Verdana"/>
          <w:b/>
          <w:color w:val="41525C"/>
          <w:sz w:val="18"/>
          <w:szCs w:val="18"/>
        </w:rPr>
        <w:softHyphen/>
      </w:r>
    </w:p>
    <w:sectPr w:rsidR="00235157" w:rsidRPr="008B2BF9"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E9B2D" w14:textId="77777777" w:rsidR="00D54A5D" w:rsidRDefault="00D54A5D">
      <w:r>
        <w:separator/>
      </w:r>
    </w:p>
  </w:endnote>
  <w:endnote w:type="continuationSeparator" w:id="0">
    <w:p w14:paraId="484706FF" w14:textId="77777777" w:rsidR="00D54A5D" w:rsidRDefault="00D5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CB69" w14:textId="77777777" w:rsidR="00D54A5D" w:rsidRDefault="00D54A5D">
      <w:r>
        <w:separator/>
      </w:r>
    </w:p>
  </w:footnote>
  <w:footnote w:type="continuationSeparator" w:id="0">
    <w:p w14:paraId="301BC963" w14:textId="77777777" w:rsidR="00D54A5D" w:rsidRDefault="00D5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0D68"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6D9F3BA6"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10C04C97" w14:textId="77777777" w:rsidR="00B631D6" w:rsidRPr="003E31C0" w:rsidRDefault="00B631D6" w:rsidP="00163032">
    <w:pPr>
      <w:spacing w:line="276" w:lineRule="auto"/>
      <w:rPr>
        <w:rFonts w:ascii="Verdana" w:hAnsi="Verdana"/>
        <w:sz w:val="16"/>
        <w:szCs w:val="16"/>
      </w:rPr>
    </w:pPr>
  </w:p>
  <w:p w14:paraId="3C46E4F1"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A8D"/>
    <w:multiLevelType w:val="hybridMultilevel"/>
    <w:tmpl w:val="C3BCBF94"/>
    <w:lvl w:ilvl="0" w:tplc="DBDAFE78">
      <w:start w:val="17"/>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625D"/>
    <w:multiLevelType w:val="hybridMultilevel"/>
    <w:tmpl w:val="DDD4CC84"/>
    <w:lvl w:ilvl="0" w:tplc="DBDAFE78">
      <w:start w:val="17"/>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72476"/>
    <w:multiLevelType w:val="hybridMultilevel"/>
    <w:tmpl w:val="0146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C61C2"/>
    <w:multiLevelType w:val="hybridMultilevel"/>
    <w:tmpl w:val="36386D5A"/>
    <w:lvl w:ilvl="0" w:tplc="DBDAFE78">
      <w:start w:val="17"/>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780"/>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5709D"/>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2C64"/>
    <w:rsid w:val="001A521F"/>
    <w:rsid w:val="001A6571"/>
    <w:rsid w:val="001A65C1"/>
    <w:rsid w:val="001A6921"/>
    <w:rsid w:val="001A7332"/>
    <w:rsid w:val="001B1687"/>
    <w:rsid w:val="001B28D0"/>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003"/>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0709"/>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4A6C"/>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34DE"/>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98C"/>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11F0"/>
    <w:rsid w:val="00523E0B"/>
    <w:rsid w:val="00525E57"/>
    <w:rsid w:val="00530ACF"/>
    <w:rsid w:val="00531765"/>
    <w:rsid w:val="00533011"/>
    <w:rsid w:val="005404E5"/>
    <w:rsid w:val="00544E83"/>
    <w:rsid w:val="00545ED3"/>
    <w:rsid w:val="005462BC"/>
    <w:rsid w:val="00553749"/>
    <w:rsid w:val="005567E5"/>
    <w:rsid w:val="00557E33"/>
    <w:rsid w:val="005641C1"/>
    <w:rsid w:val="005655CC"/>
    <w:rsid w:val="0056789C"/>
    <w:rsid w:val="00581AD7"/>
    <w:rsid w:val="00583F66"/>
    <w:rsid w:val="00587442"/>
    <w:rsid w:val="0058771D"/>
    <w:rsid w:val="00590F0C"/>
    <w:rsid w:val="00592145"/>
    <w:rsid w:val="00593221"/>
    <w:rsid w:val="005938BB"/>
    <w:rsid w:val="0059490C"/>
    <w:rsid w:val="0059736A"/>
    <w:rsid w:val="00597423"/>
    <w:rsid w:val="00597D82"/>
    <w:rsid w:val="005A55B5"/>
    <w:rsid w:val="005B61A5"/>
    <w:rsid w:val="005C4CFA"/>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BE8"/>
    <w:rsid w:val="006C0C92"/>
    <w:rsid w:val="006C1643"/>
    <w:rsid w:val="006C1D81"/>
    <w:rsid w:val="006C4556"/>
    <w:rsid w:val="006C78FA"/>
    <w:rsid w:val="006E0EBB"/>
    <w:rsid w:val="006E171C"/>
    <w:rsid w:val="006E26BE"/>
    <w:rsid w:val="006F275B"/>
    <w:rsid w:val="006F38E3"/>
    <w:rsid w:val="006F4D1D"/>
    <w:rsid w:val="006F6F14"/>
    <w:rsid w:val="0070354D"/>
    <w:rsid w:val="00706E74"/>
    <w:rsid w:val="00712C0F"/>
    <w:rsid w:val="0071309E"/>
    <w:rsid w:val="00715E71"/>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60F4"/>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2BF9"/>
    <w:rsid w:val="008B33DA"/>
    <w:rsid w:val="008B5701"/>
    <w:rsid w:val="008C3FE2"/>
    <w:rsid w:val="008C7014"/>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0CE9"/>
    <w:rsid w:val="00A97AE0"/>
    <w:rsid w:val="00AA2E6E"/>
    <w:rsid w:val="00AA392F"/>
    <w:rsid w:val="00AA7D34"/>
    <w:rsid w:val="00AB46AD"/>
    <w:rsid w:val="00AC04C2"/>
    <w:rsid w:val="00AC16D5"/>
    <w:rsid w:val="00AC25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87AB4"/>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4C5E"/>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332"/>
    <w:rsid w:val="00D376BF"/>
    <w:rsid w:val="00D4675D"/>
    <w:rsid w:val="00D51A4E"/>
    <w:rsid w:val="00D535EA"/>
    <w:rsid w:val="00D54980"/>
    <w:rsid w:val="00D54A5D"/>
    <w:rsid w:val="00D60BB2"/>
    <w:rsid w:val="00D620D6"/>
    <w:rsid w:val="00D6323E"/>
    <w:rsid w:val="00D7005C"/>
    <w:rsid w:val="00D70527"/>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A26"/>
    <w:rsid w:val="00DF08B4"/>
    <w:rsid w:val="00DF0E38"/>
    <w:rsid w:val="00DF15A4"/>
    <w:rsid w:val="00DF37DC"/>
    <w:rsid w:val="00DF3AF2"/>
    <w:rsid w:val="00DF5F16"/>
    <w:rsid w:val="00DF7E6D"/>
    <w:rsid w:val="00E02BFD"/>
    <w:rsid w:val="00E06736"/>
    <w:rsid w:val="00E13127"/>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90D7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D37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ead.uberflip.com/i/1030649-looking-up-17-1-d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ad.uberflip.com/i/1030658-looking-up-17-1-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ad.uberflip.com/i/1030655-looking-up-17-1-it" TargetMode="External"/><Relationship Id="rId5" Type="http://schemas.openxmlformats.org/officeDocument/2006/relationships/webSettings" Target="webSettings.xml"/><Relationship Id="rId15" Type="http://schemas.openxmlformats.org/officeDocument/2006/relationships/hyperlink" Target="mailto:chris.bratthauar@manitowoc.com" TargetMode="External"/><Relationship Id="rId10" Type="http://schemas.openxmlformats.org/officeDocument/2006/relationships/hyperlink" Target="http://read.uberflip.com/i/1030646-looking-up-17-1-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ad.uberflip.com/i/1014707-looking-up-17-1-august-2018" TargetMode="External"/><Relationship Id="rId14" Type="http://schemas.openxmlformats.org/officeDocument/2006/relationships/hyperlink" Target="http://read.uberflip.com/i/1030643-looking-up-17-1-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0DC0-8A17-B54F-AFBE-8D967929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2018-08-08T14:16:00Z</dcterms:created>
  <dcterms:modified xsi:type="dcterms:W3CDTF">2018-09-21T17:16:00Z</dcterms:modified>
</cp:coreProperties>
</file>