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1E50"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782F7538" wp14:editId="4FB0E93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5867D75A" w14:textId="77777777" w:rsidR="0092578F" w:rsidRPr="00C12C37" w:rsidRDefault="00315BF2" w:rsidP="0093137A">
      <w:pPr>
        <w:spacing w:line="276" w:lineRule="auto"/>
        <w:jc w:val="right"/>
        <w:outlineLvl w:val="0"/>
        <w:rPr>
          <w:rFonts w:ascii="Verdana" w:hAnsi="Verdana"/>
          <w:color w:val="ED1C2A"/>
          <w:sz w:val="18"/>
          <w:szCs w:val="18"/>
        </w:rPr>
      </w:pPr>
      <w:r>
        <w:rPr>
          <w:rFonts w:ascii="Verdana" w:hAnsi="Verdana"/>
          <w:color w:val="41525C"/>
          <w:sz w:val="18"/>
          <w:szCs w:val="18"/>
        </w:rPr>
        <w:t>XX. Oktober 2017</w:t>
      </w:r>
    </w:p>
    <w:p w14:paraId="22BD6DF1" w14:textId="77777777" w:rsidR="00164A29" w:rsidRPr="00C12C37" w:rsidRDefault="00164A29" w:rsidP="00A44D46">
      <w:pPr>
        <w:spacing w:line="276" w:lineRule="auto"/>
        <w:rPr>
          <w:rFonts w:ascii="Verdana" w:hAnsi="Verdana"/>
          <w:color w:val="ED1C2A"/>
          <w:sz w:val="30"/>
          <w:szCs w:val="30"/>
        </w:rPr>
      </w:pPr>
    </w:p>
    <w:p w14:paraId="582F6CA6" w14:textId="77777777" w:rsidR="00506C1D" w:rsidRPr="00C12C37" w:rsidRDefault="00506C1D" w:rsidP="00A44D46">
      <w:pPr>
        <w:tabs>
          <w:tab w:val="left" w:pos="6096"/>
        </w:tabs>
        <w:spacing w:line="276" w:lineRule="auto"/>
        <w:rPr>
          <w:rFonts w:ascii="Verdana" w:hAnsi="Verdana"/>
          <w:color w:val="ED1C2A"/>
          <w:sz w:val="30"/>
          <w:szCs w:val="30"/>
        </w:rPr>
      </w:pPr>
    </w:p>
    <w:p w14:paraId="2E67FBB1"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bringt neuen, in seiner Klasse führenden AT-</w:t>
      </w:r>
      <w:proofErr w:type="spellStart"/>
      <w:r>
        <w:rPr>
          <w:rFonts w:ascii="Georgia" w:hAnsi="Georgia"/>
          <w:b/>
          <w:sz w:val="28"/>
          <w:szCs w:val="28"/>
        </w:rPr>
        <w:t>Taxikran</w:t>
      </w:r>
      <w:proofErr w:type="spellEnd"/>
      <w:r>
        <w:rPr>
          <w:rFonts w:ascii="Georgia" w:hAnsi="Georgia"/>
          <w:b/>
          <w:sz w:val="28"/>
          <w:szCs w:val="28"/>
        </w:rPr>
        <w:t xml:space="preserve"> GMK4090 auf den Markt</w:t>
      </w:r>
    </w:p>
    <w:p w14:paraId="662F718B" w14:textId="77777777" w:rsidR="00BB20D5" w:rsidRPr="00C12C37" w:rsidRDefault="00BB20D5" w:rsidP="00B0246E">
      <w:pPr>
        <w:spacing w:line="276" w:lineRule="auto"/>
        <w:outlineLvl w:val="0"/>
        <w:rPr>
          <w:rFonts w:ascii="Georgia" w:hAnsi="Georgia"/>
          <w:b/>
          <w:sz w:val="28"/>
          <w:szCs w:val="28"/>
        </w:rPr>
      </w:pPr>
    </w:p>
    <w:p w14:paraId="4523BCD5"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 xml:space="preserve">Der </w:t>
      </w:r>
      <w:proofErr w:type="spellStart"/>
      <w:r>
        <w:rPr>
          <w:rFonts w:ascii="Georgia" w:hAnsi="Georgia"/>
          <w:bCs/>
          <w:i/>
          <w:sz w:val="21"/>
          <w:szCs w:val="21"/>
        </w:rPr>
        <w:t>Taxikran</w:t>
      </w:r>
      <w:proofErr w:type="spellEnd"/>
      <w:r>
        <w:rPr>
          <w:rFonts w:ascii="Georgia" w:hAnsi="Georgia"/>
          <w:bCs/>
          <w:i/>
          <w:sz w:val="21"/>
          <w:szCs w:val="21"/>
        </w:rPr>
        <w:t xml:space="preserve"> mit einer Tragfähigkeit von 90 t besticht mit den größten Taxikran-Traglasten in seiner Klasse und kann dank seiner kompakten Bauweise auch an beengten Einsatzorten manövrieren.</w:t>
      </w:r>
    </w:p>
    <w:p w14:paraId="07102155"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Der neue, als Ersatz für den GMK4080-1/GMK4100B vorgesehene Kran bietet modernere und effizientere Leistungsmerkmale, die Kranbesitzern eine höhere Investitionsrendite versprechen.</w:t>
      </w:r>
    </w:p>
    <w:p w14:paraId="10DB6737" w14:textId="77777777" w:rsidR="001B03F1" w:rsidRPr="00C12C37" w:rsidRDefault="005759E0" w:rsidP="001B03F1">
      <w:pPr>
        <w:numPr>
          <w:ilvl w:val="0"/>
          <w:numId w:val="3"/>
        </w:numPr>
        <w:spacing w:line="276" w:lineRule="auto"/>
        <w:rPr>
          <w:rFonts w:ascii="Georgia" w:hAnsi="Georgia" w:cs="Open Sans"/>
          <w:bCs/>
          <w:i/>
          <w:sz w:val="21"/>
          <w:szCs w:val="21"/>
        </w:rPr>
      </w:pPr>
      <w:r>
        <w:rPr>
          <w:rFonts w:ascii="Georgia" w:hAnsi="Georgia"/>
          <w:bCs/>
          <w:i/>
          <w:sz w:val="21"/>
          <w:szCs w:val="21"/>
        </w:rPr>
        <w:t xml:space="preserve">Der GMK4090 ist mit dem neuen </w:t>
      </w:r>
      <w:proofErr w:type="spellStart"/>
      <w:r>
        <w:rPr>
          <w:rFonts w:ascii="Georgia" w:hAnsi="Georgia"/>
          <w:bCs/>
          <w:i/>
          <w:sz w:val="21"/>
          <w:szCs w:val="21"/>
        </w:rPr>
        <w:t>MAXbase</w:t>
      </w:r>
      <w:proofErr w:type="spellEnd"/>
      <w:r>
        <w:rPr>
          <w:rFonts w:ascii="Georgia" w:hAnsi="Georgia"/>
          <w:bCs/>
          <w:i/>
          <w:sz w:val="21"/>
          <w:szCs w:val="21"/>
        </w:rPr>
        <w:t>-Abstützsystem ausgestattet, das die für die Rüstung des Krans am Einsatzort zur Verfügung stehenden Optionen erweitert.</w:t>
      </w:r>
    </w:p>
    <w:p w14:paraId="4C135856" w14:textId="77777777" w:rsidR="003E1D28" w:rsidRPr="00C12C37" w:rsidRDefault="003E1D28" w:rsidP="00B0246E">
      <w:pPr>
        <w:spacing w:line="276" w:lineRule="auto"/>
        <w:outlineLvl w:val="0"/>
        <w:rPr>
          <w:rFonts w:ascii="Georgia" w:hAnsi="Georgia"/>
          <w:b/>
          <w:sz w:val="21"/>
          <w:szCs w:val="21"/>
        </w:rPr>
      </w:pPr>
    </w:p>
    <w:p w14:paraId="1D30AD4B" w14:textId="77777777" w:rsidR="00B12B21" w:rsidRPr="00C12C37" w:rsidRDefault="000A6598" w:rsidP="008010B6">
      <w:pPr>
        <w:spacing w:line="276" w:lineRule="auto"/>
        <w:rPr>
          <w:rFonts w:ascii="Georgia" w:hAnsi="Georgia" w:cs="Open Sans"/>
          <w:sz w:val="21"/>
          <w:szCs w:val="21"/>
        </w:rPr>
      </w:pPr>
      <w:proofErr w:type="spellStart"/>
      <w:r>
        <w:rPr>
          <w:rFonts w:ascii="Georgia" w:hAnsi="Georgia"/>
          <w:sz w:val="21"/>
          <w:szCs w:val="21"/>
        </w:rPr>
        <w:t>Manitowoc</w:t>
      </w:r>
      <w:proofErr w:type="spellEnd"/>
      <w:r>
        <w:rPr>
          <w:rFonts w:ascii="Georgia" w:hAnsi="Georgia"/>
          <w:sz w:val="21"/>
          <w:szCs w:val="21"/>
        </w:rPr>
        <w:t xml:space="preserve"> hat mit dem in seiner Klasse führenden Grove GMK4090 einen neuen AT-Kran auf den Markt gebracht. Der neue </w:t>
      </w:r>
      <w:proofErr w:type="spellStart"/>
      <w:r>
        <w:rPr>
          <w:rFonts w:ascii="Georgia" w:hAnsi="Georgia"/>
          <w:sz w:val="21"/>
          <w:szCs w:val="21"/>
        </w:rPr>
        <w:t>Taxikran</w:t>
      </w:r>
      <w:proofErr w:type="spellEnd"/>
      <w:r>
        <w:rPr>
          <w:rFonts w:ascii="Georgia" w:hAnsi="Georgia"/>
          <w:sz w:val="21"/>
          <w:szCs w:val="21"/>
        </w:rPr>
        <w:t xml:space="preserve"> weist eine moderne, kompakte Bauweise auf, deren Schwerpunkt auf Fahreigenschaften und Manövrierbarkeit liegt. </w:t>
      </w:r>
    </w:p>
    <w:p w14:paraId="6F74C5C0" w14:textId="77777777" w:rsidR="00B12B21" w:rsidRPr="00C12C37" w:rsidRDefault="00B12B21" w:rsidP="008010B6">
      <w:pPr>
        <w:spacing w:line="276" w:lineRule="auto"/>
        <w:rPr>
          <w:rFonts w:ascii="Georgia" w:hAnsi="Georgia" w:cs="Open Sans"/>
          <w:sz w:val="21"/>
          <w:szCs w:val="21"/>
        </w:rPr>
      </w:pPr>
    </w:p>
    <w:p w14:paraId="6DD336BB" w14:textId="77777777" w:rsidR="005E3E30" w:rsidRPr="00C12C37" w:rsidRDefault="005759E0" w:rsidP="00B12B21">
      <w:pPr>
        <w:spacing w:line="276" w:lineRule="auto"/>
        <w:rPr>
          <w:rFonts w:ascii="Georgia" w:hAnsi="Georgia" w:cs="Open Sans"/>
          <w:sz w:val="21"/>
          <w:szCs w:val="21"/>
        </w:rPr>
      </w:pPr>
      <w:r>
        <w:rPr>
          <w:rFonts w:ascii="Georgia" w:hAnsi="Georgia"/>
          <w:sz w:val="21"/>
          <w:szCs w:val="21"/>
        </w:rPr>
        <w:t xml:space="preserve">Mit dem neuen Kran reagiert das Unternehmen auf die Nachfrage seiner Kunden nach leichten, flexiblen Taxikranen in der 90-t-Tragfähigkeitsklasse. Er ist Pionier einer neuen Generation mit zahlreichen Verbesserungen gegenüber dem Vorgängermodell GMK4080-1/GMK4100B, einem in Europa, insbesondere bei Verleihfirmen, wegen seiner Anwendungsflexibilität besonders beliebten AT-Kran. </w:t>
      </w:r>
    </w:p>
    <w:p w14:paraId="5AE797FF" w14:textId="77777777" w:rsidR="005E3E30" w:rsidRPr="00C12C37" w:rsidRDefault="005E3E30" w:rsidP="00B12B21">
      <w:pPr>
        <w:spacing w:line="276" w:lineRule="auto"/>
        <w:rPr>
          <w:rFonts w:ascii="Georgia" w:hAnsi="Georgia" w:cs="Open Sans"/>
          <w:sz w:val="21"/>
          <w:szCs w:val="21"/>
        </w:rPr>
      </w:pPr>
    </w:p>
    <w:p w14:paraId="01BEF96B" w14:textId="77777777" w:rsidR="00B12B21" w:rsidRPr="00C12C37" w:rsidRDefault="005759E0" w:rsidP="00B12B21">
      <w:pPr>
        <w:spacing w:line="276" w:lineRule="auto"/>
        <w:rPr>
          <w:rFonts w:ascii="Georgia" w:hAnsi="Georgia" w:cs="Open Sans"/>
          <w:sz w:val="21"/>
          <w:szCs w:val="21"/>
        </w:rPr>
      </w:pPr>
      <w:proofErr w:type="spellStart"/>
      <w:r>
        <w:rPr>
          <w:rFonts w:ascii="Georgia" w:hAnsi="Georgia"/>
          <w:sz w:val="21"/>
          <w:szCs w:val="21"/>
        </w:rPr>
        <w:t>Manitowoc</w:t>
      </w:r>
      <w:proofErr w:type="spellEnd"/>
      <w:r>
        <w:rPr>
          <w:rFonts w:ascii="Georgia" w:hAnsi="Georgia"/>
          <w:sz w:val="21"/>
          <w:szCs w:val="21"/>
        </w:rPr>
        <w:t xml:space="preserve"> hat auch den GMK4080-2, einen ähnlichen Kran mit einer Tragfähigkeit von 80 t, vorgestellt. Der GMK4090 wird weltweit auf den Markt gebracht, während der GMK4080-2 in Nordamerika nicht erhältlich sein wird. </w:t>
      </w:r>
    </w:p>
    <w:p w14:paraId="167320F1" w14:textId="77777777" w:rsidR="00B12B21" w:rsidRPr="00C12C37" w:rsidRDefault="00B12B21" w:rsidP="008010B6">
      <w:pPr>
        <w:spacing w:line="276" w:lineRule="auto"/>
        <w:rPr>
          <w:rFonts w:ascii="Georgia" w:hAnsi="Georgia" w:cs="Open Sans"/>
          <w:sz w:val="21"/>
          <w:szCs w:val="21"/>
        </w:rPr>
      </w:pPr>
    </w:p>
    <w:p w14:paraId="59C37154"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Laut Andreas Cremer, dem Leiter des globalen Produktmanagements für Grove-AT-Krane, sind die Kranmodelle GMK4090 und GMK4080-2 weitgehend identisch. Allerdings führt der GMK4080-2 ein geringeres Gegengewicht mit sich, um die gleichen Traglasten wie sein Vorgänger, der GMK4080-1/GMK4100B, heben zu können. </w:t>
      </w:r>
    </w:p>
    <w:p w14:paraId="39DF81B4" w14:textId="77777777" w:rsidR="00B12B21" w:rsidRPr="00C12C37" w:rsidRDefault="00B12B21" w:rsidP="00B12B21">
      <w:pPr>
        <w:spacing w:line="276" w:lineRule="auto"/>
        <w:rPr>
          <w:rFonts w:ascii="Georgia" w:hAnsi="Georgia" w:cs="Open Sans"/>
          <w:sz w:val="21"/>
          <w:szCs w:val="21"/>
        </w:rPr>
      </w:pPr>
    </w:p>
    <w:p w14:paraId="4E7F963B"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„Das Hauptaugenmerk bei der Konstruktion des GMK4090 lag auf den Aspekten Flexibilität und Manövrierbarkeit“, so Cremer. „Mit den in dieser Krankategorie führenden Taxikran-Traglasten und seiner kleinen Stellfläche eignet sich dieser Kran ideal für eine breite Vielfalt von Einsätzen wie allgemeine Bauprojekte und Wartungsarbeiten in Werken. Dank verschiedener Gegengewichtsoptionen besitzt er auch eine hohe Vielseitigkeit im Straßenverkehr, was für viele Besitzer eine höhere Effizienz und Investitionsrendite bedeuten kann.“</w:t>
      </w:r>
    </w:p>
    <w:p w14:paraId="0FB325FC" w14:textId="77777777" w:rsidR="00B12B21" w:rsidRPr="00C12C37" w:rsidRDefault="00B12B21" w:rsidP="00B12B21">
      <w:pPr>
        <w:spacing w:line="276" w:lineRule="auto"/>
        <w:rPr>
          <w:rFonts w:ascii="Georgia" w:hAnsi="Georgia" w:cs="Open Sans"/>
          <w:sz w:val="21"/>
          <w:szCs w:val="21"/>
        </w:rPr>
      </w:pPr>
    </w:p>
    <w:p w14:paraId="66C4F223" w14:textId="77777777" w:rsidR="00B12B21" w:rsidRPr="00C12C37" w:rsidRDefault="0080306B" w:rsidP="00B12B21">
      <w:pPr>
        <w:spacing w:line="276" w:lineRule="auto"/>
        <w:rPr>
          <w:rFonts w:ascii="Georgia" w:hAnsi="Georgia" w:cs="Open Sans"/>
          <w:sz w:val="21"/>
          <w:szCs w:val="21"/>
        </w:rPr>
      </w:pPr>
      <w:r>
        <w:rPr>
          <w:rFonts w:ascii="Georgia" w:hAnsi="Georgia"/>
          <w:sz w:val="21"/>
          <w:szCs w:val="21"/>
        </w:rPr>
        <w:t xml:space="preserve">Der GMK4090 verfügt über einen 51 m langen, sechsteiligen MEGAFORM-Ausleger, der sich das TWIN-LOCK-Verriegelungssystem von Grove zunutze macht. Zur Verlängerung seiner </w:t>
      </w:r>
      <w:r>
        <w:rPr>
          <w:rFonts w:ascii="Georgia" w:hAnsi="Georgia"/>
          <w:sz w:val="21"/>
          <w:szCs w:val="21"/>
        </w:rPr>
        <w:lastRenderedPageBreak/>
        <w:t>Gesamtreichweite dient eine 15 m lange Teleskop-Klappspitze, die mit einer 6-m-Auslegerverlängerung eine Spitzen-Gesamtlänge von 21 m erreichen kann.</w:t>
      </w:r>
    </w:p>
    <w:p w14:paraId="2C8A0E65" w14:textId="77777777" w:rsidR="00B176D6" w:rsidRPr="00C12C37" w:rsidRDefault="00B176D6" w:rsidP="008010B6">
      <w:pPr>
        <w:spacing w:line="276" w:lineRule="auto"/>
        <w:rPr>
          <w:rFonts w:ascii="Georgia" w:hAnsi="Georgia" w:cs="Open Sans"/>
          <w:sz w:val="21"/>
          <w:szCs w:val="21"/>
        </w:rPr>
      </w:pPr>
    </w:p>
    <w:p w14:paraId="4756FED3" w14:textId="77777777" w:rsidR="008010B6" w:rsidRPr="00C12C37" w:rsidRDefault="00B12B21" w:rsidP="0017037E">
      <w:pPr>
        <w:spacing w:line="276" w:lineRule="auto"/>
        <w:rPr>
          <w:rFonts w:ascii="Georgia" w:hAnsi="Georgia" w:cs="Open Sans"/>
          <w:sz w:val="21"/>
          <w:szCs w:val="21"/>
        </w:rPr>
      </w:pPr>
      <w:r>
        <w:rPr>
          <w:rFonts w:ascii="Georgia" w:hAnsi="Georgia"/>
          <w:sz w:val="21"/>
          <w:szCs w:val="21"/>
        </w:rPr>
        <w:t xml:space="preserve">Das neue Modell bietet auch ausgezeichnete Fahr- und Transporteigenschaften. Der GMK4090 kann auf der Straße mit einem maximalen Gegengewicht von 18,3 t unterwegs sein. Bei Einhaltung eines 12-t-Limits pro Achse kann er ein Gewicht von bis zu 9,1 t zu seinem Einsatzort transportieren, ohne dass ein zusätzlicher Transport-LKW erforderlich ist. Es handelt sich hier also um einen </w:t>
      </w:r>
      <w:proofErr w:type="spellStart"/>
      <w:r>
        <w:rPr>
          <w:rFonts w:ascii="Georgia" w:hAnsi="Georgia"/>
          <w:sz w:val="21"/>
          <w:szCs w:val="21"/>
        </w:rPr>
        <w:t>Taxikran</w:t>
      </w:r>
      <w:proofErr w:type="spellEnd"/>
      <w:r>
        <w:rPr>
          <w:rFonts w:ascii="Georgia" w:hAnsi="Georgia"/>
          <w:sz w:val="21"/>
          <w:szCs w:val="21"/>
        </w:rPr>
        <w:t xml:space="preserve"> mit hoher Tragfähigkeit, der die Transportkosten </w:t>
      </w:r>
      <w:proofErr w:type="gramStart"/>
      <w:r>
        <w:rPr>
          <w:rFonts w:ascii="Georgia" w:hAnsi="Georgia"/>
          <w:sz w:val="21"/>
          <w:szCs w:val="21"/>
        </w:rPr>
        <w:t>gering hält</w:t>
      </w:r>
      <w:proofErr w:type="gramEnd"/>
      <w:r>
        <w:rPr>
          <w:rFonts w:ascii="Georgia" w:hAnsi="Georgia"/>
          <w:sz w:val="21"/>
          <w:szCs w:val="21"/>
        </w:rPr>
        <w:t>.</w:t>
      </w:r>
    </w:p>
    <w:p w14:paraId="6F7ABF17" w14:textId="77777777" w:rsidR="008010B6" w:rsidRPr="00C12C37" w:rsidRDefault="008010B6" w:rsidP="0017037E">
      <w:pPr>
        <w:spacing w:line="276" w:lineRule="auto"/>
        <w:rPr>
          <w:rFonts w:ascii="Georgia" w:hAnsi="Georgia" w:cs="Open Sans"/>
          <w:sz w:val="21"/>
          <w:szCs w:val="21"/>
        </w:rPr>
      </w:pPr>
    </w:p>
    <w:p w14:paraId="5301B869" w14:textId="77777777" w:rsidR="0057760C" w:rsidRPr="00C12C37" w:rsidRDefault="00652CF8" w:rsidP="000839DF">
      <w:pPr>
        <w:spacing w:line="276" w:lineRule="auto"/>
        <w:rPr>
          <w:rFonts w:ascii="Georgia" w:hAnsi="Georgia" w:cs="Open Sans"/>
          <w:sz w:val="21"/>
          <w:szCs w:val="21"/>
        </w:rPr>
      </w:pPr>
      <w:r>
        <w:rPr>
          <w:rFonts w:ascii="Georgia" w:hAnsi="Georgia"/>
          <w:sz w:val="21"/>
          <w:szCs w:val="21"/>
        </w:rPr>
        <w:t xml:space="preserve">Mit einer Breite von nur 2,55 m ist er ausgesprochen kompakt. Sein minimaler Heckschwenkradius ist auf 3,53 m begrenzt und liegt somit innerhalb der maximalen Abstützungsbreite, was ihm ein problemloses Fahren und Manövrieren auch bei besonders beengten Platzverhältnissen am Einsatzort ermöglicht. Darüber hinaus ist der GMK4090 auf Wunsch jetzt auch mit der neuen </w:t>
      </w:r>
      <w:proofErr w:type="spellStart"/>
      <w:r>
        <w:rPr>
          <w:rFonts w:ascii="Georgia" w:hAnsi="Georgia"/>
          <w:sz w:val="21"/>
          <w:szCs w:val="21"/>
        </w:rPr>
        <w:t>MAXbase</w:t>
      </w:r>
      <w:proofErr w:type="spellEnd"/>
      <w:r>
        <w:rPr>
          <w:rFonts w:ascii="Georgia" w:hAnsi="Georgia"/>
          <w:sz w:val="21"/>
          <w:szCs w:val="21"/>
        </w:rPr>
        <w:t xml:space="preserve">-Funktion lieferbar. Diese variable Abstützposition verleiht dem Kran eine höhere Rüstflexibilität am Einsatzort, insbesondere wenn er auf unebenem Gelände aufgebaut werden muss; zudem ermöglicht sie eine höhere Tragfähigkeit im Vergleich zur standardmäßigen 360-Grad-Traglasttabelle. </w:t>
      </w:r>
    </w:p>
    <w:p w14:paraId="040C7315" w14:textId="77777777" w:rsidR="005939E1" w:rsidRPr="00C12C37" w:rsidRDefault="005939E1" w:rsidP="000839DF">
      <w:pPr>
        <w:spacing w:line="276" w:lineRule="auto"/>
        <w:rPr>
          <w:rFonts w:ascii="Georgia" w:hAnsi="Georgia" w:cs="Open Sans"/>
          <w:sz w:val="21"/>
          <w:szCs w:val="21"/>
        </w:rPr>
      </w:pPr>
    </w:p>
    <w:p w14:paraId="6CA7A56C" w14:textId="77777777" w:rsidR="00180046" w:rsidRPr="00C12C37" w:rsidRDefault="00652CF8" w:rsidP="000839DF">
      <w:pPr>
        <w:spacing w:line="276" w:lineRule="auto"/>
        <w:rPr>
          <w:rFonts w:ascii="Georgia" w:hAnsi="Georgia" w:cs="Open Sans"/>
          <w:sz w:val="21"/>
          <w:szCs w:val="21"/>
        </w:rPr>
      </w:pPr>
      <w:r>
        <w:rPr>
          <w:rFonts w:ascii="Georgia" w:hAnsi="Georgia"/>
          <w:sz w:val="21"/>
          <w:szCs w:val="21"/>
        </w:rPr>
        <w:t xml:space="preserve">Der neue Kran ist auch mit der Kransteuerung CCS von </w:t>
      </w:r>
      <w:proofErr w:type="spellStart"/>
      <w:r>
        <w:rPr>
          <w:rFonts w:ascii="Georgia" w:hAnsi="Georgia"/>
          <w:sz w:val="21"/>
          <w:szCs w:val="21"/>
        </w:rPr>
        <w:t>Manitowoc</w:t>
      </w:r>
      <w:proofErr w:type="spellEnd"/>
      <w:r>
        <w:rPr>
          <w:rFonts w:ascii="Georgia" w:hAnsi="Georgia"/>
          <w:sz w:val="21"/>
          <w:szCs w:val="21"/>
        </w:rPr>
        <w:t xml:space="preserve"> ausgerüstet, einer nutzerfreundlichen Bedienoberfläche, die für das gesamte Kransortiment des Unternehmens standardisiert wurde und jetzt in jedem neuen Modell angeboten wird. </w:t>
      </w:r>
    </w:p>
    <w:p w14:paraId="7682144C" w14:textId="77777777" w:rsidR="00180046" w:rsidRPr="00C12C37" w:rsidRDefault="00180046" w:rsidP="000839DF">
      <w:pPr>
        <w:spacing w:line="276" w:lineRule="auto"/>
        <w:rPr>
          <w:rFonts w:ascii="Georgia" w:hAnsi="Georgia" w:cs="Open Sans"/>
          <w:sz w:val="21"/>
          <w:szCs w:val="21"/>
        </w:rPr>
      </w:pPr>
    </w:p>
    <w:p w14:paraId="77518F62" w14:textId="77777777" w:rsidR="00C516D7" w:rsidRPr="00C12C37" w:rsidRDefault="00180046" w:rsidP="000839DF">
      <w:pPr>
        <w:spacing w:line="276" w:lineRule="auto"/>
        <w:rPr>
          <w:rFonts w:ascii="Georgia" w:hAnsi="Georgia" w:cs="Open Sans"/>
          <w:sz w:val="21"/>
          <w:szCs w:val="21"/>
        </w:rPr>
      </w:pPr>
      <w:r>
        <w:rPr>
          <w:rFonts w:ascii="Georgia" w:hAnsi="Georgia"/>
          <w:sz w:val="21"/>
          <w:szCs w:val="21"/>
        </w:rPr>
        <w:t xml:space="preserve">„Wir haben bei der Konstruktion dieses neuen Krans mit einer Reihe von Kunden gesprochen, um ihre Anforderungen und Wünsche in Bezug auf Krane in dieser Klasse vollständig zu verstehen“, erklärte Cremer. „In unserem Bestreben, den sehr populären GMK4080-1/GMK4100B zu ersetzen, mussten wir auf eine hohe Vielseitigkeit des GMK4090 in Bezug auf Transport, Rüstung und Huboptionen achten. Wir erleben hier </w:t>
      </w:r>
      <w:r>
        <w:rPr>
          <w:rFonts w:ascii="Georgia" w:hAnsi="Georgia"/>
          <w:i/>
          <w:sz w:val="21"/>
          <w:szCs w:val="21"/>
        </w:rPr>
        <w:t xml:space="preserve">The </w:t>
      </w:r>
      <w:proofErr w:type="spellStart"/>
      <w:r>
        <w:rPr>
          <w:rFonts w:ascii="Georgia" w:hAnsi="Georgia"/>
          <w:i/>
          <w:sz w:val="21"/>
          <w:szCs w:val="21"/>
        </w:rPr>
        <w:t>Manitowoc</w:t>
      </w:r>
      <w:proofErr w:type="spellEnd"/>
      <w:r>
        <w:rPr>
          <w:rFonts w:ascii="Georgia" w:hAnsi="Georgia"/>
          <w:i/>
          <w:sz w:val="21"/>
          <w:szCs w:val="21"/>
        </w:rPr>
        <w:t xml:space="preserve"> Way</w:t>
      </w:r>
      <w:r>
        <w:rPr>
          <w:rFonts w:ascii="Georgia" w:hAnsi="Georgia"/>
          <w:sz w:val="21"/>
          <w:szCs w:val="21"/>
        </w:rPr>
        <w:t xml:space="preserve"> in Aktion, und das Ergebnis ist ein neuer Kran, der Kranbesitzern zur Steigerung der Effizienz und des Auslastungsgrads ihres Kranparks verhelfen sollte.“</w:t>
      </w:r>
    </w:p>
    <w:p w14:paraId="0EF69279" w14:textId="77777777" w:rsidR="00467E81" w:rsidRPr="00C12C37" w:rsidRDefault="00467E81" w:rsidP="000839DF">
      <w:pPr>
        <w:spacing w:line="276" w:lineRule="auto"/>
        <w:rPr>
          <w:rFonts w:ascii="Georgia" w:hAnsi="Georgia" w:cs="Open Sans"/>
          <w:sz w:val="21"/>
          <w:szCs w:val="21"/>
        </w:rPr>
      </w:pPr>
    </w:p>
    <w:p w14:paraId="245DE6C7" w14:textId="77777777" w:rsidR="0001588A" w:rsidRPr="00C12C37" w:rsidRDefault="0057760C" w:rsidP="0001588A">
      <w:pPr>
        <w:spacing w:line="276" w:lineRule="auto"/>
        <w:rPr>
          <w:rFonts w:ascii="Georgia" w:hAnsi="Georgia" w:cs="Open Sans"/>
          <w:sz w:val="21"/>
          <w:szCs w:val="21"/>
        </w:rPr>
      </w:pPr>
      <w:r>
        <w:rPr>
          <w:rFonts w:ascii="Georgia" w:hAnsi="Georgia"/>
          <w:sz w:val="21"/>
          <w:szCs w:val="21"/>
        </w:rPr>
        <w:t xml:space="preserve">Der neue AT-Kran wird im </w:t>
      </w:r>
      <w:proofErr w:type="spellStart"/>
      <w:r>
        <w:rPr>
          <w:rFonts w:ascii="Georgia" w:hAnsi="Georgia"/>
          <w:sz w:val="21"/>
          <w:szCs w:val="21"/>
        </w:rPr>
        <w:t>Manitowoc</w:t>
      </w:r>
      <w:proofErr w:type="spellEnd"/>
      <w:r>
        <w:rPr>
          <w:rFonts w:ascii="Georgia" w:hAnsi="Georgia"/>
          <w:sz w:val="21"/>
          <w:szCs w:val="21"/>
        </w:rPr>
        <w:t>-Werk im niedersächsischen Wilhelmshaven gebaut. Die ersten Lieferungen sind für das 2. Quartal 2018 vorgesehen.</w:t>
      </w:r>
    </w:p>
    <w:p w14:paraId="416B2A53" w14:textId="77777777" w:rsidR="0001588A" w:rsidRPr="00C12C37" w:rsidRDefault="0001588A" w:rsidP="000839DF">
      <w:pPr>
        <w:spacing w:line="276" w:lineRule="auto"/>
        <w:rPr>
          <w:rFonts w:ascii="Georgia" w:hAnsi="Georgia" w:cs="Open Sans"/>
          <w:sz w:val="21"/>
          <w:szCs w:val="21"/>
        </w:rPr>
      </w:pPr>
    </w:p>
    <w:p w14:paraId="47437750" w14:textId="77777777" w:rsidR="0017037E" w:rsidRPr="00C12C37" w:rsidRDefault="0017037E" w:rsidP="00B0246E">
      <w:pPr>
        <w:spacing w:line="276" w:lineRule="auto"/>
        <w:rPr>
          <w:rFonts w:ascii="Georgia" w:hAnsi="Georgia" w:cs="Georgia"/>
          <w:sz w:val="21"/>
          <w:szCs w:val="21"/>
        </w:rPr>
      </w:pPr>
    </w:p>
    <w:p w14:paraId="024504A5" w14:textId="77777777" w:rsidR="0017037E" w:rsidRPr="00C12C37" w:rsidRDefault="0017037E" w:rsidP="00B0246E">
      <w:pPr>
        <w:spacing w:line="276" w:lineRule="auto"/>
        <w:rPr>
          <w:rFonts w:ascii="Georgia" w:hAnsi="Georgia" w:cs="Georgia"/>
          <w:sz w:val="21"/>
          <w:szCs w:val="21"/>
        </w:rPr>
      </w:pPr>
    </w:p>
    <w:p w14:paraId="2CCFD37B"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3BF0EF9A"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524B03A"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0B896D47"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3231E5DB" w14:textId="77777777" w:rsidR="003D0A5C" w:rsidRPr="00C12C37" w:rsidRDefault="003D0A5C" w:rsidP="00B0246E">
      <w:pPr>
        <w:tabs>
          <w:tab w:val="left" w:pos="3969"/>
        </w:tabs>
        <w:spacing w:line="276" w:lineRule="auto"/>
        <w:rPr>
          <w:rFonts w:ascii="Verdana" w:hAnsi="Verdana"/>
          <w:color w:val="41525C"/>
          <w:sz w:val="18"/>
          <w:szCs w:val="18"/>
        </w:rPr>
      </w:pPr>
      <w:proofErr w:type="spellStart"/>
      <w:r>
        <w:rPr>
          <w:rFonts w:ascii="Verdana" w:hAnsi="Verdana"/>
          <w:color w:val="41525C"/>
          <w:sz w:val="18"/>
          <w:szCs w:val="18"/>
        </w:rPr>
        <w:t>Manitowoc</w:t>
      </w:r>
      <w:proofErr w:type="spellEnd"/>
      <w:r>
        <w:rPr>
          <w:sz w:val="18"/>
          <w:szCs w:val="18"/>
        </w:rPr>
        <w:tab/>
      </w:r>
      <w:r>
        <w:rPr>
          <w:rFonts w:ascii="Verdana" w:hAnsi="Verdana"/>
          <w:color w:val="41525C"/>
          <w:sz w:val="18"/>
          <w:szCs w:val="18"/>
        </w:rPr>
        <w:t>SE10</w:t>
      </w:r>
    </w:p>
    <w:p w14:paraId="3F4BCAB7"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 +49 4421 294 4276</w:t>
      </w:r>
      <w:r>
        <w:rPr>
          <w:rFonts w:ascii="Verdana" w:hAnsi="Verdana"/>
          <w:color w:val="41525C"/>
          <w:sz w:val="18"/>
          <w:szCs w:val="18"/>
        </w:rPr>
        <w:tab/>
        <w:t>T +1 312 548 8441</w:t>
      </w:r>
    </w:p>
    <w:bookmarkStart w:id="0" w:name="_GoBack"/>
    <w:p w14:paraId="59ACA53F" w14:textId="77777777" w:rsidR="00D4675D" w:rsidRPr="00B84A2E" w:rsidRDefault="004E4811" w:rsidP="00B0246E">
      <w:pPr>
        <w:tabs>
          <w:tab w:val="left" w:pos="1055"/>
          <w:tab w:val="left" w:pos="3969"/>
          <w:tab w:val="left" w:pos="6379"/>
          <w:tab w:val="left" w:pos="7371"/>
        </w:tabs>
        <w:spacing w:line="276" w:lineRule="auto"/>
        <w:rPr>
          <w:rFonts w:ascii="Verdana" w:hAnsi="Verdana"/>
          <w:b/>
          <w:color w:val="3D535C"/>
          <w:sz w:val="18"/>
          <w:szCs w:val="18"/>
        </w:rPr>
      </w:pPr>
      <w:r w:rsidRPr="00B84A2E">
        <w:rPr>
          <w:color w:val="3D535C"/>
        </w:rPr>
        <w:fldChar w:fldCharType="begin"/>
      </w:r>
      <w:r w:rsidRPr="00B84A2E">
        <w:rPr>
          <w:color w:val="3D535C"/>
        </w:rPr>
        <w:instrText xml:space="preserve"> HYPERLINK "mailto:andreas.cremer@manitowoc.com" </w:instrText>
      </w:r>
      <w:r w:rsidRPr="00B84A2E">
        <w:rPr>
          <w:color w:val="3D535C"/>
        </w:rPr>
        <w:fldChar w:fldCharType="separate"/>
      </w:r>
      <w:r w:rsidR="00B82BF5" w:rsidRPr="00B84A2E">
        <w:rPr>
          <w:rStyle w:val="Hyperlink"/>
          <w:rFonts w:ascii="Verdana" w:hAnsi="Verdana"/>
          <w:color w:val="3D535C"/>
          <w:sz w:val="18"/>
          <w:szCs w:val="18"/>
        </w:rPr>
        <w:t>andreas.cremer@manitowoc.com</w:t>
      </w:r>
      <w:r w:rsidRPr="00B84A2E">
        <w:rPr>
          <w:rStyle w:val="Hyperlink"/>
          <w:rFonts w:ascii="Verdana" w:hAnsi="Verdana"/>
          <w:color w:val="3D535C"/>
          <w:sz w:val="18"/>
          <w:szCs w:val="18"/>
        </w:rPr>
        <w:fldChar w:fldCharType="end"/>
      </w:r>
      <w:r w:rsidR="00B82BF5" w:rsidRPr="00B84A2E">
        <w:rPr>
          <w:rFonts w:ascii="Verdana" w:hAnsi="Verdana"/>
          <w:color w:val="3D535C"/>
          <w:sz w:val="18"/>
          <w:szCs w:val="18"/>
        </w:rPr>
        <w:tab/>
      </w:r>
      <w:hyperlink r:id="rId9" w:history="1">
        <w:r w:rsidR="00B82BF5" w:rsidRPr="00B84A2E">
          <w:rPr>
            <w:rStyle w:val="Hyperlink"/>
            <w:rFonts w:ascii="Verdana" w:hAnsi="Verdana"/>
            <w:color w:val="3D535C"/>
            <w:sz w:val="18"/>
            <w:szCs w:val="18"/>
          </w:rPr>
          <w:t>damian.joseph@se10.com</w:t>
        </w:r>
      </w:hyperlink>
    </w:p>
    <w:bookmarkEnd w:id="0"/>
    <w:p w14:paraId="4F4C48C3" w14:textId="77777777" w:rsidR="00F4696A" w:rsidRDefault="00F4696A" w:rsidP="00B0246E">
      <w:pPr>
        <w:spacing w:line="276" w:lineRule="auto"/>
        <w:rPr>
          <w:rFonts w:ascii="Verdana" w:hAnsi="Verdana"/>
          <w:color w:val="41525C"/>
          <w:sz w:val="18"/>
          <w:szCs w:val="18"/>
        </w:rPr>
      </w:pPr>
    </w:p>
    <w:p w14:paraId="3C9049BD" w14:textId="77777777" w:rsidR="00C772C8" w:rsidRPr="00171105" w:rsidRDefault="00171105" w:rsidP="00C772C8">
      <w:pPr>
        <w:rPr>
          <w:rFonts w:ascii="Verdana" w:hAnsi="Verdana"/>
          <w:color w:val="ED1C2A"/>
          <w:sz w:val="18"/>
          <w:szCs w:val="18"/>
        </w:rPr>
      </w:pPr>
      <w:r w:rsidRPr="00171105">
        <w:rPr>
          <w:rFonts w:ascii="Verdana" w:hAnsi="Verdana"/>
          <w:color w:val="ED1C2A"/>
          <w:sz w:val="18"/>
          <w:szCs w:val="18"/>
        </w:rPr>
        <w:t>ÜBER THE MANITOWOC COMPANY INC.</w:t>
      </w:r>
    </w:p>
    <w:p w14:paraId="0669BCE4" w14:textId="77777777" w:rsidR="00C772C8" w:rsidRPr="00171105" w:rsidRDefault="00C772C8" w:rsidP="00C772C8">
      <w:pPr>
        <w:rPr>
          <w:rFonts w:ascii="Verdana" w:hAnsi="Verdana" w:cs="Verdana"/>
          <w:color w:val="41525C"/>
          <w:sz w:val="18"/>
          <w:szCs w:val="18"/>
        </w:rPr>
      </w:pPr>
      <w:r w:rsidRPr="00171105">
        <w:rPr>
          <w:rFonts w:ascii="Verdana" w:hAnsi="Verdana" w:cs="Verdana"/>
          <w:color w:val="41525C"/>
          <w:sz w:val="18"/>
          <w:szCs w:val="18"/>
        </w:rPr>
        <w:lastRenderedPageBreak/>
        <w:t xml:space="preserve">The </w:t>
      </w:r>
      <w:proofErr w:type="spellStart"/>
      <w:r w:rsidRPr="00171105">
        <w:rPr>
          <w:rFonts w:ascii="Verdana" w:hAnsi="Verdana" w:cs="Verdana"/>
          <w:color w:val="41525C"/>
          <w:sz w:val="18"/>
          <w:szCs w:val="18"/>
        </w:rPr>
        <w:t>Manitowoc</w:t>
      </w:r>
      <w:proofErr w:type="spellEnd"/>
      <w:r w:rsidRPr="00171105">
        <w:rPr>
          <w:rFonts w:ascii="Verdana" w:hAnsi="Verdana" w:cs="Verdana"/>
          <w:color w:val="41525C"/>
          <w:sz w:val="18"/>
          <w:szCs w:val="18"/>
        </w:rPr>
        <w:t xml:space="preserve"> Company Inc. wurde 1902 gegründet und ist ein weltweit führender Hersteller von Kranen und Hublösungen mit Produktions-, Vertriebs- und Kundendienststandorten in 20 Ländern. </w:t>
      </w:r>
      <w:proofErr w:type="spellStart"/>
      <w:r w:rsidRPr="00171105">
        <w:rPr>
          <w:rFonts w:ascii="Verdana" w:hAnsi="Verdana" w:cs="Verdana"/>
          <w:color w:val="41525C"/>
          <w:sz w:val="18"/>
          <w:szCs w:val="18"/>
        </w:rPr>
        <w:t>Manitowoc</w:t>
      </w:r>
      <w:proofErr w:type="spellEnd"/>
      <w:r w:rsidRPr="00171105">
        <w:rPr>
          <w:rFonts w:ascii="Verdana" w:hAnsi="Verdana" w:cs="Verdana"/>
          <w:color w:val="41525C"/>
          <w:sz w:val="18"/>
          <w:szCs w:val="18"/>
        </w:rPr>
        <w:t xml:space="preserve"> wird als einer der richtungsweisenden Innovatoren und Anbieter von Raupen-, Turmdreh- und Mobilkranen für die Schwerbauindustrie anerkannt. Ergänzt werden die Kranreihen durch eine breite Palette branchenführender Produktunterstützungsdienstleistungen im Bereich </w:t>
      </w:r>
      <w:proofErr w:type="spellStart"/>
      <w:r w:rsidRPr="00171105">
        <w:rPr>
          <w:rFonts w:ascii="Verdana" w:hAnsi="Verdana" w:cs="Verdana"/>
          <w:color w:val="41525C"/>
          <w:sz w:val="18"/>
          <w:szCs w:val="18"/>
        </w:rPr>
        <w:t>Aftersales</w:t>
      </w:r>
      <w:proofErr w:type="spellEnd"/>
      <w:r w:rsidRPr="00171105">
        <w:rPr>
          <w:rFonts w:ascii="Verdana" w:hAnsi="Verdana" w:cs="Verdana"/>
          <w:color w:val="41525C"/>
          <w:sz w:val="18"/>
          <w:szCs w:val="18"/>
        </w:rPr>
        <w:t xml:space="preserve">. Im Jahr 2016 betrug </w:t>
      </w:r>
      <w:proofErr w:type="spellStart"/>
      <w:r w:rsidRPr="00171105">
        <w:rPr>
          <w:rFonts w:ascii="Verdana" w:hAnsi="Verdana" w:cs="Verdana"/>
          <w:color w:val="41525C"/>
          <w:sz w:val="18"/>
          <w:szCs w:val="18"/>
        </w:rPr>
        <w:t>Manitowocs</w:t>
      </w:r>
      <w:proofErr w:type="spellEnd"/>
      <w:r w:rsidRPr="00171105">
        <w:rPr>
          <w:rFonts w:ascii="Verdana" w:hAnsi="Verdana" w:cs="Verdana"/>
          <w:color w:val="41525C"/>
          <w:sz w:val="18"/>
          <w:szCs w:val="18"/>
        </w:rPr>
        <w:t xml:space="preserve"> Nettoumsatz 1,6 Milliarden US-Dollar, wobei mehr als die Hälfte außerhalb der Vereinigten Staaten erzielt wurde.</w:t>
      </w:r>
    </w:p>
    <w:p w14:paraId="21803984" w14:textId="77777777" w:rsidR="00B82BF5" w:rsidRPr="00171105" w:rsidRDefault="00B82BF5" w:rsidP="00B0246E">
      <w:pPr>
        <w:spacing w:line="276" w:lineRule="auto"/>
        <w:rPr>
          <w:rFonts w:ascii="Verdana" w:hAnsi="Verdana" w:cs="Verdana"/>
          <w:color w:val="41525C"/>
          <w:sz w:val="18"/>
          <w:szCs w:val="18"/>
        </w:rPr>
      </w:pPr>
    </w:p>
    <w:p w14:paraId="4F2B49C1" w14:textId="77777777" w:rsidR="00A678F4" w:rsidRPr="00C12C37" w:rsidRDefault="00506EFC" w:rsidP="00B0246E">
      <w:pPr>
        <w:spacing w:line="276" w:lineRule="auto"/>
        <w:outlineLvl w:val="0"/>
        <w:rPr>
          <w:sz w:val="18"/>
          <w:szCs w:val="18"/>
        </w:rPr>
      </w:pPr>
      <w:r>
        <w:rPr>
          <w:rFonts w:ascii="Verdana" w:hAnsi="Verdana"/>
          <w:color w:val="ED1C2A"/>
          <w:sz w:val="18"/>
          <w:szCs w:val="18"/>
        </w:rPr>
        <w:t>THE MANITOWOC COMPANY, INC.</w:t>
      </w:r>
    </w:p>
    <w:p w14:paraId="4AB951EC" w14:textId="77777777" w:rsidR="00D458BC" w:rsidRPr="00C12C37" w:rsidRDefault="00D458BC" w:rsidP="00D458BC">
      <w:pPr>
        <w:spacing w:line="276" w:lineRule="auto"/>
        <w:rPr>
          <w:rFonts w:ascii="Verdana" w:hAnsi="Verdana"/>
          <w:color w:val="41525C"/>
          <w:sz w:val="18"/>
          <w:szCs w:val="18"/>
        </w:rPr>
      </w:pPr>
      <w:r>
        <w:rPr>
          <w:rFonts w:ascii="Verdana" w:hAnsi="Verdana"/>
          <w:color w:val="41525C"/>
          <w:sz w:val="18"/>
          <w:szCs w:val="18"/>
        </w:rPr>
        <w:t xml:space="preserve">2400 S. 44th Street - PO Box 66 - </w:t>
      </w:r>
      <w:proofErr w:type="spellStart"/>
      <w:r>
        <w:rPr>
          <w:rFonts w:ascii="Verdana" w:hAnsi="Verdana"/>
          <w:color w:val="41525C"/>
          <w:sz w:val="18"/>
          <w:szCs w:val="18"/>
        </w:rPr>
        <w:t>Manitowoc</w:t>
      </w:r>
      <w:proofErr w:type="spellEnd"/>
      <w:r>
        <w:rPr>
          <w:rFonts w:ascii="Verdana" w:hAnsi="Verdana"/>
          <w:color w:val="41525C"/>
          <w:sz w:val="18"/>
          <w:szCs w:val="18"/>
        </w:rPr>
        <w:t>, WI 54221, USA</w:t>
      </w:r>
    </w:p>
    <w:p w14:paraId="42889849" w14:textId="77777777" w:rsidR="00A678F4" w:rsidRPr="00C12C37" w:rsidRDefault="00D458BC" w:rsidP="00D458BC">
      <w:pPr>
        <w:spacing w:line="276" w:lineRule="auto"/>
        <w:outlineLvl w:val="0"/>
        <w:rPr>
          <w:sz w:val="18"/>
          <w:szCs w:val="18"/>
        </w:rPr>
      </w:pPr>
      <w:r>
        <w:rPr>
          <w:rFonts w:ascii="Verdana" w:hAnsi="Verdana"/>
          <w:color w:val="41525C"/>
          <w:sz w:val="18"/>
          <w:szCs w:val="18"/>
        </w:rPr>
        <w:t>T +1 920 684 4410</w:t>
      </w:r>
    </w:p>
    <w:p w14:paraId="0D470249" w14:textId="77777777" w:rsidR="00235157" w:rsidRPr="00C12C37" w:rsidRDefault="004E4811" w:rsidP="00B0246E">
      <w:pPr>
        <w:spacing w:line="276" w:lineRule="auto"/>
        <w:rPr>
          <w:rFonts w:ascii="Verdana" w:hAnsi="Verdana"/>
          <w:b/>
          <w:color w:val="41525C"/>
          <w:sz w:val="18"/>
          <w:szCs w:val="18"/>
          <w:u w:val="single"/>
        </w:rPr>
      </w:pPr>
      <w:hyperlink r:id="rId10" w:history="1">
        <w:r w:rsidR="00B82BF5">
          <w:rPr>
            <w:rStyle w:val="Hyperlink"/>
            <w:rFonts w:ascii="Verdana" w:hAnsi="Verdana"/>
            <w:b/>
            <w:color w:val="41525C"/>
            <w:sz w:val="18"/>
            <w:szCs w:val="18"/>
          </w:rPr>
          <w:t>www.manitowoc.com</w:t>
        </w:r>
      </w:hyperlink>
    </w:p>
    <w:sectPr w:rsidR="00235157" w:rsidRPr="00C12C37"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8E8F" w14:textId="77777777" w:rsidR="004E4811" w:rsidRDefault="004E4811">
      <w:r>
        <w:separator/>
      </w:r>
    </w:p>
  </w:endnote>
  <w:endnote w:type="continuationSeparator" w:id="0">
    <w:p w14:paraId="0CB87C29" w14:textId="77777777" w:rsidR="004E4811" w:rsidRDefault="004E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56EB2" w14:textId="77777777" w:rsidR="004E4811" w:rsidRDefault="004E4811">
      <w:r>
        <w:separator/>
      </w:r>
    </w:p>
  </w:footnote>
  <w:footnote w:type="continuationSeparator" w:id="0">
    <w:p w14:paraId="43E4E1C8" w14:textId="77777777" w:rsidR="004E4811" w:rsidRDefault="004E48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1FEF7"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bringt neuen, in seiner Klasse führenden AT-Kran GMK4090 auf den Markt</w:t>
    </w:r>
  </w:p>
  <w:p w14:paraId="4DBF23DE" w14:textId="77777777" w:rsidR="00177926" w:rsidRPr="00164A29" w:rsidRDefault="00315BF2" w:rsidP="00163032">
    <w:pPr>
      <w:spacing w:line="276" w:lineRule="auto"/>
      <w:rPr>
        <w:rFonts w:ascii="Verdana" w:hAnsi="Verdana"/>
        <w:color w:val="ED1C2A"/>
        <w:sz w:val="18"/>
        <w:szCs w:val="18"/>
      </w:rPr>
    </w:pPr>
    <w:r>
      <w:rPr>
        <w:rFonts w:ascii="Verdana" w:hAnsi="Verdana"/>
        <w:color w:val="41525C"/>
        <w:sz w:val="18"/>
        <w:szCs w:val="18"/>
      </w:rPr>
      <w:t>XX. Oktober 2017</w:t>
    </w:r>
  </w:p>
  <w:p w14:paraId="38CFE932" w14:textId="77777777" w:rsidR="00177926" w:rsidRPr="003E31C0" w:rsidRDefault="00177926" w:rsidP="00163032">
    <w:pPr>
      <w:spacing w:line="276" w:lineRule="auto"/>
      <w:rPr>
        <w:rFonts w:ascii="Verdana" w:hAnsi="Verdana"/>
        <w:sz w:val="16"/>
        <w:szCs w:val="16"/>
      </w:rPr>
    </w:pPr>
  </w:p>
  <w:p w14:paraId="1B31EC12"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105"/>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E4811"/>
    <w:rsid w:val="004F26BD"/>
    <w:rsid w:val="004F304C"/>
    <w:rsid w:val="004F49FB"/>
    <w:rsid w:val="004F4D30"/>
    <w:rsid w:val="00500C80"/>
    <w:rsid w:val="005011F9"/>
    <w:rsid w:val="00502609"/>
    <w:rsid w:val="00503A73"/>
    <w:rsid w:val="00506C1D"/>
    <w:rsid w:val="00506EFC"/>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B8E"/>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2BF5"/>
    <w:rsid w:val="00B83938"/>
    <w:rsid w:val="00B84A2E"/>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7904"/>
    <w:rsid w:val="00C726F5"/>
    <w:rsid w:val="00C772C8"/>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91221F"/>
  <w15:docId w15:val="{817349C9-8BF7-4085-9C7F-4362A35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damian.joseph@se10.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F9E7-69E8-0F4F-94AC-9EAB47A0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2017-10-12T17:49:00Z</dcterms:created>
  <dcterms:modified xsi:type="dcterms:W3CDTF">2017-10-25T22:16:00Z</dcterms:modified>
</cp:coreProperties>
</file>