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C1DA1" w14:textId="77777777" w:rsidR="0092578F" w:rsidRDefault="00766D7F" w:rsidP="0092578F">
      <w:pPr>
        <w:tabs>
          <w:tab w:val="left" w:pos="6096"/>
        </w:tabs>
        <w:spacing w:line="276" w:lineRule="auto"/>
        <w:jc w:val="right"/>
        <w:rPr>
          <w:rFonts w:ascii="Verdana" w:hAnsi="Verdana"/>
          <w:color w:val="ED1C2A"/>
          <w:sz w:val="30"/>
          <w:szCs w:val="30"/>
        </w:rPr>
      </w:pPr>
      <w:r>
        <w:rPr>
          <w:rFonts w:ascii="Georgia" w:hAnsi="Georgia"/>
          <w:noProof/>
          <w:sz w:val="21"/>
          <w:szCs w:val="21"/>
          <w:lang w:val="en-US" w:eastAsia="en-US" w:bidi="ar-SA"/>
        </w:rPr>
        <w:drawing>
          <wp:anchor distT="0" distB="0" distL="114300" distR="114300" simplePos="0" relativeHeight="251659264" behindDoc="0" locked="0" layoutInCell="1" allowOverlap="1" wp14:anchorId="16669788" wp14:editId="78CFFF9D">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softHyphen/>
      </w:r>
      <w:r>
        <w:rPr>
          <w:rFonts w:ascii="Verdana" w:hAnsi="Verdana"/>
          <w:color w:val="ED1C2A"/>
          <w:sz w:val="30"/>
        </w:rPr>
        <w:t>COMUNICADO</w:t>
      </w:r>
    </w:p>
    <w:p w14:paraId="40A96EDF" w14:textId="01EB07E7" w:rsidR="0092578F" w:rsidRPr="00164A29" w:rsidRDefault="004358E0" w:rsidP="0092578F">
      <w:pPr>
        <w:spacing w:line="276" w:lineRule="auto"/>
        <w:jc w:val="right"/>
        <w:rPr>
          <w:rFonts w:ascii="Verdana" w:hAnsi="Verdana"/>
          <w:color w:val="ED1C2A"/>
          <w:sz w:val="18"/>
          <w:szCs w:val="18"/>
        </w:rPr>
      </w:pPr>
      <w:r>
        <w:rPr>
          <w:rFonts w:ascii="Verdana" w:hAnsi="Verdana"/>
          <w:color w:val="41525C"/>
          <w:sz w:val="18"/>
        </w:rPr>
        <w:t xml:space="preserve">2 </w:t>
      </w:r>
      <w:r w:rsidR="004442A9">
        <w:rPr>
          <w:rFonts w:ascii="Verdana" w:hAnsi="Verdana"/>
          <w:color w:val="41525C"/>
          <w:sz w:val="18"/>
        </w:rPr>
        <w:t>de março de 2017</w:t>
      </w:r>
    </w:p>
    <w:p w14:paraId="3F0F427E" w14:textId="77777777" w:rsidR="00164A29" w:rsidRDefault="00164A29" w:rsidP="00A44D46">
      <w:pPr>
        <w:spacing w:line="276" w:lineRule="auto"/>
        <w:rPr>
          <w:rFonts w:ascii="Verdana" w:hAnsi="Verdana"/>
          <w:color w:val="ED1C2A"/>
          <w:sz w:val="30"/>
          <w:szCs w:val="30"/>
        </w:rPr>
      </w:pPr>
    </w:p>
    <w:p w14:paraId="4776C1AD" w14:textId="77777777" w:rsidR="00506C1D" w:rsidRDefault="00506C1D" w:rsidP="00A44D46">
      <w:pPr>
        <w:tabs>
          <w:tab w:val="left" w:pos="6096"/>
        </w:tabs>
        <w:spacing w:line="276" w:lineRule="auto"/>
        <w:rPr>
          <w:rFonts w:ascii="Verdana" w:hAnsi="Verdana"/>
          <w:color w:val="ED1C2A"/>
          <w:sz w:val="30"/>
          <w:szCs w:val="30"/>
        </w:rPr>
      </w:pPr>
    </w:p>
    <w:p w14:paraId="31F0E4E3" w14:textId="3562FF5C" w:rsidR="003B7D94" w:rsidRPr="00E90D69" w:rsidRDefault="003B7D94" w:rsidP="003B7D94">
      <w:pPr>
        <w:tabs>
          <w:tab w:val="left" w:pos="6096"/>
        </w:tabs>
        <w:outlineLvl w:val="0"/>
        <w:rPr>
          <w:rFonts w:ascii="Georgia" w:hAnsi="Georgia"/>
          <w:b/>
        </w:rPr>
      </w:pPr>
      <w:r>
        <w:rPr>
          <w:rFonts w:ascii="Georgia" w:hAnsi="Georgia"/>
          <w:b/>
        </w:rPr>
        <w:t xml:space="preserve">A </w:t>
      </w:r>
      <w:proofErr w:type="spellStart"/>
      <w:r>
        <w:rPr>
          <w:rFonts w:ascii="Georgia" w:hAnsi="Georgia"/>
          <w:b/>
        </w:rPr>
        <w:t>Manitowoc</w:t>
      </w:r>
      <w:proofErr w:type="spellEnd"/>
      <w:r>
        <w:rPr>
          <w:rFonts w:ascii="Georgia" w:hAnsi="Georgia"/>
          <w:b/>
        </w:rPr>
        <w:t xml:space="preserve"> estreia ma</w:t>
      </w:r>
      <w:r w:rsidR="00E46AFE">
        <w:rPr>
          <w:rFonts w:ascii="Georgia" w:hAnsi="Georgia"/>
          <w:b/>
        </w:rPr>
        <w:t>ior versatilidade para o MLC300</w:t>
      </w:r>
    </w:p>
    <w:p w14:paraId="0189A68B" w14:textId="77777777" w:rsidR="003B7D94" w:rsidRDefault="003B7D94" w:rsidP="003B7D94">
      <w:pPr>
        <w:rPr>
          <w:rFonts w:ascii="Georgia" w:eastAsia="MS Mincho" w:hAnsi="Georgia"/>
          <w:sz w:val="21"/>
          <w:szCs w:val="21"/>
        </w:rPr>
      </w:pPr>
    </w:p>
    <w:p w14:paraId="18C6E051" w14:textId="7FEC7552" w:rsidR="00E40FD9" w:rsidRDefault="00E40FD9" w:rsidP="00164766">
      <w:pPr>
        <w:rPr>
          <w:rFonts w:ascii="Georgia" w:hAnsi="Georgia" w:cs="Georgia"/>
          <w:sz w:val="21"/>
          <w:szCs w:val="21"/>
        </w:rPr>
      </w:pPr>
      <w:r>
        <w:rPr>
          <w:rFonts w:ascii="Georgia" w:hAnsi="Georgia"/>
          <w:sz w:val="21"/>
        </w:rPr>
        <w:t xml:space="preserve">A </w:t>
      </w:r>
      <w:proofErr w:type="spellStart"/>
      <w:r>
        <w:rPr>
          <w:rFonts w:ascii="Georgia" w:hAnsi="Georgia"/>
          <w:sz w:val="21"/>
        </w:rPr>
        <w:t>Manitowoc</w:t>
      </w:r>
      <w:proofErr w:type="spellEnd"/>
      <w:r>
        <w:rPr>
          <w:rFonts w:ascii="Georgia" w:hAnsi="Georgia"/>
          <w:sz w:val="21"/>
        </w:rPr>
        <w:t xml:space="preserve"> apresentou uma nova versão do </w:t>
      </w:r>
      <w:proofErr w:type="spellStart"/>
      <w:r>
        <w:rPr>
          <w:rFonts w:ascii="Georgia" w:hAnsi="Georgia"/>
          <w:sz w:val="21"/>
        </w:rPr>
        <w:t>Manitowoc</w:t>
      </w:r>
      <w:proofErr w:type="spellEnd"/>
      <w:r>
        <w:rPr>
          <w:rFonts w:ascii="Georgia" w:hAnsi="Georgia"/>
          <w:sz w:val="21"/>
        </w:rPr>
        <w:t xml:space="preserve"> MLC300 </w:t>
      </w:r>
      <w:r w:rsidR="004358E0">
        <w:rPr>
          <w:rFonts w:ascii="Georgia" w:hAnsi="Georgia"/>
          <w:sz w:val="21"/>
        </w:rPr>
        <w:t>que usa</w:t>
      </w:r>
      <w:r>
        <w:rPr>
          <w:rFonts w:ascii="Georgia" w:hAnsi="Georgia"/>
          <w:sz w:val="21"/>
        </w:rPr>
        <w:t xml:space="preserve"> contrapeso de posição fixa. Esse novo modelo possui muitos dos recursos do MLC300 original, mas não tem a tecnologia VPC (Contrapeso de posição variável).</w:t>
      </w:r>
    </w:p>
    <w:p w14:paraId="20983149" w14:textId="77777777" w:rsidR="00E40FD9" w:rsidRDefault="00E40FD9" w:rsidP="00164766">
      <w:pPr>
        <w:rPr>
          <w:rFonts w:ascii="Georgia" w:hAnsi="Georgia" w:cs="Georgia"/>
          <w:sz w:val="21"/>
          <w:szCs w:val="21"/>
        </w:rPr>
      </w:pPr>
    </w:p>
    <w:p w14:paraId="09A782CB" w14:textId="77777777" w:rsidR="008831B3" w:rsidRDefault="00581552" w:rsidP="00164766">
      <w:pPr>
        <w:rPr>
          <w:rFonts w:ascii="Georgia" w:hAnsi="Georgia" w:cs="Georgia"/>
          <w:sz w:val="21"/>
          <w:szCs w:val="21"/>
        </w:rPr>
      </w:pPr>
      <w:r>
        <w:rPr>
          <w:rFonts w:ascii="Georgia" w:hAnsi="Georgia"/>
          <w:sz w:val="21"/>
        </w:rPr>
        <w:t>Essa nova iteração do MLC300 atrairá os clientes que desejam a plataforma de 300 t e as dimensões compactas do guindaste de esteira do modelo original, mas sem o investimento adicional em recursos e peças móveis que vêm com o VPC. Para essa configuração, o carro e a bandeja do VPC do MLC300 foram substituídos por uma bandeja de contrapesos estacionária de duas posições.</w:t>
      </w:r>
    </w:p>
    <w:p w14:paraId="7A516997" w14:textId="77777777" w:rsidR="00156507" w:rsidRDefault="00156507" w:rsidP="00641DBB">
      <w:pPr>
        <w:rPr>
          <w:rFonts w:ascii="Georgia" w:eastAsia="MS Mincho" w:hAnsi="Georgia"/>
          <w:sz w:val="21"/>
          <w:szCs w:val="21"/>
        </w:rPr>
      </w:pPr>
    </w:p>
    <w:p w14:paraId="204CC520" w14:textId="77777777" w:rsidR="00A01B27" w:rsidRDefault="00D90701" w:rsidP="00D90701">
      <w:pPr>
        <w:rPr>
          <w:rFonts w:ascii="Georgia" w:eastAsia="MS Mincho" w:hAnsi="Georgia"/>
          <w:sz w:val="21"/>
          <w:szCs w:val="21"/>
        </w:rPr>
      </w:pPr>
      <w:r>
        <w:rPr>
          <w:rFonts w:ascii="Georgia" w:hAnsi="Georgia"/>
          <w:sz w:val="21"/>
        </w:rPr>
        <w:t xml:space="preserve">O MLC300 com contrapeso de posição fixa satisfaz todas as necessidades de elevação de um guindaste convencional de categoria 300 t e é ideal para proprietários de equipamentos focados em aplicações de serviço cíclico limitado com cargas mais leves e elevações mais repetitivas. A engenharia do guindaste reflete </w:t>
      </w:r>
      <w:r>
        <w:rPr>
          <w:rFonts w:ascii="Georgia" w:hAnsi="Georgia"/>
          <w:i/>
          <w:sz w:val="21"/>
        </w:rPr>
        <w:t xml:space="preserve">O modo </w:t>
      </w:r>
      <w:proofErr w:type="spellStart"/>
      <w:r>
        <w:rPr>
          <w:rFonts w:ascii="Georgia" w:hAnsi="Georgia"/>
          <w:i/>
          <w:sz w:val="21"/>
        </w:rPr>
        <w:t>Manitowoc</w:t>
      </w:r>
      <w:proofErr w:type="spellEnd"/>
      <w:r>
        <w:rPr>
          <w:rFonts w:ascii="Georgia" w:hAnsi="Georgia"/>
          <w:sz w:val="21"/>
        </w:rPr>
        <w:t xml:space="preserve">, uma filosofia que incorpora ao projeto do produto as necessidades e desejos dos clientes para melhor atender às demandas do mercado. Nesse caso, os clientes que trabalham em determinadas aplicações manifestaram a necessidade por um MLC300 com um contrapeso de posição fixa. </w:t>
      </w:r>
    </w:p>
    <w:p w14:paraId="3C3310DA" w14:textId="77777777" w:rsidR="00A01B27" w:rsidRDefault="00A01B27" w:rsidP="00D90701">
      <w:pPr>
        <w:rPr>
          <w:rFonts w:ascii="Georgia" w:eastAsia="MS Mincho" w:hAnsi="Georgia"/>
          <w:sz w:val="21"/>
          <w:szCs w:val="21"/>
        </w:rPr>
      </w:pPr>
    </w:p>
    <w:p w14:paraId="0E1A45D4" w14:textId="77777777" w:rsidR="00A01B27" w:rsidRDefault="00A01B27" w:rsidP="00D90701">
      <w:pPr>
        <w:rPr>
          <w:rFonts w:ascii="Georgia" w:eastAsia="MS Mincho" w:hAnsi="Georgia"/>
          <w:sz w:val="21"/>
          <w:szCs w:val="21"/>
        </w:rPr>
      </w:pPr>
      <w:proofErr w:type="spellStart"/>
      <w:r>
        <w:rPr>
          <w:rFonts w:ascii="Georgia" w:hAnsi="Georgia"/>
          <w:sz w:val="21"/>
        </w:rPr>
        <w:t>Harley</w:t>
      </w:r>
      <w:proofErr w:type="spellEnd"/>
      <w:r>
        <w:rPr>
          <w:rFonts w:ascii="Georgia" w:hAnsi="Georgia"/>
          <w:sz w:val="21"/>
        </w:rPr>
        <w:t xml:space="preserve"> Smith, diretor global de produtos para guindastes de esteira da </w:t>
      </w:r>
      <w:proofErr w:type="spellStart"/>
      <w:r>
        <w:rPr>
          <w:rFonts w:ascii="Georgia" w:hAnsi="Georgia"/>
          <w:sz w:val="21"/>
        </w:rPr>
        <w:t>Manitowoc</w:t>
      </w:r>
      <w:proofErr w:type="spellEnd"/>
      <w:r>
        <w:rPr>
          <w:rFonts w:ascii="Georgia" w:hAnsi="Georgia"/>
          <w:sz w:val="21"/>
        </w:rPr>
        <w:t xml:space="preserve">, explicou como as empresas de elevação influenciaram o projeto e a fabricação do MLC300 com contrapeso de posição fixa. </w:t>
      </w:r>
    </w:p>
    <w:p w14:paraId="20F58632" w14:textId="77777777" w:rsidR="00A01B27" w:rsidRDefault="00A01B27" w:rsidP="00D90701">
      <w:pPr>
        <w:rPr>
          <w:rFonts w:ascii="Georgia" w:eastAsia="MS Mincho" w:hAnsi="Georgia"/>
          <w:sz w:val="21"/>
          <w:szCs w:val="21"/>
        </w:rPr>
      </w:pPr>
    </w:p>
    <w:p w14:paraId="0629FE24" w14:textId="77777777" w:rsidR="00A01B27" w:rsidRDefault="00A01B27" w:rsidP="00641DBB">
      <w:pPr>
        <w:rPr>
          <w:rFonts w:ascii="Georgia" w:hAnsi="Georgia"/>
          <w:sz w:val="21"/>
          <w:szCs w:val="21"/>
        </w:rPr>
      </w:pPr>
      <w:r>
        <w:rPr>
          <w:rFonts w:ascii="Georgia" w:hAnsi="Georgia"/>
          <w:sz w:val="21"/>
        </w:rPr>
        <w:t xml:space="preserve">“A </w:t>
      </w:r>
      <w:proofErr w:type="spellStart"/>
      <w:r>
        <w:rPr>
          <w:rFonts w:ascii="Georgia" w:hAnsi="Georgia"/>
          <w:sz w:val="21"/>
        </w:rPr>
        <w:t>Manitowoc</w:t>
      </w:r>
      <w:proofErr w:type="spellEnd"/>
      <w:r>
        <w:rPr>
          <w:rFonts w:ascii="Georgia" w:hAnsi="Georgia"/>
          <w:sz w:val="21"/>
        </w:rPr>
        <w:t xml:space="preserve"> viu uma necessidade crescente no mercado de guindastes de esteira por melhor versatilidade em uma categoria de capacidade que estava acima do modelo 2250 para uma variedade de aplicações”, disse ele. “Os proprietários de equipamentos focados em aplicações de serviço cíclico, operação de caçamba de mandíbula, movimentação de material a granel ou bate-estacas, por exemplo, não precisavam dos recursos e desempenho de alta capacidade associados à tecnologia VPC e preferiam investir em um guindaste que atendesse às exigências exclusivas dos seus locais de trabalho. Combinado com uma grande variedade de opções de guincho de carga, incluindo queda livre, o MLC300 com contrapeso de posição fixa é um guindaste que entregará forte potência de elevação e força de tração no cabo e também atenderá a uma ampla variedade de </w:t>
      </w:r>
      <w:proofErr w:type="gramStart"/>
      <w:r>
        <w:rPr>
          <w:rFonts w:ascii="Georgia" w:hAnsi="Georgia"/>
          <w:sz w:val="21"/>
        </w:rPr>
        <w:t>trabalhos.”</w:t>
      </w:r>
      <w:proofErr w:type="gramEnd"/>
    </w:p>
    <w:p w14:paraId="1407539E" w14:textId="77777777" w:rsidR="00A01B27" w:rsidRDefault="00A01B27" w:rsidP="00641DBB">
      <w:pPr>
        <w:rPr>
          <w:rFonts w:ascii="Georgia" w:hAnsi="Georgia"/>
          <w:sz w:val="21"/>
          <w:szCs w:val="21"/>
        </w:rPr>
      </w:pPr>
    </w:p>
    <w:p w14:paraId="781F9223" w14:textId="77777777" w:rsidR="00C065CD" w:rsidRPr="00C065CD" w:rsidRDefault="00A01B27" w:rsidP="00BE0999">
      <w:pPr>
        <w:rPr>
          <w:rFonts w:ascii="Georgia" w:hAnsi="Georgia"/>
          <w:b/>
          <w:sz w:val="21"/>
          <w:szCs w:val="21"/>
        </w:rPr>
      </w:pPr>
      <w:r>
        <w:rPr>
          <w:rFonts w:ascii="Georgia" w:hAnsi="Georgia"/>
          <w:b/>
          <w:sz w:val="21"/>
        </w:rPr>
        <w:t>Repleto de recursos</w:t>
      </w:r>
    </w:p>
    <w:p w14:paraId="6E363C54" w14:textId="77777777" w:rsidR="00337101" w:rsidRDefault="00337101" w:rsidP="00BE0999">
      <w:pPr>
        <w:rPr>
          <w:rFonts w:ascii="Georgia" w:hAnsi="Georgia"/>
          <w:sz w:val="21"/>
          <w:szCs w:val="21"/>
        </w:rPr>
      </w:pPr>
    </w:p>
    <w:p w14:paraId="31B546D9" w14:textId="77777777" w:rsidR="00337101" w:rsidRDefault="00337101" w:rsidP="00BE0999">
      <w:pPr>
        <w:rPr>
          <w:rFonts w:ascii="Georgia" w:hAnsi="Georgia"/>
          <w:sz w:val="21"/>
          <w:szCs w:val="21"/>
        </w:rPr>
      </w:pPr>
      <w:r>
        <w:rPr>
          <w:rFonts w:ascii="Georgia" w:hAnsi="Georgia"/>
          <w:sz w:val="21"/>
        </w:rPr>
        <w:t xml:space="preserve">O MLC300 com contrapeso de posição fixa possui uma lança de 96 m e uma opção de </w:t>
      </w:r>
      <w:proofErr w:type="spellStart"/>
      <w:r>
        <w:rPr>
          <w:rFonts w:ascii="Georgia" w:hAnsi="Georgia"/>
          <w:sz w:val="21"/>
        </w:rPr>
        <w:t>jib</w:t>
      </w:r>
      <w:proofErr w:type="spellEnd"/>
      <w:r>
        <w:rPr>
          <w:rFonts w:ascii="Georgia" w:hAnsi="Georgia"/>
          <w:sz w:val="21"/>
        </w:rPr>
        <w:t xml:space="preserve"> fixo adicional de 30 m. É possível adicionar um </w:t>
      </w:r>
      <w:proofErr w:type="spellStart"/>
      <w:r>
        <w:rPr>
          <w:rFonts w:ascii="Georgia" w:hAnsi="Georgia"/>
          <w:sz w:val="21"/>
        </w:rPr>
        <w:t>jib</w:t>
      </w:r>
      <w:proofErr w:type="spellEnd"/>
      <w:r>
        <w:rPr>
          <w:rFonts w:ascii="Georgia" w:hAnsi="Georgia"/>
          <w:sz w:val="21"/>
        </w:rPr>
        <w:t xml:space="preserve"> oscilante de 96 </w:t>
      </w:r>
      <w:proofErr w:type="gramStart"/>
      <w:r>
        <w:rPr>
          <w:rFonts w:ascii="Georgia" w:hAnsi="Georgia"/>
          <w:sz w:val="21"/>
        </w:rPr>
        <w:t>m</w:t>
      </w:r>
      <w:proofErr w:type="gramEnd"/>
      <w:r>
        <w:rPr>
          <w:rFonts w:ascii="Georgia" w:hAnsi="Georgia"/>
          <w:sz w:val="21"/>
        </w:rPr>
        <w:t xml:space="preserve"> para aumentar seu alcance para 150 m.</w:t>
      </w:r>
    </w:p>
    <w:p w14:paraId="126BAEB4" w14:textId="77777777" w:rsidR="000E39AE" w:rsidRDefault="000E39AE" w:rsidP="00BE0999">
      <w:pPr>
        <w:rPr>
          <w:rFonts w:ascii="Georgia" w:hAnsi="Georgia"/>
          <w:sz w:val="21"/>
          <w:szCs w:val="21"/>
        </w:rPr>
      </w:pPr>
    </w:p>
    <w:p w14:paraId="4819E7E3" w14:textId="77777777" w:rsidR="00A574EE" w:rsidRDefault="00C065CD" w:rsidP="00A574EE">
      <w:pPr>
        <w:rPr>
          <w:rFonts w:ascii="Georgia" w:hAnsi="Georgia"/>
          <w:sz w:val="21"/>
          <w:szCs w:val="21"/>
        </w:rPr>
      </w:pPr>
      <w:r>
        <w:rPr>
          <w:rFonts w:ascii="Georgia" w:hAnsi="Georgia"/>
          <w:sz w:val="21"/>
        </w:rPr>
        <w:t xml:space="preserve">O MLC300 é transportado com facilidade para qualquer lugar do mundo, graças à otimização de suas dimensões e de pesos de componentes. O guindaste conta com um módulo de transporte removível de mastro móvel e seus insertos da lança são projetados para permitir que os insertos do </w:t>
      </w:r>
      <w:proofErr w:type="spellStart"/>
      <w:r>
        <w:rPr>
          <w:rFonts w:ascii="Georgia" w:hAnsi="Georgia"/>
          <w:sz w:val="21"/>
        </w:rPr>
        <w:t>jib</w:t>
      </w:r>
      <w:proofErr w:type="spellEnd"/>
      <w:r>
        <w:rPr>
          <w:rFonts w:ascii="Georgia" w:hAnsi="Georgia"/>
          <w:sz w:val="21"/>
        </w:rPr>
        <w:t xml:space="preserve"> oscilante sejam transportados junto com eles, reduzindo os custos de transporte. </w:t>
      </w:r>
    </w:p>
    <w:p w14:paraId="24E1C7A8" w14:textId="77777777" w:rsidR="0029148E" w:rsidRDefault="0029148E" w:rsidP="00BE0999">
      <w:pPr>
        <w:rPr>
          <w:rFonts w:ascii="Georgia" w:hAnsi="Georgia"/>
          <w:sz w:val="21"/>
          <w:szCs w:val="21"/>
        </w:rPr>
      </w:pPr>
    </w:p>
    <w:p w14:paraId="04B549DB" w14:textId="77777777" w:rsidR="00B726AC" w:rsidRDefault="0029148E" w:rsidP="00BE0999">
      <w:pPr>
        <w:rPr>
          <w:rFonts w:ascii="Georgia" w:eastAsia="MS Mincho" w:hAnsi="Georgia"/>
          <w:sz w:val="21"/>
          <w:szCs w:val="21"/>
        </w:rPr>
      </w:pPr>
      <w:r>
        <w:rPr>
          <w:rFonts w:ascii="Georgia" w:hAnsi="Georgia"/>
          <w:sz w:val="21"/>
        </w:rPr>
        <w:t xml:space="preserve">Assim como a maioria dos mais novos modelos de guindastes da </w:t>
      </w:r>
      <w:proofErr w:type="spellStart"/>
      <w:r>
        <w:rPr>
          <w:rFonts w:ascii="Georgia" w:hAnsi="Georgia"/>
          <w:sz w:val="21"/>
        </w:rPr>
        <w:t>Manitowoc</w:t>
      </w:r>
      <w:proofErr w:type="spellEnd"/>
      <w:r>
        <w:rPr>
          <w:rFonts w:ascii="Georgia" w:hAnsi="Georgia"/>
          <w:sz w:val="21"/>
        </w:rPr>
        <w:t xml:space="preserve">, o MLC300 com contrapeso de posição fixa está equipado com o CCS (Sistema de controle do guindaste), um sistema de operação padronizado em vários modelos de guindastes e em diferentes linhas de produtos. O CCS reduz o tempo de treinamento para empresas de elevação, já que os mesmos controles ergonômicos e mostradores intuitivos são usados em muitos dos guindastes </w:t>
      </w:r>
      <w:proofErr w:type="spellStart"/>
      <w:r>
        <w:rPr>
          <w:rFonts w:ascii="Georgia" w:hAnsi="Georgia"/>
          <w:sz w:val="21"/>
        </w:rPr>
        <w:t>Manitowoc</w:t>
      </w:r>
      <w:proofErr w:type="spellEnd"/>
      <w:r>
        <w:rPr>
          <w:rFonts w:ascii="Georgia" w:hAnsi="Georgia"/>
          <w:sz w:val="21"/>
        </w:rPr>
        <w:t xml:space="preserve">. Ele também melhora as </w:t>
      </w:r>
      <w:r>
        <w:rPr>
          <w:rFonts w:ascii="Georgia" w:hAnsi="Georgia"/>
          <w:sz w:val="21"/>
        </w:rPr>
        <w:lastRenderedPageBreak/>
        <w:t>necessidades por peças e manutenção, com componentes que funcionam em várias linhas de guindastes.</w:t>
      </w:r>
    </w:p>
    <w:p w14:paraId="39DF1786" w14:textId="77777777" w:rsidR="00594CB1" w:rsidRDefault="00594CB1" w:rsidP="00BE0999">
      <w:pPr>
        <w:rPr>
          <w:rFonts w:ascii="Georgia" w:eastAsia="MS Mincho" w:hAnsi="Georgia"/>
          <w:sz w:val="21"/>
          <w:szCs w:val="21"/>
        </w:rPr>
      </w:pPr>
    </w:p>
    <w:p w14:paraId="3E9635AA" w14:textId="77777777" w:rsidR="00594CB1" w:rsidRDefault="00594CB1" w:rsidP="00594CB1">
      <w:pPr>
        <w:rPr>
          <w:rFonts w:ascii="Georgia" w:eastAsia="MS Mincho" w:hAnsi="Georgia"/>
          <w:sz w:val="21"/>
          <w:szCs w:val="21"/>
        </w:rPr>
      </w:pPr>
      <w:r>
        <w:rPr>
          <w:rFonts w:ascii="Georgia" w:hAnsi="Georgia"/>
          <w:sz w:val="21"/>
        </w:rPr>
        <w:t xml:space="preserve">Para qualquer guindaste MLC300 configurado com contrapeso de posição fixa, haverá um pacote pós-venda disponível da </w:t>
      </w:r>
      <w:proofErr w:type="spellStart"/>
      <w:r>
        <w:rPr>
          <w:rFonts w:ascii="Georgia" w:hAnsi="Georgia"/>
          <w:sz w:val="21"/>
        </w:rPr>
        <w:t>Manitowoc</w:t>
      </w:r>
      <w:proofErr w:type="spellEnd"/>
      <w:r>
        <w:rPr>
          <w:rFonts w:ascii="Georgia" w:hAnsi="Georgia"/>
          <w:sz w:val="21"/>
        </w:rPr>
        <w:t xml:space="preserve"> </w:t>
      </w:r>
      <w:proofErr w:type="spellStart"/>
      <w:r>
        <w:rPr>
          <w:rFonts w:ascii="Georgia" w:hAnsi="Georgia"/>
          <w:sz w:val="21"/>
        </w:rPr>
        <w:t>Crane</w:t>
      </w:r>
      <w:proofErr w:type="spellEnd"/>
      <w:r>
        <w:rPr>
          <w:rFonts w:ascii="Georgia" w:hAnsi="Georgia"/>
          <w:sz w:val="21"/>
        </w:rPr>
        <w:t xml:space="preserve"> </w:t>
      </w:r>
      <w:proofErr w:type="spellStart"/>
      <w:r>
        <w:rPr>
          <w:rFonts w:ascii="Georgia" w:hAnsi="Georgia"/>
          <w:sz w:val="21"/>
        </w:rPr>
        <w:t>Care</w:t>
      </w:r>
      <w:proofErr w:type="spellEnd"/>
      <w:r>
        <w:rPr>
          <w:rFonts w:ascii="Georgia" w:hAnsi="Georgia"/>
          <w:sz w:val="21"/>
        </w:rPr>
        <w:t xml:space="preserve"> para atualizar para um sistema VPC.</w:t>
      </w:r>
    </w:p>
    <w:p w14:paraId="23958743" w14:textId="77777777" w:rsidR="00594CB1" w:rsidRDefault="00594CB1" w:rsidP="00BE0999">
      <w:pPr>
        <w:rPr>
          <w:rFonts w:ascii="Georgia" w:hAnsi="Georgia"/>
          <w:sz w:val="21"/>
          <w:szCs w:val="21"/>
        </w:rPr>
      </w:pPr>
    </w:p>
    <w:p w14:paraId="3A72DA46" w14:textId="77777777" w:rsidR="00B726AC" w:rsidRDefault="00B726AC" w:rsidP="00BE0999">
      <w:pPr>
        <w:rPr>
          <w:rFonts w:ascii="Georgia" w:hAnsi="Georgia"/>
          <w:sz w:val="21"/>
          <w:szCs w:val="21"/>
        </w:rPr>
      </w:pPr>
    </w:p>
    <w:p w14:paraId="632C8D76" w14:textId="77777777" w:rsidR="0064509F" w:rsidRPr="00C065CD" w:rsidRDefault="00C065CD" w:rsidP="00952C05">
      <w:pPr>
        <w:tabs>
          <w:tab w:val="center" w:pos="4709"/>
        </w:tabs>
        <w:rPr>
          <w:rFonts w:ascii="Georgia" w:hAnsi="Georgia"/>
          <w:b/>
          <w:sz w:val="21"/>
          <w:szCs w:val="21"/>
        </w:rPr>
      </w:pPr>
      <w:r>
        <w:rPr>
          <w:rFonts w:ascii="Georgia" w:hAnsi="Georgia"/>
          <w:b/>
          <w:sz w:val="21"/>
        </w:rPr>
        <w:t>Quando menos significa mais</w:t>
      </w:r>
      <w:r>
        <w:tab/>
      </w:r>
    </w:p>
    <w:p w14:paraId="3F3BE67F" w14:textId="77777777" w:rsidR="00C065CD" w:rsidRDefault="00C065CD" w:rsidP="00BE0999">
      <w:pPr>
        <w:rPr>
          <w:rFonts w:ascii="Georgia" w:hAnsi="Georgia"/>
          <w:sz w:val="21"/>
          <w:szCs w:val="21"/>
        </w:rPr>
      </w:pPr>
    </w:p>
    <w:p w14:paraId="78066EEC" w14:textId="77777777" w:rsidR="00AF4D8F" w:rsidRDefault="003E0C3B" w:rsidP="00AF4D8F">
      <w:pPr>
        <w:rPr>
          <w:rFonts w:ascii="Georgia" w:eastAsia="MS Mincho" w:hAnsi="Georgia"/>
          <w:sz w:val="21"/>
          <w:szCs w:val="21"/>
        </w:rPr>
      </w:pPr>
      <w:r>
        <w:rPr>
          <w:rFonts w:ascii="Georgia" w:hAnsi="Georgia"/>
          <w:sz w:val="21"/>
        </w:rPr>
        <w:t xml:space="preserve">Para simplificar o projeto do MLC300, não estão incluídos o sistema VPC e o pacote de preparação do VPC-MAX—entretanto, todas as máquinas configuradas para contrapeso de posição fixa podem ser modernizadas para a configuração VPC. Em seu lugar está um sistema de contrapeso de posição fixa convencional que é configurável para duas posições dependendo do contrapeso total selecionado: uma posição de guindaste de elevação de carga padrão e uma posição de serviço cíclico limitado que permite que o contrapeso corresponda ao giro da parte traseira da mesa giratória.  É uma aproximação convencional para sistemas de contrapeso o qual a </w:t>
      </w:r>
      <w:proofErr w:type="spellStart"/>
      <w:r>
        <w:rPr>
          <w:rFonts w:ascii="Georgia" w:hAnsi="Georgia"/>
          <w:sz w:val="21"/>
        </w:rPr>
        <w:t>Manitowoc</w:t>
      </w:r>
      <w:proofErr w:type="spellEnd"/>
      <w:r>
        <w:rPr>
          <w:rFonts w:ascii="Georgia" w:hAnsi="Georgia"/>
          <w:sz w:val="21"/>
        </w:rPr>
        <w:t xml:space="preserve"> espera que produzirá um maior valor para um segmento específico de seus clientes.</w:t>
      </w:r>
    </w:p>
    <w:p w14:paraId="29DA5D4E" w14:textId="77777777" w:rsidR="00AF4D8F" w:rsidRDefault="00AF4D8F" w:rsidP="00AF4D8F">
      <w:pPr>
        <w:rPr>
          <w:rFonts w:ascii="Georgia" w:eastAsia="MS Mincho" w:hAnsi="Georgia"/>
          <w:sz w:val="21"/>
          <w:szCs w:val="21"/>
        </w:rPr>
      </w:pPr>
    </w:p>
    <w:p w14:paraId="393A3FB2" w14:textId="77777777" w:rsidR="00AF4D8F" w:rsidRDefault="00AF4D8F" w:rsidP="00AF4D8F">
      <w:pPr>
        <w:rPr>
          <w:rFonts w:ascii="Georgia" w:eastAsia="MS Mincho" w:hAnsi="Georgia"/>
          <w:sz w:val="21"/>
          <w:szCs w:val="21"/>
        </w:rPr>
      </w:pPr>
      <w:r>
        <w:rPr>
          <w:rFonts w:ascii="Georgia" w:hAnsi="Georgia"/>
          <w:sz w:val="21"/>
        </w:rPr>
        <w:t xml:space="preserve">“Queríamos levar mais versatilidade do MLC300 a uma vasta gama de clientes da </w:t>
      </w:r>
      <w:proofErr w:type="spellStart"/>
      <w:r>
        <w:rPr>
          <w:rFonts w:ascii="Georgia" w:hAnsi="Georgia"/>
          <w:sz w:val="21"/>
        </w:rPr>
        <w:t>Manitowoc</w:t>
      </w:r>
      <w:proofErr w:type="spellEnd"/>
      <w:r>
        <w:rPr>
          <w:rFonts w:ascii="Georgia" w:hAnsi="Georgia"/>
          <w:sz w:val="21"/>
        </w:rPr>
        <w:t xml:space="preserve"> e suas aplicações específicas. Nem todos os clientes necessitam dos recursos de melhoria de capacidade da tecnologia VPC”, disse Smith. “O MLC300 com contrapeso de posição fixa fornece desempenho competitivo no mercado a partir de uma perspectiva de tabela de capacidade, sendo mais adequado para enfrentar trabalho com serviço cíclico limitado quando necessário. É uma abordagem direta que está atenta às necessidades dos clientes, que é um componente principal de </w:t>
      </w:r>
      <w:r>
        <w:rPr>
          <w:rFonts w:ascii="Georgia" w:hAnsi="Georgia"/>
          <w:i/>
          <w:sz w:val="21"/>
        </w:rPr>
        <w:t xml:space="preserve">O modo </w:t>
      </w:r>
      <w:proofErr w:type="spellStart"/>
      <w:proofErr w:type="gramStart"/>
      <w:r>
        <w:rPr>
          <w:rFonts w:ascii="Georgia" w:hAnsi="Georgia"/>
          <w:i/>
          <w:sz w:val="21"/>
        </w:rPr>
        <w:t>Manitowoc</w:t>
      </w:r>
      <w:proofErr w:type="spellEnd"/>
      <w:r>
        <w:rPr>
          <w:rFonts w:ascii="Georgia" w:hAnsi="Georgia"/>
          <w:i/>
          <w:sz w:val="21"/>
        </w:rPr>
        <w:t>.</w:t>
      </w:r>
      <w:r>
        <w:rPr>
          <w:rFonts w:ascii="Georgia" w:hAnsi="Georgia"/>
          <w:sz w:val="21"/>
        </w:rPr>
        <w:t>”</w:t>
      </w:r>
      <w:proofErr w:type="gramEnd"/>
    </w:p>
    <w:p w14:paraId="0AAA58A6" w14:textId="77777777" w:rsidR="00AF4D8F" w:rsidRDefault="00AF4D8F" w:rsidP="00AF4D8F">
      <w:pPr>
        <w:rPr>
          <w:rFonts w:ascii="Georgia" w:eastAsia="MS Mincho" w:hAnsi="Georgia"/>
          <w:sz w:val="21"/>
          <w:szCs w:val="21"/>
        </w:rPr>
      </w:pPr>
    </w:p>
    <w:p w14:paraId="441788A2" w14:textId="77777777" w:rsidR="003B7D94" w:rsidRPr="007E4311" w:rsidRDefault="006C54E3" w:rsidP="003B7D94">
      <w:pPr>
        <w:rPr>
          <w:rFonts w:ascii="Georgia" w:eastAsia="MS Mincho" w:hAnsi="Georgia"/>
          <w:sz w:val="21"/>
          <w:szCs w:val="21"/>
        </w:rPr>
      </w:pPr>
      <w:r>
        <w:rPr>
          <w:rFonts w:ascii="Georgia" w:hAnsi="Georgia"/>
          <w:sz w:val="21"/>
        </w:rPr>
        <w:t>O MLC300 com contrapeso de posição fixa estará disponível no segundo trimestre 2017.</w:t>
      </w:r>
    </w:p>
    <w:p w14:paraId="55E18EC2" w14:textId="77777777" w:rsidR="00A10E96" w:rsidRDefault="00A10E96" w:rsidP="001A65C1">
      <w:pPr>
        <w:spacing w:line="276" w:lineRule="auto"/>
        <w:rPr>
          <w:rFonts w:ascii="Georgia" w:hAnsi="Georgia" w:cs="Georgia"/>
          <w:sz w:val="21"/>
          <w:szCs w:val="21"/>
        </w:rPr>
      </w:pPr>
    </w:p>
    <w:p w14:paraId="492E957F" w14:textId="77777777" w:rsidR="008831B3" w:rsidRPr="00E06736" w:rsidRDefault="008831B3" w:rsidP="001A65C1">
      <w:pPr>
        <w:spacing w:line="276" w:lineRule="auto"/>
        <w:rPr>
          <w:rFonts w:ascii="Georgia" w:hAnsi="Georgia" w:cs="Georgia"/>
          <w:sz w:val="21"/>
          <w:szCs w:val="21"/>
        </w:rPr>
      </w:pPr>
    </w:p>
    <w:p w14:paraId="1B2A0DFE"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rPr>
        <w:t>-FIM-</w:t>
      </w:r>
    </w:p>
    <w:p w14:paraId="3ACD64F3" w14:textId="77777777" w:rsidR="003B61F0" w:rsidRDefault="003B61F0" w:rsidP="003B61F0">
      <w:pPr>
        <w:spacing w:line="276" w:lineRule="auto"/>
        <w:rPr>
          <w:rFonts w:ascii="Verdana" w:hAnsi="Verdana"/>
          <w:color w:val="ED1C2A"/>
          <w:sz w:val="18"/>
        </w:rPr>
      </w:pPr>
      <w:r>
        <w:rPr>
          <w:rFonts w:ascii="Verdana" w:hAnsi="Verdana"/>
          <w:color w:val="ED1C2A"/>
          <w:sz w:val="18"/>
        </w:rPr>
        <w:t>CONTATO</w:t>
      </w:r>
    </w:p>
    <w:p w14:paraId="74A69ABC" w14:textId="77777777" w:rsidR="003B61F0" w:rsidRPr="00CD6A67" w:rsidRDefault="003B61F0" w:rsidP="003B61F0">
      <w:pPr>
        <w:tabs>
          <w:tab w:val="left" w:pos="3969"/>
        </w:tabs>
        <w:spacing w:line="276" w:lineRule="auto"/>
        <w:rPr>
          <w:rFonts w:ascii="Verdana" w:hAnsi="Verdana"/>
          <w:color w:val="41525C"/>
          <w:sz w:val="18"/>
          <w:szCs w:val="18"/>
        </w:rPr>
      </w:pPr>
      <w:r>
        <w:rPr>
          <w:rFonts w:ascii="Verdana" w:hAnsi="Verdana"/>
          <w:b/>
          <w:color w:val="41525C"/>
          <w:sz w:val="18"/>
          <w:szCs w:val="18"/>
        </w:rPr>
        <w:t>Leandro Moura</w:t>
      </w:r>
      <w:r>
        <w:rPr>
          <w:rFonts w:ascii="Verdana" w:hAnsi="Verdana"/>
          <w:sz w:val="18"/>
          <w:szCs w:val="18"/>
        </w:rPr>
        <w:tab/>
      </w:r>
      <w:r>
        <w:rPr>
          <w:rFonts w:ascii="Verdana" w:hAnsi="Verdana"/>
          <w:b/>
          <w:color w:val="41525C"/>
          <w:sz w:val="18"/>
          <w:szCs w:val="18"/>
        </w:rPr>
        <w:t>Mariana Santos</w:t>
      </w:r>
    </w:p>
    <w:p w14:paraId="368B240B" w14:textId="77777777" w:rsidR="003B61F0" w:rsidRPr="00CD6A67" w:rsidRDefault="003B61F0" w:rsidP="003B61F0">
      <w:pPr>
        <w:tabs>
          <w:tab w:val="left" w:pos="3969"/>
        </w:tabs>
        <w:spacing w:line="276" w:lineRule="auto"/>
        <w:rPr>
          <w:rFonts w:ascii="Verdana" w:hAnsi="Verdana"/>
          <w:color w:val="41525C"/>
          <w:sz w:val="18"/>
          <w:szCs w:val="18"/>
          <w:lang w:val="fr-FR"/>
        </w:rPr>
      </w:pPr>
      <w:r w:rsidRPr="00CD6A67">
        <w:rPr>
          <w:rFonts w:ascii="Verdana" w:hAnsi="Verdana"/>
          <w:color w:val="41525C"/>
          <w:sz w:val="18"/>
          <w:szCs w:val="18"/>
          <w:lang w:val="fr-FR"/>
        </w:rPr>
        <w:t>Manitowoc</w:t>
      </w:r>
      <w:r w:rsidRPr="00CD6A67">
        <w:rPr>
          <w:rFonts w:ascii="Verdana" w:hAnsi="Verdana"/>
          <w:sz w:val="18"/>
          <w:szCs w:val="18"/>
          <w:lang w:val="fr-FR"/>
        </w:rPr>
        <w:tab/>
      </w:r>
      <w:r w:rsidRPr="00CD6A67">
        <w:rPr>
          <w:rFonts w:ascii="Verdana" w:hAnsi="Verdana"/>
          <w:color w:val="41525C"/>
          <w:sz w:val="18"/>
          <w:szCs w:val="18"/>
          <w:lang w:val="fr-FR"/>
        </w:rPr>
        <w:t>SE10</w:t>
      </w:r>
    </w:p>
    <w:p w14:paraId="12F29CAE" w14:textId="77777777" w:rsidR="003B61F0" w:rsidRPr="00CD6A67" w:rsidRDefault="003B61F0" w:rsidP="003B61F0">
      <w:pPr>
        <w:tabs>
          <w:tab w:val="left" w:pos="3969"/>
        </w:tabs>
        <w:spacing w:line="276" w:lineRule="auto"/>
        <w:rPr>
          <w:rFonts w:ascii="Verdana" w:hAnsi="Verdana"/>
          <w:color w:val="41525C"/>
          <w:sz w:val="18"/>
          <w:szCs w:val="18"/>
          <w:lang w:val="fr-FR"/>
        </w:rPr>
      </w:pPr>
      <w:r>
        <w:rPr>
          <w:rFonts w:ascii="Verdana" w:hAnsi="Verdana"/>
          <w:color w:val="41525C"/>
          <w:sz w:val="18"/>
          <w:szCs w:val="18"/>
          <w:lang w:val="fr-FR"/>
        </w:rPr>
        <w:t>T +55 11 3103 0270</w:t>
      </w:r>
      <w:r w:rsidRPr="00CD6A67">
        <w:rPr>
          <w:rFonts w:ascii="Verdana" w:hAnsi="Verdana"/>
          <w:color w:val="41525C"/>
          <w:sz w:val="18"/>
          <w:szCs w:val="18"/>
          <w:lang w:val="fr-FR"/>
        </w:rPr>
        <w:tab/>
      </w:r>
      <w:r>
        <w:rPr>
          <w:rFonts w:ascii="Verdana" w:hAnsi="Verdana"/>
          <w:color w:val="41525C"/>
          <w:sz w:val="18"/>
          <w:szCs w:val="18"/>
          <w:lang w:val="fr-FR"/>
        </w:rPr>
        <w:t>T +1 312 548 8444</w:t>
      </w:r>
    </w:p>
    <w:p w14:paraId="00717B28" w14:textId="77777777" w:rsidR="003B61F0" w:rsidRPr="00D41594" w:rsidRDefault="003B61F0" w:rsidP="003B61F0">
      <w:pPr>
        <w:tabs>
          <w:tab w:val="left" w:pos="1055"/>
          <w:tab w:val="left" w:pos="3969"/>
          <w:tab w:val="left" w:pos="6379"/>
          <w:tab w:val="left" w:pos="7371"/>
        </w:tabs>
        <w:spacing w:line="276" w:lineRule="auto"/>
        <w:rPr>
          <w:rFonts w:ascii="Verdana" w:hAnsi="Verdana"/>
          <w:b/>
          <w:color w:val="41525C"/>
          <w:sz w:val="18"/>
          <w:szCs w:val="18"/>
          <w:lang w:val="fr-FR"/>
        </w:rPr>
      </w:pPr>
      <w:hyperlink r:id="rId9" w:history="1">
        <w:r w:rsidRPr="00BE2551">
          <w:rPr>
            <w:rStyle w:val="Hyperlink"/>
            <w:rFonts w:ascii="Verdana" w:hAnsi="Verdana"/>
            <w:color w:val="41525C"/>
            <w:sz w:val="18"/>
            <w:szCs w:val="18"/>
            <w:lang w:val="fr-FR"/>
          </w:rPr>
          <w:t>leandro.moura@manitowoc.com</w:t>
        </w:r>
      </w:hyperlink>
      <w:r w:rsidRPr="00BE2551">
        <w:rPr>
          <w:rFonts w:ascii="Verdana" w:hAnsi="Verdana"/>
          <w:color w:val="41525C"/>
          <w:sz w:val="18"/>
          <w:szCs w:val="18"/>
          <w:lang w:val="fr-FR"/>
        </w:rPr>
        <w:tab/>
      </w:r>
      <w:hyperlink r:id="rId10" w:history="1">
        <w:r w:rsidRPr="00BE2551">
          <w:rPr>
            <w:rStyle w:val="Hyperlink"/>
            <w:rFonts w:ascii="Verdana" w:hAnsi="Verdana"/>
            <w:color w:val="41525C"/>
            <w:sz w:val="18"/>
            <w:szCs w:val="18"/>
            <w:lang w:val="fr-FR"/>
          </w:rPr>
          <w:t>mariana.santos@se10.com</w:t>
        </w:r>
      </w:hyperlink>
      <w:bookmarkStart w:id="0" w:name="_GoBack"/>
      <w:bookmarkEnd w:id="0"/>
    </w:p>
    <w:p w14:paraId="6624C95D" w14:textId="77777777" w:rsidR="00917172" w:rsidRDefault="00917172" w:rsidP="00A678F4">
      <w:pPr>
        <w:tabs>
          <w:tab w:val="left" w:pos="1055"/>
          <w:tab w:val="left" w:pos="4111"/>
          <w:tab w:val="left" w:pos="5812"/>
          <w:tab w:val="left" w:pos="7371"/>
        </w:tabs>
        <w:spacing w:line="276" w:lineRule="auto"/>
        <w:jc w:val="center"/>
        <w:rPr>
          <w:rFonts w:ascii="Georgia" w:hAnsi="Georgia" w:cs="Georgia"/>
          <w:sz w:val="21"/>
          <w:szCs w:val="21"/>
        </w:rPr>
      </w:pPr>
    </w:p>
    <w:p w14:paraId="2C4DDD9D" w14:textId="77777777" w:rsidR="00917172" w:rsidRDefault="00917172" w:rsidP="00A678F4">
      <w:pPr>
        <w:tabs>
          <w:tab w:val="left" w:pos="1055"/>
          <w:tab w:val="left" w:pos="4111"/>
          <w:tab w:val="left" w:pos="5812"/>
          <w:tab w:val="left" w:pos="7371"/>
        </w:tabs>
        <w:spacing w:line="276" w:lineRule="auto"/>
        <w:jc w:val="center"/>
        <w:rPr>
          <w:rFonts w:ascii="Georgia" w:hAnsi="Georgia" w:cs="Georgia"/>
          <w:sz w:val="21"/>
          <w:szCs w:val="21"/>
        </w:rPr>
      </w:pPr>
    </w:p>
    <w:p w14:paraId="423B87EF" w14:textId="77777777" w:rsidR="00917172" w:rsidRPr="00D41863" w:rsidRDefault="00917172" w:rsidP="00917172">
      <w:pPr>
        <w:spacing w:line="276" w:lineRule="auto"/>
        <w:rPr>
          <w:rFonts w:ascii="Verdana" w:hAnsi="Verdana" w:cs="Verdana"/>
          <w:color w:val="41525C"/>
          <w:sz w:val="18"/>
          <w:szCs w:val="18"/>
          <w:lang w:val="en-US" w:eastAsia="en-US" w:bidi="ar-SA"/>
        </w:rPr>
      </w:pPr>
      <w:r>
        <w:rPr>
          <w:rFonts w:ascii="Verdana" w:hAnsi="Verdana"/>
          <w:color w:val="ED1C2A"/>
          <w:sz w:val="18"/>
        </w:rPr>
        <w:t>SOBRE A THE MANITOWOC COMPANY, INC.</w:t>
      </w:r>
      <w:r>
        <w:rPr>
          <w:rFonts w:ascii="Verdana" w:hAnsi="Verdana"/>
          <w:sz w:val="18"/>
        </w:rPr>
        <w:t xml:space="preserve"> </w:t>
      </w:r>
      <w:r>
        <w:rPr>
          <w:rFonts w:ascii="Verdana" w:hAnsi="Verdana"/>
          <w:sz w:val="18"/>
          <w:szCs w:val="18"/>
        </w:rPr>
        <w:br/>
      </w:r>
      <w:proofErr w:type="spellStart"/>
      <w:r w:rsidRPr="00D41863">
        <w:rPr>
          <w:rFonts w:ascii="Verdana" w:hAnsi="Verdana" w:cs="Verdana"/>
          <w:color w:val="41525C"/>
          <w:sz w:val="18"/>
          <w:szCs w:val="18"/>
          <w:lang w:val="en-US" w:eastAsia="en-US" w:bidi="ar-SA"/>
        </w:rPr>
        <w:t>Fundada</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em</w:t>
      </w:r>
      <w:proofErr w:type="spellEnd"/>
      <w:r w:rsidRPr="00D41863">
        <w:rPr>
          <w:rFonts w:ascii="Verdana" w:hAnsi="Verdana" w:cs="Verdana"/>
          <w:color w:val="41525C"/>
          <w:sz w:val="18"/>
          <w:szCs w:val="18"/>
          <w:lang w:val="en-US" w:eastAsia="en-US" w:bidi="ar-SA"/>
        </w:rPr>
        <w:t xml:space="preserve"> 1902, a The Manitowoc Company, Inc. é </w:t>
      </w:r>
      <w:proofErr w:type="spellStart"/>
      <w:r w:rsidRPr="00D41863">
        <w:rPr>
          <w:rFonts w:ascii="Verdana" w:hAnsi="Verdana" w:cs="Verdana"/>
          <w:color w:val="41525C"/>
          <w:sz w:val="18"/>
          <w:szCs w:val="18"/>
          <w:lang w:val="en-US" w:eastAsia="en-US" w:bidi="ar-SA"/>
        </w:rPr>
        <w:t>uma</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fabricante</w:t>
      </w:r>
      <w:proofErr w:type="spellEnd"/>
      <w:r w:rsidRPr="00D41863">
        <w:rPr>
          <w:rFonts w:ascii="Verdana" w:hAnsi="Verdana" w:cs="Verdana"/>
          <w:color w:val="41525C"/>
          <w:sz w:val="18"/>
          <w:szCs w:val="18"/>
          <w:lang w:val="en-US" w:eastAsia="en-US" w:bidi="ar-SA"/>
        </w:rPr>
        <w:t xml:space="preserve"> de </w:t>
      </w:r>
      <w:proofErr w:type="spellStart"/>
      <w:r w:rsidRPr="00D41863">
        <w:rPr>
          <w:rFonts w:ascii="Verdana" w:hAnsi="Verdana" w:cs="Verdana"/>
          <w:color w:val="41525C"/>
          <w:sz w:val="18"/>
          <w:szCs w:val="18"/>
          <w:lang w:val="en-US" w:eastAsia="en-US" w:bidi="ar-SA"/>
        </w:rPr>
        <w:t>guindastes</w:t>
      </w:r>
      <w:proofErr w:type="spellEnd"/>
      <w:r w:rsidRPr="00D41863">
        <w:rPr>
          <w:rFonts w:ascii="Verdana" w:hAnsi="Verdana" w:cs="Verdana"/>
          <w:color w:val="41525C"/>
          <w:sz w:val="18"/>
          <w:szCs w:val="18"/>
          <w:lang w:val="en-US" w:eastAsia="en-US" w:bidi="ar-SA"/>
        </w:rPr>
        <w:t xml:space="preserve"> e </w:t>
      </w:r>
      <w:proofErr w:type="spellStart"/>
      <w:r w:rsidRPr="00D41863">
        <w:rPr>
          <w:rFonts w:ascii="Verdana" w:hAnsi="Verdana" w:cs="Verdana"/>
          <w:color w:val="41525C"/>
          <w:sz w:val="18"/>
          <w:szCs w:val="18"/>
          <w:lang w:val="en-US" w:eastAsia="en-US" w:bidi="ar-SA"/>
        </w:rPr>
        <w:t>soluções</w:t>
      </w:r>
      <w:proofErr w:type="spellEnd"/>
      <w:r w:rsidRPr="00D41863">
        <w:rPr>
          <w:rFonts w:ascii="Verdana" w:hAnsi="Verdana" w:cs="Verdana"/>
          <w:color w:val="41525C"/>
          <w:sz w:val="18"/>
          <w:szCs w:val="18"/>
          <w:lang w:val="en-US" w:eastAsia="en-US" w:bidi="ar-SA"/>
        </w:rPr>
        <w:t xml:space="preserve"> de </w:t>
      </w:r>
      <w:proofErr w:type="spellStart"/>
      <w:r w:rsidRPr="00D41863">
        <w:rPr>
          <w:rFonts w:ascii="Verdana" w:hAnsi="Verdana" w:cs="Verdana"/>
          <w:color w:val="41525C"/>
          <w:sz w:val="18"/>
          <w:szCs w:val="18"/>
          <w:lang w:val="en-US" w:eastAsia="en-US" w:bidi="ar-SA"/>
        </w:rPr>
        <w:t>elevação</w:t>
      </w:r>
      <w:proofErr w:type="spellEnd"/>
      <w:r w:rsidRPr="00D41863">
        <w:rPr>
          <w:rFonts w:ascii="Verdana" w:hAnsi="Verdana" w:cs="Verdana"/>
          <w:color w:val="41525C"/>
          <w:sz w:val="18"/>
          <w:szCs w:val="18"/>
          <w:lang w:val="en-US" w:eastAsia="en-US" w:bidi="ar-SA"/>
        </w:rPr>
        <w:t xml:space="preserve"> com </w:t>
      </w:r>
      <w:proofErr w:type="spellStart"/>
      <w:r w:rsidRPr="00D41863">
        <w:rPr>
          <w:rFonts w:ascii="Verdana" w:hAnsi="Verdana" w:cs="Verdana"/>
          <w:color w:val="41525C"/>
          <w:sz w:val="18"/>
          <w:szCs w:val="18"/>
          <w:lang w:val="en-US" w:eastAsia="en-US" w:bidi="ar-SA"/>
        </w:rPr>
        <w:t>instalações</w:t>
      </w:r>
      <w:proofErr w:type="spellEnd"/>
      <w:r w:rsidRPr="00D41863">
        <w:rPr>
          <w:rFonts w:ascii="Verdana" w:hAnsi="Verdana" w:cs="Verdana"/>
          <w:color w:val="41525C"/>
          <w:sz w:val="18"/>
          <w:szCs w:val="18"/>
          <w:lang w:val="en-US" w:eastAsia="en-US" w:bidi="ar-SA"/>
        </w:rPr>
        <w:t xml:space="preserve"> de </w:t>
      </w:r>
      <w:proofErr w:type="spellStart"/>
      <w:r w:rsidRPr="00D41863">
        <w:rPr>
          <w:rFonts w:ascii="Verdana" w:hAnsi="Verdana" w:cs="Verdana"/>
          <w:color w:val="41525C"/>
          <w:sz w:val="18"/>
          <w:szCs w:val="18"/>
          <w:lang w:val="en-US" w:eastAsia="en-US" w:bidi="ar-SA"/>
        </w:rPr>
        <w:t>fabricação</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distribuição</w:t>
      </w:r>
      <w:proofErr w:type="spellEnd"/>
      <w:r w:rsidRPr="00D41863">
        <w:rPr>
          <w:rFonts w:ascii="Verdana" w:hAnsi="Verdana" w:cs="Verdana"/>
          <w:color w:val="41525C"/>
          <w:sz w:val="18"/>
          <w:szCs w:val="18"/>
          <w:lang w:val="en-US" w:eastAsia="en-US" w:bidi="ar-SA"/>
        </w:rPr>
        <w:t xml:space="preserve"> e </w:t>
      </w:r>
      <w:proofErr w:type="spellStart"/>
      <w:r w:rsidRPr="00D41863">
        <w:rPr>
          <w:rFonts w:ascii="Verdana" w:hAnsi="Verdana" w:cs="Verdana"/>
          <w:color w:val="41525C"/>
          <w:sz w:val="18"/>
          <w:szCs w:val="18"/>
          <w:lang w:val="en-US" w:eastAsia="en-US" w:bidi="ar-SA"/>
        </w:rPr>
        <w:t>serviços</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em</w:t>
      </w:r>
      <w:proofErr w:type="spellEnd"/>
      <w:r w:rsidRPr="00D41863">
        <w:rPr>
          <w:rFonts w:ascii="Verdana" w:hAnsi="Verdana" w:cs="Verdana"/>
          <w:color w:val="41525C"/>
          <w:sz w:val="18"/>
          <w:szCs w:val="18"/>
          <w:lang w:val="en-US" w:eastAsia="en-US" w:bidi="ar-SA"/>
        </w:rPr>
        <w:t xml:space="preserve"> 20 </w:t>
      </w:r>
      <w:proofErr w:type="spellStart"/>
      <w:r w:rsidRPr="00D41863">
        <w:rPr>
          <w:rFonts w:ascii="Verdana" w:hAnsi="Verdana" w:cs="Verdana"/>
          <w:color w:val="41525C"/>
          <w:sz w:val="18"/>
          <w:szCs w:val="18"/>
          <w:lang w:val="en-US" w:eastAsia="en-US" w:bidi="ar-SA"/>
        </w:rPr>
        <w:t>países</w:t>
      </w:r>
      <w:proofErr w:type="spellEnd"/>
      <w:r w:rsidRPr="00D41863">
        <w:rPr>
          <w:rFonts w:ascii="Verdana" w:hAnsi="Verdana" w:cs="Verdana"/>
          <w:color w:val="41525C"/>
          <w:sz w:val="18"/>
          <w:szCs w:val="18"/>
          <w:lang w:val="en-US" w:eastAsia="en-US" w:bidi="ar-SA"/>
        </w:rPr>
        <w:t xml:space="preserve">. A Manitowoc é </w:t>
      </w:r>
      <w:proofErr w:type="spellStart"/>
      <w:r w:rsidRPr="00D41863">
        <w:rPr>
          <w:rFonts w:ascii="Verdana" w:hAnsi="Verdana" w:cs="Verdana"/>
          <w:color w:val="41525C"/>
          <w:sz w:val="18"/>
          <w:szCs w:val="18"/>
          <w:lang w:val="en-US" w:eastAsia="en-US" w:bidi="ar-SA"/>
        </w:rPr>
        <w:t>reconhecida</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como</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uma</w:t>
      </w:r>
      <w:proofErr w:type="spellEnd"/>
      <w:r w:rsidRPr="00D41863">
        <w:rPr>
          <w:rFonts w:ascii="Verdana" w:hAnsi="Verdana" w:cs="Verdana"/>
          <w:color w:val="41525C"/>
          <w:sz w:val="18"/>
          <w:szCs w:val="18"/>
          <w:lang w:val="en-US" w:eastAsia="en-US" w:bidi="ar-SA"/>
        </w:rPr>
        <w:t xml:space="preserve"> das </w:t>
      </w:r>
      <w:proofErr w:type="spellStart"/>
      <w:r w:rsidRPr="00D41863">
        <w:rPr>
          <w:rFonts w:ascii="Verdana" w:hAnsi="Verdana" w:cs="Verdana"/>
          <w:color w:val="41525C"/>
          <w:sz w:val="18"/>
          <w:szCs w:val="18"/>
          <w:lang w:val="en-US" w:eastAsia="en-US" w:bidi="ar-SA"/>
        </w:rPr>
        <w:t>grandes</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inovadoras</w:t>
      </w:r>
      <w:proofErr w:type="spellEnd"/>
      <w:r w:rsidRPr="00D41863">
        <w:rPr>
          <w:rFonts w:ascii="Verdana" w:hAnsi="Verdana" w:cs="Verdana"/>
          <w:color w:val="41525C"/>
          <w:sz w:val="18"/>
          <w:szCs w:val="18"/>
          <w:lang w:val="en-US" w:eastAsia="en-US" w:bidi="ar-SA"/>
        </w:rPr>
        <w:t xml:space="preserve"> e </w:t>
      </w:r>
      <w:proofErr w:type="spellStart"/>
      <w:r w:rsidRPr="00D41863">
        <w:rPr>
          <w:rFonts w:ascii="Verdana" w:hAnsi="Verdana" w:cs="Verdana"/>
          <w:color w:val="41525C"/>
          <w:sz w:val="18"/>
          <w:szCs w:val="18"/>
          <w:lang w:val="en-US" w:eastAsia="en-US" w:bidi="ar-SA"/>
        </w:rPr>
        <w:t>fornecedoras</w:t>
      </w:r>
      <w:proofErr w:type="spellEnd"/>
      <w:r w:rsidRPr="00D41863">
        <w:rPr>
          <w:rFonts w:ascii="Verdana" w:hAnsi="Verdana" w:cs="Verdana"/>
          <w:color w:val="41525C"/>
          <w:sz w:val="18"/>
          <w:szCs w:val="18"/>
          <w:lang w:val="en-US" w:eastAsia="en-US" w:bidi="ar-SA"/>
        </w:rPr>
        <w:t xml:space="preserve"> de </w:t>
      </w:r>
      <w:proofErr w:type="spellStart"/>
      <w:r w:rsidRPr="00D41863">
        <w:rPr>
          <w:rFonts w:ascii="Verdana" w:hAnsi="Verdana" w:cs="Verdana"/>
          <w:color w:val="41525C"/>
          <w:sz w:val="18"/>
          <w:szCs w:val="18"/>
          <w:lang w:val="en-US" w:eastAsia="en-US" w:bidi="ar-SA"/>
        </w:rPr>
        <w:t>guindastes</w:t>
      </w:r>
      <w:proofErr w:type="spellEnd"/>
      <w:r w:rsidRPr="00D41863">
        <w:rPr>
          <w:rFonts w:ascii="Verdana" w:hAnsi="Verdana" w:cs="Verdana"/>
          <w:color w:val="41525C"/>
          <w:sz w:val="18"/>
          <w:szCs w:val="18"/>
          <w:lang w:val="en-US" w:eastAsia="en-US" w:bidi="ar-SA"/>
        </w:rPr>
        <w:t xml:space="preserve"> de </w:t>
      </w:r>
      <w:proofErr w:type="spellStart"/>
      <w:r w:rsidRPr="00D41863">
        <w:rPr>
          <w:rFonts w:ascii="Verdana" w:hAnsi="Verdana" w:cs="Verdana"/>
          <w:color w:val="41525C"/>
          <w:sz w:val="18"/>
          <w:szCs w:val="18"/>
          <w:lang w:val="en-US" w:eastAsia="en-US" w:bidi="ar-SA"/>
        </w:rPr>
        <w:t>esteira</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guindastes</w:t>
      </w:r>
      <w:proofErr w:type="spellEnd"/>
      <w:r w:rsidRPr="00D41863">
        <w:rPr>
          <w:rFonts w:ascii="Verdana" w:hAnsi="Verdana" w:cs="Verdana"/>
          <w:color w:val="41525C"/>
          <w:sz w:val="18"/>
          <w:szCs w:val="18"/>
          <w:lang w:val="en-US" w:eastAsia="en-US" w:bidi="ar-SA"/>
        </w:rPr>
        <w:t xml:space="preserve"> de </w:t>
      </w:r>
      <w:proofErr w:type="spellStart"/>
      <w:r w:rsidRPr="00D41863">
        <w:rPr>
          <w:rFonts w:ascii="Verdana" w:hAnsi="Verdana" w:cs="Verdana"/>
          <w:color w:val="41525C"/>
          <w:sz w:val="18"/>
          <w:szCs w:val="18"/>
          <w:lang w:val="en-US" w:eastAsia="en-US" w:bidi="ar-SA"/>
        </w:rPr>
        <w:t>torre</w:t>
      </w:r>
      <w:proofErr w:type="spellEnd"/>
      <w:r w:rsidRPr="00D41863">
        <w:rPr>
          <w:rFonts w:ascii="Verdana" w:hAnsi="Verdana" w:cs="Verdana"/>
          <w:color w:val="41525C"/>
          <w:sz w:val="18"/>
          <w:szCs w:val="18"/>
          <w:lang w:val="en-US" w:eastAsia="en-US" w:bidi="ar-SA"/>
        </w:rPr>
        <w:t xml:space="preserve"> e </w:t>
      </w:r>
      <w:proofErr w:type="spellStart"/>
      <w:r w:rsidRPr="00D41863">
        <w:rPr>
          <w:rFonts w:ascii="Verdana" w:hAnsi="Verdana" w:cs="Verdana"/>
          <w:color w:val="41525C"/>
          <w:sz w:val="18"/>
          <w:szCs w:val="18"/>
          <w:lang w:val="en-US" w:eastAsia="en-US" w:bidi="ar-SA"/>
        </w:rPr>
        <w:t>guindastes</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móveis</w:t>
      </w:r>
      <w:proofErr w:type="spellEnd"/>
      <w:r w:rsidRPr="00D41863">
        <w:rPr>
          <w:rFonts w:ascii="Verdana" w:hAnsi="Verdana" w:cs="Verdana"/>
          <w:color w:val="41525C"/>
          <w:sz w:val="18"/>
          <w:szCs w:val="18"/>
          <w:lang w:val="en-US" w:eastAsia="en-US" w:bidi="ar-SA"/>
        </w:rPr>
        <w:t xml:space="preserve"> para a </w:t>
      </w:r>
      <w:proofErr w:type="spellStart"/>
      <w:r w:rsidRPr="00D41863">
        <w:rPr>
          <w:rFonts w:ascii="Verdana" w:hAnsi="Verdana" w:cs="Verdana"/>
          <w:color w:val="41525C"/>
          <w:sz w:val="18"/>
          <w:szCs w:val="18"/>
          <w:lang w:val="en-US" w:eastAsia="en-US" w:bidi="ar-SA"/>
        </w:rPr>
        <w:t>indústria</w:t>
      </w:r>
      <w:proofErr w:type="spellEnd"/>
      <w:r w:rsidRPr="00D41863">
        <w:rPr>
          <w:rFonts w:ascii="Verdana" w:hAnsi="Verdana" w:cs="Verdana"/>
          <w:color w:val="41525C"/>
          <w:sz w:val="18"/>
          <w:szCs w:val="18"/>
          <w:lang w:val="en-US" w:eastAsia="en-US" w:bidi="ar-SA"/>
        </w:rPr>
        <w:t xml:space="preserve"> da </w:t>
      </w:r>
      <w:proofErr w:type="spellStart"/>
      <w:r w:rsidRPr="00D41863">
        <w:rPr>
          <w:rFonts w:ascii="Verdana" w:hAnsi="Verdana" w:cs="Verdana"/>
          <w:color w:val="41525C"/>
          <w:sz w:val="18"/>
          <w:szCs w:val="18"/>
          <w:lang w:val="en-US" w:eastAsia="en-US" w:bidi="ar-SA"/>
        </w:rPr>
        <w:t>construção</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pesada</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Os</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produtos</w:t>
      </w:r>
      <w:proofErr w:type="spellEnd"/>
      <w:r w:rsidRPr="00D41863">
        <w:rPr>
          <w:rFonts w:ascii="Verdana" w:hAnsi="Verdana" w:cs="Verdana"/>
          <w:color w:val="41525C"/>
          <w:sz w:val="18"/>
          <w:szCs w:val="18"/>
          <w:lang w:val="en-US" w:eastAsia="en-US" w:bidi="ar-SA"/>
        </w:rPr>
        <w:t xml:space="preserve"> da </w:t>
      </w:r>
      <w:proofErr w:type="spellStart"/>
      <w:r w:rsidRPr="00D41863">
        <w:rPr>
          <w:rFonts w:ascii="Verdana" w:hAnsi="Verdana" w:cs="Verdana"/>
          <w:color w:val="41525C"/>
          <w:sz w:val="18"/>
          <w:szCs w:val="18"/>
          <w:lang w:val="en-US" w:eastAsia="en-US" w:bidi="ar-SA"/>
        </w:rPr>
        <w:t>empresa</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são</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complementados</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por</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uma</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série</w:t>
      </w:r>
      <w:proofErr w:type="spellEnd"/>
      <w:r w:rsidRPr="00D41863">
        <w:rPr>
          <w:rFonts w:ascii="Verdana" w:hAnsi="Verdana" w:cs="Verdana"/>
          <w:color w:val="41525C"/>
          <w:sz w:val="18"/>
          <w:szCs w:val="18"/>
          <w:lang w:val="en-US" w:eastAsia="en-US" w:bidi="ar-SA"/>
        </w:rPr>
        <w:t xml:space="preserve"> de </w:t>
      </w:r>
      <w:proofErr w:type="spellStart"/>
      <w:r w:rsidRPr="00D41863">
        <w:rPr>
          <w:rFonts w:ascii="Verdana" w:hAnsi="Verdana" w:cs="Verdana"/>
          <w:color w:val="41525C"/>
          <w:sz w:val="18"/>
          <w:szCs w:val="18"/>
          <w:lang w:val="en-US" w:eastAsia="en-US" w:bidi="ar-SA"/>
        </w:rPr>
        <w:t>serviços</w:t>
      </w:r>
      <w:proofErr w:type="spellEnd"/>
      <w:r w:rsidRPr="00D41863">
        <w:rPr>
          <w:rFonts w:ascii="Verdana" w:hAnsi="Verdana" w:cs="Verdana"/>
          <w:color w:val="41525C"/>
          <w:sz w:val="18"/>
          <w:szCs w:val="18"/>
          <w:lang w:val="en-US" w:eastAsia="en-US" w:bidi="ar-SA"/>
        </w:rPr>
        <w:t xml:space="preserve"> de </w:t>
      </w:r>
      <w:proofErr w:type="spellStart"/>
      <w:r w:rsidRPr="00D41863">
        <w:rPr>
          <w:rFonts w:ascii="Verdana" w:hAnsi="Verdana" w:cs="Verdana"/>
          <w:color w:val="41525C"/>
          <w:sz w:val="18"/>
          <w:szCs w:val="18"/>
          <w:lang w:val="en-US" w:eastAsia="en-US" w:bidi="ar-SA"/>
        </w:rPr>
        <w:t>suporte</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líderes</w:t>
      </w:r>
      <w:proofErr w:type="spellEnd"/>
      <w:r w:rsidRPr="00D41863">
        <w:rPr>
          <w:rFonts w:ascii="Verdana" w:hAnsi="Verdana" w:cs="Verdana"/>
          <w:color w:val="41525C"/>
          <w:sz w:val="18"/>
          <w:szCs w:val="18"/>
          <w:lang w:val="en-US" w:eastAsia="en-US" w:bidi="ar-SA"/>
        </w:rPr>
        <w:t xml:space="preserve"> no </w:t>
      </w:r>
      <w:proofErr w:type="spellStart"/>
      <w:r w:rsidRPr="00D41863">
        <w:rPr>
          <w:rFonts w:ascii="Verdana" w:hAnsi="Verdana" w:cs="Verdana"/>
          <w:color w:val="41525C"/>
          <w:sz w:val="18"/>
          <w:szCs w:val="18"/>
          <w:lang w:val="en-US" w:eastAsia="en-US" w:bidi="ar-SA"/>
        </w:rPr>
        <w:t>setor</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Em</w:t>
      </w:r>
      <w:proofErr w:type="spellEnd"/>
      <w:r w:rsidRPr="00D41863">
        <w:rPr>
          <w:rFonts w:ascii="Verdana" w:hAnsi="Verdana" w:cs="Verdana"/>
          <w:color w:val="41525C"/>
          <w:sz w:val="18"/>
          <w:szCs w:val="18"/>
          <w:lang w:val="en-US" w:eastAsia="en-US" w:bidi="ar-SA"/>
        </w:rPr>
        <w:t xml:space="preserve"> 2016, a </w:t>
      </w:r>
      <w:proofErr w:type="spellStart"/>
      <w:r w:rsidRPr="00D41863">
        <w:rPr>
          <w:rFonts w:ascii="Verdana" w:hAnsi="Verdana" w:cs="Verdana"/>
          <w:color w:val="41525C"/>
          <w:sz w:val="18"/>
          <w:szCs w:val="18"/>
          <w:lang w:val="en-US" w:eastAsia="en-US" w:bidi="ar-SA"/>
        </w:rPr>
        <w:t>receita</w:t>
      </w:r>
      <w:proofErr w:type="spellEnd"/>
      <w:r w:rsidRPr="00D41863">
        <w:rPr>
          <w:rFonts w:ascii="Verdana" w:hAnsi="Verdana" w:cs="Verdana"/>
          <w:color w:val="41525C"/>
          <w:sz w:val="18"/>
          <w:szCs w:val="18"/>
          <w:lang w:val="en-US" w:eastAsia="en-US" w:bidi="ar-SA"/>
        </w:rPr>
        <w:t xml:space="preserve"> da Manitowoc </w:t>
      </w:r>
      <w:proofErr w:type="spellStart"/>
      <w:r w:rsidRPr="00D41863">
        <w:rPr>
          <w:rFonts w:ascii="Verdana" w:hAnsi="Verdana" w:cs="Verdana"/>
          <w:color w:val="41525C"/>
          <w:sz w:val="18"/>
          <w:szCs w:val="18"/>
          <w:lang w:val="en-US" w:eastAsia="en-US" w:bidi="ar-SA"/>
        </w:rPr>
        <w:t>totalizou</w:t>
      </w:r>
      <w:proofErr w:type="spellEnd"/>
      <w:r w:rsidRPr="00D41863">
        <w:rPr>
          <w:rFonts w:ascii="Verdana" w:hAnsi="Verdana" w:cs="Verdana"/>
          <w:color w:val="41525C"/>
          <w:sz w:val="18"/>
          <w:szCs w:val="18"/>
          <w:lang w:val="en-US" w:eastAsia="en-US" w:bidi="ar-SA"/>
        </w:rPr>
        <w:t xml:space="preserve"> US$ 1,6 </w:t>
      </w:r>
      <w:proofErr w:type="spellStart"/>
      <w:r w:rsidRPr="00D41863">
        <w:rPr>
          <w:rFonts w:ascii="Verdana" w:hAnsi="Verdana" w:cs="Verdana"/>
          <w:color w:val="41525C"/>
          <w:sz w:val="18"/>
          <w:szCs w:val="18"/>
          <w:lang w:val="en-US" w:eastAsia="en-US" w:bidi="ar-SA"/>
        </w:rPr>
        <w:t>bilhão</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sendo</w:t>
      </w:r>
      <w:proofErr w:type="spellEnd"/>
      <w:r w:rsidRPr="00D41863">
        <w:rPr>
          <w:rFonts w:ascii="Verdana" w:hAnsi="Verdana" w:cs="Verdana"/>
          <w:color w:val="41525C"/>
          <w:sz w:val="18"/>
          <w:szCs w:val="18"/>
          <w:lang w:val="en-US" w:eastAsia="en-US" w:bidi="ar-SA"/>
        </w:rPr>
        <w:t xml:space="preserve"> que </w:t>
      </w:r>
      <w:proofErr w:type="spellStart"/>
      <w:r w:rsidRPr="00D41863">
        <w:rPr>
          <w:rFonts w:ascii="Verdana" w:hAnsi="Verdana" w:cs="Verdana"/>
          <w:color w:val="41525C"/>
          <w:sz w:val="18"/>
          <w:szCs w:val="18"/>
          <w:lang w:val="en-US" w:eastAsia="en-US" w:bidi="ar-SA"/>
        </w:rPr>
        <w:t>mais</w:t>
      </w:r>
      <w:proofErr w:type="spellEnd"/>
      <w:r w:rsidRPr="00D41863">
        <w:rPr>
          <w:rFonts w:ascii="Verdana" w:hAnsi="Verdana" w:cs="Verdana"/>
          <w:color w:val="41525C"/>
          <w:sz w:val="18"/>
          <w:szCs w:val="18"/>
          <w:lang w:val="en-US" w:eastAsia="en-US" w:bidi="ar-SA"/>
        </w:rPr>
        <w:t xml:space="preserve"> da </w:t>
      </w:r>
      <w:proofErr w:type="spellStart"/>
      <w:r w:rsidRPr="00D41863">
        <w:rPr>
          <w:rFonts w:ascii="Verdana" w:hAnsi="Verdana" w:cs="Verdana"/>
          <w:color w:val="41525C"/>
          <w:sz w:val="18"/>
          <w:szCs w:val="18"/>
          <w:lang w:val="en-US" w:eastAsia="en-US" w:bidi="ar-SA"/>
        </w:rPr>
        <w:t>metade</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foi</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gerada</w:t>
      </w:r>
      <w:proofErr w:type="spellEnd"/>
      <w:r w:rsidRPr="00D41863">
        <w:rPr>
          <w:rFonts w:ascii="Verdana" w:hAnsi="Verdana" w:cs="Verdana"/>
          <w:color w:val="41525C"/>
          <w:sz w:val="18"/>
          <w:szCs w:val="18"/>
          <w:lang w:val="en-US" w:eastAsia="en-US" w:bidi="ar-SA"/>
        </w:rPr>
        <w:t xml:space="preserve"> fora dos </w:t>
      </w:r>
      <w:proofErr w:type="spellStart"/>
      <w:r w:rsidRPr="00D41863">
        <w:rPr>
          <w:rFonts w:ascii="Verdana" w:hAnsi="Verdana" w:cs="Verdana"/>
          <w:color w:val="41525C"/>
          <w:sz w:val="18"/>
          <w:szCs w:val="18"/>
          <w:lang w:val="en-US" w:eastAsia="en-US" w:bidi="ar-SA"/>
        </w:rPr>
        <w:t>Estados</w:t>
      </w:r>
      <w:proofErr w:type="spellEnd"/>
      <w:r w:rsidRPr="00D41863">
        <w:rPr>
          <w:rFonts w:ascii="Verdana" w:hAnsi="Verdana" w:cs="Verdana"/>
          <w:color w:val="41525C"/>
          <w:sz w:val="18"/>
          <w:szCs w:val="18"/>
          <w:lang w:val="en-US" w:eastAsia="en-US" w:bidi="ar-SA"/>
        </w:rPr>
        <w:t xml:space="preserve"> </w:t>
      </w:r>
      <w:proofErr w:type="spellStart"/>
      <w:r w:rsidRPr="00D41863">
        <w:rPr>
          <w:rFonts w:ascii="Verdana" w:hAnsi="Verdana" w:cs="Verdana"/>
          <w:color w:val="41525C"/>
          <w:sz w:val="18"/>
          <w:szCs w:val="18"/>
          <w:lang w:val="en-US" w:eastAsia="en-US" w:bidi="ar-SA"/>
        </w:rPr>
        <w:t>Unidos</w:t>
      </w:r>
      <w:proofErr w:type="spellEnd"/>
      <w:r w:rsidRPr="00D41863">
        <w:rPr>
          <w:rFonts w:ascii="Verdana" w:hAnsi="Verdana" w:cs="Verdana"/>
          <w:color w:val="41525C"/>
          <w:sz w:val="18"/>
          <w:szCs w:val="18"/>
          <w:lang w:val="en-US" w:eastAsia="en-US" w:bidi="ar-SA"/>
        </w:rPr>
        <w:t>.</w:t>
      </w:r>
    </w:p>
    <w:p w14:paraId="00DAA2A3" w14:textId="77777777" w:rsidR="00917172" w:rsidRPr="00CD6A67" w:rsidRDefault="00917172" w:rsidP="00917172">
      <w:pPr>
        <w:spacing w:line="276" w:lineRule="auto"/>
        <w:rPr>
          <w:rFonts w:ascii="Verdana" w:hAnsi="Verdana"/>
          <w:color w:val="41525C"/>
          <w:sz w:val="18"/>
          <w:szCs w:val="18"/>
        </w:rPr>
      </w:pPr>
    </w:p>
    <w:p w14:paraId="5E9DED47" w14:textId="77777777" w:rsidR="00917172" w:rsidRPr="00CD6A67" w:rsidRDefault="00917172" w:rsidP="00917172">
      <w:pPr>
        <w:spacing w:line="276" w:lineRule="auto"/>
        <w:rPr>
          <w:rFonts w:ascii="Verdana" w:hAnsi="Verdana"/>
          <w:color w:val="ED1C2A"/>
          <w:sz w:val="18"/>
          <w:szCs w:val="18"/>
        </w:rPr>
      </w:pPr>
    </w:p>
    <w:p w14:paraId="16AB5D9D" w14:textId="77777777" w:rsidR="00CF4470" w:rsidRPr="00A678F4" w:rsidRDefault="00CF4470" w:rsidP="00CF4470">
      <w:pPr>
        <w:spacing w:line="276" w:lineRule="auto"/>
        <w:outlineLvl w:val="0"/>
        <w:rPr>
          <w:sz w:val="18"/>
          <w:szCs w:val="18"/>
        </w:rPr>
      </w:pPr>
      <w:r>
        <w:rPr>
          <w:rFonts w:ascii="Verdana" w:hAnsi="Verdana"/>
          <w:color w:val="ED1C2A"/>
          <w:sz w:val="18"/>
          <w:szCs w:val="18"/>
        </w:rPr>
        <w:t>THE MANITOWOC COMPANY, INC.</w:t>
      </w:r>
    </w:p>
    <w:p w14:paraId="47330EE6" w14:textId="133343FB" w:rsidR="00CF4470" w:rsidRPr="00A678F4" w:rsidRDefault="00CF4470" w:rsidP="00CF4470">
      <w:pPr>
        <w:spacing w:line="276" w:lineRule="auto"/>
        <w:outlineLvl w:val="0"/>
        <w:rPr>
          <w:sz w:val="18"/>
          <w:szCs w:val="18"/>
        </w:rPr>
      </w:pPr>
      <w:r w:rsidRPr="00A678F4">
        <w:rPr>
          <w:rFonts w:ascii="Verdana" w:hAnsi="Verdana"/>
          <w:color w:val="41525C"/>
          <w:sz w:val="18"/>
          <w:szCs w:val="18"/>
        </w:rPr>
        <w:t>240</w:t>
      </w:r>
      <w:r>
        <w:rPr>
          <w:rFonts w:ascii="Verdana" w:hAnsi="Verdana"/>
          <w:color w:val="41525C"/>
          <w:sz w:val="18"/>
          <w:szCs w:val="18"/>
        </w:rPr>
        <w:t>0</w:t>
      </w:r>
      <w:r w:rsidRPr="00A678F4">
        <w:rPr>
          <w:rFonts w:ascii="Verdana" w:hAnsi="Verdana"/>
          <w:color w:val="41525C"/>
          <w:sz w:val="18"/>
          <w:szCs w:val="18"/>
        </w:rPr>
        <w:t xml:space="preserve"> South </w:t>
      </w:r>
      <w:r>
        <w:rPr>
          <w:rFonts w:ascii="Verdana" w:hAnsi="Verdana"/>
          <w:color w:val="41525C"/>
          <w:sz w:val="18"/>
          <w:szCs w:val="18"/>
        </w:rPr>
        <w:t>44</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w:t>
      </w:r>
      <w:r>
        <w:rPr>
          <w:rFonts w:ascii="Verdana" w:hAnsi="Verdana"/>
          <w:color w:val="41525C"/>
          <w:sz w:val="18"/>
          <w:szCs w:val="18"/>
        </w:rPr>
        <w:t>66</w:t>
      </w:r>
      <w:r w:rsidRPr="00A678F4">
        <w:rPr>
          <w:sz w:val="18"/>
          <w:szCs w:val="18"/>
        </w:rPr>
        <w:t xml:space="preserve"> - </w:t>
      </w:r>
      <w:proofErr w:type="spellStart"/>
      <w:r w:rsidRPr="00A678F4">
        <w:rPr>
          <w:rFonts w:ascii="Verdana" w:hAnsi="Verdana"/>
          <w:color w:val="41525C"/>
          <w:sz w:val="18"/>
          <w:szCs w:val="18"/>
        </w:rPr>
        <w:t>Manitowoc</w:t>
      </w:r>
      <w:proofErr w:type="spellEnd"/>
      <w:r w:rsidRPr="00A678F4">
        <w:rPr>
          <w:rFonts w:ascii="Verdana" w:hAnsi="Verdana"/>
          <w:color w:val="41525C"/>
          <w:sz w:val="18"/>
          <w:szCs w:val="18"/>
        </w:rPr>
        <w:t>, WI 54221</w:t>
      </w:r>
      <w:r>
        <w:rPr>
          <w:rFonts w:ascii="Verdana" w:hAnsi="Verdana"/>
          <w:color w:val="41525C"/>
          <w:sz w:val="18"/>
          <w:szCs w:val="18"/>
        </w:rPr>
        <w:t>, EUA</w:t>
      </w:r>
    </w:p>
    <w:p w14:paraId="0CCF769C" w14:textId="77777777" w:rsidR="00CF4470" w:rsidRPr="00A678F4" w:rsidRDefault="00CF4470" w:rsidP="00CF4470">
      <w:pPr>
        <w:spacing w:line="276" w:lineRule="auto"/>
        <w:outlineLvl w:val="0"/>
        <w:rPr>
          <w:sz w:val="18"/>
          <w:szCs w:val="18"/>
        </w:rPr>
      </w:pPr>
      <w:r w:rsidRPr="00A678F4">
        <w:rPr>
          <w:rFonts w:ascii="Verdana" w:hAnsi="Verdana"/>
          <w:color w:val="41525C"/>
          <w:sz w:val="18"/>
          <w:szCs w:val="18"/>
        </w:rPr>
        <w:t xml:space="preserve">T +1 920 684 </w:t>
      </w:r>
      <w:r>
        <w:rPr>
          <w:rFonts w:ascii="Verdana" w:hAnsi="Verdana"/>
          <w:color w:val="41525C"/>
          <w:sz w:val="18"/>
          <w:szCs w:val="18"/>
        </w:rPr>
        <w:t>4410</w:t>
      </w:r>
    </w:p>
    <w:p w14:paraId="7B6CC24A" w14:textId="30C3C1BC" w:rsidR="00917172" w:rsidRPr="00CF4470" w:rsidRDefault="009747EF" w:rsidP="00CF4470">
      <w:pPr>
        <w:spacing w:line="276" w:lineRule="auto"/>
        <w:rPr>
          <w:rFonts w:ascii="Verdana" w:hAnsi="Verdana"/>
          <w:b/>
          <w:color w:val="41525C"/>
          <w:sz w:val="18"/>
          <w:szCs w:val="18"/>
          <w:u w:val="single"/>
        </w:rPr>
      </w:pPr>
      <w:hyperlink r:id="rId11" w:history="1">
        <w:r w:rsidR="00CF4470">
          <w:rPr>
            <w:rStyle w:val="Hyperlink"/>
            <w:rFonts w:ascii="Verdana" w:hAnsi="Verdana"/>
            <w:b/>
            <w:color w:val="41525C"/>
            <w:sz w:val="18"/>
            <w:szCs w:val="18"/>
          </w:rPr>
          <w:t>www.manitowoc.com</w:t>
        </w:r>
      </w:hyperlink>
      <w:r w:rsidR="00CF4470">
        <w:rPr>
          <w:rStyle w:val="Hyperlink"/>
          <w:rFonts w:ascii="Verdana" w:hAnsi="Verdana"/>
          <w:b/>
          <w:color w:val="41525C"/>
          <w:sz w:val="18"/>
          <w:szCs w:val="18"/>
        </w:rPr>
        <w:softHyphen/>
      </w:r>
    </w:p>
    <w:sectPr w:rsidR="00917172" w:rsidRPr="00CF4470"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F0588" w14:textId="77777777" w:rsidR="009747EF" w:rsidRDefault="009747EF">
      <w:r>
        <w:separator/>
      </w:r>
    </w:p>
  </w:endnote>
  <w:endnote w:type="continuationSeparator" w:id="0">
    <w:p w14:paraId="3347413F" w14:textId="77777777" w:rsidR="009747EF" w:rsidRDefault="0097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Mincho">
    <w:panose1 w:val="02020609040205080304"/>
    <w:charset w:val="80"/>
    <w:family w:val="auto"/>
    <w:pitch w:val="variable"/>
    <w:sig w:usb0="E00002FF" w:usb1="6AC7FDFB" w:usb2="08000012" w:usb3="00000000" w:csb0="000200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C2859" w14:textId="77777777" w:rsidR="009747EF" w:rsidRDefault="009747EF">
      <w:r>
        <w:separator/>
      </w:r>
    </w:p>
  </w:footnote>
  <w:footnote w:type="continuationSeparator" w:id="0">
    <w:p w14:paraId="00D1E25D" w14:textId="77777777" w:rsidR="009747EF" w:rsidRDefault="009747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861DE" w14:textId="77777777" w:rsidR="0029148E" w:rsidRPr="00164A29" w:rsidRDefault="0029148E"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 xml:space="preserve">A </w:t>
    </w:r>
    <w:proofErr w:type="spellStart"/>
    <w:r>
      <w:rPr>
        <w:rFonts w:ascii="Verdana" w:hAnsi="Verdana"/>
        <w:b/>
        <w:color w:val="41525C"/>
        <w:sz w:val="18"/>
      </w:rPr>
      <w:t>Manitowoc</w:t>
    </w:r>
    <w:proofErr w:type="spellEnd"/>
    <w:r>
      <w:rPr>
        <w:rFonts w:ascii="Verdana" w:hAnsi="Verdana"/>
        <w:b/>
        <w:color w:val="41525C"/>
        <w:sz w:val="18"/>
      </w:rPr>
      <w:t xml:space="preserve"> estreia MLC300 de maior versatilidade</w:t>
    </w:r>
  </w:p>
  <w:p w14:paraId="6EEF37D2" w14:textId="3D392BAC" w:rsidR="0029148E" w:rsidRPr="00164A29" w:rsidRDefault="004358E0" w:rsidP="00163032">
    <w:pPr>
      <w:spacing w:line="276" w:lineRule="auto"/>
      <w:rPr>
        <w:rFonts w:ascii="Verdana" w:hAnsi="Verdana"/>
        <w:color w:val="ED1C2A"/>
        <w:sz w:val="18"/>
        <w:szCs w:val="18"/>
      </w:rPr>
    </w:pPr>
    <w:r>
      <w:rPr>
        <w:rFonts w:ascii="Verdana" w:hAnsi="Verdana"/>
        <w:color w:val="41525C"/>
        <w:sz w:val="18"/>
      </w:rPr>
      <w:t>2</w:t>
    </w:r>
    <w:r w:rsidR="0029148E">
      <w:rPr>
        <w:rFonts w:ascii="Verdana" w:hAnsi="Verdana"/>
        <w:color w:val="41525C"/>
        <w:sz w:val="18"/>
      </w:rPr>
      <w:t xml:space="preserve"> de março de 2017</w:t>
    </w:r>
  </w:p>
  <w:p w14:paraId="6A3D59A4" w14:textId="77777777" w:rsidR="0029148E" w:rsidRPr="003E31C0" w:rsidRDefault="0029148E" w:rsidP="00163032">
    <w:pPr>
      <w:spacing w:line="276" w:lineRule="auto"/>
      <w:rPr>
        <w:rFonts w:ascii="Verdana" w:hAnsi="Verdana"/>
        <w:sz w:val="16"/>
        <w:szCs w:val="16"/>
      </w:rPr>
    </w:pPr>
  </w:p>
  <w:p w14:paraId="4EA4C736" w14:textId="77777777" w:rsidR="0029148E" w:rsidRDefault="002914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CB4"/>
    <w:rsid w:val="00002133"/>
    <w:rsid w:val="00003D82"/>
    <w:rsid w:val="00005F74"/>
    <w:rsid w:val="00007FF2"/>
    <w:rsid w:val="000149F7"/>
    <w:rsid w:val="000172C9"/>
    <w:rsid w:val="00022E8A"/>
    <w:rsid w:val="000306B2"/>
    <w:rsid w:val="00030BEE"/>
    <w:rsid w:val="00033614"/>
    <w:rsid w:val="00033A4B"/>
    <w:rsid w:val="00034578"/>
    <w:rsid w:val="00035589"/>
    <w:rsid w:val="00035822"/>
    <w:rsid w:val="00042F47"/>
    <w:rsid w:val="00046012"/>
    <w:rsid w:val="0005150F"/>
    <w:rsid w:val="00051CCE"/>
    <w:rsid w:val="00051F75"/>
    <w:rsid w:val="00052603"/>
    <w:rsid w:val="0005270E"/>
    <w:rsid w:val="00053C35"/>
    <w:rsid w:val="00062831"/>
    <w:rsid w:val="00065A26"/>
    <w:rsid w:val="00070802"/>
    <w:rsid w:val="0007116F"/>
    <w:rsid w:val="000713E1"/>
    <w:rsid w:val="00071EEB"/>
    <w:rsid w:val="000725FB"/>
    <w:rsid w:val="00075EDE"/>
    <w:rsid w:val="000819C1"/>
    <w:rsid w:val="0008353F"/>
    <w:rsid w:val="00083F23"/>
    <w:rsid w:val="00085502"/>
    <w:rsid w:val="00085F09"/>
    <w:rsid w:val="000869EE"/>
    <w:rsid w:val="000A000F"/>
    <w:rsid w:val="000A4FA8"/>
    <w:rsid w:val="000A6A98"/>
    <w:rsid w:val="000A75DA"/>
    <w:rsid w:val="000B100B"/>
    <w:rsid w:val="000B168F"/>
    <w:rsid w:val="000B374E"/>
    <w:rsid w:val="000B4AA8"/>
    <w:rsid w:val="000B4D86"/>
    <w:rsid w:val="000C0256"/>
    <w:rsid w:val="000C672F"/>
    <w:rsid w:val="000D0B43"/>
    <w:rsid w:val="000D5C73"/>
    <w:rsid w:val="000D7310"/>
    <w:rsid w:val="000E0422"/>
    <w:rsid w:val="000E1612"/>
    <w:rsid w:val="000E39AE"/>
    <w:rsid w:val="000E44DA"/>
    <w:rsid w:val="000E58A4"/>
    <w:rsid w:val="000E6C0F"/>
    <w:rsid w:val="000E7485"/>
    <w:rsid w:val="000F1895"/>
    <w:rsid w:val="000F29AF"/>
    <w:rsid w:val="000F5526"/>
    <w:rsid w:val="000F5735"/>
    <w:rsid w:val="000F5D22"/>
    <w:rsid w:val="000F652F"/>
    <w:rsid w:val="001112E6"/>
    <w:rsid w:val="00120199"/>
    <w:rsid w:val="00120BC3"/>
    <w:rsid w:val="001222FA"/>
    <w:rsid w:val="00127FF4"/>
    <w:rsid w:val="00132327"/>
    <w:rsid w:val="00133817"/>
    <w:rsid w:val="00134A73"/>
    <w:rsid w:val="00134CDF"/>
    <w:rsid w:val="00137100"/>
    <w:rsid w:val="00137E4C"/>
    <w:rsid w:val="00141124"/>
    <w:rsid w:val="00141C80"/>
    <w:rsid w:val="001421D9"/>
    <w:rsid w:val="00150CEC"/>
    <w:rsid w:val="00150CF2"/>
    <w:rsid w:val="00151D19"/>
    <w:rsid w:val="00151EA8"/>
    <w:rsid w:val="00155AE5"/>
    <w:rsid w:val="00156507"/>
    <w:rsid w:val="00163032"/>
    <w:rsid w:val="00164180"/>
    <w:rsid w:val="00164766"/>
    <w:rsid w:val="00164A29"/>
    <w:rsid w:val="00165D47"/>
    <w:rsid w:val="00167918"/>
    <w:rsid w:val="00171709"/>
    <w:rsid w:val="00172238"/>
    <w:rsid w:val="0017270E"/>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5C1"/>
    <w:rsid w:val="001A6921"/>
    <w:rsid w:val="001A7332"/>
    <w:rsid w:val="001B0346"/>
    <w:rsid w:val="001B1687"/>
    <w:rsid w:val="001B2EC3"/>
    <w:rsid w:val="001B54D3"/>
    <w:rsid w:val="001C0797"/>
    <w:rsid w:val="001C1EAE"/>
    <w:rsid w:val="001C3608"/>
    <w:rsid w:val="001C6DCC"/>
    <w:rsid w:val="001D046B"/>
    <w:rsid w:val="001D3D71"/>
    <w:rsid w:val="001D5B76"/>
    <w:rsid w:val="001D7896"/>
    <w:rsid w:val="001D7FC6"/>
    <w:rsid w:val="001E23EF"/>
    <w:rsid w:val="001E4088"/>
    <w:rsid w:val="001E4DB6"/>
    <w:rsid w:val="001E7EB7"/>
    <w:rsid w:val="001F0832"/>
    <w:rsid w:val="001F2A82"/>
    <w:rsid w:val="001F452D"/>
    <w:rsid w:val="001F50B3"/>
    <w:rsid w:val="001F544B"/>
    <w:rsid w:val="001F7754"/>
    <w:rsid w:val="0020131D"/>
    <w:rsid w:val="00201646"/>
    <w:rsid w:val="0020233A"/>
    <w:rsid w:val="00207B61"/>
    <w:rsid w:val="00210135"/>
    <w:rsid w:val="0022144C"/>
    <w:rsid w:val="00222A4F"/>
    <w:rsid w:val="002235B3"/>
    <w:rsid w:val="0022453C"/>
    <w:rsid w:val="002252D3"/>
    <w:rsid w:val="00231F98"/>
    <w:rsid w:val="002329DB"/>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48E"/>
    <w:rsid w:val="00291708"/>
    <w:rsid w:val="002942F9"/>
    <w:rsid w:val="00294477"/>
    <w:rsid w:val="00294C07"/>
    <w:rsid w:val="0029600C"/>
    <w:rsid w:val="002973F4"/>
    <w:rsid w:val="0029799F"/>
    <w:rsid w:val="002A57B3"/>
    <w:rsid w:val="002A6CBE"/>
    <w:rsid w:val="002A730A"/>
    <w:rsid w:val="002B03DA"/>
    <w:rsid w:val="002B11B7"/>
    <w:rsid w:val="002B36D3"/>
    <w:rsid w:val="002B3CD6"/>
    <w:rsid w:val="002B4131"/>
    <w:rsid w:val="002B661D"/>
    <w:rsid w:val="002B7BAC"/>
    <w:rsid w:val="002C13C5"/>
    <w:rsid w:val="002C1B6C"/>
    <w:rsid w:val="002C2D46"/>
    <w:rsid w:val="002C3754"/>
    <w:rsid w:val="002C40E9"/>
    <w:rsid w:val="002C5845"/>
    <w:rsid w:val="002D1959"/>
    <w:rsid w:val="002D1C44"/>
    <w:rsid w:val="002D2754"/>
    <w:rsid w:val="002D438A"/>
    <w:rsid w:val="002E2756"/>
    <w:rsid w:val="002E41F1"/>
    <w:rsid w:val="002E61D0"/>
    <w:rsid w:val="002E793B"/>
    <w:rsid w:val="002F48A7"/>
    <w:rsid w:val="002F6C29"/>
    <w:rsid w:val="003028C8"/>
    <w:rsid w:val="0030349B"/>
    <w:rsid w:val="00303BD6"/>
    <w:rsid w:val="003045AE"/>
    <w:rsid w:val="0030501A"/>
    <w:rsid w:val="003077F1"/>
    <w:rsid w:val="00311F6C"/>
    <w:rsid w:val="00313457"/>
    <w:rsid w:val="00313877"/>
    <w:rsid w:val="00321840"/>
    <w:rsid w:val="00326A6B"/>
    <w:rsid w:val="00327916"/>
    <w:rsid w:val="00331D32"/>
    <w:rsid w:val="00337101"/>
    <w:rsid w:val="00340800"/>
    <w:rsid w:val="00341A80"/>
    <w:rsid w:val="003421C9"/>
    <w:rsid w:val="00343FEA"/>
    <w:rsid w:val="00351AF9"/>
    <w:rsid w:val="00352A80"/>
    <w:rsid w:val="003541F0"/>
    <w:rsid w:val="00356804"/>
    <w:rsid w:val="003573ED"/>
    <w:rsid w:val="003577E2"/>
    <w:rsid w:val="00363EDD"/>
    <w:rsid w:val="0036530E"/>
    <w:rsid w:val="003657A3"/>
    <w:rsid w:val="00373DC1"/>
    <w:rsid w:val="0038058D"/>
    <w:rsid w:val="00382D56"/>
    <w:rsid w:val="00386623"/>
    <w:rsid w:val="0038729D"/>
    <w:rsid w:val="00387943"/>
    <w:rsid w:val="00391744"/>
    <w:rsid w:val="00396985"/>
    <w:rsid w:val="003970E8"/>
    <w:rsid w:val="003A03BB"/>
    <w:rsid w:val="003A1CDB"/>
    <w:rsid w:val="003A1EB0"/>
    <w:rsid w:val="003A378A"/>
    <w:rsid w:val="003A7E95"/>
    <w:rsid w:val="003A7F10"/>
    <w:rsid w:val="003B20DE"/>
    <w:rsid w:val="003B2344"/>
    <w:rsid w:val="003B31F9"/>
    <w:rsid w:val="003B61F0"/>
    <w:rsid w:val="003B6CE8"/>
    <w:rsid w:val="003B7D94"/>
    <w:rsid w:val="003C0916"/>
    <w:rsid w:val="003C1DDA"/>
    <w:rsid w:val="003C1E7D"/>
    <w:rsid w:val="003C2EB4"/>
    <w:rsid w:val="003C4A2A"/>
    <w:rsid w:val="003C60EB"/>
    <w:rsid w:val="003C6629"/>
    <w:rsid w:val="003C7E93"/>
    <w:rsid w:val="003D0484"/>
    <w:rsid w:val="003D0A5C"/>
    <w:rsid w:val="003D3FBA"/>
    <w:rsid w:val="003D7129"/>
    <w:rsid w:val="003E0C3B"/>
    <w:rsid w:val="003E31C0"/>
    <w:rsid w:val="003E5AA8"/>
    <w:rsid w:val="003E68ED"/>
    <w:rsid w:val="003F46E7"/>
    <w:rsid w:val="003F5873"/>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8E0"/>
    <w:rsid w:val="00435CF7"/>
    <w:rsid w:val="00441B7D"/>
    <w:rsid w:val="0044404F"/>
    <w:rsid w:val="004442A9"/>
    <w:rsid w:val="004442D3"/>
    <w:rsid w:val="00450286"/>
    <w:rsid w:val="00454463"/>
    <w:rsid w:val="004578B3"/>
    <w:rsid w:val="00461F06"/>
    <w:rsid w:val="004625E6"/>
    <w:rsid w:val="00474F44"/>
    <w:rsid w:val="00484BAD"/>
    <w:rsid w:val="00485E2A"/>
    <w:rsid w:val="00487D4C"/>
    <w:rsid w:val="004903A6"/>
    <w:rsid w:val="004945D1"/>
    <w:rsid w:val="004972C8"/>
    <w:rsid w:val="004A02FE"/>
    <w:rsid w:val="004A1E08"/>
    <w:rsid w:val="004A33F8"/>
    <w:rsid w:val="004A38AB"/>
    <w:rsid w:val="004A3BA1"/>
    <w:rsid w:val="004A4AE2"/>
    <w:rsid w:val="004A6360"/>
    <w:rsid w:val="004A741B"/>
    <w:rsid w:val="004B2A89"/>
    <w:rsid w:val="004B4DC2"/>
    <w:rsid w:val="004B6785"/>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9FB"/>
    <w:rsid w:val="004F4D30"/>
    <w:rsid w:val="005011F9"/>
    <w:rsid w:val="00502609"/>
    <w:rsid w:val="00502876"/>
    <w:rsid w:val="00506C1D"/>
    <w:rsid w:val="00511EAA"/>
    <w:rsid w:val="005127AF"/>
    <w:rsid w:val="00512975"/>
    <w:rsid w:val="00515556"/>
    <w:rsid w:val="005158D6"/>
    <w:rsid w:val="00516DB2"/>
    <w:rsid w:val="00517806"/>
    <w:rsid w:val="00520C88"/>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1552"/>
    <w:rsid w:val="00583F66"/>
    <w:rsid w:val="00587442"/>
    <w:rsid w:val="0058771D"/>
    <w:rsid w:val="00590F0C"/>
    <w:rsid w:val="00592145"/>
    <w:rsid w:val="00593221"/>
    <w:rsid w:val="005938BB"/>
    <w:rsid w:val="0059490C"/>
    <w:rsid w:val="00594CB1"/>
    <w:rsid w:val="0059736A"/>
    <w:rsid w:val="00597423"/>
    <w:rsid w:val="00597D82"/>
    <w:rsid w:val="005A55B5"/>
    <w:rsid w:val="005B5CF5"/>
    <w:rsid w:val="005B61A5"/>
    <w:rsid w:val="005C00AA"/>
    <w:rsid w:val="005C6A7F"/>
    <w:rsid w:val="005D03F2"/>
    <w:rsid w:val="005D26BF"/>
    <w:rsid w:val="005D3D0D"/>
    <w:rsid w:val="005D49EE"/>
    <w:rsid w:val="005D6DF5"/>
    <w:rsid w:val="005E160F"/>
    <w:rsid w:val="005E42C1"/>
    <w:rsid w:val="005E5E87"/>
    <w:rsid w:val="005F14FE"/>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1DBB"/>
    <w:rsid w:val="0064509F"/>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54E3"/>
    <w:rsid w:val="006C6793"/>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05C"/>
    <w:rsid w:val="007615C1"/>
    <w:rsid w:val="00764BAE"/>
    <w:rsid w:val="0076520B"/>
    <w:rsid w:val="00765EB1"/>
    <w:rsid w:val="00766D7F"/>
    <w:rsid w:val="00774A4D"/>
    <w:rsid w:val="00776536"/>
    <w:rsid w:val="00777ABC"/>
    <w:rsid w:val="00785AB3"/>
    <w:rsid w:val="0078732C"/>
    <w:rsid w:val="00787627"/>
    <w:rsid w:val="007940A4"/>
    <w:rsid w:val="00794896"/>
    <w:rsid w:val="007959F4"/>
    <w:rsid w:val="0079659E"/>
    <w:rsid w:val="007A083A"/>
    <w:rsid w:val="007A23DF"/>
    <w:rsid w:val="007A3B5C"/>
    <w:rsid w:val="007A4178"/>
    <w:rsid w:val="007A6FDC"/>
    <w:rsid w:val="007B1434"/>
    <w:rsid w:val="007B2213"/>
    <w:rsid w:val="007B6CB5"/>
    <w:rsid w:val="007B6DC1"/>
    <w:rsid w:val="007C4F42"/>
    <w:rsid w:val="007C5573"/>
    <w:rsid w:val="007D02CF"/>
    <w:rsid w:val="007D29F4"/>
    <w:rsid w:val="007D2B04"/>
    <w:rsid w:val="007D376C"/>
    <w:rsid w:val="007D4A75"/>
    <w:rsid w:val="007D6854"/>
    <w:rsid w:val="007E03EE"/>
    <w:rsid w:val="007E3D38"/>
    <w:rsid w:val="007E7E28"/>
    <w:rsid w:val="007F4EB6"/>
    <w:rsid w:val="007F740C"/>
    <w:rsid w:val="008008EB"/>
    <w:rsid w:val="00801325"/>
    <w:rsid w:val="00801B89"/>
    <w:rsid w:val="00803E17"/>
    <w:rsid w:val="00804B60"/>
    <w:rsid w:val="008067FE"/>
    <w:rsid w:val="00807649"/>
    <w:rsid w:val="00810B8D"/>
    <w:rsid w:val="008112AF"/>
    <w:rsid w:val="00813770"/>
    <w:rsid w:val="008159D1"/>
    <w:rsid w:val="00821058"/>
    <w:rsid w:val="0082404B"/>
    <w:rsid w:val="00831A87"/>
    <w:rsid w:val="00833600"/>
    <w:rsid w:val="00841023"/>
    <w:rsid w:val="00842E4F"/>
    <w:rsid w:val="00843B90"/>
    <w:rsid w:val="00843BF2"/>
    <w:rsid w:val="008440FA"/>
    <w:rsid w:val="00845647"/>
    <w:rsid w:val="00852B11"/>
    <w:rsid w:val="00853112"/>
    <w:rsid w:val="0085558D"/>
    <w:rsid w:val="008573FF"/>
    <w:rsid w:val="00861267"/>
    <w:rsid w:val="008775DC"/>
    <w:rsid w:val="00877E0E"/>
    <w:rsid w:val="00882D97"/>
    <w:rsid w:val="008831B3"/>
    <w:rsid w:val="00885C64"/>
    <w:rsid w:val="00886E84"/>
    <w:rsid w:val="0089186C"/>
    <w:rsid w:val="00894B77"/>
    <w:rsid w:val="008951E1"/>
    <w:rsid w:val="00897AB9"/>
    <w:rsid w:val="008A1197"/>
    <w:rsid w:val="008A2386"/>
    <w:rsid w:val="008A58A9"/>
    <w:rsid w:val="008A68DB"/>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172"/>
    <w:rsid w:val="00917AFF"/>
    <w:rsid w:val="00920F7F"/>
    <w:rsid w:val="00922303"/>
    <w:rsid w:val="0092285E"/>
    <w:rsid w:val="00923C6D"/>
    <w:rsid w:val="009246BB"/>
    <w:rsid w:val="0092578F"/>
    <w:rsid w:val="00926715"/>
    <w:rsid w:val="00926D10"/>
    <w:rsid w:val="00931475"/>
    <w:rsid w:val="00932F6C"/>
    <w:rsid w:val="009344AF"/>
    <w:rsid w:val="00940C11"/>
    <w:rsid w:val="00941092"/>
    <w:rsid w:val="00941D0A"/>
    <w:rsid w:val="009428AF"/>
    <w:rsid w:val="00944B7D"/>
    <w:rsid w:val="009466E7"/>
    <w:rsid w:val="00952341"/>
    <w:rsid w:val="00952C05"/>
    <w:rsid w:val="0095692B"/>
    <w:rsid w:val="0095733C"/>
    <w:rsid w:val="00960384"/>
    <w:rsid w:val="00963664"/>
    <w:rsid w:val="00964261"/>
    <w:rsid w:val="00966644"/>
    <w:rsid w:val="009747EF"/>
    <w:rsid w:val="00975762"/>
    <w:rsid w:val="00976361"/>
    <w:rsid w:val="009768A8"/>
    <w:rsid w:val="00976A5C"/>
    <w:rsid w:val="00976FBC"/>
    <w:rsid w:val="00981869"/>
    <w:rsid w:val="00984766"/>
    <w:rsid w:val="009873B8"/>
    <w:rsid w:val="0098774E"/>
    <w:rsid w:val="00987A35"/>
    <w:rsid w:val="00987B7B"/>
    <w:rsid w:val="009904AF"/>
    <w:rsid w:val="009964E8"/>
    <w:rsid w:val="009A3225"/>
    <w:rsid w:val="009A6E06"/>
    <w:rsid w:val="009A75BC"/>
    <w:rsid w:val="009B0F2D"/>
    <w:rsid w:val="009B1F21"/>
    <w:rsid w:val="009B5056"/>
    <w:rsid w:val="009C2054"/>
    <w:rsid w:val="009C79E2"/>
    <w:rsid w:val="009C7A84"/>
    <w:rsid w:val="009E0C7A"/>
    <w:rsid w:val="009E2674"/>
    <w:rsid w:val="009E4B9E"/>
    <w:rsid w:val="009E5B58"/>
    <w:rsid w:val="009E68C0"/>
    <w:rsid w:val="009E73DE"/>
    <w:rsid w:val="009E7DC0"/>
    <w:rsid w:val="009E7E4A"/>
    <w:rsid w:val="009F0D22"/>
    <w:rsid w:val="009F5917"/>
    <w:rsid w:val="00A01B2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2013"/>
    <w:rsid w:val="00A32958"/>
    <w:rsid w:val="00A32CAF"/>
    <w:rsid w:val="00A34303"/>
    <w:rsid w:val="00A346B3"/>
    <w:rsid w:val="00A34856"/>
    <w:rsid w:val="00A34887"/>
    <w:rsid w:val="00A350F5"/>
    <w:rsid w:val="00A35233"/>
    <w:rsid w:val="00A371E2"/>
    <w:rsid w:val="00A42B30"/>
    <w:rsid w:val="00A44D46"/>
    <w:rsid w:val="00A450FE"/>
    <w:rsid w:val="00A5001E"/>
    <w:rsid w:val="00A54E36"/>
    <w:rsid w:val="00A5689E"/>
    <w:rsid w:val="00A569E1"/>
    <w:rsid w:val="00A574EE"/>
    <w:rsid w:val="00A60880"/>
    <w:rsid w:val="00A6160A"/>
    <w:rsid w:val="00A63D49"/>
    <w:rsid w:val="00A64030"/>
    <w:rsid w:val="00A65FAA"/>
    <w:rsid w:val="00A678F4"/>
    <w:rsid w:val="00A70CA6"/>
    <w:rsid w:val="00A71F99"/>
    <w:rsid w:val="00A737A4"/>
    <w:rsid w:val="00A75EFD"/>
    <w:rsid w:val="00A777B7"/>
    <w:rsid w:val="00A83243"/>
    <w:rsid w:val="00A832B3"/>
    <w:rsid w:val="00A8349A"/>
    <w:rsid w:val="00A84002"/>
    <w:rsid w:val="00A86E97"/>
    <w:rsid w:val="00A87A56"/>
    <w:rsid w:val="00A97AE0"/>
    <w:rsid w:val="00AA2E6E"/>
    <w:rsid w:val="00AA392F"/>
    <w:rsid w:val="00AA709B"/>
    <w:rsid w:val="00AA7D34"/>
    <w:rsid w:val="00AB46AD"/>
    <w:rsid w:val="00AC04C2"/>
    <w:rsid w:val="00AC16D5"/>
    <w:rsid w:val="00AC287D"/>
    <w:rsid w:val="00AC302E"/>
    <w:rsid w:val="00AC5D6A"/>
    <w:rsid w:val="00AD1308"/>
    <w:rsid w:val="00AD24CA"/>
    <w:rsid w:val="00AE10DA"/>
    <w:rsid w:val="00AE392A"/>
    <w:rsid w:val="00AE45D4"/>
    <w:rsid w:val="00AE4CD1"/>
    <w:rsid w:val="00AE572F"/>
    <w:rsid w:val="00AE5856"/>
    <w:rsid w:val="00AF17EC"/>
    <w:rsid w:val="00AF21CF"/>
    <w:rsid w:val="00AF488C"/>
    <w:rsid w:val="00AF4D8F"/>
    <w:rsid w:val="00B00332"/>
    <w:rsid w:val="00B00BC1"/>
    <w:rsid w:val="00B04E31"/>
    <w:rsid w:val="00B059EE"/>
    <w:rsid w:val="00B062E9"/>
    <w:rsid w:val="00B13BB2"/>
    <w:rsid w:val="00B15065"/>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26AC"/>
    <w:rsid w:val="00B747DC"/>
    <w:rsid w:val="00B82DC3"/>
    <w:rsid w:val="00B83938"/>
    <w:rsid w:val="00B84C4F"/>
    <w:rsid w:val="00B84E34"/>
    <w:rsid w:val="00B8754B"/>
    <w:rsid w:val="00B915CA"/>
    <w:rsid w:val="00B92DA8"/>
    <w:rsid w:val="00B945AA"/>
    <w:rsid w:val="00B9539B"/>
    <w:rsid w:val="00BA3961"/>
    <w:rsid w:val="00BA5B61"/>
    <w:rsid w:val="00BA60A7"/>
    <w:rsid w:val="00BB0B7F"/>
    <w:rsid w:val="00BB324D"/>
    <w:rsid w:val="00BB3943"/>
    <w:rsid w:val="00BB401C"/>
    <w:rsid w:val="00BB4613"/>
    <w:rsid w:val="00BB5669"/>
    <w:rsid w:val="00BC011A"/>
    <w:rsid w:val="00BC1768"/>
    <w:rsid w:val="00BC2353"/>
    <w:rsid w:val="00BC7428"/>
    <w:rsid w:val="00BD7311"/>
    <w:rsid w:val="00BE095D"/>
    <w:rsid w:val="00BE0999"/>
    <w:rsid w:val="00BE0CA2"/>
    <w:rsid w:val="00BE2C4C"/>
    <w:rsid w:val="00BE5624"/>
    <w:rsid w:val="00BE5DAB"/>
    <w:rsid w:val="00BE6A27"/>
    <w:rsid w:val="00BF3E61"/>
    <w:rsid w:val="00BF4FD6"/>
    <w:rsid w:val="00C061BC"/>
    <w:rsid w:val="00C065CD"/>
    <w:rsid w:val="00C06AD9"/>
    <w:rsid w:val="00C06F98"/>
    <w:rsid w:val="00C07290"/>
    <w:rsid w:val="00C07A6C"/>
    <w:rsid w:val="00C118B0"/>
    <w:rsid w:val="00C16962"/>
    <w:rsid w:val="00C16977"/>
    <w:rsid w:val="00C211D8"/>
    <w:rsid w:val="00C21A34"/>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11CD"/>
    <w:rsid w:val="00C82C60"/>
    <w:rsid w:val="00C842CB"/>
    <w:rsid w:val="00C85503"/>
    <w:rsid w:val="00C85965"/>
    <w:rsid w:val="00C86F4F"/>
    <w:rsid w:val="00C8750C"/>
    <w:rsid w:val="00C91672"/>
    <w:rsid w:val="00C94C6D"/>
    <w:rsid w:val="00CA0621"/>
    <w:rsid w:val="00CA0EED"/>
    <w:rsid w:val="00CA2345"/>
    <w:rsid w:val="00CA3F5E"/>
    <w:rsid w:val="00CA72F1"/>
    <w:rsid w:val="00CC06CB"/>
    <w:rsid w:val="00CC1C20"/>
    <w:rsid w:val="00CC2CBB"/>
    <w:rsid w:val="00CC2FF5"/>
    <w:rsid w:val="00CC3FEF"/>
    <w:rsid w:val="00CC709D"/>
    <w:rsid w:val="00CC789C"/>
    <w:rsid w:val="00CD1858"/>
    <w:rsid w:val="00CD42E1"/>
    <w:rsid w:val="00CD704B"/>
    <w:rsid w:val="00CE01A8"/>
    <w:rsid w:val="00CE1D87"/>
    <w:rsid w:val="00CE3868"/>
    <w:rsid w:val="00CF0D73"/>
    <w:rsid w:val="00CF2CA8"/>
    <w:rsid w:val="00CF33DF"/>
    <w:rsid w:val="00CF437D"/>
    <w:rsid w:val="00CF4470"/>
    <w:rsid w:val="00D02221"/>
    <w:rsid w:val="00D02798"/>
    <w:rsid w:val="00D03322"/>
    <w:rsid w:val="00D040E0"/>
    <w:rsid w:val="00D061B2"/>
    <w:rsid w:val="00D06590"/>
    <w:rsid w:val="00D1149C"/>
    <w:rsid w:val="00D117A2"/>
    <w:rsid w:val="00D12E75"/>
    <w:rsid w:val="00D147B4"/>
    <w:rsid w:val="00D15534"/>
    <w:rsid w:val="00D200A5"/>
    <w:rsid w:val="00D20EC5"/>
    <w:rsid w:val="00D22203"/>
    <w:rsid w:val="00D22C9C"/>
    <w:rsid w:val="00D252AC"/>
    <w:rsid w:val="00D26D6B"/>
    <w:rsid w:val="00D342AB"/>
    <w:rsid w:val="00D34441"/>
    <w:rsid w:val="00D34B1D"/>
    <w:rsid w:val="00D367DF"/>
    <w:rsid w:val="00D36AB0"/>
    <w:rsid w:val="00D376BF"/>
    <w:rsid w:val="00D41863"/>
    <w:rsid w:val="00D4675D"/>
    <w:rsid w:val="00D50638"/>
    <w:rsid w:val="00D51A4E"/>
    <w:rsid w:val="00D52869"/>
    <w:rsid w:val="00D535EA"/>
    <w:rsid w:val="00D54980"/>
    <w:rsid w:val="00D60BB2"/>
    <w:rsid w:val="00D620D6"/>
    <w:rsid w:val="00D6296F"/>
    <w:rsid w:val="00D6323E"/>
    <w:rsid w:val="00D642F8"/>
    <w:rsid w:val="00D7005C"/>
    <w:rsid w:val="00D70AE7"/>
    <w:rsid w:val="00D711AF"/>
    <w:rsid w:val="00D73713"/>
    <w:rsid w:val="00D8087A"/>
    <w:rsid w:val="00D90701"/>
    <w:rsid w:val="00D92D35"/>
    <w:rsid w:val="00D936B8"/>
    <w:rsid w:val="00D9635A"/>
    <w:rsid w:val="00DA417F"/>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2D3A"/>
    <w:rsid w:val="00DF37DC"/>
    <w:rsid w:val="00DF3AF2"/>
    <w:rsid w:val="00DF5F16"/>
    <w:rsid w:val="00DF7E6D"/>
    <w:rsid w:val="00E02BFD"/>
    <w:rsid w:val="00E06736"/>
    <w:rsid w:val="00E10B40"/>
    <w:rsid w:val="00E144EC"/>
    <w:rsid w:val="00E21933"/>
    <w:rsid w:val="00E23205"/>
    <w:rsid w:val="00E267FA"/>
    <w:rsid w:val="00E274B0"/>
    <w:rsid w:val="00E40FD9"/>
    <w:rsid w:val="00E41A62"/>
    <w:rsid w:val="00E42F3F"/>
    <w:rsid w:val="00E4361E"/>
    <w:rsid w:val="00E46AF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4331"/>
    <w:rsid w:val="00E95A66"/>
    <w:rsid w:val="00E96C1D"/>
    <w:rsid w:val="00EA0678"/>
    <w:rsid w:val="00EA160C"/>
    <w:rsid w:val="00EA2CEB"/>
    <w:rsid w:val="00EA47EA"/>
    <w:rsid w:val="00EA526E"/>
    <w:rsid w:val="00EA71DE"/>
    <w:rsid w:val="00EB0037"/>
    <w:rsid w:val="00EC0873"/>
    <w:rsid w:val="00EC17D1"/>
    <w:rsid w:val="00EC4418"/>
    <w:rsid w:val="00EC4C9A"/>
    <w:rsid w:val="00EC671B"/>
    <w:rsid w:val="00EC6A0F"/>
    <w:rsid w:val="00EC73D1"/>
    <w:rsid w:val="00EC7653"/>
    <w:rsid w:val="00ED0A38"/>
    <w:rsid w:val="00ED11A8"/>
    <w:rsid w:val="00ED1AF3"/>
    <w:rsid w:val="00ED28A2"/>
    <w:rsid w:val="00ED3A8D"/>
    <w:rsid w:val="00ED78D7"/>
    <w:rsid w:val="00ED7CE3"/>
    <w:rsid w:val="00EE0110"/>
    <w:rsid w:val="00EE09B9"/>
    <w:rsid w:val="00EE1172"/>
    <w:rsid w:val="00EE3D7D"/>
    <w:rsid w:val="00EE4A40"/>
    <w:rsid w:val="00EF2F81"/>
    <w:rsid w:val="00EF6F15"/>
    <w:rsid w:val="00F01D40"/>
    <w:rsid w:val="00F05CD5"/>
    <w:rsid w:val="00F1425A"/>
    <w:rsid w:val="00F16E0F"/>
    <w:rsid w:val="00F1702B"/>
    <w:rsid w:val="00F179B3"/>
    <w:rsid w:val="00F17E27"/>
    <w:rsid w:val="00F21D82"/>
    <w:rsid w:val="00F24857"/>
    <w:rsid w:val="00F24CBA"/>
    <w:rsid w:val="00F30D0A"/>
    <w:rsid w:val="00F36575"/>
    <w:rsid w:val="00F3708C"/>
    <w:rsid w:val="00F41249"/>
    <w:rsid w:val="00F41C55"/>
    <w:rsid w:val="00F44DCA"/>
    <w:rsid w:val="00F4696A"/>
    <w:rsid w:val="00F527A5"/>
    <w:rsid w:val="00F56577"/>
    <w:rsid w:val="00F56C2B"/>
    <w:rsid w:val="00F63FE1"/>
    <w:rsid w:val="00F653E0"/>
    <w:rsid w:val="00F6670B"/>
    <w:rsid w:val="00F74D7C"/>
    <w:rsid w:val="00F82331"/>
    <w:rsid w:val="00F824E1"/>
    <w:rsid w:val="00F82E1C"/>
    <w:rsid w:val="00F85516"/>
    <w:rsid w:val="00F86215"/>
    <w:rsid w:val="00F96ECD"/>
    <w:rsid w:val="00FA2FB8"/>
    <w:rsid w:val="00FA47C2"/>
    <w:rsid w:val="00FA4C7F"/>
    <w:rsid w:val="00FA5AE0"/>
    <w:rsid w:val="00FB1B17"/>
    <w:rsid w:val="00FB2206"/>
    <w:rsid w:val="00FB6302"/>
    <w:rsid w:val="00FB67CC"/>
    <w:rsid w:val="00FB7791"/>
    <w:rsid w:val="00FC19BC"/>
    <w:rsid w:val="00FC31B1"/>
    <w:rsid w:val="00FC64B5"/>
    <w:rsid w:val="00FC6B68"/>
    <w:rsid w:val="00FC7FF0"/>
    <w:rsid w:val="00FD0F05"/>
    <w:rsid w:val="00FD1A2F"/>
    <w:rsid w:val="00FD544B"/>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25EC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pt-BR"/>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pt-B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2914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54417214">
      <w:bodyDiv w:val="1"/>
      <w:marLeft w:val="0"/>
      <w:marRight w:val="0"/>
      <w:marTop w:val="0"/>
      <w:marBottom w:val="0"/>
      <w:divBdr>
        <w:top w:val="none" w:sz="0" w:space="0" w:color="auto"/>
        <w:left w:val="none" w:sz="0" w:space="0" w:color="auto"/>
        <w:bottom w:val="none" w:sz="0" w:space="0" w:color="auto"/>
        <w:right w:val="none" w:sz="0" w:space="0" w:color="auto"/>
      </w:divBdr>
    </w:div>
    <w:div w:id="29105875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8030787">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 w:id="214650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leandro.moura@manitowoc.com" TargetMode="External"/><Relationship Id="rId10" Type="http://schemas.openxmlformats.org/officeDocument/2006/relationships/hyperlink" Target="mailto:mariana.santos@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C14C-4D8D-2441-8B2C-28DCA46B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912</Words>
  <Characters>5201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3</cp:revision>
  <cp:lastPrinted>2014-03-31T14:21:00Z</cp:lastPrinted>
  <dcterms:created xsi:type="dcterms:W3CDTF">2017-03-01T20:59:00Z</dcterms:created>
  <dcterms:modified xsi:type="dcterms:W3CDTF">2017-03-01T21:22:00Z</dcterms:modified>
</cp:coreProperties>
</file>