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502AEA" w14:textId="367091AF" w:rsidR="0092578F" w:rsidRDefault="00F65DE2" w:rsidP="002836FE">
      <w:pPr>
        <w:tabs>
          <w:tab w:val="left" w:pos="6096"/>
        </w:tabs>
        <w:jc w:val="right"/>
        <w:rPr>
          <w:rFonts w:ascii="Verdana" w:hAnsi="Verdana"/>
          <w:color w:val="ED1C2A"/>
          <w:sz w:val="30"/>
          <w:szCs w:val="30"/>
        </w:rPr>
      </w:pPr>
      <w:r w:rsidRPr="00D459A4">
        <w:rPr>
          <w:rFonts w:ascii="Georgia" w:hAnsi="Georgia"/>
          <w:noProof/>
          <w:sz w:val="21"/>
          <w:szCs w:val="21"/>
        </w:rPr>
        <w:drawing>
          <wp:anchor distT="0" distB="0" distL="114300" distR="114300" simplePos="0" relativeHeight="251660288" behindDoc="0" locked="0" layoutInCell="1" allowOverlap="1" wp14:anchorId="725C01C1" wp14:editId="4EBC2C3E">
            <wp:simplePos x="0" y="0"/>
            <wp:positionH relativeFrom="column">
              <wp:posOffset>65405</wp:posOffset>
            </wp:positionH>
            <wp:positionV relativeFrom="paragraph">
              <wp:posOffset>82550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A65D68">
        <w:rPr>
          <w:rFonts w:ascii="Verdana" w:hAnsi="Verdana"/>
          <w:color w:val="ED1C2A"/>
          <w:sz w:val="30"/>
          <w:szCs w:val="30"/>
        </w:rPr>
        <w:t>NEWS RELEASE</w:t>
      </w:r>
    </w:p>
    <w:p w14:paraId="4F8B2EB9" w14:textId="39047471" w:rsidR="0092578F" w:rsidRPr="00164A29" w:rsidRDefault="0064141C" w:rsidP="002836FE">
      <w:pPr>
        <w:jc w:val="right"/>
        <w:rPr>
          <w:rFonts w:ascii="Verdana" w:hAnsi="Verdana"/>
          <w:color w:val="ED1C2A"/>
          <w:sz w:val="18"/>
          <w:szCs w:val="18"/>
        </w:rPr>
      </w:pPr>
      <w:r>
        <w:rPr>
          <w:rFonts w:ascii="Verdana" w:hAnsi="Verdana"/>
          <w:color w:val="41525C"/>
          <w:sz w:val="18"/>
          <w:szCs w:val="18"/>
        </w:rPr>
        <w:t>March 7</w:t>
      </w:r>
      <w:r w:rsidR="0092578F" w:rsidRPr="00164A29">
        <w:rPr>
          <w:rFonts w:ascii="Verdana" w:hAnsi="Verdana"/>
          <w:color w:val="41525C"/>
          <w:sz w:val="18"/>
          <w:szCs w:val="18"/>
        </w:rPr>
        <w:t>, 201</w:t>
      </w:r>
      <w:r>
        <w:rPr>
          <w:rFonts w:ascii="Verdana" w:hAnsi="Verdana"/>
          <w:color w:val="41525C"/>
          <w:sz w:val="18"/>
          <w:szCs w:val="18"/>
        </w:rPr>
        <w:t>7</w:t>
      </w:r>
    </w:p>
    <w:p w14:paraId="298C4647" w14:textId="77777777" w:rsidR="00164A29" w:rsidRPr="00636591" w:rsidRDefault="00164A29" w:rsidP="00ED61AF">
      <w:pPr>
        <w:spacing w:line="276" w:lineRule="auto"/>
        <w:rPr>
          <w:rFonts w:ascii="Verdana" w:hAnsi="Verdana"/>
          <w:color w:val="ED1C2A"/>
          <w:sz w:val="30"/>
          <w:szCs w:val="30"/>
        </w:rPr>
      </w:pPr>
    </w:p>
    <w:p w14:paraId="52AE7557" w14:textId="77777777" w:rsidR="002836FE" w:rsidRPr="00636591" w:rsidRDefault="002836FE" w:rsidP="00ED61AF">
      <w:pPr>
        <w:pStyle w:val="BodyText"/>
        <w:spacing w:line="276" w:lineRule="auto"/>
        <w:ind w:left="0"/>
        <w:rPr>
          <w:b/>
          <w:sz w:val="30"/>
          <w:szCs w:val="30"/>
        </w:rPr>
      </w:pPr>
    </w:p>
    <w:p w14:paraId="09D87156" w14:textId="45376871" w:rsidR="00FC6E99" w:rsidRPr="004E202B" w:rsidRDefault="002760A7" w:rsidP="00636591">
      <w:pPr>
        <w:pStyle w:val="BodyText"/>
        <w:spacing w:line="276" w:lineRule="auto"/>
        <w:ind w:left="0"/>
        <w:rPr>
          <w:b/>
          <w:sz w:val="28"/>
          <w:szCs w:val="28"/>
        </w:rPr>
      </w:pPr>
      <w:r>
        <w:rPr>
          <w:b/>
          <w:sz w:val="28"/>
          <w:szCs w:val="28"/>
        </w:rPr>
        <w:t xml:space="preserve">Manitowoc </w:t>
      </w:r>
      <w:r w:rsidR="00064B96">
        <w:rPr>
          <w:b/>
          <w:sz w:val="28"/>
          <w:szCs w:val="28"/>
        </w:rPr>
        <w:t>features</w:t>
      </w:r>
      <w:r>
        <w:rPr>
          <w:b/>
          <w:sz w:val="28"/>
          <w:szCs w:val="28"/>
        </w:rPr>
        <w:t xml:space="preserve"> the MLC650 with VPC-MAX</w:t>
      </w:r>
      <w:r w:rsidR="00951607">
        <w:rPr>
          <w:b/>
          <w:sz w:val="28"/>
          <w:szCs w:val="28"/>
        </w:rPr>
        <w:t xml:space="preserve"> and new boom inserts</w:t>
      </w:r>
      <w:r>
        <w:rPr>
          <w:b/>
          <w:sz w:val="28"/>
          <w:szCs w:val="28"/>
        </w:rPr>
        <w:t xml:space="preserve"> at CONEXPO 2017</w:t>
      </w:r>
    </w:p>
    <w:p w14:paraId="1540B994" w14:textId="77777777" w:rsidR="00D2722B" w:rsidRDefault="00D2722B" w:rsidP="00636591">
      <w:pPr>
        <w:spacing w:line="276" w:lineRule="auto"/>
        <w:rPr>
          <w:rFonts w:ascii="Georgia" w:hAnsi="Georgia" w:cs="Georgia"/>
          <w:sz w:val="21"/>
          <w:szCs w:val="21"/>
        </w:rPr>
      </w:pPr>
    </w:p>
    <w:p w14:paraId="6F1C24B3" w14:textId="35BAEA3A" w:rsidR="007C2813" w:rsidRDefault="00F80A3F" w:rsidP="00636591">
      <w:pPr>
        <w:spacing w:line="276" w:lineRule="auto"/>
        <w:rPr>
          <w:rFonts w:ascii="Georgia" w:hAnsi="Georgia" w:cs="Georgia"/>
          <w:sz w:val="21"/>
          <w:szCs w:val="21"/>
        </w:rPr>
      </w:pPr>
      <w:r>
        <w:rPr>
          <w:rFonts w:ascii="Georgia" w:hAnsi="Georgia" w:cs="Georgia"/>
          <w:sz w:val="21"/>
          <w:szCs w:val="21"/>
        </w:rPr>
        <w:t xml:space="preserve">It has </w:t>
      </w:r>
      <w:r w:rsidR="007C2813">
        <w:rPr>
          <w:rFonts w:ascii="Georgia" w:hAnsi="Georgia" w:cs="Georgia"/>
          <w:sz w:val="21"/>
          <w:szCs w:val="21"/>
        </w:rPr>
        <w:t xml:space="preserve">been </w:t>
      </w:r>
      <w:r w:rsidR="00FA679F">
        <w:rPr>
          <w:rFonts w:ascii="Georgia" w:hAnsi="Georgia" w:cs="Georgia"/>
          <w:sz w:val="21"/>
          <w:szCs w:val="21"/>
        </w:rPr>
        <w:t xml:space="preserve">nearly </w:t>
      </w:r>
      <w:r w:rsidR="007C2813">
        <w:rPr>
          <w:rFonts w:ascii="Georgia" w:hAnsi="Georgia" w:cs="Georgia"/>
          <w:sz w:val="21"/>
          <w:szCs w:val="21"/>
        </w:rPr>
        <w:t xml:space="preserve">three years since Manitowoc debuted the MLC650 and its innovative </w:t>
      </w:r>
      <w:r w:rsidR="00FA679F">
        <w:rPr>
          <w:rFonts w:ascii="Georgia" w:hAnsi="Georgia" w:cs="Georgia"/>
          <w:sz w:val="21"/>
          <w:szCs w:val="21"/>
        </w:rPr>
        <w:t>Variable Position Counterweight (VPC) technology at CONEXPO, and since then, companies from around the world have</w:t>
      </w:r>
      <w:r w:rsidR="007C2813">
        <w:rPr>
          <w:rFonts w:ascii="Georgia" w:hAnsi="Georgia" w:cs="Georgia"/>
          <w:sz w:val="21"/>
          <w:szCs w:val="21"/>
        </w:rPr>
        <w:t xml:space="preserve"> been experienc</w:t>
      </w:r>
      <w:r w:rsidR="00FA679F">
        <w:rPr>
          <w:rFonts w:ascii="Georgia" w:hAnsi="Georgia" w:cs="Georgia"/>
          <w:sz w:val="21"/>
          <w:szCs w:val="21"/>
        </w:rPr>
        <w:t xml:space="preserve">ing </w:t>
      </w:r>
      <w:r w:rsidR="007C2813">
        <w:rPr>
          <w:rFonts w:ascii="Georgia" w:hAnsi="Georgia" w:cs="Georgia"/>
          <w:sz w:val="21"/>
          <w:szCs w:val="21"/>
        </w:rPr>
        <w:t xml:space="preserve">the power and </w:t>
      </w:r>
      <w:r w:rsidR="00FA679F">
        <w:rPr>
          <w:rFonts w:ascii="Georgia" w:hAnsi="Georgia" w:cs="Georgia"/>
          <w:sz w:val="21"/>
          <w:szCs w:val="21"/>
        </w:rPr>
        <w:t>versatility of this groundbreaking crane. For CONEXPO 2017</w:t>
      </w:r>
      <w:r w:rsidR="00064B96">
        <w:rPr>
          <w:rFonts w:ascii="Georgia" w:hAnsi="Georgia" w:cs="Georgia"/>
          <w:sz w:val="21"/>
          <w:szCs w:val="21"/>
        </w:rPr>
        <w:t>,</w:t>
      </w:r>
      <w:r w:rsidR="00FA679F">
        <w:rPr>
          <w:rFonts w:ascii="Georgia" w:hAnsi="Georgia" w:cs="Georgia"/>
          <w:sz w:val="21"/>
          <w:szCs w:val="21"/>
        </w:rPr>
        <w:t xml:space="preserve"> the MLC650 returns with a new set of enhancements that </w:t>
      </w:r>
      <w:r w:rsidR="00064B96">
        <w:rPr>
          <w:rFonts w:ascii="Georgia" w:hAnsi="Georgia" w:cs="Georgia"/>
          <w:sz w:val="21"/>
          <w:szCs w:val="21"/>
        </w:rPr>
        <w:t>is</w:t>
      </w:r>
      <w:r w:rsidR="00FA679F">
        <w:rPr>
          <w:rFonts w:ascii="Georgia" w:hAnsi="Georgia" w:cs="Georgia"/>
          <w:sz w:val="21"/>
          <w:szCs w:val="21"/>
        </w:rPr>
        <w:t xml:space="preserve"> sure to enable owners to m</w:t>
      </w:r>
      <w:r w:rsidR="00D46E5D">
        <w:rPr>
          <w:rFonts w:ascii="Georgia" w:hAnsi="Georgia" w:cs="Georgia"/>
          <w:sz w:val="21"/>
          <w:szCs w:val="21"/>
        </w:rPr>
        <w:t>aximize the utilization of the</w:t>
      </w:r>
      <w:r w:rsidR="00FA679F">
        <w:rPr>
          <w:rFonts w:ascii="Georgia" w:hAnsi="Georgia" w:cs="Georgia"/>
          <w:sz w:val="21"/>
          <w:szCs w:val="21"/>
        </w:rPr>
        <w:t xml:space="preserve"> crane.</w:t>
      </w:r>
    </w:p>
    <w:p w14:paraId="25B8E13D" w14:textId="77777777" w:rsidR="000567D6" w:rsidRPr="000567D6" w:rsidRDefault="000567D6" w:rsidP="00636591">
      <w:pPr>
        <w:spacing w:line="276" w:lineRule="auto"/>
        <w:rPr>
          <w:rFonts w:ascii="Georgia" w:hAnsi="Georgia" w:cs="Georgia"/>
          <w:sz w:val="21"/>
          <w:szCs w:val="21"/>
        </w:rPr>
      </w:pPr>
    </w:p>
    <w:p w14:paraId="40A59E87" w14:textId="76A0385F" w:rsidR="000567D6" w:rsidRDefault="000567D6" w:rsidP="00636591">
      <w:pPr>
        <w:spacing w:line="276" w:lineRule="auto"/>
        <w:rPr>
          <w:rFonts w:ascii="Georgia" w:hAnsi="Georgia" w:cs="Georgia"/>
          <w:sz w:val="21"/>
          <w:szCs w:val="21"/>
        </w:rPr>
      </w:pPr>
      <w:r w:rsidRPr="000567D6">
        <w:rPr>
          <w:rFonts w:ascii="Georgia" w:hAnsi="Georgia" w:cs="Georgia"/>
          <w:sz w:val="21"/>
          <w:szCs w:val="21"/>
        </w:rPr>
        <w:t xml:space="preserve">CONEXPO 2017 </w:t>
      </w:r>
      <w:r w:rsidR="00064B96">
        <w:rPr>
          <w:rFonts w:ascii="Georgia" w:hAnsi="Georgia" w:cs="Georgia"/>
          <w:sz w:val="21"/>
          <w:szCs w:val="21"/>
        </w:rPr>
        <w:t>marks</w:t>
      </w:r>
      <w:r w:rsidRPr="000567D6">
        <w:rPr>
          <w:rFonts w:ascii="Georgia" w:hAnsi="Georgia" w:cs="Georgia"/>
          <w:sz w:val="21"/>
          <w:szCs w:val="21"/>
        </w:rPr>
        <w:t xml:space="preserve"> the first time that the MLC650 </w:t>
      </w:r>
      <w:r w:rsidR="00064B96">
        <w:rPr>
          <w:rFonts w:ascii="Georgia" w:hAnsi="Georgia" w:cs="Georgia"/>
          <w:sz w:val="21"/>
          <w:szCs w:val="21"/>
        </w:rPr>
        <w:t>is</w:t>
      </w:r>
      <w:r w:rsidRPr="000567D6">
        <w:rPr>
          <w:rFonts w:ascii="Georgia" w:hAnsi="Georgia" w:cs="Georgia"/>
          <w:sz w:val="21"/>
          <w:szCs w:val="21"/>
        </w:rPr>
        <w:t xml:space="preserve"> equipped with its VPC-MAX</w:t>
      </w:r>
      <w:r w:rsidR="00FA679F">
        <w:rPr>
          <w:rFonts w:ascii="Georgia" w:hAnsi="Georgia" w:cs="Georgia"/>
          <w:sz w:val="21"/>
          <w:szCs w:val="21"/>
        </w:rPr>
        <w:t xml:space="preserve"> </w:t>
      </w:r>
      <w:r w:rsidRPr="000567D6">
        <w:rPr>
          <w:rFonts w:ascii="Georgia" w:hAnsi="Georgia" w:cs="Georgia"/>
          <w:sz w:val="21"/>
          <w:szCs w:val="21"/>
        </w:rPr>
        <w:t xml:space="preserve">attachment </w:t>
      </w:r>
      <w:r w:rsidR="00FA679F">
        <w:rPr>
          <w:rFonts w:ascii="Georgia" w:hAnsi="Georgia" w:cs="Georgia"/>
          <w:sz w:val="21"/>
          <w:szCs w:val="21"/>
        </w:rPr>
        <w:t>for</w:t>
      </w:r>
      <w:r w:rsidRPr="000567D6">
        <w:rPr>
          <w:rFonts w:ascii="Georgia" w:hAnsi="Georgia" w:cs="Georgia"/>
          <w:sz w:val="21"/>
          <w:szCs w:val="21"/>
        </w:rPr>
        <w:t xml:space="preserve"> a trade show. </w:t>
      </w:r>
      <w:r w:rsidR="001450AC">
        <w:rPr>
          <w:rFonts w:ascii="Georgia" w:hAnsi="Georgia" w:cs="Georgia"/>
          <w:sz w:val="21"/>
          <w:szCs w:val="21"/>
        </w:rPr>
        <w:t>Also on display is</w:t>
      </w:r>
      <w:r w:rsidR="00FA679F">
        <w:rPr>
          <w:rFonts w:ascii="Georgia" w:hAnsi="Georgia" w:cs="Georgia"/>
          <w:sz w:val="21"/>
          <w:szCs w:val="21"/>
        </w:rPr>
        <w:t xml:space="preserve"> a</w:t>
      </w:r>
      <w:r w:rsidR="000C4982">
        <w:rPr>
          <w:rFonts w:ascii="Georgia" w:hAnsi="Georgia" w:cs="Georgia"/>
          <w:sz w:val="21"/>
          <w:szCs w:val="21"/>
        </w:rPr>
        <w:t xml:space="preserve"> new </w:t>
      </w:r>
      <w:r w:rsidR="00875B28">
        <w:rPr>
          <w:rFonts w:ascii="Georgia" w:hAnsi="Georgia" w:cs="Georgia"/>
          <w:sz w:val="21"/>
          <w:szCs w:val="21"/>
        </w:rPr>
        <w:t>3.5</w:t>
      </w:r>
      <w:r w:rsidR="00F33E16">
        <w:rPr>
          <w:rFonts w:ascii="Georgia" w:hAnsi="Georgia" w:cs="Georgia"/>
          <w:sz w:val="21"/>
          <w:szCs w:val="21"/>
        </w:rPr>
        <w:t xml:space="preserve"> </w:t>
      </w:r>
      <w:r w:rsidR="00875B28">
        <w:rPr>
          <w:rFonts w:ascii="Georgia" w:hAnsi="Georgia" w:cs="Georgia"/>
          <w:sz w:val="21"/>
          <w:szCs w:val="21"/>
        </w:rPr>
        <w:t xml:space="preserve">m </w:t>
      </w:r>
      <w:r w:rsidR="00F33E16">
        <w:rPr>
          <w:rFonts w:ascii="Georgia" w:hAnsi="Georgia" w:cs="Georgia"/>
          <w:sz w:val="21"/>
          <w:szCs w:val="21"/>
        </w:rPr>
        <w:t>(11.5 ft)-</w:t>
      </w:r>
      <w:r w:rsidR="00875B28">
        <w:rPr>
          <w:rFonts w:ascii="Georgia" w:hAnsi="Georgia" w:cs="Georgia"/>
          <w:sz w:val="21"/>
          <w:szCs w:val="21"/>
        </w:rPr>
        <w:t xml:space="preserve">wide </w:t>
      </w:r>
      <w:r w:rsidR="000C4982">
        <w:rPr>
          <w:rFonts w:ascii="Georgia" w:hAnsi="Georgia" w:cs="Georgia"/>
          <w:sz w:val="21"/>
          <w:szCs w:val="21"/>
        </w:rPr>
        <w:t>boom insert</w:t>
      </w:r>
      <w:r w:rsidR="00875B28">
        <w:rPr>
          <w:rFonts w:ascii="Georgia" w:hAnsi="Georgia" w:cs="Georgia"/>
          <w:sz w:val="21"/>
          <w:szCs w:val="21"/>
        </w:rPr>
        <w:t xml:space="preserve"> kit</w:t>
      </w:r>
      <w:r w:rsidR="000C4982">
        <w:rPr>
          <w:rFonts w:ascii="Georgia" w:hAnsi="Georgia" w:cs="Georgia"/>
          <w:sz w:val="21"/>
          <w:szCs w:val="21"/>
        </w:rPr>
        <w:t xml:space="preserve"> </w:t>
      </w:r>
      <w:r w:rsidR="00872257">
        <w:rPr>
          <w:rFonts w:ascii="Georgia" w:hAnsi="Georgia" w:cs="Georgia"/>
          <w:sz w:val="21"/>
          <w:szCs w:val="21"/>
        </w:rPr>
        <w:t xml:space="preserve">that </w:t>
      </w:r>
      <w:r w:rsidR="000C4982">
        <w:rPr>
          <w:rFonts w:ascii="Georgia" w:hAnsi="Georgia" w:cs="Georgia"/>
          <w:sz w:val="21"/>
          <w:szCs w:val="21"/>
        </w:rPr>
        <w:t>help</w:t>
      </w:r>
      <w:r w:rsidR="00064B96">
        <w:rPr>
          <w:rFonts w:ascii="Georgia" w:hAnsi="Georgia" w:cs="Georgia"/>
          <w:sz w:val="21"/>
          <w:szCs w:val="21"/>
        </w:rPr>
        <w:t>s</w:t>
      </w:r>
      <w:r w:rsidR="000C4982">
        <w:rPr>
          <w:rFonts w:ascii="Georgia" w:hAnsi="Georgia" w:cs="Georgia"/>
          <w:sz w:val="21"/>
          <w:szCs w:val="21"/>
        </w:rPr>
        <w:t xml:space="preserve"> customers </w:t>
      </w:r>
      <w:r w:rsidR="00875B28">
        <w:rPr>
          <w:rFonts w:ascii="Georgia" w:hAnsi="Georgia" w:cs="Georgia"/>
          <w:sz w:val="21"/>
          <w:szCs w:val="21"/>
        </w:rPr>
        <w:t>maximize</w:t>
      </w:r>
      <w:r w:rsidR="00E95820">
        <w:rPr>
          <w:rFonts w:ascii="Georgia" w:hAnsi="Georgia" w:cs="Georgia"/>
          <w:sz w:val="21"/>
          <w:szCs w:val="21"/>
        </w:rPr>
        <w:t xml:space="preserve"> their utilization of the </w:t>
      </w:r>
      <w:r w:rsidR="000604DE">
        <w:rPr>
          <w:rFonts w:ascii="Georgia" w:hAnsi="Georgia" w:cs="Georgia"/>
          <w:sz w:val="21"/>
          <w:szCs w:val="21"/>
        </w:rPr>
        <w:t>crane</w:t>
      </w:r>
      <w:r w:rsidR="001450AC">
        <w:rPr>
          <w:rFonts w:ascii="Georgia" w:hAnsi="Georgia" w:cs="Georgia"/>
          <w:sz w:val="21"/>
          <w:szCs w:val="21"/>
        </w:rPr>
        <w:t>.</w:t>
      </w:r>
      <w:r w:rsidR="00E95820">
        <w:rPr>
          <w:rFonts w:ascii="Georgia" w:hAnsi="Georgia" w:cs="Georgia"/>
          <w:sz w:val="21"/>
          <w:szCs w:val="21"/>
        </w:rPr>
        <w:t xml:space="preserve"> With these enhancements</w:t>
      </w:r>
      <w:r w:rsidR="001450AC">
        <w:rPr>
          <w:rFonts w:ascii="Georgia" w:hAnsi="Georgia" w:cs="Georgia"/>
          <w:sz w:val="21"/>
          <w:szCs w:val="21"/>
        </w:rPr>
        <w:t>,</w:t>
      </w:r>
      <w:r w:rsidR="00E95820">
        <w:rPr>
          <w:rFonts w:ascii="Georgia" w:hAnsi="Georgia" w:cs="Georgia"/>
          <w:sz w:val="21"/>
          <w:szCs w:val="21"/>
        </w:rPr>
        <w:t xml:space="preserve"> the crane is more versatile, providing</w:t>
      </w:r>
      <w:r w:rsidR="000C4982">
        <w:rPr>
          <w:rFonts w:ascii="Georgia" w:hAnsi="Georgia" w:cs="Georgia"/>
          <w:sz w:val="21"/>
          <w:szCs w:val="21"/>
        </w:rPr>
        <w:t xml:space="preserve"> </w:t>
      </w:r>
      <w:r w:rsidR="00E95820">
        <w:rPr>
          <w:rFonts w:ascii="Georgia" w:hAnsi="Georgia" w:cs="Georgia"/>
          <w:sz w:val="21"/>
          <w:szCs w:val="21"/>
        </w:rPr>
        <w:t xml:space="preserve">additional reach and capacity </w:t>
      </w:r>
      <w:r w:rsidR="00FA679F">
        <w:rPr>
          <w:rFonts w:ascii="Georgia" w:hAnsi="Georgia" w:cs="Georgia"/>
          <w:sz w:val="21"/>
          <w:szCs w:val="21"/>
        </w:rPr>
        <w:t>over the crane’s already impressive capabilities.</w:t>
      </w:r>
    </w:p>
    <w:p w14:paraId="2CBF71D1" w14:textId="77777777" w:rsidR="000567D6" w:rsidRDefault="000567D6" w:rsidP="00636591">
      <w:pPr>
        <w:spacing w:line="276" w:lineRule="auto"/>
        <w:rPr>
          <w:rFonts w:ascii="Georgia" w:hAnsi="Georgia" w:cs="Georgia"/>
          <w:sz w:val="21"/>
          <w:szCs w:val="21"/>
        </w:rPr>
      </w:pPr>
    </w:p>
    <w:p w14:paraId="477E316C" w14:textId="67442A84" w:rsidR="002836FE" w:rsidRPr="002836FE" w:rsidRDefault="002836FE" w:rsidP="00636591">
      <w:pPr>
        <w:spacing w:line="276" w:lineRule="auto"/>
        <w:rPr>
          <w:rFonts w:ascii="Georgia" w:hAnsi="Georgia" w:cs="Georgia"/>
          <w:sz w:val="21"/>
          <w:szCs w:val="21"/>
        </w:rPr>
      </w:pPr>
      <w:r>
        <w:rPr>
          <w:rFonts w:ascii="Georgia" w:hAnsi="Georgia" w:cs="Georgia"/>
          <w:sz w:val="21"/>
          <w:szCs w:val="21"/>
        </w:rPr>
        <w:t>“</w:t>
      </w:r>
      <w:r w:rsidR="00375880">
        <w:rPr>
          <w:rFonts w:ascii="Georgia" w:hAnsi="Georgia" w:cs="Georgia"/>
          <w:sz w:val="21"/>
          <w:szCs w:val="21"/>
        </w:rPr>
        <w:t>When the MLC650 and its VPC technology debuted at CONEXPO three years ago, we knew it had the potential to change the lifting world,</w:t>
      </w:r>
      <w:r>
        <w:rPr>
          <w:rFonts w:ascii="Georgia" w:hAnsi="Georgia" w:cs="Georgia"/>
          <w:sz w:val="21"/>
          <w:szCs w:val="21"/>
        </w:rPr>
        <w:t>”</w:t>
      </w:r>
      <w:r w:rsidR="00375880">
        <w:rPr>
          <w:rFonts w:ascii="Georgia" w:hAnsi="Georgia" w:cs="Georgia"/>
          <w:sz w:val="21"/>
          <w:szCs w:val="21"/>
        </w:rPr>
        <w:t xml:space="preserve"> said Harley Smith, global product director of crawler cranes for Manitowoc. “</w:t>
      </w:r>
      <w:r w:rsidR="00BF3102">
        <w:rPr>
          <w:rFonts w:ascii="Georgia" w:hAnsi="Georgia" w:cs="Georgia"/>
          <w:sz w:val="21"/>
          <w:szCs w:val="21"/>
        </w:rPr>
        <w:t>And since then we’ve seen a dramatic shift in lifting strategy for many applications.</w:t>
      </w:r>
      <w:r w:rsidR="00247B04">
        <w:rPr>
          <w:rFonts w:ascii="Georgia" w:hAnsi="Georgia" w:cs="Georgia"/>
          <w:sz w:val="21"/>
          <w:szCs w:val="21"/>
        </w:rPr>
        <w:t xml:space="preserve"> The</w:t>
      </w:r>
      <w:r w:rsidR="00BF3102">
        <w:rPr>
          <w:rFonts w:ascii="Georgia" w:hAnsi="Georgia" w:cs="Georgia"/>
          <w:sz w:val="21"/>
          <w:szCs w:val="21"/>
        </w:rPr>
        <w:t xml:space="preserve"> crane and its VPC are not only increasing efficiency and lowering operating costs for companies, we’re seeing entire sectors transformed</w:t>
      </w:r>
      <w:r w:rsidR="00D83CD9">
        <w:rPr>
          <w:rFonts w:ascii="Georgia" w:hAnsi="Georgia" w:cs="Georgia"/>
          <w:sz w:val="21"/>
          <w:szCs w:val="21"/>
        </w:rPr>
        <w:t xml:space="preserve"> </w:t>
      </w:r>
      <w:r w:rsidR="00362B45">
        <w:rPr>
          <w:rFonts w:ascii="Georgia" w:hAnsi="Georgia" w:cs="Georgia"/>
          <w:sz w:val="21"/>
          <w:szCs w:val="21"/>
        </w:rPr>
        <w:t>through</w:t>
      </w:r>
      <w:r w:rsidR="00D83CD9">
        <w:rPr>
          <w:rFonts w:ascii="Georgia" w:hAnsi="Georgia" w:cs="Georgia"/>
          <w:sz w:val="21"/>
          <w:szCs w:val="21"/>
        </w:rPr>
        <w:t xml:space="preserve"> new construction methods enabled by the crane’s </w:t>
      </w:r>
      <w:r w:rsidR="00875B28">
        <w:rPr>
          <w:rFonts w:ascii="Georgia" w:hAnsi="Georgia" w:cs="Georgia"/>
          <w:sz w:val="21"/>
          <w:szCs w:val="21"/>
        </w:rPr>
        <w:t>unique capabilities.</w:t>
      </w:r>
      <w:r w:rsidR="00F80A3F">
        <w:rPr>
          <w:rFonts w:ascii="Georgia" w:hAnsi="Georgia" w:cs="Georgia"/>
          <w:sz w:val="21"/>
          <w:szCs w:val="21"/>
        </w:rPr>
        <w:t>”</w:t>
      </w:r>
    </w:p>
    <w:p w14:paraId="4F3AD58C" w14:textId="77777777" w:rsidR="002836FE" w:rsidRDefault="002836FE" w:rsidP="00636591">
      <w:pPr>
        <w:spacing w:line="276" w:lineRule="auto"/>
        <w:rPr>
          <w:rFonts w:ascii="Georgia" w:hAnsi="Georgia" w:cs="Georgia"/>
          <w:sz w:val="21"/>
          <w:szCs w:val="21"/>
        </w:rPr>
      </w:pPr>
    </w:p>
    <w:p w14:paraId="1F1F497B" w14:textId="77777777" w:rsidR="002836FE" w:rsidRPr="002836FE" w:rsidRDefault="002836FE" w:rsidP="00636591">
      <w:pPr>
        <w:spacing w:line="276" w:lineRule="auto"/>
        <w:rPr>
          <w:rFonts w:ascii="Georgia" w:hAnsi="Georgia" w:cs="Georgia"/>
          <w:b/>
          <w:sz w:val="21"/>
          <w:szCs w:val="21"/>
        </w:rPr>
      </w:pPr>
      <w:r>
        <w:rPr>
          <w:rFonts w:ascii="Georgia" w:hAnsi="Georgia" w:cs="Georgia"/>
          <w:b/>
          <w:sz w:val="21"/>
          <w:szCs w:val="21"/>
        </w:rPr>
        <w:t>VPC prowess</w:t>
      </w:r>
    </w:p>
    <w:p w14:paraId="0E52C38F" w14:textId="77777777" w:rsidR="002836FE" w:rsidRDefault="002836FE" w:rsidP="00636591">
      <w:pPr>
        <w:spacing w:line="276" w:lineRule="auto"/>
        <w:rPr>
          <w:rFonts w:ascii="Georgia" w:hAnsi="Georgia" w:cs="Georgia"/>
          <w:sz w:val="21"/>
          <w:szCs w:val="21"/>
        </w:rPr>
      </w:pPr>
    </w:p>
    <w:p w14:paraId="1825108E" w14:textId="5BBD50B7" w:rsidR="000567D6" w:rsidRDefault="000567D6" w:rsidP="00636591">
      <w:pPr>
        <w:spacing w:line="276" w:lineRule="auto"/>
        <w:rPr>
          <w:rFonts w:ascii="Georgia" w:hAnsi="Georgia" w:cs="Georgia"/>
          <w:sz w:val="21"/>
          <w:szCs w:val="21"/>
        </w:rPr>
      </w:pPr>
      <w:r w:rsidRPr="000567D6">
        <w:rPr>
          <w:rFonts w:ascii="Georgia" w:hAnsi="Georgia" w:cs="Georgia"/>
          <w:sz w:val="21"/>
          <w:szCs w:val="21"/>
        </w:rPr>
        <w:t>The VPC system automatically positions the crane’s counterweight to fit the required lift. The counterweight is automatically positioned along the rotating bed based on changes in boom angle</w:t>
      </w:r>
      <w:r w:rsidR="005F6127">
        <w:rPr>
          <w:rFonts w:ascii="Georgia" w:hAnsi="Georgia" w:cs="Georgia"/>
          <w:sz w:val="21"/>
          <w:szCs w:val="21"/>
        </w:rPr>
        <w:t xml:space="preserve"> and lifted load</w:t>
      </w:r>
      <w:r w:rsidRPr="000567D6">
        <w:rPr>
          <w:rFonts w:ascii="Georgia" w:hAnsi="Georgia" w:cs="Georgia"/>
          <w:sz w:val="21"/>
          <w:szCs w:val="21"/>
        </w:rPr>
        <w:t>.</w:t>
      </w:r>
      <w:r>
        <w:rPr>
          <w:rFonts w:ascii="Georgia" w:hAnsi="Georgia" w:cs="Georgia"/>
          <w:sz w:val="21"/>
          <w:szCs w:val="21"/>
        </w:rPr>
        <w:t xml:space="preserve"> </w:t>
      </w:r>
      <w:r w:rsidRPr="000567D6">
        <w:rPr>
          <w:rFonts w:ascii="Georgia" w:hAnsi="Georgia" w:cs="Georgia"/>
          <w:sz w:val="21"/>
          <w:szCs w:val="21"/>
        </w:rPr>
        <w:t xml:space="preserve">Advantages for customers include reduced ground preparation, lower ground-bearing pressure and less counterweight, without sacrificing capacity. Customers will not have to buy, transport or install as much counterweight compared with a traditional configuration. The counterweight boxes are also </w:t>
      </w:r>
      <w:r w:rsidR="000604DE">
        <w:rPr>
          <w:rFonts w:ascii="Georgia" w:hAnsi="Georgia" w:cs="Georgia"/>
          <w:sz w:val="21"/>
          <w:szCs w:val="21"/>
        </w:rPr>
        <w:t>standardized</w:t>
      </w:r>
      <w:r w:rsidRPr="000567D6">
        <w:rPr>
          <w:rFonts w:ascii="Georgia" w:hAnsi="Georgia" w:cs="Georgia"/>
          <w:sz w:val="21"/>
          <w:szCs w:val="21"/>
        </w:rPr>
        <w:t xml:space="preserve"> across multiple </w:t>
      </w:r>
      <w:r w:rsidR="000604DE">
        <w:rPr>
          <w:rFonts w:ascii="Georgia" w:hAnsi="Georgia" w:cs="Georgia"/>
          <w:sz w:val="21"/>
          <w:szCs w:val="21"/>
        </w:rPr>
        <w:t xml:space="preserve">Manitowoc </w:t>
      </w:r>
      <w:r w:rsidRPr="000567D6">
        <w:rPr>
          <w:rFonts w:ascii="Georgia" w:hAnsi="Georgia" w:cs="Georgia"/>
          <w:sz w:val="21"/>
          <w:szCs w:val="21"/>
        </w:rPr>
        <w:t>crane</w:t>
      </w:r>
      <w:r w:rsidR="000604DE">
        <w:rPr>
          <w:rFonts w:ascii="Georgia" w:hAnsi="Georgia" w:cs="Georgia"/>
          <w:sz w:val="21"/>
          <w:szCs w:val="21"/>
        </w:rPr>
        <w:t xml:space="preserve"> </w:t>
      </w:r>
      <w:r w:rsidRPr="000567D6">
        <w:rPr>
          <w:rFonts w:ascii="Georgia" w:hAnsi="Georgia" w:cs="Georgia"/>
          <w:sz w:val="21"/>
          <w:szCs w:val="21"/>
        </w:rPr>
        <w:t>platforms.</w:t>
      </w:r>
    </w:p>
    <w:p w14:paraId="60F8D5A0" w14:textId="77777777" w:rsidR="002836FE" w:rsidRDefault="002836FE" w:rsidP="00636591">
      <w:pPr>
        <w:spacing w:line="276" w:lineRule="auto"/>
        <w:rPr>
          <w:rFonts w:ascii="Georgia" w:hAnsi="Georgia" w:cs="Georgia"/>
          <w:sz w:val="21"/>
          <w:szCs w:val="21"/>
        </w:rPr>
      </w:pPr>
    </w:p>
    <w:p w14:paraId="45284440" w14:textId="3A57FCB9" w:rsidR="000567D6" w:rsidRPr="000567D6" w:rsidRDefault="000567D6" w:rsidP="00636591">
      <w:pPr>
        <w:spacing w:line="276" w:lineRule="auto"/>
        <w:rPr>
          <w:rFonts w:ascii="Georgia" w:hAnsi="Georgia" w:cs="Georgia"/>
          <w:sz w:val="21"/>
          <w:szCs w:val="21"/>
        </w:rPr>
      </w:pPr>
      <w:r w:rsidRPr="000567D6">
        <w:rPr>
          <w:rFonts w:ascii="Georgia" w:hAnsi="Georgia" w:cs="Georgia"/>
          <w:sz w:val="21"/>
          <w:szCs w:val="21"/>
        </w:rPr>
        <w:t>The VPC-MAX attachment for the MLC650 raises the crane’s capacity to 700 t (770 US</w:t>
      </w:r>
      <w:r w:rsidR="001450AC">
        <w:rPr>
          <w:rFonts w:ascii="Georgia" w:hAnsi="Georgia" w:cs="Georgia"/>
          <w:sz w:val="21"/>
          <w:szCs w:val="21"/>
        </w:rPr>
        <w:t>t</w:t>
      </w:r>
      <w:r w:rsidRPr="000567D6">
        <w:rPr>
          <w:rFonts w:ascii="Georgia" w:hAnsi="Georgia" w:cs="Georgia"/>
          <w:sz w:val="21"/>
          <w:szCs w:val="21"/>
        </w:rPr>
        <w:t>), an increase of 50 t (55 USt) over its standard configuration. The attachment provides capaci</w:t>
      </w:r>
      <w:r w:rsidR="00951607">
        <w:rPr>
          <w:rFonts w:ascii="Georgia" w:hAnsi="Georgia" w:cs="Georgia"/>
          <w:sz w:val="21"/>
          <w:szCs w:val="21"/>
        </w:rPr>
        <w:t>ties similar to wagon- or tray-</w:t>
      </w:r>
      <w:r w:rsidRPr="000567D6">
        <w:rPr>
          <w:rFonts w:ascii="Georgia" w:hAnsi="Georgia" w:cs="Georgia"/>
          <w:sz w:val="21"/>
          <w:szCs w:val="21"/>
        </w:rPr>
        <w:t xml:space="preserve">mounted attachments, but requires </w:t>
      </w:r>
      <w:r w:rsidR="008B7EE9">
        <w:rPr>
          <w:rFonts w:ascii="Georgia" w:hAnsi="Georgia" w:cs="Georgia"/>
          <w:sz w:val="21"/>
          <w:szCs w:val="21"/>
        </w:rPr>
        <w:t xml:space="preserve">significantly </w:t>
      </w:r>
      <w:r w:rsidRPr="000567D6">
        <w:rPr>
          <w:rFonts w:ascii="Georgia" w:hAnsi="Georgia" w:cs="Georgia"/>
          <w:sz w:val="21"/>
          <w:szCs w:val="21"/>
        </w:rPr>
        <w:t xml:space="preserve">fewer components and assembly steps, reducing setup time and transportation costs. </w:t>
      </w:r>
    </w:p>
    <w:p w14:paraId="34CF1F05" w14:textId="77777777" w:rsidR="000B04E6" w:rsidRPr="000567D6" w:rsidRDefault="000B04E6" w:rsidP="00636591">
      <w:pPr>
        <w:spacing w:line="276" w:lineRule="auto"/>
        <w:rPr>
          <w:rFonts w:ascii="Georgia" w:hAnsi="Georgia" w:cs="Georgia"/>
          <w:sz w:val="21"/>
          <w:szCs w:val="21"/>
        </w:rPr>
      </w:pPr>
    </w:p>
    <w:p w14:paraId="75BC25C9" w14:textId="7B8F5F31" w:rsidR="008B7EE9" w:rsidRDefault="002A0339" w:rsidP="00636591">
      <w:pPr>
        <w:pStyle w:val="BodyText"/>
        <w:spacing w:line="276" w:lineRule="auto"/>
        <w:ind w:left="0"/>
      </w:pPr>
      <w:r>
        <w:rPr>
          <w:rFonts w:cs="Georgia"/>
          <w:szCs w:val="21"/>
        </w:rPr>
        <w:t>The VPC-</w:t>
      </w:r>
      <w:r w:rsidR="000567D6" w:rsidRPr="000567D6">
        <w:rPr>
          <w:rFonts w:cs="Georgia"/>
          <w:szCs w:val="21"/>
        </w:rPr>
        <w:t>MAX includes a beam that automatically extends the counterweight beyond the rear of the crane based on the lifted load, increasing its load moment. With a smaller footprint than most crawler cranes lifting loads that weigh up to 700 t (770 USt), the VPC-MAX allow</w:t>
      </w:r>
      <w:r w:rsidR="008B7EE9">
        <w:rPr>
          <w:rFonts w:cs="Georgia"/>
          <w:szCs w:val="21"/>
        </w:rPr>
        <w:t>s</w:t>
      </w:r>
      <w:r w:rsidR="000567D6" w:rsidRPr="000567D6">
        <w:rPr>
          <w:rFonts w:cs="Georgia"/>
          <w:szCs w:val="21"/>
        </w:rPr>
        <w:t xml:space="preserve"> for optimized navigation at job sites where space is restricted. </w:t>
      </w:r>
      <w:r w:rsidR="002836FE" w:rsidRPr="002836FE">
        <w:t>Because the counterweight attachment of the VPC-MAX on the MLC650 never touches the ground, higher</w:t>
      </w:r>
      <w:r w:rsidR="002836FE">
        <w:t>-</w:t>
      </w:r>
      <w:r w:rsidR="002836FE" w:rsidRPr="002836FE">
        <w:t xml:space="preserve">capacity lifts on barges that customers were never able to perform before are </w:t>
      </w:r>
      <w:r w:rsidR="002836FE">
        <w:t xml:space="preserve">also </w:t>
      </w:r>
      <w:r w:rsidR="002836FE" w:rsidRPr="002836FE">
        <w:t>now possible.</w:t>
      </w:r>
      <w:r w:rsidR="002836FE">
        <w:t xml:space="preserve"> </w:t>
      </w:r>
    </w:p>
    <w:p w14:paraId="4E028CA0" w14:textId="77777777" w:rsidR="00225BE8" w:rsidRDefault="002836FE" w:rsidP="00636591">
      <w:pPr>
        <w:pStyle w:val="BodyText"/>
        <w:spacing w:line="276" w:lineRule="auto"/>
        <w:ind w:left="0"/>
      </w:pPr>
      <w:r>
        <w:lastRenderedPageBreak/>
        <w:t xml:space="preserve">The </w:t>
      </w:r>
      <w:r w:rsidRPr="002836FE">
        <w:t xml:space="preserve">MLC650 </w:t>
      </w:r>
      <w:r>
        <w:t>is</w:t>
      </w:r>
      <w:r w:rsidRPr="002836FE">
        <w:t xml:space="preserve"> designed to be easily transported anywhere in the world with </w:t>
      </w:r>
      <w:r>
        <w:t>its</w:t>
      </w:r>
      <w:r w:rsidRPr="002836FE">
        <w:t xml:space="preserve"> optimized component weights and dimensions. </w:t>
      </w:r>
      <w:r>
        <w:t>It has</w:t>
      </w:r>
      <w:r w:rsidRPr="002836FE">
        <w:t xml:space="preserve"> a removable live mast shipping module and </w:t>
      </w:r>
      <w:r>
        <w:t>its</w:t>
      </w:r>
      <w:r w:rsidRPr="002836FE">
        <w:t xml:space="preserve"> boom inserts are designed to allow luffing jib inserts to ship within them, which reduces shipping costs. </w:t>
      </w:r>
    </w:p>
    <w:p w14:paraId="52D9B2A9" w14:textId="77777777" w:rsidR="00E63BCD" w:rsidRDefault="00E63BCD" w:rsidP="00636591">
      <w:pPr>
        <w:pStyle w:val="BodyText"/>
        <w:spacing w:line="276" w:lineRule="auto"/>
        <w:ind w:left="0"/>
      </w:pPr>
    </w:p>
    <w:p w14:paraId="04A7E3C0" w14:textId="7C9C1303" w:rsidR="000B04E6" w:rsidRDefault="000B04E6" w:rsidP="00636591">
      <w:pPr>
        <w:pStyle w:val="BodyText"/>
        <w:spacing w:line="276" w:lineRule="auto"/>
        <w:ind w:left="0"/>
        <w:rPr>
          <w:b/>
        </w:rPr>
      </w:pPr>
      <w:r>
        <w:rPr>
          <w:b/>
        </w:rPr>
        <w:t xml:space="preserve">Improved </w:t>
      </w:r>
      <w:r w:rsidR="002A2A80">
        <w:rPr>
          <w:b/>
        </w:rPr>
        <w:t>u</w:t>
      </w:r>
      <w:r>
        <w:rPr>
          <w:b/>
        </w:rPr>
        <w:t>tilization</w:t>
      </w:r>
    </w:p>
    <w:p w14:paraId="37D8F4DF" w14:textId="77777777" w:rsidR="000B04E6" w:rsidRDefault="000B04E6" w:rsidP="00636591">
      <w:pPr>
        <w:pStyle w:val="BodyText"/>
        <w:spacing w:line="276" w:lineRule="auto"/>
        <w:ind w:left="0"/>
      </w:pPr>
    </w:p>
    <w:p w14:paraId="1936EABA" w14:textId="2E100766" w:rsidR="007713BA" w:rsidRDefault="000B04E6" w:rsidP="00636591">
      <w:pPr>
        <w:pStyle w:val="BodyText"/>
        <w:spacing w:line="276" w:lineRule="auto"/>
        <w:ind w:left="0"/>
        <w:rPr>
          <w:szCs w:val="21"/>
        </w:rPr>
      </w:pPr>
      <w:r w:rsidRPr="0056799C">
        <w:rPr>
          <w:szCs w:val="21"/>
        </w:rPr>
        <w:t xml:space="preserve">Manitowoc has designed several enhancements to be used in </w:t>
      </w:r>
      <w:r w:rsidR="00F845B2" w:rsidRPr="0056799C">
        <w:rPr>
          <w:szCs w:val="21"/>
        </w:rPr>
        <w:t>conjunction with the VPC-MAX attachment</w:t>
      </w:r>
      <w:r w:rsidR="00951607">
        <w:rPr>
          <w:szCs w:val="21"/>
        </w:rPr>
        <w:t>—</w:t>
      </w:r>
      <w:r w:rsidR="00505A56">
        <w:rPr>
          <w:szCs w:val="21"/>
        </w:rPr>
        <w:t>including main boom, extended upper boom point, fixed jib and luffing jib</w:t>
      </w:r>
      <w:r w:rsidR="00F845B2" w:rsidRPr="0056799C">
        <w:rPr>
          <w:szCs w:val="21"/>
        </w:rPr>
        <w:t>. Using its 1</w:t>
      </w:r>
      <w:r w:rsidR="00611919">
        <w:rPr>
          <w:szCs w:val="21"/>
        </w:rPr>
        <w:t>04</w:t>
      </w:r>
      <w:r w:rsidR="00F845B2" w:rsidRPr="0056799C">
        <w:rPr>
          <w:szCs w:val="21"/>
        </w:rPr>
        <w:t xml:space="preserve"> m </w:t>
      </w:r>
      <w:r w:rsidR="002A0339" w:rsidRPr="0056799C">
        <w:rPr>
          <w:szCs w:val="21"/>
        </w:rPr>
        <w:t>(3</w:t>
      </w:r>
      <w:r w:rsidR="00611919">
        <w:rPr>
          <w:szCs w:val="21"/>
        </w:rPr>
        <w:t>4</w:t>
      </w:r>
      <w:r w:rsidR="002A0339" w:rsidRPr="0056799C">
        <w:rPr>
          <w:szCs w:val="21"/>
        </w:rPr>
        <w:t xml:space="preserve">1 ft) </w:t>
      </w:r>
      <w:r w:rsidR="00F845B2" w:rsidRPr="0056799C">
        <w:rPr>
          <w:szCs w:val="21"/>
        </w:rPr>
        <w:t xml:space="preserve">of </w:t>
      </w:r>
      <w:r w:rsidR="00A045E4">
        <w:rPr>
          <w:szCs w:val="21"/>
        </w:rPr>
        <w:t xml:space="preserve">main </w:t>
      </w:r>
      <w:r w:rsidR="00F845B2" w:rsidRPr="0056799C">
        <w:rPr>
          <w:szCs w:val="21"/>
        </w:rPr>
        <w:t>boom in addition to 101 m</w:t>
      </w:r>
      <w:r w:rsidR="0056799C" w:rsidRPr="0056799C">
        <w:rPr>
          <w:szCs w:val="21"/>
        </w:rPr>
        <w:t xml:space="preserve"> (331 ft)</w:t>
      </w:r>
      <w:r w:rsidR="00F845B2" w:rsidRPr="0056799C">
        <w:rPr>
          <w:szCs w:val="21"/>
        </w:rPr>
        <w:t xml:space="preserve"> of luffing jib, the MLC650 can ach</w:t>
      </w:r>
      <w:r w:rsidR="002550EA">
        <w:rPr>
          <w:szCs w:val="21"/>
        </w:rPr>
        <w:t xml:space="preserve">ieve a </w:t>
      </w:r>
      <w:r w:rsidR="00A045E4">
        <w:rPr>
          <w:szCs w:val="21"/>
        </w:rPr>
        <w:t>total configurable length</w:t>
      </w:r>
      <w:r w:rsidR="00F33E16">
        <w:rPr>
          <w:szCs w:val="21"/>
        </w:rPr>
        <w:t xml:space="preserve"> of 2</w:t>
      </w:r>
      <w:r w:rsidR="00611919">
        <w:rPr>
          <w:szCs w:val="21"/>
        </w:rPr>
        <w:t>05 m (67</w:t>
      </w:r>
      <w:r w:rsidR="00F33E16">
        <w:rPr>
          <w:szCs w:val="21"/>
        </w:rPr>
        <w:t xml:space="preserve">2 ft). </w:t>
      </w:r>
      <w:r w:rsidR="00611919">
        <w:rPr>
          <w:szCs w:val="21"/>
        </w:rPr>
        <w:t>In addition</w:t>
      </w:r>
      <w:r w:rsidR="00A045E4">
        <w:rPr>
          <w:szCs w:val="21"/>
        </w:rPr>
        <w:t>, the VPC-MAX significantly improves capacities, all within the framework of the most</w:t>
      </w:r>
      <w:r w:rsidR="00F33E16">
        <w:rPr>
          <w:szCs w:val="21"/>
        </w:rPr>
        <w:t xml:space="preserve"> job site-</w:t>
      </w:r>
      <w:r w:rsidR="00A045E4">
        <w:rPr>
          <w:szCs w:val="21"/>
        </w:rPr>
        <w:t>friendly configuration in the market.</w:t>
      </w:r>
    </w:p>
    <w:p w14:paraId="6AD7A1A2" w14:textId="77777777" w:rsidR="007713BA" w:rsidRDefault="007713BA" w:rsidP="00636591">
      <w:pPr>
        <w:pStyle w:val="BodyText"/>
        <w:spacing w:line="276" w:lineRule="auto"/>
        <w:ind w:left="0"/>
        <w:rPr>
          <w:szCs w:val="21"/>
        </w:rPr>
      </w:pPr>
    </w:p>
    <w:p w14:paraId="6D60A94D" w14:textId="77777777" w:rsidR="002550EA" w:rsidRDefault="002550EA" w:rsidP="00636591">
      <w:pPr>
        <w:spacing w:line="276" w:lineRule="auto"/>
        <w:rPr>
          <w:rFonts w:ascii="Georgia" w:hAnsi="Georgia"/>
          <w:sz w:val="21"/>
          <w:szCs w:val="21"/>
        </w:rPr>
      </w:pPr>
      <w:r w:rsidRPr="0056799C">
        <w:rPr>
          <w:rFonts w:ascii="Georgia" w:hAnsi="Georgia"/>
          <w:sz w:val="21"/>
          <w:szCs w:val="21"/>
        </w:rPr>
        <w:t xml:space="preserve">Another new </w:t>
      </w:r>
      <w:r>
        <w:rPr>
          <w:rFonts w:ascii="Georgia" w:hAnsi="Georgia"/>
          <w:sz w:val="21"/>
          <w:szCs w:val="21"/>
        </w:rPr>
        <w:t xml:space="preserve">enhancement to the MLC650 in its VPC-MAX configuration is a </w:t>
      </w:r>
      <w:r w:rsidR="00A045E4">
        <w:rPr>
          <w:rFonts w:ascii="Georgia" w:hAnsi="Georgia"/>
          <w:sz w:val="21"/>
          <w:szCs w:val="21"/>
        </w:rPr>
        <w:t>four</w:t>
      </w:r>
      <w:r w:rsidR="00F33E16">
        <w:rPr>
          <w:rFonts w:ascii="Georgia" w:hAnsi="Georgia"/>
          <w:sz w:val="21"/>
          <w:szCs w:val="21"/>
        </w:rPr>
        <w:t>-</w:t>
      </w:r>
      <w:r w:rsidR="00A045E4">
        <w:rPr>
          <w:rFonts w:ascii="Georgia" w:hAnsi="Georgia"/>
          <w:sz w:val="21"/>
          <w:szCs w:val="21"/>
        </w:rPr>
        <w:t xml:space="preserve">insert kit </w:t>
      </w:r>
      <w:r>
        <w:rPr>
          <w:rFonts w:ascii="Georgia" w:hAnsi="Georgia"/>
          <w:sz w:val="21"/>
          <w:szCs w:val="21"/>
        </w:rPr>
        <w:t xml:space="preserve">of </w:t>
      </w:r>
      <w:r w:rsidRPr="0056799C">
        <w:rPr>
          <w:rFonts w:ascii="Georgia" w:hAnsi="Georgia"/>
          <w:sz w:val="21"/>
          <w:szCs w:val="21"/>
        </w:rPr>
        <w:t xml:space="preserve">3.5 m (11.5 ft)-wide boom inserts </w:t>
      </w:r>
      <w:r>
        <w:rPr>
          <w:rFonts w:ascii="Georgia" w:hAnsi="Georgia"/>
          <w:sz w:val="21"/>
          <w:szCs w:val="21"/>
        </w:rPr>
        <w:t xml:space="preserve">that increase boom length and lead </w:t>
      </w:r>
      <w:r w:rsidRPr="0056799C">
        <w:rPr>
          <w:rFonts w:ascii="Georgia" w:hAnsi="Georgia"/>
          <w:sz w:val="21"/>
          <w:szCs w:val="21"/>
        </w:rPr>
        <w:t xml:space="preserve">to higher tip heights and greater capacities. With the boom insert </w:t>
      </w:r>
      <w:r w:rsidR="00A045E4">
        <w:rPr>
          <w:rFonts w:ascii="Georgia" w:hAnsi="Georgia"/>
          <w:sz w:val="21"/>
          <w:szCs w:val="21"/>
        </w:rPr>
        <w:t xml:space="preserve">kit </w:t>
      </w:r>
      <w:r w:rsidRPr="0056799C">
        <w:rPr>
          <w:rFonts w:ascii="Georgia" w:hAnsi="Georgia"/>
          <w:sz w:val="21"/>
          <w:szCs w:val="21"/>
        </w:rPr>
        <w:t>and VPC-MAX together, the MLC650 is able to provide both additional reach and capacity</w:t>
      </w:r>
      <w:r>
        <w:rPr>
          <w:rFonts w:ascii="Georgia" w:hAnsi="Georgia"/>
          <w:sz w:val="21"/>
          <w:szCs w:val="21"/>
        </w:rPr>
        <w:t xml:space="preserve"> to users, further increasing utilization of the crane beyond its base configuration—in </w:t>
      </w:r>
      <w:r w:rsidR="00A045E4">
        <w:rPr>
          <w:rFonts w:ascii="Georgia" w:hAnsi="Georgia"/>
          <w:sz w:val="21"/>
          <w:szCs w:val="21"/>
        </w:rPr>
        <w:t>some</w:t>
      </w:r>
      <w:r>
        <w:rPr>
          <w:rFonts w:ascii="Georgia" w:hAnsi="Georgia"/>
          <w:sz w:val="21"/>
          <w:szCs w:val="21"/>
        </w:rPr>
        <w:t xml:space="preserve"> cases up to 30 percent more capacity. </w:t>
      </w:r>
    </w:p>
    <w:p w14:paraId="304BED14" w14:textId="77777777" w:rsidR="002550EA" w:rsidRDefault="002550EA" w:rsidP="00636591">
      <w:pPr>
        <w:spacing w:line="276" w:lineRule="auto"/>
        <w:rPr>
          <w:rFonts w:ascii="Georgia" w:hAnsi="Georgia"/>
          <w:sz w:val="21"/>
          <w:szCs w:val="21"/>
        </w:rPr>
      </w:pPr>
    </w:p>
    <w:p w14:paraId="6BD2E6B7" w14:textId="16136AAC" w:rsidR="002550EA" w:rsidRDefault="002550EA" w:rsidP="00636591">
      <w:pPr>
        <w:spacing w:line="276" w:lineRule="auto"/>
        <w:rPr>
          <w:rFonts w:ascii="Georgia" w:hAnsi="Georgia"/>
          <w:sz w:val="21"/>
          <w:szCs w:val="21"/>
        </w:rPr>
      </w:pPr>
      <w:r w:rsidRPr="005A4F18">
        <w:rPr>
          <w:rFonts w:ascii="Georgia" w:hAnsi="Georgia"/>
          <w:sz w:val="21"/>
          <w:szCs w:val="21"/>
        </w:rPr>
        <w:t>“The</w:t>
      </w:r>
      <w:r>
        <w:rPr>
          <w:rFonts w:ascii="Georgia" w:hAnsi="Georgia"/>
          <w:sz w:val="21"/>
          <w:szCs w:val="21"/>
        </w:rPr>
        <w:t xml:space="preserve"> VPC-MAX and the new </w:t>
      </w:r>
      <w:r w:rsidR="008B7EE9">
        <w:rPr>
          <w:rFonts w:ascii="Georgia" w:hAnsi="Georgia"/>
          <w:sz w:val="21"/>
          <w:szCs w:val="21"/>
        </w:rPr>
        <w:t>3</w:t>
      </w:r>
      <w:r w:rsidR="00F33E16">
        <w:rPr>
          <w:rFonts w:ascii="Georgia" w:hAnsi="Georgia"/>
          <w:sz w:val="21"/>
          <w:szCs w:val="21"/>
        </w:rPr>
        <w:t>.</w:t>
      </w:r>
      <w:r w:rsidR="008B7EE9">
        <w:rPr>
          <w:rFonts w:ascii="Georgia" w:hAnsi="Georgia"/>
          <w:sz w:val="21"/>
          <w:szCs w:val="21"/>
        </w:rPr>
        <w:t>5</w:t>
      </w:r>
      <w:r w:rsidR="00F33E16">
        <w:rPr>
          <w:rFonts w:ascii="Georgia" w:hAnsi="Georgia"/>
          <w:sz w:val="21"/>
          <w:szCs w:val="21"/>
        </w:rPr>
        <w:t xml:space="preserve"> </w:t>
      </w:r>
      <w:r w:rsidR="008B7EE9">
        <w:rPr>
          <w:rFonts w:ascii="Georgia" w:hAnsi="Georgia"/>
          <w:sz w:val="21"/>
          <w:szCs w:val="21"/>
        </w:rPr>
        <w:t xml:space="preserve">m </w:t>
      </w:r>
      <w:r w:rsidR="00F33E16">
        <w:rPr>
          <w:rFonts w:ascii="Georgia" w:hAnsi="Georgia"/>
          <w:sz w:val="21"/>
          <w:szCs w:val="21"/>
        </w:rPr>
        <w:t>(11.5 ft)-</w:t>
      </w:r>
      <w:r w:rsidR="008B7EE9">
        <w:rPr>
          <w:rFonts w:ascii="Georgia" w:hAnsi="Georgia"/>
          <w:sz w:val="21"/>
          <w:szCs w:val="21"/>
        </w:rPr>
        <w:t xml:space="preserve">wide </w:t>
      </w:r>
      <w:r>
        <w:rPr>
          <w:rFonts w:ascii="Georgia" w:hAnsi="Georgia"/>
          <w:sz w:val="21"/>
          <w:szCs w:val="21"/>
        </w:rPr>
        <w:t>boom insert</w:t>
      </w:r>
      <w:r w:rsidR="008B7EE9">
        <w:rPr>
          <w:rFonts w:ascii="Georgia" w:hAnsi="Georgia"/>
          <w:sz w:val="21"/>
          <w:szCs w:val="21"/>
        </w:rPr>
        <w:t xml:space="preserve"> kit</w:t>
      </w:r>
      <w:r>
        <w:rPr>
          <w:rFonts w:ascii="Georgia" w:hAnsi="Georgia"/>
          <w:sz w:val="21"/>
          <w:szCs w:val="21"/>
        </w:rPr>
        <w:t xml:space="preserve"> </w:t>
      </w:r>
      <w:r w:rsidR="00F33E16">
        <w:rPr>
          <w:rFonts w:ascii="Georgia" w:hAnsi="Georgia"/>
          <w:sz w:val="21"/>
          <w:szCs w:val="21"/>
        </w:rPr>
        <w:t xml:space="preserve">were </w:t>
      </w:r>
      <w:r>
        <w:rPr>
          <w:rFonts w:ascii="Georgia" w:hAnsi="Georgia"/>
          <w:sz w:val="21"/>
          <w:szCs w:val="21"/>
        </w:rPr>
        <w:t xml:space="preserve">designed with one goal in mind: to provide more utilization beyond what the base configuration of the MLC650 is capable of,” Smith said. “By adding </w:t>
      </w:r>
      <w:r w:rsidR="00F33E16">
        <w:rPr>
          <w:rFonts w:ascii="Georgia" w:hAnsi="Georgia"/>
          <w:sz w:val="21"/>
          <w:szCs w:val="21"/>
        </w:rPr>
        <w:t xml:space="preserve">the </w:t>
      </w:r>
      <w:r w:rsidR="00505A56">
        <w:rPr>
          <w:rFonts w:ascii="Georgia" w:hAnsi="Georgia"/>
          <w:sz w:val="21"/>
          <w:szCs w:val="21"/>
        </w:rPr>
        <w:t>3.5</w:t>
      </w:r>
      <w:r w:rsidR="00951607">
        <w:rPr>
          <w:rFonts w:ascii="Georgia" w:hAnsi="Georgia"/>
          <w:sz w:val="21"/>
          <w:szCs w:val="21"/>
        </w:rPr>
        <w:t xml:space="preserve"> </w:t>
      </w:r>
      <w:r w:rsidR="00505A56">
        <w:rPr>
          <w:rFonts w:ascii="Georgia" w:hAnsi="Georgia"/>
          <w:sz w:val="21"/>
          <w:szCs w:val="21"/>
        </w:rPr>
        <w:t>m</w:t>
      </w:r>
      <w:r w:rsidR="00951607">
        <w:rPr>
          <w:rFonts w:ascii="Georgia" w:hAnsi="Georgia"/>
          <w:sz w:val="21"/>
          <w:szCs w:val="21"/>
        </w:rPr>
        <w:t xml:space="preserve"> (11.5 ft)-</w:t>
      </w:r>
      <w:r w:rsidR="00505A56">
        <w:rPr>
          <w:rFonts w:ascii="Georgia" w:hAnsi="Georgia"/>
          <w:sz w:val="21"/>
          <w:szCs w:val="21"/>
        </w:rPr>
        <w:t xml:space="preserve">wide boom </w:t>
      </w:r>
      <w:r w:rsidR="008B7EE9">
        <w:rPr>
          <w:rFonts w:ascii="Georgia" w:hAnsi="Georgia"/>
          <w:sz w:val="21"/>
          <w:szCs w:val="21"/>
        </w:rPr>
        <w:t>kit</w:t>
      </w:r>
      <w:r w:rsidR="00F33E16">
        <w:rPr>
          <w:rFonts w:ascii="Georgia" w:hAnsi="Georgia"/>
          <w:sz w:val="21"/>
          <w:szCs w:val="21"/>
        </w:rPr>
        <w:t xml:space="preserve"> that</w:t>
      </w:r>
      <w:r w:rsidR="00A045E4">
        <w:rPr>
          <w:rFonts w:ascii="Georgia" w:hAnsi="Georgia"/>
          <w:sz w:val="21"/>
          <w:szCs w:val="21"/>
        </w:rPr>
        <w:t xml:space="preserve"> consist</w:t>
      </w:r>
      <w:r w:rsidR="00F33E16">
        <w:rPr>
          <w:rFonts w:ascii="Georgia" w:hAnsi="Georgia"/>
          <w:sz w:val="21"/>
          <w:szCs w:val="21"/>
        </w:rPr>
        <w:t>s</w:t>
      </w:r>
      <w:r w:rsidR="00A045E4">
        <w:rPr>
          <w:rFonts w:ascii="Georgia" w:hAnsi="Georgia"/>
          <w:sz w:val="21"/>
          <w:szCs w:val="21"/>
        </w:rPr>
        <w:t xml:space="preserve"> of </w:t>
      </w:r>
      <w:r w:rsidR="00F33E16">
        <w:rPr>
          <w:rFonts w:ascii="Georgia" w:hAnsi="Georgia"/>
          <w:sz w:val="21"/>
          <w:szCs w:val="21"/>
        </w:rPr>
        <w:t>only fo</w:t>
      </w:r>
      <w:r w:rsidR="00872257">
        <w:rPr>
          <w:rFonts w:ascii="Georgia" w:hAnsi="Georgia"/>
          <w:sz w:val="21"/>
          <w:szCs w:val="21"/>
        </w:rPr>
        <w:t>u</w:t>
      </w:r>
      <w:r w:rsidR="00F33E16">
        <w:rPr>
          <w:rFonts w:ascii="Georgia" w:hAnsi="Georgia"/>
          <w:sz w:val="21"/>
          <w:szCs w:val="21"/>
        </w:rPr>
        <w:t>r</w:t>
      </w:r>
      <w:r w:rsidR="00A045E4">
        <w:rPr>
          <w:rFonts w:ascii="Georgia" w:hAnsi="Georgia"/>
          <w:sz w:val="21"/>
          <w:szCs w:val="21"/>
        </w:rPr>
        <w:t xml:space="preserve"> inserts</w:t>
      </w:r>
      <w:r>
        <w:rPr>
          <w:rFonts w:ascii="Georgia" w:hAnsi="Georgia"/>
          <w:sz w:val="21"/>
          <w:szCs w:val="21"/>
        </w:rPr>
        <w:t>—</w:t>
      </w:r>
      <w:r w:rsidR="00F33E16">
        <w:rPr>
          <w:rFonts w:ascii="Georgia" w:hAnsi="Georgia"/>
          <w:sz w:val="21"/>
          <w:szCs w:val="21"/>
        </w:rPr>
        <w:t>and</w:t>
      </w:r>
      <w:r w:rsidR="00BB5488">
        <w:rPr>
          <w:rFonts w:ascii="Georgia" w:hAnsi="Georgia"/>
          <w:sz w:val="21"/>
          <w:szCs w:val="21"/>
        </w:rPr>
        <w:t xml:space="preserve"> doesn’t</w:t>
      </w:r>
      <w:r>
        <w:rPr>
          <w:rFonts w:ascii="Georgia" w:hAnsi="Georgia"/>
          <w:sz w:val="21"/>
          <w:szCs w:val="21"/>
        </w:rPr>
        <w:t xml:space="preserve"> increase the </w:t>
      </w:r>
      <w:r w:rsidR="00505A56">
        <w:rPr>
          <w:rFonts w:ascii="Georgia" w:hAnsi="Georgia"/>
          <w:sz w:val="21"/>
          <w:szCs w:val="21"/>
        </w:rPr>
        <w:t>time and cost for</w:t>
      </w:r>
      <w:r>
        <w:rPr>
          <w:rFonts w:ascii="Georgia" w:hAnsi="Georgia"/>
          <w:sz w:val="21"/>
          <w:szCs w:val="21"/>
        </w:rPr>
        <w:t xml:space="preserve"> erecting the crane—customers </w:t>
      </w:r>
      <w:r w:rsidR="00AD2EC9">
        <w:rPr>
          <w:rFonts w:ascii="Georgia" w:hAnsi="Georgia"/>
          <w:sz w:val="21"/>
          <w:szCs w:val="21"/>
        </w:rPr>
        <w:t>can</w:t>
      </w:r>
      <w:r>
        <w:rPr>
          <w:rFonts w:ascii="Georgia" w:hAnsi="Georgia"/>
          <w:sz w:val="21"/>
          <w:szCs w:val="21"/>
        </w:rPr>
        <w:t xml:space="preserve"> complete jobs that require </w:t>
      </w:r>
      <w:r w:rsidR="00BB5488">
        <w:rPr>
          <w:rFonts w:ascii="Georgia" w:hAnsi="Georgia"/>
          <w:sz w:val="21"/>
          <w:szCs w:val="21"/>
        </w:rPr>
        <w:t>more demanding lifting requirements</w:t>
      </w:r>
      <w:r>
        <w:rPr>
          <w:rFonts w:ascii="Georgia" w:hAnsi="Georgia"/>
          <w:sz w:val="21"/>
          <w:szCs w:val="21"/>
        </w:rPr>
        <w:t xml:space="preserve"> from the same compact footprint</w:t>
      </w:r>
      <w:r w:rsidR="00421D72">
        <w:rPr>
          <w:rFonts w:ascii="Georgia" w:hAnsi="Georgia"/>
          <w:sz w:val="21"/>
          <w:szCs w:val="21"/>
        </w:rPr>
        <w:t>, increasing their return on investment for t</w:t>
      </w:r>
      <w:r>
        <w:rPr>
          <w:rFonts w:ascii="Georgia" w:hAnsi="Georgia"/>
          <w:sz w:val="21"/>
          <w:szCs w:val="21"/>
        </w:rPr>
        <w:t>his crane.”</w:t>
      </w:r>
    </w:p>
    <w:p w14:paraId="14E9DB24" w14:textId="77777777" w:rsidR="002550EA" w:rsidRDefault="002550EA" w:rsidP="00636591">
      <w:pPr>
        <w:pStyle w:val="BodyText"/>
        <w:spacing w:line="276" w:lineRule="auto"/>
        <w:ind w:left="0"/>
        <w:rPr>
          <w:szCs w:val="21"/>
        </w:rPr>
      </w:pPr>
    </w:p>
    <w:p w14:paraId="6A88B3D7" w14:textId="422AF10D" w:rsidR="002550EA" w:rsidRPr="0056799C" w:rsidRDefault="002550EA" w:rsidP="00636591">
      <w:pPr>
        <w:pStyle w:val="BodyText"/>
        <w:spacing w:line="276" w:lineRule="auto"/>
        <w:ind w:left="0"/>
        <w:rPr>
          <w:szCs w:val="21"/>
        </w:rPr>
      </w:pPr>
      <w:r>
        <w:t xml:space="preserve">The MLC650 uses Manitowoc’s </w:t>
      </w:r>
      <w:r w:rsidRPr="002836FE">
        <w:t xml:space="preserve">patented FACT connection technology and </w:t>
      </w:r>
      <w:r>
        <w:t>is</w:t>
      </w:r>
      <w:r w:rsidRPr="002836FE">
        <w:t xml:space="preserve"> operated via Manitowoc’s Crane Control System (CCS), a standard operating system across several crane models in different product ranges.</w:t>
      </w:r>
      <w:r>
        <w:t xml:space="preserve"> CCS also enables quick and easy set up for the operator. </w:t>
      </w:r>
    </w:p>
    <w:p w14:paraId="19682F0D" w14:textId="77777777" w:rsidR="002550EA" w:rsidRDefault="002550EA" w:rsidP="00636591">
      <w:pPr>
        <w:pStyle w:val="BodyText"/>
        <w:spacing w:line="276" w:lineRule="auto"/>
        <w:ind w:left="0"/>
      </w:pPr>
    </w:p>
    <w:p w14:paraId="0CACD2A1" w14:textId="40482970" w:rsidR="009D1973" w:rsidRDefault="009D1973" w:rsidP="00636591">
      <w:pPr>
        <w:pStyle w:val="BodyText"/>
        <w:spacing w:line="276" w:lineRule="auto"/>
        <w:ind w:left="0"/>
      </w:pPr>
      <w:r>
        <w:t xml:space="preserve">“The MLC650 with VPC-MAX is one of the most powerful and flexible crawler cranes in the </w:t>
      </w:r>
      <w:r w:rsidR="008B7EE9">
        <w:t>market today.</w:t>
      </w:r>
      <w:r>
        <w:t xml:space="preserve">” Smith said. “The crane and its technologies are nothing short of game changing in terms of increased efficiencies, </w:t>
      </w:r>
      <w:r w:rsidR="00375F1B">
        <w:t>cap</w:t>
      </w:r>
      <w:r>
        <w:t>abilities and return on investment.</w:t>
      </w:r>
      <w:r w:rsidR="00C90AAD">
        <w:t xml:space="preserve"> </w:t>
      </w:r>
      <w:r>
        <w:t>We’re extremely proud to have this crane at CONEXPO 2017.”</w:t>
      </w:r>
    </w:p>
    <w:p w14:paraId="5D193424" w14:textId="77777777" w:rsidR="00D67A75" w:rsidRDefault="00D67A75" w:rsidP="00636591">
      <w:pPr>
        <w:pStyle w:val="BodyText"/>
        <w:spacing w:line="276" w:lineRule="auto"/>
      </w:pPr>
    </w:p>
    <w:p w14:paraId="2AF23820" w14:textId="77777777" w:rsidR="00A678F4" w:rsidRPr="009A368C" w:rsidRDefault="00A678F4" w:rsidP="00636591">
      <w:pPr>
        <w:tabs>
          <w:tab w:val="left" w:pos="1055"/>
          <w:tab w:val="left" w:pos="4111"/>
          <w:tab w:val="left" w:pos="5812"/>
          <w:tab w:val="left" w:pos="7371"/>
        </w:tabs>
        <w:spacing w:line="276" w:lineRule="auto"/>
        <w:jc w:val="center"/>
        <w:rPr>
          <w:rFonts w:ascii="Georgia" w:hAnsi="Georgia" w:cs="Georgia"/>
          <w:sz w:val="21"/>
          <w:szCs w:val="21"/>
          <w:lang w:val="fr-FR"/>
        </w:rPr>
      </w:pPr>
      <w:r w:rsidRPr="009A368C">
        <w:rPr>
          <w:rFonts w:ascii="Georgia" w:hAnsi="Georgia" w:cs="Georgia"/>
          <w:sz w:val="21"/>
          <w:szCs w:val="21"/>
          <w:lang w:val="fr-FR"/>
        </w:rPr>
        <w:t>-END-</w:t>
      </w:r>
    </w:p>
    <w:p w14:paraId="5DE58571" w14:textId="77777777" w:rsidR="00D979CB" w:rsidRPr="00D67A75" w:rsidRDefault="00D979CB" w:rsidP="00636591">
      <w:pPr>
        <w:tabs>
          <w:tab w:val="left" w:pos="1055"/>
          <w:tab w:val="left" w:pos="4111"/>
          <w:tab w:val="left" w:pos="5812"/>
          <w:tab w:val="left" w:pos="7371"/>
        </w:tabs>
        <w:spacing w:line="276" w:lineRule="auto"/>
        <w:rPr>
          <w:rFonts w:ascii="Georgia" w:hAnsi="Georgia" w:cs="Georgia"/>
          <w:sz w:val="21"/>
          <w:szCs w:val="21"/>
          <w:lang w:val="fr-FR"/>
        </w:rPr>
      </w:pPr>
    </w:p>
    <w:p w14:paraId="493D2B93" w14:textId="1216A4C7" w:rsidR="007B2603" w:rsidRPr="00636591" w:rsidRDefault="007B2603" w:rsidP="00636591">
      <w:pPr>
        <w:spacing w:line="276" w:lineRule="auto"/>
        <w:rPr>
          <w:rFonts w:ascii="Verdana" w:hAnsi="Verdana"/>
          <w:b/>
          <w:color w:val="41525C"/>
          <w:sz w:val="18"/>
          <w:szCs w:val="18"/>
        </w:rPr>
      </w:pPr>
      <w:r w:rsidRPr="00636591">
        <w:rPr>
          <w:rFonts w:ascii="Verdana" w:hAnsi="Verdana"/>
          <w:color w:val="ED1C2A"/>
          <w:sz w:val="18"/>
          <w:szCs w:val="18"/>
        </w:rPr>
        <w:t>CONTACT</w:t>
      </w:r>
    </w:p>
    <w:p w14:paraId="4ABD72FB" w14:textId="77777777" w:rsidR="007B2603" w:rsidRPr="00636591" w:rsidRDefault="007B2603" w:rsidP="00636591">
      <w:pPr>
        <w:tabs>
          <w:tab w:val="left" w:pos="3969"/>
        </w:tabs>
        <w:spacing w:line="276" w:lineRule="auto"/>
        <w:rPr>
          <w:rFonts w:ascii="Verdana" w:hAnsi="Verdana"/>
          <w:color w:val="41525C"/>
          <w:sz w:val="18"/>
          <w:szCs w:val="18"/>
        </w:rPr>
      </w:pPr>
      <w:r w:rsidRPr="00636591">
        <w:rPr>
          <w:rFonts w:ascii="Verdana" w:hAnsi="Verdana"/>
          <w:b/>
          <w:color w:val="41525C"/>
          <w:sz w:val="18"/>
          <w:szCs w:val="18"/>
        </w:rPr>
        <w:t>Amy Marten</w:t>
      </w:r>
      <w:r w:rsidRPr="00636591">
        <w:rPr>
          <w:rFonts w:ascii="Verdana" w:hAnsi="Verdana"/>
          <w:sz w:val="18"/>
          <w:szCs w:val="18"/>
        </w:rPr>
        <w:tab/>
      </w:r>
      <w:r w:rsidRPr="00636591">
        <w:rPr>
          <w:rFonts w:ascii="Verdana" w:hAnsi="Verdana"/>
          <w:b/>
          <w:color w:val="41525C"/>
          <w:sz w:val="18"/>
          <w:szCs w:val="18"/>
        </w:rPr>
        <w:t>Damian Joseph</w:t>
      </w:r>
    </w:p>
    <w:p w14:paraId="60F0D316" w14:textId="77777777" w:rsidR="007B2603" w:rsidRPr="00636591" w:rsidRDefault="007B2603" w:rsidP="00636591">
      <w:pPr>
        <w:tabs>
          <w:tab w:val="left" w:pos="3969"/>
        </w:tabs>
        <w:spacing w:line="276" w:lineRule="auto"/>
        <w:rPr>
          <w:rFonts w:ascii="Verdana" w:hAnsi="Verdana"/>
          <w:color w:val="41525C"/>
          <w:sz w:val="18"/>
          <w:szCs w:val="18"/>
          <w:lang w:val="de-DE"/>
        </w:rPr>
      </w:pPr>
      <w:r w:rsidRPr="00636591">
        <w:rPr>
          <w:rFonts w:ascii="Verdana" w:hAnsi="Verdana"/>
          <w:color w:val="41525C"/>
          <w:sz w:val="18"/>
          <w:szCs w:val="18"/>
          <w:lang w:val="de-DE"/>
        </w:rPr>
        <w:t>Manitowoc</w:t>
      </w:r>
      <w:r w:rsidRPr="00636591">
        <w:rPr>
          <w:rFonts w:ascii="Verdana" w:hAnsi="Verdana"/>
          <w:sz w:val="18"/>
          <w:szCs w:val="18"/>
          <w:lang w:val="de-DE"/>
        </w:rPr>
        <w:tab/>
      </w:r>
      <w:r w:rsidRPr="00636591">
        <w:rPr>
          <w:rFonts w:ascii="Verdana" w:hAnsi="Verdana"/>
          <w:color w:val="41525C"/>
          <w:sz w:val="18"/>
          <w:szCs w:val="18"/>
          <w:lang w:val="de-DE"/>
        </w:rPr>
        <w:t>SE10</w:t>
      </w:r>
    </w:p>
    <w:p w14:paraId="11DECCE9" w14:textId="77777777" w:rsidR="007B2603" w:rsidRPr="00636591" w:rsidRDefault="007B2603" w:rsidP="00636591">
      <w:pPr>
        <w:tabs>
          <w:tab w:val="left" w:pos="3969"/>
        </w:tabs>
        <w:spacing w:line="276" w:lineRule="auto"/>
        <w:rPr>
          <w:rFonts w:ascii="Verdana" w:hAnsi="Verdana"/>
          <w:color w:val="41525C"/>
          <w:sz w:val="18"/>
          <w:szCs w:val="18"/>
          <w:lang w:val="de-DE"/>
        </w:rPr>
      </w:pPr>
      <w:r w:rsidRPr="00636591">
        <w:rPr>
          <w:rFonts w:ascii="Verdana" w:hAnsi="Verdana"/>
          <w:color w:val="41525C"/>
          <w:sz w:val="18"/>
          <w:szCs w:val="18"/>
          <w:lang w:val="de-DE"/>
        </w:rPr>
        <w:t>T +1 920 683 6345</w:t>
      </w:r>
      <w:r w:rsidRPr="00636591">
        <w:rPr>
          <w:rFonts w:ascii="Verdana" w:hAnsi="Verdana"/>
          <w:color w:val="41525C"/>
          <w:sz w:val="18"/>
          <w:szCs w:val="18"/>
          <w:lang w:val="de-DE"/>
        </w:rPr>
        <w:tab/>
        <w:t>T +1 312 548 8441</w:t>
      </w:r>
    </w:p>
    <w:p w14:paraId="2B67B8EC" w14:textId="77777777" w:rsidR="007B2603" w:rsidRPr="00636591" w:rsidRDefault="00BF7015" w:rsidP="00636591">
      <w:pPr>
        <w:tabs>
          <w:tab w:val="left" w:pos="1055"/>
          <w:tab w:val="left" w:pos="3969"/>
          <w:tab w:val="left" w:pos="6379"/>
          <w:tab w:val="left" w:pos="7371"/>
        </w:tabs>
        <w:spacing w:line="276" w:lineRule="auto"/>
        <w:rPr>
          <w:rFonts w:ascii="Verdana" w:hAnsi="Verdana"/>
          <w:b/>
          <w:color w:val="41525C"/>
          <w:sz w:val="18"/>
          <w:szCs w:val="18"/>
          <w:lang w:val="de-DE"/>
        </w:rPr>
      </w:pPr>
      <w:hyperlink r:id="rId9" w:history="1">
        <w:r w:rsidR="007B2603" w:rsidRPr="00636591">
          <w:rPr>
            <w:rStyle w:val="Hyperlink"/>
            <w:rFonts w:ascii="Verdana" w:hAnsi="Verdana"/>
            <w:color w:val="41525C"/>
            <w:sz w:val="18"/>
            <w:szCs w:val="18"/>
            <w:lang w:val="de-DE"/>
          </w:rPr>
          <w:t>amy.marten@manitowoc.com</w:t>
        </w:r>
      </w:hyperlink>
      <w:r w:rsidR="007B2603" w:rsidRPr="00636591">
        <w:rPr>
          <w:rFonts w:ascii="Verdana" w:hAnsi="Verdana"/>
          <w:color w:val="41525C"/>
          <w:sz w:val="18"/>
          <w:szCs w:val="18"/>
          <w:lang w:val="de-DE"/>
        </w:rPr>
        <w:tab/>
      </w:r>
      <w:hyperlink r:id="rId10" w:history="1">
        <w:r w:rsidR="007B2603" w:rsidRPr="00636591">
          <w:rPr>
            <w:rStyle w:val="Hyperlink"/>
            <w:rFonts w:ascii="Verdana" w:hAnsi="Verdana"/>
            <w:color w:val="41525C"/>
            <w:sz w:val="18"/>
            <w:szCs w:val="18"/>
            <w:lang w:val="de-DE"/>
          </w:rPr>
          <w:t>damian.joseph@manitowoc.com</w:t>
        </w:r>
      </w:hyperlink>
    </w:p>
    <w:p w14:paraId="4880F7CC" w14:textId="77777777" w:rsidR="00636591" w:rsidRPr="00636591" w:rsidRDefault="00636591" w:rsidP="00636591">
      <w:pPr>
        <w:spacing w:line="276" w:lineRule="auto"/>
        <w:rPr>
          <w:rFonts w:ascii="Verdana" w:hAnsi="Verdana" w:cs="Georgia"/>
          <w:sz w:val="18"/>
          <w:szCs w:val="18"/>
          <w:lang w:val="fr-FR"/>
        </w:rPr>
      </w:pPr>
    </w:p>
    <w:p w14:paraId="1268F3F7" w14:textId="77777777" w:rsidR="00D4675D" w:rsidRDefault="00D4675D" w:rsidP="00636591">
      <w:pPr>
        <w:spacing w:line="276" w:lineRule="auto"/>
        <w:rPr>
          <w:rFonts w:ascii="Verdana" w:hAnsi="Verdana" w:cs="Arial"/>
          <w:sz w:val="18"/>
          <w:szCs w:val="18"/>
          <w:lang w:val="fr-FR"/>
        </w:rPr>
      </w:pPr>
    </w:p>
    <w:p w14:paraId="1C087737" w14:textId="77777777" w:rsidR="00636591" w:rsidRPr="00636591" w:rsidRDefault="00636591" w:rsidP="00636591">
      <w:pPr>
        <w:spacing w:line="276" w:lineRule="auto"/>
        <w:rPr>
          <w:rFonts w:ascii="Verdana" w:hAnsi="Verdana" w:cs="Arial"/>
          <w:sz w:val="18"/>
          <w:szCs w:val="18"/>
          <w:lang w:val="fr-FR"/>
        </w:rPr>
      </w:pPr>
    </w:p>
    <w:p w14:paraId="5F6412F6" w14:textId="5E9BAFCF" w:rsidR="009D2661" w:rsidRPr="00636591" w:rsidRDefault="00B71480" w:rsidP="00636591">
      <w:pPr>
        <w:spacing w:line="276" w:lineRule="auto"/>
        <w:rPr>
          <w:rFonts w:ascii="Verdana" w:hAnsi="Verdana"/>
          <w:sz w:val="18"/>
          <w:szCs w:val="18"/>
        </w:rPr>
      </w:pPr>
      <w:r w:rsidRPr="00636591">
        <w:rPr>
          <w:rFonts w:ascii="Verdana" w:hAnsi="Verdana"/>
          <w:color w:val="ED1C2A"/>
          <w:sz w:val="18"/>
          <w:szCs w:val="18"/>
        </w:rPr>
        <w:lastRenderedPageBreak/>
        <w:t>ABOUT THE MANITOWOC COMPANY, INC.</w:t>
      </w:r>
      <w:r w:rsidRPr="00636591">
        <w:rPr>
          <w:rFonts w:ascii="Verdana" w:hAnsi="Verdana"/>
          <w:sz w:val="18"/>
          <w:szCs w:val="18"/>
        </w:rPr>
        <w:t xml:space="preserve"> </w:t>
      </w:r>
      <w:r w:rsidRPr="00636591">
        <w:rPr>
          <w:rFonts w:ascii="Verdana" w:hAnsi="Verdana"/>
          <w:sz w:val="18"/>
          <w:szCs w:val="18"/>
        </w:rPr>
        <w:br/>
      </w:r>
      <w:r w:rsidR="009D2661" w:rsidRPr="00636591">
        <w:rPr>
          <w:rFonts w:ascii="Verdana" w:hAnsi="Verdana"/>
          <w:color w:val="41525C"/>
          <w:sz w:val="18"/>
          <w:szCs w:val="18"/>
        </w:rPr>
        <w:t>Founded in 1902, The Manitowoc Company, Inc. is a leading global manufacturer of cr</w:t>
      </w:r>
      <w:r w:rsidR="00C54874" w:rsidRPr="00636591">
        <w:rPr>
          <w:rFonts w:ascii="Verdana" w:hAnsi="Verdana"/>
          <w:color w:val="41525C"/>
          <w:sz w:val="18"/>
          <w:szCs w:val="18"/>
        </w:rPr>
        <w:t xml:space="preserve">anes and lift solutions with </w:t>
      </w:r>
      <w:r w:rsidR="009D2661" w:rsidRPr="00636591">
        <w:rPr>
          <w:rFonts w:ascii="Verdana" w:hAnsi="Verdana"/>
          <w:color w:val="41525C"/>
          <w:sz w:val="18"/>
          <w:szCs w:val="18"/>
        </w:rPr>
        <w:t>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w:t>
      </w:r>
      <w:r w:rsidR="00E039C9">
        <w:rPr>
          <w:rFonts w:ascii="Verdana" w:hAnsi="Verdana"/>
          <w:color w:val="41525C"/>
          <w:sz w:val="18"/>
          <w:szCs w:val="18"/>
        </w:rPr>
        <w:t>roduct support services. In 2016</w:t>
      </w:r>
      <w:r w:rsidR="009D2661" w:rsidRPr="00636591">
        <w:rPr>
          <w:rFonts w:ascii="Verdana" w:hAnsi="Verdana"/>
          <w:color w:val="41525C"/>
          <w:sz w:val="18"/>
          <w:szCs w:val="18"/>
        </w:rPr>
        <w:t>, M</w:t>
      </w:r>
      <w:r w:rsidR="00E039C9">
        <w:rPr>
          <w:rFonts w:ascii="Verdana" w:hAnsi="Verdana"/>
          <w:color w:val="41525C"/>
          <w:sz w:val="18"/>
          <w:szCs w:val="18"/>
        </w:rPr>
        <w:t>anitowoc’s revenues totaled $1.6</w:t>
      </w:r>
      <w:r w:rsidR="009D2661" w:rsidRPr="00636591">
        <w:rPr>
          <w:rFonts w:ascii="Verdana" w:hAnsi="Verdana"/>
          <w:color w:val="41525C"/>
          <w:sz w:val="18"/>
          <w:szCs w:val="18"/>
        </w:rPr>
        <w:t xml:space="preserve"> billion, with over half of these revenues generated outside the United States.</w:t>
      </w:r>
    </w:p>
    <w:p w14:paraId="12BFD934" w14:textId="77777777" w:rsidR="00A678F4" w:rsidRPr="00636591" w:rsidRDefault="00A678F4" w:rsidP="00636591">
      <w:pPr>
        <w:spacing w:line="276" w:lineRule="auto"/>
        <w:rPr>
          <w:rFonts w:ascii="Verdana" w:hAnsi="Verdana"/>
          <w:color w:val="41525C"/>
          <w:sz w:val="18"/>
          <w:szCs w:val="18"/>
        </w:rPr>
      </w:pPr>
    </w:p>
    <w:p w14:paraId="62A98698" w14:textId="77777777" w:rsidR="00D83BB3" w:rsidRPr="00A678F4" w:rsidRDefault="00D83BB3" w:rsidP="00D83BB3">
      <w:pPr>
        <w:spacing w:line="276" w:lineRule="auto"/>
        <w:outlineLvl w:val="0"/>
        <w:rPr>
          <w:sz w:val="18"/>
          <w:szCs w:val="18"/>
        </w:rPr>
      </w:pPr>
      <w:r>
        <w:rPr>
          <w:rFonts w:ascii="Verdana" w:hAnsi="Verdana"/>
          <w:color w:val="ED1C2A"/>
          <w:sz w:val="18"/>
          <w:szCs w:val="18"/>
        </w:rPr>
        <w:t>THE MANITOWOC COMPANY, INC.</w:t>
      </w:r>
    </w:p>
    <w:p w14:paraId="1C9D5A73" w14:textId="60453F43" w:rsidR="00D83BB3" w:rsidRPr="00A678F4" w:rsidRDefault="00D83BB3" w:rsidP="00D83BB3">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Pr>
          <w:rFonts w:ascii="Verdana" w:hAnsi="Verdana"/>
          <w:color w:val="41525C"/>
          <w:sz w:val="18"/>
          <w:szCs w:val="18"/>
        </w:rPr>
        <w:t>Manitowoc, WI 54221</w:t>
      </w:r>
      <w:bookmarkStart w:id="0" w:name="_GoBack"/>
      <w:bookmarkEnd w:id="0"/>
    </w:p>
    <w:p w14:paraId="5BA3B076" w14:textId="77777777" w:rsidR="00D83BB3" w:rsidRPr="00A678F4" w:rsidRDefault="00D83BB3" w:rsidP="00D83BB3">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580C7E74" w14:textId="31B59208" w:rsidR="00B631D6" w:rsidRPr="00636591" w:rsidRDefault="00D83BB3" w:rsidP="00D83BB3">
      <w:pPr>
        <w:spacing w:line="276" w:lineRule="auto"/>
        <w:rPr>
          <w:rFonts w:ascii="Verdana" w:hAnsi="Verdana"/>
          <w:sz w:val="18"/>
          <w:szCs w:val="18"/>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sectPr w:rsidR="00B631D6" w:rsidRPr="00636591" w:rsidSect="00636591">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08694" w14:textId="77777777" w:rsidR="00BF7015" w:rsidRDefault="00BF7015">
      <w:r>
        <w:separator/>
      </w:r>
    </w:p>
  </w:endnote>
  <w:endnote w:type="continuationSeparator" w:id="0">
    <w:p w14:paraId="32302116" w14:textId="77777777" w:rsidR="00BF7015" w:rsidRDefault="00BF7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F1C9D2" w14:textId="77777777" w:rsidR="00BF7015" w:rsidRDefault="00BF7015">
      <w:r>
        <w:separator/>
      </w:r>
    </w:p>
  </w:footnote>
  <w:footnote w:type="continuationSeparator" w:id="0">
    <w:p w14:paraId="06E17DB4" w14:textId="77777777" w:rsidR="00BF7015" w:rsidRDefault="00BF70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6263B" w14:textId="77777777" w:rsidR="005F6127" w:rsidRPr="00CA1D43" w:rsidRDefault="005F6127" w:rsidP="00CA1D43">
    <w:pPr>
      <w:pStyle w:val="BodyText"/>
      <w:ind w:left="0"/>
      <w:rPr>
        <w:rFonts w:ascii="Verdana" w:hAnsi="Verdana"/>
        <w:sz w:val="18"/>
        <w:szCs w:val="18"/>
      </w:rPr>
    </w:pPr>
    <w:r w:rsidRPr="00CA1D43">
      <w:rPr>
        <w:rFonts w:ascii="Verdana" w:hAnsi="Verdana"/>
        <w:sz w:val="18"/>
        <w:szCs w:val="18"/>
      </w:rPr>
      <w:t>MLC650 with VPC-MAX at CONEXPO 2017</w:t>
    </w:r>
  </w:p>
  <w:p w14:paraId="3D4558D6" w14:textId="5B2E7DBE" w:rsidR="005F6127" w:rsidRPr="00164A29" w:rsidRDefault="00B37944" w:rsidP="00163032">
    <w:pPr>
      <w:spacing w:line="276" w:lineRule="auto"/>
      <w:rPr>
        <w:rFonts w:ascii="Verdana" w:hAnsi="Verdana"/>
        <w:color w:val="ED1C2A"/>
        <w:sz w:val="18"/>
        <w:szCs w:val="18"/>
      </w:rPr>
    </w:pPr>
    <w:r>
      <w:rPr>
        <w:rFonts w:ascii="Verdana" w:hAnsi="Verdana"/>
        <w:color w:val="41525C"/>
        <w:sz w:val="18"/>
        <w:szCs w:val="18"/>
      </w:rPr>
      <w:t>March 7, 2017</w:t>
    </w:r>
  </w:p>
  <w:p w14:paraId="286DD473" w14:textId="77777777" w:rsidR="005F6127" w:rsidRPr="003E31C0" w:rsidRDefault="005F6127" w:rsidP="00163032">
    <w:pPr>
      <w:spacing w:line="276" w:lineRule="auto"/>
      <w:rPr>
        <w:rFonts w:ascii="Verdana" w:hAnsi="Verdana"/>
        <w:sz w:val="16"/>
        <w:szCs w:val="16"/>
      </w:rPr>
    </w:pPr>
  </w:p>
  <w:p w14:paraId="187BF6ED" w14:textId="77777777" w:rsidR="005F6127" w:rsidRDefault="005F612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567D6"/>
    <w:rsid w:val="000604DE"/>
    <w:rsid w:val="00062831"/>
    <w:rsid w:val="00064B96"/>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04E6"/>
    <w:rsid w:val="000B168F"/>
    <w:rsid w:val="000B374E"/>
    <w:rsid w:val="000B4970"/>
    <w:rsid w:val="000B4AA8"/>
    <w:rsid w:val="000B4D86"/>
    <w:rsid w:val="000B549F"/>
    <w:rsid w:val="000B68CB"/>
    <w:rsid w:val="000C0256"/>
    <w:rsid w:val="000C0453"/>
    <w:rsid w:val="000C23BA"/>
    <w:rsid w:val="000C4982"/>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0AC"/>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E4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16F"/>
    <w:rsid w:val="001C1EAE"/>
    <w:rsid w:val="001C2298"/>
    <w:rsid w:val="001C3608"/>
    <w:rsid w:val="001C5828"/>
    <w:rsid w:val="001C6DCC"/>
    <w:rsid w:val="001C77A6"/>
    <w:rsid w:val="001C7ABC"/>
    <w:rsid w:val="001D3656"/>
    <w:rsid w:val="001D5B76"/>
    <w:rsid w:val="001D7B06"/>
    <w:rsid w:val="001D7B2E"/>
    <w:rsid w:val="001D7FC6"/>
    <w:rsid w:val="001E1B6B"/>
    <w:rsid w:val="001E1FD0"/>
    <w:rsid w:val="001E23EF"/>
    <w:rsid w:val="001E73BE"/>
    <w:rsid w:val="001F0832"/>
    <w:rsid w:val="001F17CD"/>
    <w:rsid w:val="001F2A82"/>
    <w:rsid w:val="001F2B54"/>
    <w:rsid w:val="001F2E07"/>
    <w:rsid w:val="001F452D"/>
    <w:rsid w:val="001F544B"/>
    <w:rsid w:val="001F6D1A"/>
    <w:rsid w:val="00201646"/>
    <w:rsid w:val="0020233A"/>
    <w:rsid w:val="002113C7"/>
    <w:rsid w:val="002164ED"/>
    <w:rsid w:val="0021755A"/>
    <w:rsid w:val="00217B60"/>
    <w:rsid w:val="0022144C"/>
    <w:rsid w:val="00222A4F"/>
    <w:rsid w:val="00222D5F"/>
    <w:rsid w:val="002235B3"/>
    <w:rsid w:val="0022453C"/>
    <w:rsid w:val="002252D3"/>
    <w:rsid w:val="00225BE8"/>
    <w:rsid w:val="00225C91"/>
    <w:rsid w:val="0023161C"/>
    <w:rsid w:val="00231F98"/>
    <w:rsid w:val="00233173"/>
    <w:rsid w:val="00240627"/>
    <w:rsid w:val="002408DC"/>
    <w:rsid w:val="002436CE"/>
    <w:rsid w:val="00243D75"/>
    <w:rsid w:val="00244BF4"/>
    <w:rsid w:val="00245A8F"/>
    <w:rsid w:val="00245D4E"/>
    <w:rsid w:val="002467B6"/>
    <w:rsid w:val="00246C58"/>
    <w:rsid w:val="00247B04"/>
    <w:rsid w:val="00247C60"/>
    <w:rsid w:val="002507C8"/>
    <w:rsid w:val="0025349B"/>
    <w:rsid w:val="00254A5B"/>
    <w:rsid w:val="00254B11"/>
    <w:rsid w:val="00254C55"/>
    <w:rsid w:val="002550EA"/>
    <w:rsid w:val="002559DC"/>
    <w:rsid w:val="00256053"/>
    <w:rsid w:val="00256397"/>
    <w:rsid w:val="00256AB2"/>
    <w:rsid w:val="002574A6"/>
    <w:rsid w:val="002576EC"/>
    <w:rsid w:val="00261AAD"/>
    <w:rsid w:val="00262FC7"/>
    <w:rsid w:val="00263F3E"/>
    <w:rsid w:val="00264613"/>
    <w:rsid w:val="002666CF"/>
    <w:rsid w:val="00270A80"/>
    <w:rsid w:val="00271875"/>
    <w:rsid w:val="00273E72"/>
    <w:rsid w:val="002753ED"/>
    <w:rsid w:val="002760A7"/>
    <w:rsid w:val="0027658A"/>
    <w:rsid w:val="002767C4"/>
    <w:rsid w:val="002821D4"/>
    <w:rsid w:val="002828A7"/>
    <w:rsid w:val="00282DDE"/>
    <w:rsid w:val="002836FE"/>
    <w:rsid w:val="0028404F"/>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0339"/>
    <w:rsid w:val="002A2723"/>
    <w:rsid w:val="002A2A80"/>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35A0"/>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07FD3"/>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2B45"/>
    <w:rsid w:val="00363EDD"/>
    <w:rsid w:val="0036530E"/>
    <w:rsid w:val="003657A3"/>
    <w:rsid w:val="00366A43"/>
    <w:rsid w:val="003700F6"/>
    <w:rsid w:val="00372366"/>
    <w:rsid w:val="00373DC1"/>
    <w:rsid w:val="003741BC"/>
    <w:rsid w:val="00375880"/>
    <w:rsid w:val="00375F1B"/>
    <w:rsid w:val="00375F20"/>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13C"/>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1C96"/>
    <w:rsid w:val="00413132"/>
    <w:rsid w:val="004138BE"/>
    <w:rsid w:val="00414689"/>
    <w:rsid w:val="00414CF6"/>
    <w:rsid w:val="00415622"/>
    <w:rsid w:val="004200E9"/>
    <w:rsid w:val="00421B87"/>
    <w:rsid w:val="00421D72"/>
    <w:rsid w:val="00422497"/>
    <w:rsid w:val="00422FCF"/>
    <w:rsid w:val="00423DAE"/>
    <w:rsid w:val="00423EC5"/>
    <w:rsid w:val="00426B72"/>
    <w:rsid w:val="00433445"/>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13B0"/>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A642D"/>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4D26"/>
    <w:rsid w:val="004D6751"/>
    <w:rsid w:val="004E1FEC"/>
    <w:rsid w:val="004E202B"/>
    <w:rsid w:val="004E3245"/>
    <w:rsid w:val="004F304C"/>
    <w:rsid w:val="004F4898"/>
    <w:rsid w:val="004F4D30"/>
    <w:rsid w:val="005001F3"/>
    <w:rsid w:val="00502609"/>
    <w:rsid w:val="00503278"/>
    <w:rsid w:val="005056A7"/>
    <w:rsid w:val="00505A56"/>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99C"/>
    <w:rsid w:val="00567A37"/>
    <w:rsid w:val="00571D98"/>
    <w:rsid w:val="005735A5"/>
    <w:rsid w:val="0058286C"/>
    <w:rsid w:val="00582DA3"/>
    <w:rsid w:val="00583335"/>
    <w:rsid w:val="00583F66"/>
    <w:rsid w:val="0058741B"/>
    <w:rsid w:val="00587442"/>
    <w:rsid w:val="0058771D"/>
    <w:rsid w:val="0059038E"/>
    <w:rsid w:val="00590F0C"/>
    <w:rsid w:val="00593221"/>
    <w:rsid w:val="0059324B"/>
    <w:rsid w:val="0059490C"/>
    <w:rsid w:val="0059736A"/>
    <w:rsid w:val="00597423"/>
    <w:rsid w:val="00597D82"/>
    <w:rsid w:val="005A0875"/>
    <w:rsid w:val="005A1AE1"/>
    <w:rsid w:val="005A2EE7"/>
    <w:rsid w:val="005A4F18"/>
    <w:rsid w:val="005A55B5"/>
    <w:rsid w:val="005A76FC"/>
    <w:rsid w:val="005B0364"/>
    <w:rsid w:val="005B173B"/>
    <w:rsid w:val="005B2E6C"/>
    <w:rsid w:val="005B38B4"/>
    <w:rsid w:val="005B461B"/>
    <w:rsid w:val="005B5DDB"/>
    <w:rsid w:val="005B61A5"/>
    <w:rsid w:val="005C02A6"/>
    <w:rsid w:val="005C0B03"/>
    <w:rsid w:val="005C3D9F"/>
    <w:rsid w:val="005C3FF2"/>
    <w:rsid w:val="005C42E5"/>
    <w:rsid w:val="005C6A7F"/>
    <w:rsid w:val="005D03F2"/>
    <w:rsid w:val="005D26BF"/>
    <w:rsid w:val="005D3D0D"/>
    <w:rsid w:val="005D3FFB"/>
    <w:rsid w:val="005D49EE"/>
    <w:rsid w:val="005D65A7"/>
    <w:rsid w:val="005D7898"/>
    <w:rsid w:val="005E0388"/>
    <w:rsid w:val="005E160F"/>
    <w:rsid w:val="005E319C"/>
    <w:rsid w:val="005E42C1"/>
    <w:rsid w:val="005E4733"/>
    <w:rsid w:val="005E72A7"/>
    <w:rsid w:val="005F0E99"/>
    <w:rsid w:val="005F1F1B"/>
    <w:rsid w:val="005F541E"/>
    <w:rsid w:val="005F5605"/>
    <w:rsid w:val="005F6127"/>
    <w:rsid w:val="005F69D2"/>
    <w:rsid w:val="005F6F6E"/>
    <w:rsid w:val="005F777B"/>
    <w:rsid w:val="005F7E37"/>
    <w:rsid w:val="005F7F83"/>
    <w:rsid w:val="00600BEF"/>
    <w:rsid w:val="00601D6E"/>
    <w:rsid w:val="00603734"/>
    <w:rsid w:val="00605A83"/>
    <w:rsid w:val="006117C5"/>
    <w:rsid w:val="00611919"/>
    <w:rsid w:val="00613C4F"/>
    <w:rsid w:val="006145DA"/>
    <w:rsid w:val="006173DF"/>
    <w:rsid w:val="00621648"/>
    <w:rsid w:val="006227D9"/>
    <w:rsid w:val="006249C6"/>
    <w:rsid w:val="00624C5F"/>
    <w:rsid w:val="00625213"/>
    <w:rsid w:val="00632E6D"/>
    <w:rsid w:val="0063318C"/>
    <w:rsid w:val="006341A8"/>
    <w:rsid w:val="0063480E"/>
    <w:rsid w:val="00635E85"/>
    <w:rsid w:val="00636591"/>
    <w:rsid w:val="0064141C"/>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2B37"/>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07DC0"/>
    <w:rsid w:val="00711BD1"/>
    <w:rsid w:val="0071309E"/>
    <w:rsid w:val="00714D13"/>
    <w:rsid w:val="007170BE"/>
    <w:rsid w:val="00720A9C"/>
    <w:rsid w:val="00720BEB"/>
    <w:rsid w:val="00720FB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4F61"/>
    <w:rsid w:val="00745E25"/>
    <w:rsid w:val="00745FBC"/>
    <w:rsid w:val="00746268"/>
    <w:rsid w:val="00746561"/>
    <w:rsid w:val="00746956"/>
    <w:rsid w:val="00747C32"/>
    <w:rsid w:val="00750E31"/>
    <w:rsid w:val="007523FB"/>
    <w:rsid w:val="00752DA7"/>
    <w:rsid w:val="00756C07"/>
    <w:rsid w:val="00757120"/>
    <w:rsid w:val="0075746F"/>
    <w:rsid w:val="007615C1"/>
    <w:rsid w:val="0076492F"/>
    <w:rsid w:val="0076520B"/>
    <w:rsid w:val="00765EB1"/>
    <w:rsid w:val="00770902"/>
    <w:rsid w:val="00770E77"/>
    <w:rsid w:val="007713BA"/>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C0883"/>
    <w:rsid w:val="007C23D2"/>
    <w:rsid w:val="007C2813"/>
    <w:rsid w:val="007C3574"/>
    <w:rsid w:val="007C403D"/>
    <w:rsid w:val="007D29F4"/>
    <w:rsid w:val="007D376C"/>
    <w:rsid w:val="007D40FD"/>
    <w:rsid w:val="007D4F16"/>
    <w:rsid w:val="007D5D8B"/>
    <w:rsid w:val="007D6854"/>
    <w:rsid w:val="007E03EE"/>
    <w:rsid w:val="007E145E"/>
    <w:rsid w:val="007E2B23"/>
    <w:rsid w:val="007E3D38"/>
    <w:rsid w:val="007F0C80"/>
    <w:rsid w:val="007F3487"/>
    <w:rsid w:val="007F433C"/>
    <w:rsid w:val="007F560A"/>
    <w:rsid w:val="007F740C"/>
    <w:rsid w:val="008008EB"/>
    <w:rsid w:val="00801279"/>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4CE5"/>
    <w:rsid w:val="00845647"/>
    <w:rsid w:val="008502A5"/>
    <w:rsid w:val="008502EC"/>
    <w:rsid w:val="00850515"/>
    <w:rsid w:val="0085080E"/>
    <w:rsid w:val="00852AB3"/>
    <w:rsid w:val="00852E21"/>
    <w:rsid w:val="00853112"/>
    <w:rsid w:val="0085558D"/>
    <w:rsid w:val="008568D0"/>
    <w:rsid w:val="0085775A"/>
    <w:rsid w:val="00861267"/>
    <w:rsid w:val="00863A5B"/>
    <w:rsid w:val="0086428A"/>
    <w:rsid w:val="00870444"/>
    <w:rsid w:val="00870581"/>
    <w:rsid w:val="008716C0"/>
    <w:rsid w:val="00872257"/>
    <w:rsid w:val="00872AB6"/>
    <w:rsid w:val="00875A32"/>
    <w:rsid w:val="00875B28"/>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B7EE9"/>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774"/>
    <w:rsid w:val="00932D4D"/>
    <w:rsid w:val="00933B3A"/>
    <w:rsid w:val="009344AF"/>
    <w:rsid w:val="00935CD8"/>
    <w:rsid w:val="009370D1"/>
    <w:rsid w:val="0094021D"/>
    <w:rsid w:val="00943A0C"/>
    <w:rsid w:val="00944352"/>
    <w:rsid w:val="0094577E"/>
    <w:rsid w:val="0094624E"/>
    <w:rsid w:val="009466E7"/>
    <w:rsid w:val="009513DA"/>
    <w:rsid w:val="00951607"/>
    <w:rsid w:val="00952341"/>
    <w:rsid w:val="00952515"/>
    <w:rsid w:val="00954890"/>
    <w:rsid w:val="00954E36"/>
    <w:rsid w:val="0095692B"/>
    <w:rsid w:val="00957882"/>
    <w:rsid w:val="0096013F"/>
    <w:rsid w:val="00960384"/>
    <w:rsid w:val="00963664"/>
    <w:rsid w:val="00964B07"/>
    <w:rsid w:val="00965B0C"/>
    <w:rsid w:val="00966644"/>
    <w:rsid w:val="00966829"/>
    <w:rsid w:val="009704D8"/>
    <w:rsid w:val="00970DE1"/>
    <w:rsid w:val="009760CA"/>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58C2"/>
    <w:rsid w:val="009B7434"/>
    <w:rsid w:val="009C2054"/>
    <w:rsid w:val="009C6918"/>
    <w:rsid w:val="009C724E"/>
    <w:rsid w:val="009C7713"/>
    <w:rsid w:val="009C79E2"/>
    <w:rsid w:val="009D14F9"/>
    <w:rsid w:val="009D1973"/>
    <w:rsid w:val="009D2661"/>
    <w:rsid w:val="009D3803"/>
    <w:rsid w:val="009D5792"/>
    <w:rsid w:val="009E0265"/>
    <w:rsid w:val="009E0C7A"/>
    <w:rsid w:val="009E3A03"/>
    <w:rsid w:val="009E4B9E"/>
    <w:rsid w:val="009E73DE"/>
    <w:rsid w:val="009E7DC0"/>
    <w:rsid w:val="009E7E4A"/>
    <w:rsid w:val="009F02B6"/>
    <w:rsid w:val="009F0D22"/>
    <w:rsid w:val="009F5917"/>
    <w:rsid w:val="009F7FC8"/>
    <w:rsid w:val="00A02113"/>
    <w:rsid w:val="00A02582"/>
    <w:rsid w:val="00A03DD6"/>
    <w:rsid w:val="00A045E4"/>
    <w:rsid w:val="00A05E5E"/>
    <w:rsid w:val="00A06DE5"/>
    <w:rsid w:val="00A074A7"/>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156A"/>
    <w:rsid w:val="00AB29BD"/>
    <w:rsid w:val="00AB3EA5"/>
    <w:rsid w:val="00AC04C2"/>
    <w:rsid w:val="00AC16D5"/>
    <w:rsid w:val="00AC25BC"/>
    <w:rsid w:val="00AC2649"/>
    <w:rsid w:val="00AC287D"/>
    <w:rsid w:val="00AC302E"/>
    <w:rsid w:val="00AC5D6A"/>
    <w:rsid w:val="00AC6A36"/>
    <w:rsid w:val="00AD0DDE"/>
    <w:rsid w:val="00AD1308"/>
    <w:rsid w:val="00AD2378"/>
    <w:rsid w:val="00AD24CA"/>
    <w:rsid w:val="00AD2EC9"/>
    <w:rsid w:val="00AD77A8"/>
    <w:rsid w:val="00AD79E1"/>
    <w:rsid w:val="00AD7C51"/>
    <w:rsid w:val="00AE10DA"/>
    <w:rsid w:val="00AE392A"/>
    <w:rsid w:val="00AE4CD1"/>
    <w:rsid w:val="00AE4D56"/>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261A2"/>
    <w:rsid w:val="00B30C5B"/>
    <w:rsid w:val="00B32848"/>
    <w:rsid w:val="00B34127"/>
    <w:rsid w:val="00B34324"/>
    <w:rsid w:val="00B34643"/>
    <w:rsid w:val="00B37944"/>
    <w:rsid w:val="00B41A2D"/>
    <w:rsid w:val="00B41C25"/>
    <w:rsid w:val="00B4482E"/>
    <w:rsid w:val="00B470EE"/>
    <w:rsid w:val="00B4744E"/>
    <w:rsid w:val="00B518C2"/>
    <w:rsid w:val="00B51973"/>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488"/>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102"/>
    <w:rsid w:val="00BF3E61"/>
    <w:rsid w:val="00BF3FE8"/>
    <w:rsid w:val="00BF4FD6"/>
    <w:rsid w:val="00BF7015"/>
    <w:rsid w:val="00BF7509"/>
    <w:rsid w:val="00BF7E08"/>
    <w:rsid w:val="00C0136A"/>
    <w:rsid w:val="00C06AD9"/>
    <w:rsid w:val="00C06F98"/>
    <w:rsid w:val="00C07A6C"/>
    <w:rsid w:val="00C118B0"/>
    <w:rsid w:val="00C14FFB"/>
    <w:rsid w:val="00C15E2A"/>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0AAD"/>
    <w:rsid w:val="00C914A9"/>
    <w:rsid w:val="00C91672"/>
    <w:rsid w:val="00C94C6D"/>
    <w:rsid w:val="00C9570C"/>
    <w:rsid w:val="00C9681B"/>
    <w:rsid w:val="00C971C5"/>
    <w:rsid w:val="00CA0621"/>
    <w:rsid w:val="00CA0F6F"/>
    <w:rsid w:val="00CA1D43"/>
    <w:rsid w:val="00CA2F28"/>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6E"/>
    <w:rsid w:val="00CE4FC1"/>
    <w:rsid w:val="00CE63D9"/>
    <w:rsid w:val="00CF0D73"/>
    <w:rsid w:val="00CF1BE5"/>
    <w:rsid w:val="00CF2CA8"/>
    <w:rsid w:val="00CF331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2722B"/>
    <w:rsid w:val="00D3128B"/>
    <w:rsid w:val="00D33AB0"/>
    <w:rsid w:val="00D36AB0"/>
    <w:rsid w:val="00D376BF"/>
    <w:rsid w:val="00D44536"/>
    <w:rsid w:val="00D457A4"/>
    <w:rsid w:val="00D459A4"/>
    <w:rsid w:val="00D46271"/>
    <w:rsid w:val="00D4675D"/>
    <w:rsid w:val="00D46E5D"/>
    <w:rsid w:val="00D479D1"/>
    <w:rsid w:val="00D51967"/>
    <w:rsid w:val="00D5449E"/>
    <w:rsid w:val="00D56FF6"/>
    <w:rsid w:val="00D57129"/>
    <w:rsid w:val="00D57738"/>
    <w:rsid w:val="00D60BB2"/>
    <w:rsid w:val="00D615F7"/>
    <w:rsid w:val="00D6323E"/>
    <w:rsid w:val="00D63461"/>
    <w:rsid w:val="00D63E3B"/>
    <w:rsid w:val="00D66301"/>
    <w:rsid w:val="00D67A75"/>
    <w:rsid w:val="00D70A8B"/>
    <w:rsid w:val="00D70AE7"/>
    <w:rsid w:val="00D711AF"/>
    <w:rsid w:val="00D723CA"/>
    <w:rsid w:val="00D73713"/>
    <w:rsid w:val="00D73C53"/>
    <w:rsid w:val="00D770E5"/>
    <w:rsid w:val="00D775D7"/>
    <w:rsid w:val="00D778A2"/>
    <w:rsid w:val="00D821A4"/>
    <w:rsid w:val="00D8221A"/>
    <w:rsid w:val="00D83BB3"/>
    <w:rsid w:val="00D83CD9"/>
    <w:rsid w:val="00D92D35"/>
    <w:rsid w:val="00D93293"/>
    <w:rsid w:val="00D936B8"/>
    <w:rsid w:val="00D9635A"/>
    <w:rsid w:val="00D97230"/>
    <w:rsid w:val="00D979CB"/>
    <w:rsid w:val="00D97AE0"/>
    <w:rsid w:val="00DA043A"/>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BE4"/>
    <w:rsid w:val="00DC2E6A"/>
    <w:rsid w:val="00DC35C5"/>
    <w:rsid w:val="00DC3691"/>
    <w:rsid w:val="00DC6432"/>
    <w:rsid w:val="00DD01F4"/>
    <w:rsid w:val="00DD107F"/>
    <w:rsid w:val="00DD11A3"/>
    <w:rsid w:val="00DD1469"/>
    <w:rsid w:val="00DD1D2B"/>
    <w:rsid w:val="00DD3207"/>
    <w:rsid w:val="00DD32F5"/>
    <w:rsid w:val="00DD480F"/>
    <w:rsid w:val="00DD6AC7"/>
    <w:rsid w:val="00DE2459"/>
    <w:rsid w:val="00DF08B4"/>
    <w:rsid w:val="00DF0E38"/>
    <w:rsid w:val="00DF13D1"/>
    <w:rsid w:val="00DF15A4"/>
    <w:rsid w:val="00DF32AB"/>
    <w:rsid w:val="00DF3AF2"/>
    <w:rsid w:val="00DF5F16"/>
    <w:rsid w:val="00DF7E6D"/>
    <w:rsid w:val="00E02BFD"/>
    <w:rsid w:val="00E039C9"/>
    <w:rsid w:val="00E03F89"/>
    <w:rsid w:val="00E0439A"/>
    <w:rsid w:val="00E113C2"/>
    <w:rsid w:val="00E11FA3"/>
    <w:rsid w:val="00E144EC"/>
    <w:rsid w:val="00E21933"/>
    <w:rsid w:val="00E21995"/>
    <w:rsid w:val="00E23205"/>
    <w:rsid w:val="00E23B54"/>
    <w:rsid w:val="00E262C9"/>
    <w:rsid w:val="00E267FA"/>
    <w:rsid w:val="00E26E55"/>
    <w:rsid w:val="00E274B0"/>
    <w:rsid w:val="00E328C7"/>
    <w:rsid w:val="00E33A31"/>
    <w:rsid w:val="00E37B34"/>
    <w:rsid w:val="00E37E69"/>
    <w:rsid w:val="00E41A62"/>
    <w:rsid w:val="00E427ED"/>
    <w:rsid w:val="00E42A0A"/>
    <w:rsid w:val="00E42F3F"/>
    <w:rsid w:val="00E4361E"/>
    <w:rsid w:val="00E51957"/>
    <w:rsid w:val="00E533FB"/>
    <w:rsid w:val="00E539AB"/>
    <w:rsid w:val="00E54762"/>
    <w:rsid w:val="00E55DD7"/>
    <w:rsid w:val="00E55DED"/>
    <w:rsid w:val="00E55FE8"/>
    <w:rsid w:val="00E56AAD"/>
    <w:rsid w:val="00E63BCD"/>
    <w:rsid w:val="00E74BB6"/>
    <w:rsid w:val="00E77F3D"/>
    <w:rsid w:val="00E81989"/>
    <w:rsid w:val="00E82CB6"/>
    <w:rsid w:val="00E83369"/>
    <w:rsid w:val="00E84119"/>
    <w:rsid w:val="00E84969"/>
    <w:rsid w:val="00E8621B"/>
    <w:rsid w:val="00E8646E"/>
    <w:rsid w:val="00E870D1"/>
    <w:rsid w:val="00E941A6"/>
    <w:rsid w:val="00E95776"/>
    <w:rsid w:val="00E95820"/>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6CDF"/>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1AF"/>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3E16"/>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3C9"/>
    <w:rsid w:val="00F704D3"/>
    <w:rsid w:val="00F72D1A"/>
    <w:rsid w:val="00F74D7C"/>
    <w:rsid w:val="00F77C4E"/>
    <w:rsid w:val="00F77DB2"/>
    <w:rsid w:val="00F80A3F"/>
    <w:rsid w:val="00F8194B"/>
    <w:rsid w:val="00F82331"/>
    <w:rsid w:val="00F824E1"/>
    <w:rsid w:val="00F82E1C"/>
    <w:rsid w:val="00F845B2"/>
    <w:rsid w:val="00F84AAF"/>
    <w:rsid w:val="00F87622"/>
    <w:rsid w:val="00F91CA5"/>
    <w:rsid w:val="00F96ECD"/>
    <w:rsid w:val="00FA26E8"/>
    <w:rsid w:val="00FA2FB8"/>
    <w:rsid w:val="00FA47C2"/>
    <w:rsid w:val="00FA4C7F"/>
    <w:rsid w:val="00FA5AE0"/>
    <w:rsid w:val="00FA679F"/>
    <w:rsid w:val="00FA6809"/>
    <w:rsid w:val="00FA6823"/>
    <w:rsid w:val="00FA6BAC"/>
    <w:rsid w:val="00FA7AA7"/>
    <w:rsid w:val="00FB00C8"/>
    <w:rsid w:val="00FB0462"/>
    <w:rsid w:val="00FB2706"/>
    <w:rsid w:val="00FB6302"/>
    <w:rsid w:val="00FB7791"/>
    <w:rsid w:val="00FC19BC"/>
    <w:rsid w:val="00FC2F91"/>
    <w:rsid w:val="00FC31B1"/>
    <w:rsid w:val="00FC64B5"/>
    <w:rsid w:val="00FC6E99"/>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CE46E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chris.bratthauar@manitowoc.com" TargetMode="External"/><Relationship Id="rId10" Type="http://schemas.openxmlformats.org/officeDocument/2006/relationships/hyperlink" Target="mailto:chris.bratthauar@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2600E-4387-254C-815B-89C6B4A3F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927</Words>
  <Characters>5286</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6201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5</cp:revision>
  <cp:lastPrinted>2017-02-14T10:38:00Z</cp:lastPrinted>
  <dcterms:created xsi:type="dcterms:W3CDTF">2017-02-20T15:15:00Z</dcterms:created>
  <dcterms:modified xsi:type="dcterms:W3CDTF">2017-03-02T22:14:00Z</dcterms:modified>
</cp:coreProperties>
</file>