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7DFA2" w14:textId="70CB7DB8" w:rsidR="0092578F" w:rsidRDefault="003531BF" w:rsidP="00EC7715">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1312" behindDoc="0" locked="0" layoutInCell="1" allowOverlap="1" wp14:anchorId="49A2FA66" wp14:editId="0C6CECF4">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7E8B270F" w14:textId="7B17990B" w:rsidR="0092578F" w:rsidRPr="00164A29" w:rsidRDefault="00BB1222" w:rsidP="00EC7715">
      <w:pPr>
        <w:spacing w:line="276" w:lineRule="auto"/>
        <w:jc w:val="right"/>
        <w:outlineLvl w:val="0"/>
        <w:rPr>
          <w:rFonts w:ascii="Verdana" w:hAnsi="Verdana"/>
          <w:color w:val="ED1C2A"/>
          <w:sz w:val="18"/>
          <w:szCs w:val="18"/>
        </w:rPr>
      </w:pPr>
      <w:r>
        <w:rPr>
          <w:rFonts w:ascii="Verdana" w:hAnsi="Verdana"/>
          <w:color w:val="41525C"/>
          <w:sz w:val="18"/>
        </w:rPr>
        <w:t>7 de marzo de 2017</w:t>
      </w:r>
    </w:p>
    <w:p w14:paraId="3B666927" w14:textId="40827085" w:rsidR="00164A29" w:rsidRPr="00912930" w:rsidRDefault="00164A29" w:rsidP="00912930">
      <w:pPr>
        <w:spacing w:line="276" w:lineRule="auto"/>
        <w:rPr>
          <w:rFonts w:ascii="Verdana" w:hAnsi="Verdana"/>
          <w:color w:val="ED1C2A"/>
          <w:sz w:val="30"/>
          <w:szCs w:val="30"/>
        </w:rPr>
      </w:pPr>
    </w:p>
    <w:p w14:paraId="4E172F0D" w14:textId="77777777" w:rsidR="00F638FF" w:rsidRPr="004370DC" w:rsidRDefault="00F638FF" w:rsidP="00912930">
      <w:pPr>
        <w:spacing w:line="276" w:lineRule="auto"/>
        <w:rPr>
          <w:rFonts w:ascii="Georgia" w:hAnsi="Georgia"/>
          <w:b/>
          <w:sz w:val="30"/>
          <w:szCs w:val="30"/>
        </w:rPr>
      </w:pPr>
    </w:p>
    <w:p w14:paraId="6A74EEB2" w14:textId="77777777" w:rsidR="00856682" w:rsidRPr="00856682" w:rsidRDefault="006D32C5" w:rsidP="00205464">
      <w:pPr>
        <w:spacing w:line="276" w:lineRule="auto"/>
        <w:rPr>
          <w:rFonts w:ascii="Georgia" w:hAnsi="Georgia"/>
          <w:b/>
          <w:sz w:val="28"/>
          <w:szCs w:val="28"/>
        </w:rPr>
      </w:pPr>
      <w:r>
        <w:rPr>
          <w:rFonts w:ascii="Georgia" w:hAnsi="Georgia"/>
          <w:b/>
          <w:sz w:val="28"/>
        </w:rPr>
        <w:t>Manitowoc presenta su popular modelo Potain MDT 219 en CONEXPO 2017</w:t>
      </w:r>
    </w:p>
    <w:p w14:paraId="22F60EDD" w14:textId="77777777" w:rsidR="00D6746F" w:rsidRPr="00856682" w:rsidRDefault="00D6746F" w:rsidP="00205464">
      <w:pPr>
        <w:tabs>
          <w:tab w:val="left" w:pos="6096"/>
        </w:tabs>
        <w:spacing w:line="276" w:lineRule="auto"/>
        <w:rPr>
          <w:rFonts w:ascii="Georgia" w:hAnsi="Georgia" w:cs="Arial"/>
        </w:rPr>
      </w:pPr>
    </w:p>
    <w:p w14:paraId="54A4F2D9" w14:textId="032F2D56" w:rsidR="00BC7E67" w:rsidRDefault="00B8657F" w:rsidP="00BC7E67">
      <w:pPr>
        <w:spacing w:line="276" w:lineRule="auto"/>
        <w:rPr>
          <w:rFonts w:ascii="Georgia" w:eastAsia="MS Mincho" w:hAnsi="Georgia"/>
          <w:sz w:val="21"/>
          <w:szCs w:val="21"/>
        </w:rPr>
      </w:pPr>
      <w:r>
        <w:rPr>
          <w:rFonts w:ascii="Georgia" w:hAnsi="Georgia"/>
          <w:sz w:val="21"/>
        </w:rPr>
        <w:t>La grúa torre Potain MDT 219 se está exhibiendo por primera vez en una feria comercial norteamericana: en CONEXPO 2017, los clientes tendrán la oportunidad de conocer por sí mismos las características y ventajas que han cimentado el éxito de esta grúa en toda la región. El MDT 219 es el modelo que mayor capacidad posee en la línea de grúas torre MDT CCS City, y como tal resulta ideal para el sector de la construcción en Norteamérica, donde se levantan edificios cada vez más altos y más complejos.</w:t>
      </w:r>
    </w:p>
    <w:p w14:paraId="5705625F" w14:textId="77777777" w:rsidR="00BC7E67" w:rsidRDefault="00BC7E67" w:rsidP="00BC7E67">
      <w:pPr>
        <w:spacing w:line="276" w:lineRule="auto"/>
        <w:rPr>
          <w:rFonts w:ascii="Georgia" w:eastAsia="MS Mincho" w:hAnsi="Georgia"/>
          <w:sz w:val="21"/>
          <w:szCs w:val="21"/>
        </w:rPr>
      </w:pPr>
    </w:p>
    <w:p w14:paraId="049BB3CD" w14:textId="2AD9BA56" w:rsidR="00BC7E67" w:rsidRDefault="00BC7E67" w:rsidP="00BC7E67">
      <w:pPr>
        <w:spacing w:line="276" w:lineRule="auto"/>
        <w:rPr>
          <w:rFonts w:ascii="Georgia" w:eastAsia="MS Mincho" w:hAnsi="Georgia"/>
          <w:sz w:val="21"/>
          <w:szCs w:val="21"/>
        </w:rPr>
      </w:pPr>
      <w:r>
        <w:rPr>
          <w:rFonts w:ascii="Georgia" w:hAnsi="Georgia"/>
          <w:sz w:val="21"/>
        </w:rPr>
        <w:t>Por tratarse de una grúa que se puede preparar y configurar más rápidamente que las grúas torre de la generación anterior —con controles mejorados para el operador, mantenimiento más simple y funciones de supervisión más sencillas—, muchas empresas europeas —y, más recientemente, de todo el continente americano— se han decidido a incorporar esta grúa en sus flotas, e incrementar, de este modo, su eficiencia y el rendimiento de su inversión.</w:t>
      </w:r>
    </w:p>
    <w:p w14:paraId="308C5606" w14:textId="77777777" w:rsidR="001E7266" w:rsidRDefault="001E7266" w:rsidP="00205464">
      <w:pPr>
        <w:spacing w:line="276" w:lineRule="auto"/>
        <w:rPr>
          <w:rFonts w:ascii="Georgia" w:eastAsia="MS Mincho" w:hAnsi="Georgia"/>
          <w:sz w:val="21"/>
          <w:szCs w:val="21"/>
        </w:rPr>
      </w:pPr>
    </w:p>
    <w:p w14:paraId="12CCE825" w14:textId="07568A58" w:rsidR="00BA42BF" w:rsidRDefault="00BA42BF" w:rsidP="00205464">
      <w:pPr>
        <w:spacing w:line="276" w:lineRule="auto"/>
        <w:rPr>
          <w:rFonts w:ascii="Georgia" w:eastAsia="MS Mincho" w:hAnsi="Georgia"/>
          <w:sz w:val="21"/>
          <w:szCs w:val="21"/>
        </w:rPr>
      </w:pPr>
      <w:r>
        <w:rPr>
          <w:rFonts w:ascii="Georgia" w:hAnsi="Georgia"/>
          <w:sz w:val="21"/>
        </w:rPr>
        <w:t>“La línea MDT CCS City es el resultado de décadas de investigación y desarrollo de productos, que culminan con algunos de los adelantos más importantes de los últimos años en materia de grúas torre”, señala Jean-Noel Daguin, vicepresidente superior de Manitowoc para grúas torre Potain. “Quienes visiten la feria CONEXPO tendrán la oportunidad de conocer muchos de los diseños innovadores que nos han mantenido a la vanguardia del desarrollo de grúas torre: en especial, nuestro sistema de control, que ha recibido infinidad de elogios a nivel internacional”.</w:t>
      </w:r>
    </w:p>
    <w:p w14:paraId="31B59E7E" w14:textId="77777777" w:rsidR="00BC7E67" w:rsidRDefault="00BC7E67" w:rsidP="00BC7E67">
      <w:pPr>
        <w:spacing w:line="276" w:lineRule="auto"/>
        <w:rPr>
          <w:rFonts w:ascii="Georgia" w:eastAsia="MS Mincho" w:hAnsi="Georgia"/>
          <w:sz w:val="21"/>
          <w:szCs w:val="21"/>
        </w:rPr>
      </w:pPr>
    </w:p>
    <w:p w14:paraId="1F8E0C09" w14:textId="2DC1D4F4" w:rsidR="00BC7E67" w:rsidRDefault="00BC7E67" w:rsidP="00BC7E67">
      <w:pPr>
        <w:spacing w:line="276" w:lineRule="auto"/>
        <w:rPr>
          <w:rFonts w:ascii="Georgia" w:eastAsia="MS Mincho" w:hAnsi="Georgia"/>
          <w:sz w:val="21"/>
          <w:szCs w:val="21"/>
        </w:rPr>
      </w:pPr>
      <w:r>
        <w:rPr>
          <w:rFonts w:ascii="Georgia" w:hAnsi="Georgia"/>
          <w:sz w:val="21"/>
        </w:rPr>
        <w:t>Una de las características más destacadas de esta grúa es el exclusivo sistema de control de grúa (CCS) de Manitowoc: una interfaz fácil de usar, con pantallas gráficas, controles ergonómicos y un cuadrante de movimiento lento que mejora la navegación y la introducción de datos. De hecho, y como su nombre sugiere, toda la línea de grúas torre MDT CCS City poseen ese mismo sistema, que presenta un diseño común, con componentes similares, en todas las líneas Grove, Manitowoc y Potain para garantizar mayor familiaridad al operador y facilidad de servicio.</w:t>
      </w:r>
    </w:p>
    <w:p w14:paraId="27707AF4" w14:textId="77777777" w:rsidR="00BC7E67" w:rsidRDefault="00BC7E67" w:rsidP="00205464">
      <w:pPr>
        <w:spacing w:line="276" w:lineRule="auto"/>
        <w:rPr>
          <w:rFonts w:ascii="Georgia" w:eastAsia="MS Mincho" w:hAnsi="Georgia"/>
          <w:sz w:val="21"/>
          <w:szCs w:val="21"/>
        </w:rPr>
      </w:pPr>
    </w:p>
    <w:p w14:paraId="58C35145" w14:textId="0F0894EA" w:rsidR="00BC7E67" w:rsidRDefault="00BC7E67" w:rsidP="00BC7E67">
      <w:pPr>
        <w:spacing w:line="276" w:lineRule="auto"/>
        <w:rPr>
          <w:rFonts w:ascii="Georgia" w:eastAsia="MS Mincho" w:hAnsi="Georgia"/>
          <w:sz w:val="21"/>
          <w:szCs w:val="21"/>
        </w:rPr>
      </w:pPr>
      <w:r>
        <w:rPr>
          <w:rFonts w:ascii="Georgia" w:hAnsi="Georgia"/>
          <w:sz w:val="21"/>
        </w:rPr>
        <w:t>Además de la MDT 219, la línea MDT CCS City incluye los modelos MDT 109, MDT 139 y MDT 189, que son versiones actualizadas de generaciones anteriores de grúas MDT City. El radio máximo de estas grúas está comprendido entre los 55 y los 65 metros, y las capacidades máximas de elevación oscilan entre 6 y 10 toneladas.</w:t>
      </w:r>
    </w:p>
    <w:p w14:paraId="5811A09A" w14:textId="77777777" w:rsidR="00BC7E67" w:rsidRDefault="00BC7E67" w:rsidP="00205464">
      <w:pPr>
        <w:spacing w:line="276" w:lineRule="auto"/>
        <w:rPr>
          <w:rFonts w:ascii="Georgia" w:eastAsia="MS Mincho" w:hAnsi="Georgia"/>
          <w:sz w:val="21"/>
          <w:szCs w:val="21"/>
        </w:rPr>
      </w:pPr>
    </w:p>
    <w:p w14:paraId="374B1A4C" w14:textId="77777777" w:rsidR="00BC7E67" w:rsidRDefault="00BC7E67" w:rsidP="00BC7E67">
      <w:pPr>
        <w:spacing w:line="276" w:lineRule="auto"/>
        <w:rPr>
          <w:rFonts w:ascii="Georgia" w:eastAsia="MS Mincho" w:hAnsi="Georgia"/>
          <w:sz w:val="21"/>
          <w:szCs w:val="21"/>
        </w:rPr>
      </w:pPr>
      <w:r>
        <w:rPr>
          <w:rFonts w:ascii="Georgia" w:hAnsi="Georgia"/>
          <w:sz w:val="21"/>
        </w:rPr>
        <w:t>“Las grúas MDT CCS City pueden utilizarse en instalaciones complejas de varias grúas, al reducirse considerablemente las diferencias de altura y las obstaculizaciones de las grúas en los sitios de trabajo. Con menos tiempo de armado, de instalación, de transporte y hasta de mantenimiento, también se reducen los costos de operación”, explica Daguin. “Y con el CCS, la puesta en servicio de la grúa en la obra no lleva más de 15 minutos, con lo que se obtiene mayor productividad y la grúa puede comenzar a trabajar en mucho menos tiempo”.</w:t>
      </w:r>
    </w:p>
    <w:p w14:paraId="1ECAFFC4" w14:textId="77777777" w:rsidR="003531BF" w:rsidRDefault="003531BF" w:rsidP="00205464">
      <w:pPr>
        <w:spacing w:line="276" w:lineRule="auto"/>
        <w:rPr>
          <w:rFonts w:ascii="Georgia" w:eastAsia="MS Mincho" w:hAnsi="Georgia"/>
          <w:sz w:val="21"/>
          <w:szCs w:val="21"/>
        </w:rPr>
      </w:pPr>
    </w:p>
    <w:p w14:paraId="7CDCDA62"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lastRenderedPageBreak/>
        <w:t>Precisión, control y un aumento en las curvas de carga</w:t>
      </w:r>
    </w:p>
    <w:p w14:paraId="3FB2ED6B" w14:textId="68C96F8C" w:rsidR="00A6720C" w:rsidRPr="00A6720C" w:rsidRDefault="00A6720C" w:rsidP="00205464">
      <w:pPr>
        <w:spacing w:line="276" w:lineRule="auto"/>
        <w:rPr>
          <w:rFonts w:ascii="Georgia" w:eastAsia="MS Mincho" w:hAnsi="Georgia"/>
          <w:sz w:val="21"/>
          <w:szCs w:val="21"/>
        </w:rPr>
      </w:pPr>
      <w:r>
        <w:rPr>
          <w:rFonts w:ascii="Georgia" w:hAnsi="Georgia"/>
          <w:sz w:val="21"/>
        </w:rPr>
        <w:t>La excepcional cabina Ultraview de Potain, que está equipada con el sistema CCS, ofrece mayor ergonomía y comodidad para el operador, y proporciona un control más preciso de la grúa. La función del CCS ofrece una nueva experiencia de manejo, y garantiza versatilidad y productividad al operador, con control de precisión y un incremento de las curvas de carga.</w:t>
      </w:r>
    </w:p>
    <w:p w14:paraId="4E4AF99D" w14:textId="77777777" w:rsidR="007431CB" w:rsidRDefault="007431CB" w:rsidP="00205464">
      <w:pPr>
        <w:spacing w:line="276" w:lineRule="auto"/>
        <w:rPr>
          <w:rFonts w:ascii="Georgia" w:eastAsia="MS Mincho" w:hAnsi="Georgia"/>
          <w:b/>
          <w:sz w:val="21"/>
          <w:szCs w:val="21"/>
        </w:rPr>
      </w:pPr>
    </w:p>
    <w:p w14:paraId="2D56CA69"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t>Cabinas y sistemas de control estandarizados</w:t>
      </w:r>
    </w:p>
    <w:p w14:paraId="759FF7D5" w14:textId="10BA2EBA" w:rsidR="00A6720C" w:rsidRPr="00A6720C" w:rsidRDefault="00A6720C" w:rsidP="00205464">
      <w:pPr>
        <w:spacing w:line="276" w:lineRule="auto"/>
        <w:rPr>
          <w:rFonts w:ascii="Georgia" w:eastAsia="MS Mincho" w:hAnsi="Georgia"/>
          <w:sz w:val="21"/>
          <w:szCs w:val="21"/>
        </w:rPr>
      </w:pPr>
      <w:r>
        <w:rPr>
          <w:rFonts w:ascii="Georgia" w:hAnsi="Georgia"/>
          <w:sz w:val="21"/>
        </w:rPr>
        <w:t>Todas las grúas de la línea Potain MDT y MD usan la misma cabina y sistemas de control, lo que facilita su puesta en servicio, manejo y mantenimiento, y permite ahorrar tiempo y recursos, además de simplificar la capacitación de operadores y técnicos. La cabina y los sensores estandarizados permiten contar con mayor eficiencia en repuestos.</w:t>
      </w:r>
    </w:p>
    <w:p w14:paraId="14F3907B" w14:textId="77777777" w:rsidR="00A6720C" w:rsidRDefault="00A6720C" w:rsidP="00205464">
      <w:pPr>
        <w:spacing w:line="276" w:lineRule="auto"/>
        <w:rPr>
          <w:rFonts w:ascii="Georgia" w:eastAsia="MS Mincho" w:hAnsi="Georgia"/>
          <w:sz w:val="21"/>
          <w:szCs w:val="21"/>
        </w:rPr>
      </w:pPr>
    </w:p>
    <w:p w14:paraId="5EFA79F3"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t>Fácil mantenimiento y supervisión</w:t>
      </w:r>
    </w:p>
    <w:p w14:paraId="4A25531E"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Una herramienta de diagnóstico integrada permite supervisar fácilmente los parámetros, las operaciones y el mantenimiento de la grúa, con lo que se reducen los costos y el tiempo improductivo. El sistema también cuenta con CraneSTAR Diag, una función remota que permite a los técnicos vigilar la grúa a distancia en tiempo real.</w:t>
      </w:r>
    </w:p>
    <w:p w14:paraId="14F278B2" w14:textId="77777777" w:rsidR="00A6720C" w:rsidRDefault="00A6720C" w:rsidP="00205464">
      <w:pPr>
        <w:spacing w:line="276" w:lineRule="auto"/>
        <w:rPr>
          <w:rFonts w:ascii="Georgia" w:eastAsia="MS Mincho" w:hAnsi="Georgia"/>
          <w:sz w:val="21"/>
          <w:szCs w:val="21"/>
        </w:rPr>
      </w:pPr>
    </w:p>
    <w:p w14:paraId="350D137D" w14:textId="77777777" w:rsidR="00A6720C" w:rsidRPr="00A6720C" w:rsidRDefault="004046BB" w:rsidP="00205464">
      <w:pPr>
        <w:spacing w:line="276" w:lineRule="auto"/>
        <w:rPr>
          <w:rFonts w:ascii="Georgia" w:eastAsia="MS Mincho" w:hAnsi="Georgia"/>
          <w:b/>
          <w:sz w:val="21"/>
          <w:szCs w:val="21"/>
        </w:rPr>
      </w:pPr>
      <w:r>
        <w:rPr>
          <w:rFonts w:ascii="Georgia" w:hAnsi="Georgia"/>
          <w:b/>
          <w:sz w:val="21"/>
        </w:rPr>
        <w:t>Ventajas de la línea MDT CCS City:</w:t>
      </w:r>
    </w:p>
    <w:p w14:paraId="51B17F8C"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Preparación rápida y sencilla:</w:t>
      </w:r>
      <w:r>
        <w:rPr>
          <w:rFonts w:ascii="Georgia" w:hAnsi="Georgia"/>
          <w:sz w:val="21"/>
        </w:rPr>
        <w:t xml:space="preserve"> posibilidad de calibrar la grúa en 15 minutos.</w:t>
      </w:r>
    </w:p>
    <w:p w14:paraId="2176EF3C" w14:textId="2F0C0252"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 xml:space="preserve">Mejor rendimiento: </w:t>
      </w:r>
      <w:r>
        <w:rPr>
          <w:rFonts w:ascii="Georgia" w:hAnsi="Georgia"/>
          <w:sz w:val="21"/>
        </w:rPr>
        <w:t>sistema CCS, que genera un incremento aún más marcado de los valores de la tabla de carga.</w:t>
      </w:r>
    </w:p>
    <w:p w14:paraId="6AC48E50"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Control ergonómico optimizado:</w:t>
      </w:r>
      <w:r>
        <w:rPr>
          <w:rFonts w:ascii="Georgia" w:hAnsi="Georgia"/>
          <w:sz w:val="21"/>
        </w:rPr>
        <w:t xml:space="preserve"> nueva unidad de control, que garantiza al operador mayor ergonomía y capacidad de control.</w:t>
      </w:r>
    </w:p>
    <w:p w14:paraId="119471C6"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Fácil mantenimiento:</w:t>
      </w:r>
      <w:r>
        <w:rPr>
          <w:rFonts w:ascii="Georgia" w:hAnsi="Georgia"/>
          <w:sz w:val="21"/>
        </w:rPr>
        <w:t xml:space="preserve"> herramienta de mantenimiento en pantalla y opción de supervisión a distancia a través de CraneSTAR Diag.</w:t>
      </w:r>
    </w:p>
    <w:p w14:paraId="06DD8330" w14:textId="77777777" w:rsidR="003339DF"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Componentes estandarizados:</w:t>
      </w:r>
      <w:r>
        <w:rPr>
          <w:rFonts w:ascii="Georgia" w:hAnsi="Georgia"/>
          <w:sz w:val="21"/>
        </w:rPr>
        <w:t xml:space="preserve"> más facilidad para obtener repuestos.</w:t>
      </w:r>
    </w:p>
    <w:p w14:paraId="7AFE7C22" w14:textId="77777777" w:rsidR="008944AC" w:rsidRDefault="008944AC" w:rsidP="00DF1A92"/>
    <w:p w14:paraId="0FED314C" w14:textId="77777777" w:rsidR="00A678F4" w:rsidRDefault="00A678F4" w:rsidP="00EC7715">
      <w:pPr>
        <w:tabs>
          <w:tab w:val="left" w:pos="1055"/>
          <w:tab w:val="left" w:pos="4111"/>
          <w:tab w:val="left" w:pos="5812"/>
          <w:tab w:val="left" w:pos="7371"/>
        </w:tabs>
        <w:spacing w:line="276" w:lineRule="auto"/>
        <w:jc w:val="center"/>
        <w:rPr>
          <w:rFonts w:ascii="Georgia" w:hAnsi="Georgia"/>
          <w:sz w:val="21"/>
        </w:rPr>
      </w:pPr>
      <w:r>
        <w:rPr>
          <w:rFonts w:ascii="Georgia" w:hAnsi="Georgia"/>
          <w:sz w:val="21"/>
        </w:rPr>
        <w:t>-FIN-</w:t>
      </w:r>
    </w:p>
    <w:p w14:paraId="13669482" w14:textId="77777777" w:rsidR="00C06A81" w:rsidRDefault="00C06A81" w:rsidP="00EC7715">
      <w:pPr>
        <w:tabs>
          <w:tab w:val="left" w:pos="1055"/>
          <w:tab w:val="left" w:pos="4111"/>
          <w:tab w:val="left" w:pos="5812"/>
          <w:tab w:val="left" w:pos="7371"/>
        </w:tabs>
        <w:spacing w:line="276" w:lineRule="auto"/>
        <w:jc w:val="center"/>
        <w:rPr>
          <w:rFonts w:ascii="Georgia" w:hAnsi="Georgia"/>
          <w:sz w:val="21"/>
        </w:rPr>
      </w:pPr>
    </w:p>
    <w:p w14:paraId="21F8D85B" w14:textId="77777777" w:rsidR="00C06A81" w:rsidRPr="00F76F37" w:rsidRDefault="00C06A81" w:rsidP="00C06A81">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6290D3ED" w14:textId="77777777" w:rsidR="00C06A81" w:rsidRPr="00F76F37" w:rsidRDefault="00C06A81" w:rsidP="00C06A81">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691F2621" w14:textId="77777777" w:rsidR="00C06A81" w:rsidRPr="00F76F37" w:rsidRDefault="00C06A81" w:rsidP="00C06A81">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6B06A391" w14:textId="77777777" w:rsidR="00C06A81" w:rsidRPr="00F76F37" w:rsidRDefault="00C06A81" w:rsidP="00C06A81">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78BDDADF" w14:textId="77777777" w:rsidR="00C06A81" w:rsidRPr="00F76F37" w:rsidRDefault="002F4F4D" w:rsidP="00C06A81">
      <w:pPr>
        <w:tabs>
          <w:tab w:val="left" w:pos="1055"/>
          <w:tab w:val="left" w:pos="3969"/>
          <w:tab w:val="left" w:pos="6379"/>
          <w:tab w:val="left" w:pos="7371"/>
        </w:tabs>
        <w:spacing w:line="276" w:lineRule="auto"/>
        <w:rPr>
          <w:rFonts w:ascii="Verdana" w:hAnsi="Verdana"/>
          <w:b/>
          <w:color w:val="41525C"/>
          <w:sz w:val="18"/>
          <w:szCs w:val="18"/>
        </w:rPr>
      </w:pPr>
      <w:hyperlink r:id="rId9">
        <w:r w:rsidR="00C06A81">
          <w:rPr>
            <w:rStyle w:val="Hyperlink"/>
            <w:rFonts w:ascii="Verdana" w:hAnsi="Verdana"/>
            <w:color w:val="41525C"/>
            <w:sz w:val="18"/>
          </w:rPr>
          <w:t>amy.marten@manitowoc.com</w:t>
        </w:r>
      </w:hyperlink>
      <w:r w:rsidR="00C06A81">
        <w:tab/>
      </w:r>
      <w:hyperlink r:id="rId10">
        <w:r w:rsidR="00C06A81">
          <w:rPr>
            <w:rStyle w:val="Hyperlink"/>
            <w:rFonts w:ascii="Verdana" w:hAnsi="Verdana"/>
            <w:color w:val="41525C"/>
            <w:sz w:val="18"/>
          </w:rPr>
          <w:t>damian.joseph@se10.com</w:t>
        </w:r>
      </w:hyperlink>
    </w:p>
    <w:p w14:paraId="26829E1D" w14:textId="77777777" w:rsidR="00C06A81" w:rsidRPr="00B616B9" w:rsidRDefault="00C06A81" w:rsidP="00C06A81">
      <w:pPr>
        <w:spacing w:line="276" w:lineRule="auto"/>
        <w:rPr>
          <w:rFonts w:ascii="Verdana" w:hAnsi="Verdana" w:cs="Georgia"/>
          <w:sz w:val="18"/>
          <w:szCs w:val="18"/>
        </w:rPr>
      </w:pPr>
    </w:p>
    <w:p w14:paraId="7BF8972C" w14:textId="77777777" w:rsidR="00C06A81" w:rsidRPr="00B616B9" w:rsidRDefault="00C06A81" w:rsidP="00C06A81">
      <w:pPr>
        <w:spacing w:line="276" w:lineRule="auto"/>
        <w:rPr>
          <w:rFonts w:ascii="Verdana" w:hAnsi="Verdana" w:cs="Arial"/>
          <w:sz w:val="18"/>
          <w:szCs w:val="18"/>
        </w:rPr>
      </w:pPr>
    </w:p>
    <w:p w14:paraId="0ACC6E9F" w14:textId="77777777" w:rsidR="00C06A81" w:rsidRPr="00F76F37" w:rsidRDefault="00C06A81" w:rsidP="00C06A81">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5FBC7225" w14:textId="77777777" w:rsidR="00C06A81" w:rsidRDefault="00C06A81" w:rsidP="00C06A81">
      <w:pPr>
        <w:spacing w:line="276" w:lineRule="auto"/>
        <w:rPr>
          <w:rFonts w:ascii="Verdana" w:hAnsi="Verdana"/>
          <w:color w:val="41525C"/>
          <w:sz w:val="18"/>
          <w:szCs w:val="18"/>
        </w:rPr>
      </w:pP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5B73F1F9" w14:textId="77777777" w:rsidR="00C06A81" w:rsidRPr="00F76F37" w:rsidRDefault="00C06A81" w:rsidP="00C06A81">
      <w:pPr>
        <w:spacing w:line="276" w:lineRule="auto"/>
        <w:rPr>
          <w:rFonts w:ascii="Verdana" w:hAnsi="Verdana"/>
          <w:color w:val="41525C"/>
          <w:sz w:val="18"/>
          <w:szCs w:val="18"/>
        </w:rPr>
      </w:pPr>
    </w:p>
    <w:p w14:paraId="439AB5E8" w14:textId="77777777" w:rsidR="00686040" w:rsidRPr="00A678F4" w:rsidRDefault="00686040" w:rsidP="00686040">
      <w:pPr>
        <w:spacing w:line="276" w:lineRule="auto"/>
        <w:outlineLvl w:val="0"/>
        <w:rPr>
          <w:sz w:val="18"/>
          <w:szCs w:val="18"/>
        </w:rPr>
      </w:pPr>
      <w:r>
        <w:rPr>
          <w:rFonts w:ascii="Verdana" w:hAnsi="Verdana"/>
          <w:color w:val="ED1C2A"/>
          <w:sz w:val="18"/>
          <w:szCs w:val="18"/>
        </w:rPr>
        <w:lastRenderedPageBreak/>
        <w:t>THE MANITOWOC COMPANY, INC.</w:t>
      </w:r>
    </w:p>
    <w:p w14:paraId="21415981" w14:textId="71F5CFFF" w:rsidR="00686040" w:rsidRPr="00A678F4" w:rsidRDefault="00686040" w:rsidP="00686040">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631363A2" w14:textId="77777777" w:rsidR="00686040" w:rsidRPr="00A678F4" w:rsidRDefault="00686040" w:rsidP="00686040">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9E21969" w14:textId="77777777" w:rsidR="00686040" w:rsidRPr="00A44D46" w:rsidRDefault="00686040" w:rsidP="00686040">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615C0356" w14:textId="77777777" w:rsidR="00C06A81" w:rsidRDefault="00C06A81" w:rsidP="00EC7715">
      <w:pPr>
        <w:tabs>
          <w:tab w:val="left" w:pos="1055"/>
          <w:tab w:val="left" w:pos="4111"/>
          <w:tab w:val="left" w:pos="5812"/>
          <w:tab w:val="left" w:pos="7371"/>
        </w:tabs>
        <w:spacing w:line="276" w:lineRule="auto"/>
        <w:jc w:val="center"/>
        <w:rPr>
          <w:rFonts w:ascii="Georgia" w:hAnsi="Georgia" w:cs="Georgia"/>
          <w:sz w:val="21"/>
          <w:szCs w:val="21"/>
        </w:rPr>
      </w:pPr>
    </w:p>
    <w:sectPr w:rsidR="00C06A81" w:rsidSect="00246112">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4F8E0" w14:textId="77777777" w:rsidR="002F4F4D" w:rsidRDefault="002F4F4D">
      <w:r>
        <w:separator/>
      </w:r>
    </w:p>
  </w:endnote>
  <w:endnote w:type="continuationSeparator" w:id="0">
    <w:p w14:paraId="1E6D8466" w14:textId="77777777" w:rsidR="002F4F4D" w:rsidRDefault="002F4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82D2BA" w14:textId="77777777" w:rsidR="002F4F4D" w:rsidRDefault="002F4F4D">
      <w:r>
        <w:separator/>
      </w:r>
    </w:p>
  </w:footnote>
  <w:footnote w:type="continuationSeparator" w:id="0">
    <w:p w14:paraId="3B789A5C" w14:textId="77777777" w:rsidR="002F4F4D" w:rsidRDefault="002F4F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F21F" w14:textId="77777777" w:rsidR="00E50470" w:rsidRDefault="00F5240E" w:rsidP="00163032">
    <w:pPr>
      <w:spacing w:line="276" w:lineRule="auto"/>
      <w:rPr>
        <w:rFonts w:ascii="Verdana" w:hAnsi="Verdana"/>
        <w:b/>
        <w:color w:val="41525C"/>
        <w:sz w:val="16"/>
        <w:szCs w:val="16"/>
      </w:rPr>
    </w:pPr>
    <w:r>
      <w:rPr>
        <w:rFonts w:ascii="Verdana" w:hAnsi="Verdana"/>
        <w:b/>
        <w:color w:val="41525C"/>
        <w:sz w:val="16"/>
      </w:rPr>
      <w:t>Potain MDT 219 en CONEXPO 2017</w:t>
    </w:r>
  </w:p>
  <w:p w14:paraId="2E6469DA" w14:textId="088D75EE" w:rsidR="00295A53" w:rsidRPr="0059601F" w:rsidRDefault="002D7BEE" w:rsidP="00163032">
    <w:pPr>
      <w:spacing w:line="276" w:lineRule="auto"/>
      <w:rPr>
        <w:rFonts w:ascii="Verdana" w:hAnsi="Verdana"/>
        <w:color w:val="41525C"/>
        <w:sz w:val="18"/>
        <w:szCs w:val="18"/>
      </w:rPr>
    </w:pPr>
    <w:r>
      <w:rPr>
        <w:rFonts w:ascii="Verdana" w:hAnsi="Verdana"/>
        <w:color w:val="41525C"/>
        <w:sz w:val="18"/>
      </w:rPr>
      <w:t>7 de marzo de 2017</w:t>
    </w:r>
  </w:p>
  <w:p w14:paraId="5D3D9AD3" w14:textId="77777777" w:rsidR="00295A53" w:rsidRPr="003E31C0" w:rsidRDefault="00295A53" w:rsidP="00163032">
    <w:pPr>
      <w:spacing w:line="276" w:lineRule="auto"/>
      <w:rPr>
        <w:rFonts w:ascii="Verdana" w:hAnsi="Verdana"/>
        <w:sz w:val="16"/>
        <w:szCs w:val="16"/>
      </w:rPr>
    </w:pPr>
  </w:p>
  <w:p w14:paraId="1F696732" w14:textId="77777777" w:rsidR="00295A53" w:rsidRDefault="00295A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7">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2"/>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4512"/>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4B4E"/>
    <w:rsid w:val="00085502"/>
    <w:rsid w:val="00085F09"/>
    <w:rsid w:val="000861AD"/>
    <w:rsid w:val="000869EE"/>
    <w:rsid w:val="00090736"/>
    <w:rsid w:val="000913FB"/>
    <w:rsid w:val="000914EC"/>
    <w:rsid w:val="00092F93"/>
    <w:rsid w:val="0009398B"/>
    <w:rsid w:val="00093CB7"/>
    <w:rsid w:val="00094719"/>
    <w:rsid w:val="00097E59"/>
    <w:rsid w:val="000A3B1D"/>
    <w:rsid w:val="000A7080"/>
    <w:rsid w:val="000A75DA"/>
    <w:rsid w:val="000B0801"/>
    <w:rsid w:val="000B0A0E"/>
    <w:rsid w:val="000B1191"/>
    <w:rsid w:val="000B168F"/>
    <w:rsid w:val="000B374E"/>
    <w:rsid w:val="000B4AA8"/>
    <w:rsid w:val="000B4D86"/>
    <w:rsid w:val="000B5C62"/>
    <w:rsid w:val="000C0256"/>
    <w:rsid w:val="000C1D2E"/>
    <w:rsid w:val="000C371D"/>
    <w:rsid w:val="000C4051"/>
    <w:rsid w:val="000C48CA"/>
    <w:rsid w:val="000C5B30"/>
    <w:rsid w:val="000C672F"/>
    <w:rsid w:val="000C7CE9"/>
    <w:rsid w:val="000D01E7"/>
    <w:rsid w:val="000D0ABB"/>
    <w:rsid w:val="000D12D6"/>
    <w:rsid w:val="000D2100"/>
    <w:rsid w:val="000D2D1C"/>
    <w:rsid w:val="000D5C73"/>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5526"/>
    <w:rsid w:val="000F5AE8"/>
    <w:rsid w:val="000F5D22"/>
    <w:rsid w:val="0010150F"/>
    <w:rsid w:val="00103462"/>
    <w:rsid w:val="001053EA"/>
    <w:rsid w:val="00106772"/>
    <w:rsid w:val="00106B1C"/>
    <w:rsid w:val="00107E2F"/>
    <w:rsid w:val="001112E6"/>
    <w:rsid w:val="00114C12"/>
    <w:rsid w:val="001222FA"/>
    <w:rsid w:val="00122A15"/>
    <w:rsid w:val="001258F1"/>
    <w:rsid w:val="0012639F"/>
    <w:rsid w:val="00127FF4"/>
    <w:rsid w:val="00133817"/>
    <w:rsid w:val="00135150"/>
    <w:rsid w:val="00136DED"/>
    <w:rsid w:val="00137100"/>
    <w:rsid w:val="00141124"/>
    <w:rsid w:val="00141C80"/>
    <w:rsid w:val="00141E76"/>
    <w:rsid w:val="001459E7"/>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316"/>
    <w:rsid w:val="001A61C4"/>
    <w:rsid w:val="001A6571"/>
    <w:rsid w:val="001A6921"/>
    <w:rsid w:val="001B0C4F"/>
    <w:rsid w:val="001B2EC3"/>
    <w:rsid w:val="001B3E5E"/>
    <w:rsid w:val="001B54D3"/>
    <w:rsid w:val="001B6BF1"/>
    <w:rsid w:val="001C0797"/>
    <w:rsid w:val="001C1EAE"/>
    <w:rsid w:val="001C270A"/>
    <w:rsid w:val="001C2A72"/>
    <w:rsid w:val="001C3608"/>
    <w:rsid w:val="001C5CEF"/>
    <w:rsid w:val="001C6DCC"/>
    <w:rsid w:val="001D510F"/>
    <w:rsid w:val="001D5B76"/>
    <w:rsid w:val="001D7C17"/>
    <w:rsid w:val="001D7FC6"/>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464"/>
    <w:rsid w:val="00205B7C"/>
    <w:rsid w:val="00205E49"/>
    <w:rsid w:val="002120C8"/>
    <w:rsid w:val="0021271D"/>
    <w:rsid w:val="00213D8D"/>
    <w:rsid w:val="00214234"/>
    <w:rsid w:val="00215802"/>
    <w:rsid w:val="0022144C"/>
    <w:rsid w:val="002228D1"/>
    <w:rsid w:val="00222A4F"/>
    <w:rsid w:val="002235B3"/>
    <w:rsid w:val="0022453C"/>
    <w:rsid w:val="002252D3"/>
    <w:rsid w:val="0022587B"/>
    <w:rsid w:val="00226347"/>
    <w:rsid w:val="00231E36"/>
    <w:rsid w:val="00231F98"/>
    <w:rsid w:val="002328CE"/>
    <w:rsid w:val="0023415F"/>
    <w:rsid w:val="0023584F"/>
    <w:rsid w:val="002436CE"/>
    <w:rsid w:val="00246112"/>
    <w:rsid w:val="00246C58"/>
    <w:rsid w:val="002507C8"/>
    <w:rsid w:val="00252801"/>
    <w:rsid w:val="0025349B"/>
    <w:rsid w:val="00254A5B"/>
    <w:rsid w:val="002559DC"/>
    <w:rsid w:val="00256053"/>
    <w:rsid w:val="002572E5"/>
    <w:rsid w:val="0026166F"/>
    <w:rsid w:val="00261AAD"/>
    <w:rsid w:val="002623D6"/>
    <w:rsid w:val="002624D3"/>
    <w:rsid w:val="00262FC7"/>
    <w:rsid w:val="00264B9A"/>
    <w:rsid w:val="00273306"/>
    <w:rsid w:val="00273E72"/>
    <w:rsid w:val="002753ED"/>
    <w:rsid w:val="0027622D"/>
    <w:rsid w:val="0027658A"/>
    <w:rsid w:val="002767C4"/>
    <w:rsid w:val="00276DBA"/>
    <w:rsid w:val="002808AD"/>
    <w:rsid w:val="002821D4"/>
    <w:rsid w:val="00283E0D"/>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55DA"/>
    <w:rsid w:val="002A56AE"/>
    <w:rsid w:val="002A57B3"/>
    <w:rsid w:val="002A6CBE"/>
    <w:rsid w:val="002A730A"/>
    <w:rsid w:val="002B06E4"/>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D5B29"/>
    <w:rsid w:val="002D7BEE"/>
    <w:rsid w:val="002E0570"/>
    <w:rsid w:val="002E1AAE"/>
    <w:rsid w:val="002E1E17"/>
    <w:rsid w:val="002E216B"/>
    <w:rsid w:val="002E2756"/>
    <w:rsid w:val="002E41F1"/>
    <w:rsid w:val="002E61D0"/>
    <w:rsid w:val="002E793B"/>
    <w:rsid w:val="002F083A"/>
    <w:rsid w:val="002F4F4D"/>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2506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474CD"/>
    <w:rsid w:val="00351AF9"/>
    <w:rsid w:val="00351FB5"/>
    <w:rsid w:val="003529C1"/>
    <w:rsid w:val="00352A80"/>
    <w:rsid w:val="003531BF"/>
    <w:rsid w:val="00353A93"/>
    <w:rsid w:val="003541F0"/>
    <w:rsid w:val="003554FF"/>
    <w:rsid w:val="0035580C"/>
    <w:rsid w:val="003562F9"/>
    <w:rsid w:val="00356804"/>
    <w:rsid w:val="00356C4F"/>
    <w:rsid w:val="00356E45"/>
    <w:rsid w:val="003573ED"/>
    <w:rsid w:val="003637EA"/>
    <w:rsid w:val="00363EDD"/>
    <w:rsid w:val="0036530E"/>
    <w:rsid w:val="003657A3"/>
    <w:rsid w:val="00373DC1"/>
    <w:rsid w:val="00374D1E"/>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0C9F"/>
    <w:rsid w:val="00391744"/>
    <w:rsid w:val="00393C8F"/>
    <w:rsid w:val="00396985"/>
    <w:rsid w:val="0039716E"/>
    <w:rsid w:val="003A1CDB"/>
    <w:rsid w:val="003A1EB0"/>
    <w:rsid w:val="003A25BA"/>
    <w:rsid w:val="003A3152"/>
    <w:rsid w:val="003A469F"/>
    <w:rsid w:val="003A4D68"/>
    <w:rsid w:val="003A6160"/>
    <w:rsid w:val="003A7E95"/>
    <w:rsid w:val="003A7F10"/>
    <w:rsid w:val="003B0E5A"/>
    <w:rsid w:val="003B1663"/>
    <w:rsid w:val="003B20DE"/>
    <w:rsid w:val="003B2458"/>
    <w:rsid w:val="003B31F9"/>
    <w:rsid w:val="003B4348"/>
    <w:rsid w:val="003B516E"/>
    <w:rsid w:val="003B5D58"/>
    <w:rsid w:val="003B6067"/>
    <w:rsid w:val="003B63D0"/>
    <w:rsid w:val="003B6CE8"/>
    <w:rsid w:val="003B7551"/>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5556"/>
    <w:rsid w:val="003D5CF4"/>
    <w:rsid w:val="003D7129"/>
    <w:rsid w:val="003E31C0"/>
    <w:rsid w:val="003E3CA7"/>
    <w:rsid w:val="003E702D"/>
    <w:rsid w:val="003E79DD"/>
    <w:rsid w:val="003F46E7"/>
    <w:rsid w:val="0040002D"/>
    <w:rsid w:val="00401096"/>
    <w:rsid w:val="00401B62"/>
    <w:rsid w:val="00402BF6"/>
    <w:rsid w:val="004046BB"/>
    <w:rsid w:val="0040560B"/>
    <w:rsid w:val="00405C5D"/>
    <w:rsid w:val="0040727E"/>
    <w:rsid w:val="00411DA0"/>
    <w:rsid w:val="004138BE"/>
    <w:rsid w:val="00413C82"/>
    <w:rsid w:val="00414689"/>
    <w:rsid w:val="00414CF6"/>
    <w:rsid w:val="00417768"/>
    <w:rsid w:val="004200E9"/>
    <w:rsid w:val="00420FBF"/>
    <w:rsid w:val="00421B87"/>
    <w:rsid w:val="00421C16"/>
    <w:rsid w:val="00421EF5"/>
    <w:rsid w:val="00422497"/>
    <w:rsid w:val="00422FCF"/>
    <w:rsid w:val="00423C46"/>
    <w:rsid w:val="00424CF1"/>
    <w:rsid w:val="00425D28"/>
    <w:rsid w:val="00426B72"/>
    <w:rsid w:val="004337D9"/>
    <w:rsid w:val="00435CF7"/>
    <w:rsid w:val="004370DC"/>
    <w:rsid w:val="00440D17"/>
    <w:rsid w:val="00441B7D"/>
    <w:rsid w:val="00443193"/>
    <w:rsid w:val="00443D53"/>
    <w:rsid w:val="0044404F"/>
    <w:rsid w:val="004442D3"/>
    <w:rsid w:val="00451F5E"/>
    <w:rsid w:val="00452150"/>
    <w:rsid w:val="00453BDD"/>
    <w:rsid w:val="0045428C"/>
    <w:rsid w:val="00454463"/>
    <w:rsid w:val="0045658A"/>
    <w:rsid w:val="004578B3"/>
    <w:rsid w:val="004616B1"/>
    <w:rsid w:val="00461F06"/>
    <w:rsid w:val="004625E6"/>
    <w:rsid w:val="00464C2E"/>
    <w:rsid w:val="004664E0"/>
    <w:rsid w:val="004741EF"/>
    <w:rsid w:val="00474F44"/>
    <w:rsid w:val="00475333"/>
    <w:rsid w:val="004765DC"/>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042"/>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390"/>
    <w:rsid w:val="005A66DD"/>
    <w:rsid w:val="005A7490"/>
    <w:rsid w:val="005B0185"/>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2A59"/>
    <w:rsid w:val="005E3CEA"/>
    <w:rsid w:val="005E42C1"/>
    <w:rsid w:val="005E66DF"/>
    <w:rsid w:val="005F0FCF"/>
    <w:rsid w:val="005F2082"/>
    <w:rsid w:val="005F4ED9"/>
    <w:rsid w:val="005F541E"/>
    <w:rsid w:val="005F69D2"/>
    <w:rsid w:val="005F7766"/>
    <w:rsid w:val="005F777B"/>
    <w:rsid w:val="005F7F83"/>
    <w:rsid w:val="006020EF"/>
    <w:rsid w:val="00613C4F"/>
    <w:rsid w:val="006145DA"/>
    <w:rsid w:val="00615194"/>
    <w:rsid w:val="00616F02"/>
    <w:rsid w:val="00617FC5"/>
    <w:rsid w:val="00620005"/>
    <w:rsid w:val="00620317"/>
    <w:rsid w:val="00620CDB"/>
    <w:rsid w:val="00621648"/>
    <w:rsid w:val="0062187A"/>
    <w:rsid w:val="00621C8D"/>
    <w:rsid w:val="00622D29"/>
    <w:rsid w:val="006242AB"/>
    <w:rsid w:val="006249C6"/>
    <w:rsid w:val="00624C5F"/>
    <w:rsid w:val="00626BE7"/>
    <w:rsid w:val="00630341"/>
    <w:rsid w:val="00630418"/>
    <w:rsid w:val="006337D0"/>
    <w:rsid w:val="0063480E"/>
    <w:rsid w:val="00634A22"/>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677"/>
    <w:rsid w:val="006821BA"/>
    <w:rsid w:val="00684100"/>
    <w:rsid w:val="00684DC4"/>
    <w:rsid w:val="0068525D"/>
    <w:rsid w:val="00685D48"/>
    <w:rsid w:val="00686040"/>
    <w:rsid w:val="006865DD"/>
    <w:rsid w:val="0068709C"/>
    <w:rsid w:val="00687EE0"/>
    <w:rsid w:val="00687FC5"/>
    <w:rsid w:val="0069040D"/>
    <w:rsid w:val="00690E49"/>
    <w:rsid w:val="0069264B"/>
    <w:rsid w:val="006937AE"/>
    <w:rsid w:val="00695442"/>
    <w:rsid w:val="0069646A"/>
    <w:rsid w:val="0069775C"/>
    <w:rsid w:val="006A065C"/>
    <w:rsid w:val="006A090A"/>
    <w:rsid w:val="006A1B0F"/>
    <w:rsid w:val="006A34A2"/>
    <w:rsid w:val="006A41FB"/>
    <w:rsid w:val="006A62EF"/>
    <w:rsid w:val="006A62F6"/>
    <w:rsid w:val="006A6FB8"/>
    <w:rsid w:val="006A79C1"/>
    <w:rsid w:val="006A7C0E"/>
    <w:rsid w:val="006B026F"/>
    <w:rsid w:val="006B42DA"/>
    <w:rsid w:val="006B4403"/>
    <w:rsid w:val="006B5FDE"/>
    <w:rsid w:val="006B7663"/>
    <w:rsid w:val="006C1643"/>
    <w:rsid w:val="006C1D81"/>
    <w:rsid w:val="006C32ED"/>
    <w:rsid w:val="006C387F"/>
    <w:rsid w:val="006C5DDD"/>
    <w:rsid w:val="006C78FA"/>
    <w:rsid w:val="006D32C5"/>
    <w:rsid w:val="006D78E9"/>
    <w:rsid w:val="006E000D"/>
    <w:rsid w:val="006E0465"/>
    <w:rsid w:val="006E0BE0"/>
    <w:rsid w:val="006E0EBB"/>
    <w:rsid w:val="006E171C"/>
    <w:rsid w:val="006E26BE"/>
    <w:rsid w:val="006E63F6"/>
    <w:rsid w:val="006E79B0"/>
    <w:rsid w:val="006F1927"/>
    <w:rsid w:val="006F1BEB"/>
    <w:rsid w:val="006F275B"/>
    <w:rsid w:val="006F4D1D"/>
    <w:rsid w:val="006F5AF7"/>
    <w:rsid w:val="006F6F14"/>
    <w:rsid w:val="007001DA"/>
    <w:rsid w:val="0070354D"/>
    <w:rsid w:val="00703A67"/>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034"/>
    <w:rsid w:val="007352E9"/>
    <w:rsid w:val="0073534B"/>
    <w:rsid w:val="00735733"/>
    <w:rsid w:val="0073638B"/>
    <w:rsid w:val="00737118"/>
    <w:rsid w:val="007374DB"/>
    <w:rsid w:val="007376E2"/>
    <w:rsid w:val="00737CDE"/>
    <w:rsid w:val="007408D7"/>
    <w:rsid w:val="00742F26"/>
    <w:rsid w:val="007431CB"/>
    <w:rsid w:val="00743976"/>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441A"/>
    <w:rsid w:val="0076520B"/>
    <w:rsid w:val="00765EB1"/>
    <w:rsid w:val="00767946"/>
    <w:rsid w:val="00773E1A"/>
    <w:rsid w:val="00776536"/>
    <w:rsid w:val="00777118"/>
    <w:rsid w:val="00777ABC"/>
    <w:rsid w:val="0078018D"/>
    <w:rsid w:val="007834E0"/>
    <w:rsid w:val="00783C29"/>
    <w:rsid w:val="00785AB3"/>
    <w:rsid w:val="00787627"/>
    <w:rsid w:val="007937EF"/>
    <w:rsid w:val="007940A4"/>
    <w:rsid w:val="00794896"/>
    <w:rsid w:val="00795882"/>
    <w:rsid w:val="007959F4"/>
    <w:rsid w:val="0079659E"/>
    <w:rsid w:val="007A083A"/>
    <w:rsid w:val="007A1E49"/>
    <w:rsid w:val="007A3B5C"/>
    <w:rsid w:val="007A4178"/>
    <w:rsid w:val="007A4984"/>
    <w:rsid w:val="007A4F19"/>
    <w:rsid w:val="007A6807"/>
    <w:rsid w:val="007A6FDC"/>
    <w:rsid w:val="007B1434"/>
    <w:rsid w:val="007B285B"/>
    <w:rsid w:val="007B4320"/>
    <w:rsid w:val="007B4399"/>
    <w:rsid w:val="007B510B"/>
    <w:rsid w:val="007B6721"/>
    <w:rsid w:val="007B6CB5"/>
    <w:rsid w:val="007B7237"/>
    <w:rsid w:val="007B7DDF"/>
    <w:rsid w:val="007C01A4"/>
    <w:rsid w:val="007C1D3E"/>
    <w:rsid w:val="007C268F"/>
    <w:rsid w:val="007C31AC"/>
    <w:rsid w:val="007C4A6C"/>
    <w:rsid w:val="007C51E0"/>
    <w:rsid w:val="007C6DD3"/>
    <w:rsid w:val="007C73B9"/>
    <w:rsid w:val="007D0532"/>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1058"/>
    <w:rsid w:val="0082246E"/>
    <w:rsid w:val="00823284"/>
    <w:rsid w:val="0082404B"/>
    <w:rsid w:val="00825CBB"/>
    <w:rsid w:val="00831A87"/>
    <w:rsid w:val="0083295B"/>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71EA9"/>
    <w:rsid w:val="00873396"/>
    <w:rsid w:val="00874434"/>
    <w:rsid w:val="00875528"/>
    <w:rsid w:val="008775DC"/>
    <w:rsid w:val="00877E0E"/>
    <w:rsid w:val="00880359"/>
    <w:rsid w:val="00882D97"/>
    <w:rsid w:val="0088513F"/>
    <w:rsid w:val="00886E84"/>
    <w:rsid w:val="008944AC"/>
    <w:rsid w:val="008951E1"/>
    <w:rsid w:val="008A0A60"/>
    <w:rsid w:val="008A15CB"/>
    <w:rsid w:val="008A19EB"/>
    <w:rsid w:val="008A2386"/>
    <w:rsid w:val="008A421C"/>
    <w:rsid w:val="008A52A0"/>
    <w:rsid w:val="008A6CA2"/>
    <w:rsid w:val="008B1D1B"/>
    <w:rsid w:val="008B2A65"/>
    <w:rsid w:val="008B33DA"/>
    <w:rsid w:val="008B3C6C"/>
    <w:rsid w:val="008B5555"/>
    <w:rsid w:val="008B5701"/>
    <w:rsid w:val="008B5B10"/>
    <w:rsid w:val="008B5FDE"/>
    <w:rsid w:val="008B7B97"/>
    <w:rsid w:val="008C0053"/>
    <w:rsid w:val="008C3FE2"/>
    <w:rsid w:val="008C446C"/>
    <w:rsid w:val="008C4AB4"/>
    <w:rsid w:val="008C5AC0"/>
    <w:rsid w:val="008C661F"/>
    <w:rsid w:val="008C69D1"/>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69E"/>
    <w:rsid w:val="00903D24"/>
    <w:rsid w:val="00904831"/>
    <w:rsid w:val="0090520A"/>
    <w:rsid w:val="009102EE"/>
    <w:rsid w:val="009111FB"/>
    <w:rsid w:val="0091125F"/>
    <w:rsid w:val="00912930"/>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842"/>
    <w:rsid w:val="009B6DE2"/>
    <w:rsid w:val="009C2054"/>
    <w:rsid w:val="009C79E2"/>
    <w:rsid w:val="009D0290"/>
    <w:rsid w:val="009D4065"/>
    <w:rsid w:val="009D4B61"/>
    <w:rsid w:val="009D7F17"/>
    <w:rsid w:val="009E095E"/>
    <w:rsid w:val="009E0C7A"/>
    <w:rsid w:val="009E4B9E"/>
    <w:rsid w:val="009E5ED5"/>
    <w:rsid w:val="009E73DE"/>
    <w:rsid w:val="009E7DC0"/>
    <w:rsid w:val="009E7E4A"/>
    <w:rsid w:val="009F0D22"/>
    <w:rsid w:val="009F3E66"/>
    <w:rsid w:val="009F5917"/>
    <w:rsid w:val="00A00DC2"/>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5001E"/>
    <w:rsid w:val="00A52F54"/>
    <w:rsid w:val="00A545F2"/>
    <w:rsid w:val="00A5529F"/>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63FE"/>
    <w:rsid w:val="00A8776B"/>
    <w:rsid w:val="00A8795E"/>
    <w:rsid w:val="00A879C4"/>
    <w:rsid w:val="00A87A56"/>
    <w:rsid w:val="00A9005B"/>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453"/>
    <w:rsid w:val="00AC5D6A"/>
    <w:rsid w:val="00AD0C9F"/>
    <w:rsid w:val="00AD1308"/>
    <w:rsid w:val="00AD24CA"/>
    <w:rsid w:val="00AD3A55"/>
    <w:rsid w:val="00AD46E4"/>
    <w:rsid w:val="00AD62AB"/>
    <w:rsid w:val="00AD74F1"/>
    <w:rsid w:val="00AE10DA"/>
    <w:rsid w:val="00AE1665"/>
    <w:rsid w:val="00AE315D"/>
    <w:rsid w:val="00AE392A"/>
    <w:rsid w:val="00AE4CD1"/>
    <w:rsid w:val="00AE4E49"/>
    <w:rsid w:val="00AE572F"/>
    <w:rsid w:val="00AE5856"/>
    <w:rsid w:val="00AF17EC"/>
    <w:rsid w:val="00AF21CF"/>
    <w:rsid w:val="00AF488C"/>
    <w:rsid w:val="00B00332"/>
    <w:rsid w:val="00B00BC1"/>
    <w:rsid w:val="00B025DB"/>
    <w:rsid w:val="00B03F38"/>
    <w:rsid w:val="00B0473F"/>
    <w:rsid w:val="00B04E31"/>
    <w:rsid w:val="00B059EE"/>
    <w:rsid w:val="00B07272"/>
    <w:rsid w:val="00B11188"/>
    <w:rsid w:val="00B1262E"/>
    <w:rsid w:val="00B14031"/>
    <w:rsid w:val="00B15065"/>
    <w:rsid w:val="00B15756"/>
    <w:rsid w:val="00B20864"/>
    <w:rsid w:val="00B21738"/>
    <w:rsid w:val="00B21B74"/>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1AA9"/>
    <w:rsid w:val="00B55ABF"/>
    <w:rsid w:val="00B57475"/>
    <w:rsid w:val="00B5788A"/>
    <w:rsid w:val="00B608F8"/>
    <w:rsid w:val="00B61523"/>
    <w:rsid w:val="00B62726"/>
    <w:rsid w:val="00B631D6"/>
    <w:rsid w:val="00B66241"/>
    <w:rsid w:val="00B701ED"/>
    <w:rsid w:val="00B747DC"/>
    <w:rsid w:val="00B74DD6"/>
    <w:rsid w:val="00B758B3"/>
    <w:rsid w:val="00B8094F"/>
    <w:rsid w:val="00B83938"/>
    <w:rsid w:val="00B84E34"/>
    <w:rsid w:val="00B8657F"/>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1222"/>
    <w:rsid w:val="00BB2BE9"/>
    <w:rsid w:val="00BB324D"/>
    <w:rsid w:val="00BB3943"/>
    <w:rsid w:val="00BB5669"/>
    <w:rsid w:val="00BB6C4F"/>
    <w:rsid w:val="00BC011A"/>
    <w:rsid w:val="00BC2353"/>
    <w:rsid w:val="00BC2717"/>
    <w:rsid w:val="00BC4205"/>
    <w:rsid w:val="00BC43FD"/>
    <w:rsid w:val="00BC71FB"/>
    <w:rsid w:val="00BC7428"/>
    <w:rsid w:val="00BC7E67"/>
    <w:rsid w:val="00BC7E7F"/>
    <w:rsid w:val="00BD026D"/>
    <w:rsid w:val="00BD171F"/>
    <w:rsid w:val="00BD3E15"/>
    <w:rsid w:val="00BD3EAD"/>
    <w:rsid w:val="00BD56BF"/>
    <w:rsid w:val="00BD7311"/>
    <w:rsid w:val="00BD7724"/>
    <w:rsid w:val="00BE095D"/>
    <w:rsid w:val="00BE0CA2"/>
    <w:rsid w:val="00BE2795"/>
    <w:rsid w:val="00BE2C4C"/>
    <w:rsid w:val="00BE5624"/>
    <w:rsid w:val="00BE75A3"/>
    <w:rsid w:val="00BF288C"/>
    <w:rsid w:val="00BF2C1C"/>
    <w:rsid w:val="00BF3983"/>
    <w:rsid w:val="00BF3E61"/>
    <w:rsid w:val="00BF4BD2"/>
    <w:rsid w:val="00BF4FD6"/>
    <w:rsid w:val="00BF6935"/>
    <w:rsid w:val="00BF7637"/>
    <w:rsid w:val="00C0136A"/>
    <w:rsid w:val="00C05400"/>
    <w:rsid w:val="00C06A81"/>
    <w:rsid w:val="00C06AD9"/>
    <w:rsid w:val="00C06F98"/>
    <w:rsid w:val="00C07A6C"/>
    <w:rsid w:val="00C07A6D"/>
    <w:rsid w:val="00C118B0"/>
    <w:rsid w:val="00C16962"/>
    <w:rsid w:val="00C16977"/>
    <w:rsid w:val="00C2013F"/>
    <w:rsid w:val="00C211D8"/>
    <w:rsid w:val="00C22214"/>
    <w:rsid w:val="00C24216"/>
    <w:rsid w:val="00C24C49"/>
    <w:rsid w:val="00C25464"/>
    <w:rsid w:val="00C273B0"/>
    <w:rsid w:val="00C3007B"/>
    <w:rsid w:val="00C3128B"/>
    <w:rsid w:val="00C317FF"/>
    <w:rsid w:val="00C350A5"/>
    <w:rsid w:val="00C404F8"/>
    <w:rsid w:val="00C412CE"/>
    <w:rsid w:val="00C41E90"/>
    <w:rsid w:val="00C431AE"/>
    <w:rsid w:val="00C44AAB"/>
    <w:rsid w:val="00C45983"/>
    <w:rsid w:val="00C45BFA"/>
    <w:rsid w:val="00C47B2E"/>
    <w:rsid w:val="00C507E5"/>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13"/>
    <w:rsid w:val="00C83F4F"/>
    <w:rsid w:val="00C842CB"/>
    <w:rsid w:val="00C84AF1"/>
    <w:rsid w:val="00C85503"/>
    <w:rsid w:val="00C85965"/>
    <w:rsid w:val="00C86F4F"/>
    <w:rsid w:val="00C8750C"/>
    <w:rsid w:val="00C90570"/>
    <w:rsid w:val="00C91672"/>
    <w:rsid w:val="00C934A8"/>
    <w:rsid w:val="00C936D9"/>
    <w:rsid w:val="00C94C6D"/>
    <w:rsid w:val="00C97918"/>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9EB"/>
    <w:rsid w:val="00CD5E95"/>
    <w:rsid w:val="00CE01A8"/>
    <w:rsid w:val="00CE1D87"/>
    <w:rsid w:val="00CE2EC2"/>
    <w:rsid w:val="00CE3868"/>
    <w:rsid w:val="00CE3D33"/>
    <w:rsid w:val="00CE4513"/>
    <w:rsid w:val="00CE5A62"/>
    <w:rsid w:val="00CE5AFA"/>
    <w:rsid w:val="00CE6C6E"/>
    <w:rsid w:val="00CE75F5"/>
    <w:rsid w:val="00CF042E"/>
    <w:rsid w:val="00CF0D73"/>
    <w:rsid w:val="00CF2CA8"/>
    <w:rsid w:val="00CF33DF"/>
    <w:rsid w:val="00CF437D"/>
    <w:rsid w:val="00CF6D1B"/>
    <w:rsid w:val="00CF781F"/>
    <w:rsid w:val="00D00834"/>
    <w:rsid w:val="00D00CBF"/>
    <w:rsid w:val="00D02221"/>
    <w:rsid w:val="00D02798"/>
    <w:rsid w:val="00D033B3"/>
    <w:rsid w:val="00D03B2B"/>
    <w:rsid w:val="00D040E0"/>
    <w:rsid w:val="00D06590"/>
    <w:rsid w:val="00D117A2"/>
    <w:rsid w:val="00D12E75"/>
    <w:rsid w:val="00D15733"/>
    <w:rsid w:val="00D200A5"/>
    <w:rsid w:val="00D20EC5"/>
    <w:rsid w:val="00D21937"/>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806"/>
    <w:rsid w:val="00D81B12"/>
    <w:rsid w:val="00D840D4"/>
    <w:rsid w:val="00D8470E"/>
    <w:rsid w:val="00D84DAC"/>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1A92"/>
    <w:rsid w:val="00DF2786"/>
    <w:rsid w:val="00DF3AF2"/>
    <w:rsid w:val="00DF51CD"/>
    <w:rsid w:val="00DF555D"/>
    <w:rsid w:val="00DF5F16"/>
    <w:rsid w:val="00DF63B2"/>
    <w:rsid w:val="00DF75BC"/>
    <w:rsid w:val="00DF7E6D"/>
    <w:rsid w:val="00E01FC9"/>
    <w:rsid w:val="00E02BFD"/>
    <w:rsid w:val="00E05335"/>
    <w:rsid w:val="00E0633B"/>
    <w:rsid w:val="00E104C1"/>
    <w:rsid w:val="00E11052"/>
    <w:rsid w:val="00E120E6"/>
    <w:rsid w:val="00E1342C"/>
    <w:rsid w:val="00E144EC"/>
    <w:rsid w:val="00E14819"/>
    <w:rsid w:val="00E16018"/>
    <w:rsid w:val="00E20385"/>
    <w:rsid w:val="00E21542"/>
    <w:rsid w:val="00E21933"/>
    <w:rsid w:val="00E23205"/>
    <w:rsid w:val="00E267FA"/>
    <w:rsid w:val="00E26CA0"/>
    <w:rsid w:val="00E274B0"/>
    <w:rsid w:val="00E274C9"/>
    <w:rsid w:val="00E3045D"/>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61D87"/>
    <w:rsid w:val="00E636B9"/>
    <w:rsid w:val="00E64330"/>
    <w:rsid w:val="00E65A9B"/>
    <w:rsid w:val="00E66366"/>
    <w:rsid w:val="00E668F1"/>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5227"/>
    <w:rsid w:val="00EA71DE"/>
    <w:rsid w:val="00EA7CDB"/>
    <w:rsid w:val="00EB0037"/>
    <w:rsid w:val="00EB1555"/>
    <w:rsid w:val="00EB451D"/>
    <w:rsid w:val="00EB4F11"/>
    <w:rsid w:val="00EB6442"/>
    <w:rsid w:val="00EC009E"/>
    <w:rsid w:val="00EC0873"/>
    <w:rsid w:val="00EC13F3"/>
    <w:rsid w:val="00EC1FB4"/>
    <w:rsid w:val="00EC2BB7"/>
    <w:rsid w:val="00EC4418"/>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DC6"/>
    <w:rsid w:val="00EF560E"/>
    <w:rsid w:val="00EF7B59"/>
    <w:rsid w:val="00F043CA"/>
    <w:rsid w:val="00F07102"/>
    <w:rsid w:val="00F1425A"/>
    <w:rsid w:val="00F157A3"/>
    <w:rsid w:val="00F15A5F"/>
    <w:rsid w:val="00F1702B"/>
    <w:rsid w:val="00F179B3"/>
    <w:rsid w:val="00F21A8A"/>
    <w:rsid w:val="00F21C1B"/>
    <w:rsid w:val="00F21D82"/>
    <w:rsid w:val="00F21EDE"/>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40E"/>
    <w:rsid w:val="00F527A5"/>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7FE3"/>
    <w:rsid w:val="00F804BF"/>
    <w:rsid w:val="00F81FC0"/>
    <w:rsid w:val="00F82331"/>
    <w:rsid w:val="00F824E1"/>
    <w:rsid w:val="00F82A90"/>
    <w:rsid w:val="00F82E1C"/>
    <w:rsid w:val="00F8457D"/>
    <w:rsid w:val="00F8564D"/>
    <w:rsid w:val="00F865D4"/>
    <w:rsid w:val="00F90655"/>
    <w:rsid w:val="00F90BA8"/>
    <w:rsid w:val="00F935F8"/>
    <w:rsid w:val="00F94025"/>
    <w:rsid w:val="00F96ECD"/>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D0BBB"/>
    <w:rsid w:val="00FD1926"/>
    <w:rsid w:val="00FD1A2F"/>
    <w:rsid w:val="00FD3E35"/>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57ED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C1CD6-3A56-F94A-90B1-418F6ED4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876</Words>
  <Characters>4999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2017-02-14T10:38:00Z</cp:lastPrinted>
  <dcterms:created xsi:type="dcterms:W3CDTF">2017-02-24T21:10:00Z</dcterms:created>
  <dcterms:modified xsi:type="dcterms:W3CDTF">2017-02-24T21:10:00Z</dcterms:modified>
</cp:coreProperties>
</file>