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0A8E415D"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5C258990" w:rsidR="0092578F" w:rsidRPr="00164A29" w:rsidRDefault="0093152C" w:rsidP="0092578F">
      <w:pPr>
        <w:spacing w:line="276" w:lineRule="auto"/>
        <w:jc w:val="right"/>
        <w:rPr>
          <w:rFonts w:ascii="Verdana" w:hAnsi="Verdana"/>
          <w:color w:val="ED1C2A"/>
          <w:sz w:val="18"/>
          <w:szCs w:val="18"/>
        </w:rPr>
      </w:pPr>
      <w:r>
        <w:rPr>
          <w:rFonts w:ascii="Verdana" w:hAnsi="Verdana"/>
          <w:color w:val="41525C"/>
          <w:sz w:val="18"/>
          <w:szCs w:val="18"/>
        </w:rPr>
        <w:t xml:space="preserve">July </w:t>
      </w:r>
      <w:r w:rsidR="00C86F58">
        <w:rPr>
          <w:rFonts w:ascii="Verdana" w:hAnsi="Verdana"/>
          <w:color w:val="41525C"/>
          <w:sz w:val="18"/>
          <w:szCs w:val="18"/>
        </w:rPr>
        <w:t>25</w:t>
      </w:r>
      <w:r>
        <w:rPr>
          <w:rFonts w:ascii="Verdana" w:hAnsi="Verdana"/>
          <w:color w:val="41525C"/>
          <w:sz w:val="18"/>
          <w:szCs w:val="18"/>
        </w:rPr>
        <w:t>, 2017</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066124F3" w14:textId="5F132729" w:rsidR="00F86215" w:rsidRPr="0093152C" w:rsidRDefault="00CB610E" w:rsidP="00F86215">
      <w:pPr>
        <w:rPr>
          <w:rFonts w:ascii="Georgia" w:hAnsi="Georgia"/>
          <w:b/>
        </w:rPr>
      </w:pPr>
      <w:r>
        <w:rPr>
          <w:rFonts w:ascii="Georgia" w:hAnsi="Georgia"/>
          <w:b/>
        </w:rPr>
        <w:t>Barge-mounted</w:t>
      </w:r>
      <w:r w:rsidR="0093152C" w:rsidRPr="0093152C">
        <w:rPr>
          <w:rFonts w:ascii="Georgia" w:hAnsi="Georgia"/>
          <w:b/>
        </w:rPr>
        <w:t xml:space="preserve"> MLC300 </w:t>
      </w:r>
      <w:r>
        <w:rPr>
          <w:rFonts w:ascii="Georgia" w:hAnsi="Georgia"/>
          <w:b/>
        </w:rPr>
        <w:t>brings enhanced stability to Illinois bridge replacement</w:t>
      </w:r>
    </w:p>
    <w:p w14:paraId="4E985917" w14:textId="77777777" w:rsidR="0093152C" w:rsidRPr="001D046B" w:rsidRDefault="0093152C" w:rsidP="00F86215">
      <w:pPr>
        <w:rPr>
          <w:rFonts w:ascii="Georgia" w:hAnsi="Georgia"/>
          <w:sz w:val="21"/>
          <w:szCs w:val="21"/>
        </w:rPr>
      </w:pPr>
    </w:p>
    <w:p w14:paraId="557CAFA3" w14:textId="6EBB295A" w:rsidR="00D14585" w:rsidRDefault="00A2121F" w:rsidP="00D14585">
      <w:pPr>
        <w:pStyle w:val="ListParagraph"/>
        <w:numPr>
          <w:ilvl w:val="0"/>
          <w:numId w:val="3"/>
        </w:numPr>
        <w:spacing w:line="276" w:lineRule="auto"/>
        <w:rPr>
          <w:rFonts w:ascii="Georgia" w:hAnsi="Georgia" w:cs="Open Sans"/>
          <w:i/>
          <w:sz w:val="21"/>
          <w:szCs w:val="21"/>
        </w:rPr>
      </w:pPr>
      <w:r>
        <w:rPr>
          <w:rFonts w:ascii="Georgia" w:hAnsi="Georgia" w:cs="Open Sans"/>
          <w:i/>
          <w:sz w:val="21"/>
          <w:szCs w:val="21"/>
        </w:rPr>
        <w:t>Kraemer North America is replacing an 84-year-old truss bridge near Savanna, Illinois, using a barge-mounted MLC300 equipped with VPC-MAX.</w:t>
      </w:r>
    </w:p>
    <w:p w14:paraId="7DCEBBA5" w14:textId="0A918E34" w:rsidR="005D7C3A" w:rsidRPr="005D7C3A" w:rsidRDefault="00A2121F" w:rsidP="00D14585">
      <w:pPr>
        <w:pStyle w:val="ListParagraph"/>
        <w:numPr>
          <w:ilvl w:val="0"/>
          <w:numId w:val="3"/>
        </w:numPr>
        <w:spacing w:line="276" w:lineRule="auto"/>
        <w:rPr>
          <w:rFonts w:ascii="Georgia" w:hAnsi="Georgia" w:cs="Open Sans"/>
          <w:i/>
          <w:sz w:val="21"/>
          <w:szCs w:val="21"/>
        </w:rPr>
      </w:pPr>
      <w:r>
        <w:rPr>
          <w:rFonts w:ascii="Georgia" w:hAnsi="Georgia" w:cs="Open Sans"/>
          <w:i/>
          <w:sz w:val="21"/>
          <w:szCs w:val="21"/>
        </w:rPr>
        <w:t xml:space="preserve">Variable Position Counterweight (VPC) technology enables the MLC300 to adjust its counterweight during each lift, which helps keep the barge </w:t>
      </w:r>
      <w:r w:rsidR="00740243">
        <w:rPr>
          <w:rFonts w:ascii="Georgia" w:hAnsi="Georgia" w:cs="Open Sans"/>
          <w:i/>
          <w:sz w:val="21"/>
          <w:szCs w:val="21"/>
        </w:rPr>
        <w:t>stable</w:t>
      </w:r>
      <w:r>
        <w:rPr>
          <w:rFonts w:ascii="Georgia" w:hAnsi="Georgia" w:cs="Open Sans"/>
          <w:i/>
          <w:sz w:val="21"/>
          <w:szCs w:val="21"/>
        </w:rPr>
        <w:t xml:space="preserve"> while lifting.</w:t>
      </w:r>
    </w:p>
    <w:p w14:paraId="2B6AD735" w14:textId="77777777" w:rsidR="00D14585" w:rsidRDefault="00D14585" w:rsidP="0093152C">
      <w:pPr>
        <w:spacing w:line="276" w:lineRule="auto"/>
        <w:rPr>
          <w:rFonts w:ascii="Georgia" w:hAnsi="Georgia" w:cs="Open Sans"/>
          <w:sz w:val="21"/>
          <w:szCs w:val="21"/>
        </w:rPr>
      </w:pPr>
    </w:p>
    <w:p w14:paraId="44EB1E66" w14:textId="5A685D1F"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When the Manitowoc MLC300 crawler crane debuted with Variable Position Counterweight (VPC) and VPC-MAX heavy lift attachment, one of its unique selling points was the crane’s barge-lifting capabilities. The reduced footprint and floating counterweight meant that it would be much more efficient for lifters to barge-mount a crawler crane. Contracting teams could ere</w:t>
      </w:r>
      <w:r w:rsidR="006C389A">
        <w:rPr>
          <w:rFonts w:ascii="Georgia" w:hAnsi="Georgia" w:cs="Open Sans"/>
          <w:sz w:val="21"/>
          <w:szCs w:val="21"/>
        </w:rPr>
        <w:t>ct the crane onto smaller water-</w:t>
      </w:r>
      <w:r w:rsidRPr="0093152C">
        <w:rPr>
          <w:rFonts w:ascii="Georgia" w:hAnsi="Georgia" w:cs="Open Sans"/>
          <w:sz w:val="21"/>
          <w:szCs w:val="21"/>
        </w:rPr>
        <w:t>based barges because the machine automatically adjusts its center of gravity for each lift.</w:t>
      </w:r>
    </w:p>
    <w:p w14:paraId="0AF9FE1C" w14:textId="77777777" w:rsidR="0093152C" w:rsidRPr="0093152C" w:rsidRDefault="0093152C" w:rsidP="0093152C">
      <w:pPr>
        <w:spacing w:line="276" w:lineRule="auto"/>
        <w:rPr>
          <w:rFonts w:ascii="Georgia" w:hAnsi="Georgia" w:cs="Open Sans"/>
          <w:sz w:val="21"/>
          <w:szCs w:val="21"/>
        </w:rPr>
      </w:pPr>
    </w:p>
    <w:p w14:paraId="33961D7D" w14:textId="77777777"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Kraemer North America (Kraemer) is using an MLC300 to help replace an 84-year-old truss bridge, the 2,482 ft-long Savanna-Sabula Bridge near Savanna, Illinois. The Illinois DOT hired the Plain, Wisconsin-based company to construct the new bridge, which spans the Mississippi River between Savanna and the island community of Sabula, Iowa.</w:t>
      </w:r>
    </w:p>
    <w:p w14:paraId="20F6096C" w14:textId="77777777" w:rsidR="0093152C" w:rsidRPr="0093152C" w:rsidRDefault="0093152C" w:rsidP="0093152C">
      <w:pPr>
        <w:spacing w:line="276" w:lineRule="auto"/>
        <w:rPr>
          <w:rFonts w:ascii="Georgia" w:hAnsi="Georgia" w:cs="Open Sans"/>
          <w:sz w:val="21"/>
          <w:szCs w:val="21"/>
        </w:rPr>
      </w:pPr>
    </w:p>
    <w:p w14:paraId="19D432E1" w14:textId="77777777"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While planning the project—which involves the construction of two 958.5 ft-long outer plate girder spans and a central 546 ft-long tied-arch span—Kraemer realized that a barge-mounted crane solution would be necessary to access the lifts for the tied-arch span.</w:t>
      </w:r>
    </w:p>
    <w:p w14:paraId="7CB08F84" w14:textId="77777777" w:rsidR="0093152C" w:rsidRPr="0093152C" w:rsidRDefault="0093152C" w:rsidP="0093152C">
      <w:pPr>
        <w:spacing w:line="276" w:lineRule="auto"/>
        <w:rPr>
          <w:rFonts w:ascii="Georgia" w:hAnsi="Georgia" w:cs="Open Sans"/>
          <w:sz w:val="21"/>
          <w:szCs w:val="21"/>
        </w:rPr>
      </w:pPr>
    </w:p>
    <w:p w14:paraId="1C7EBA7C" w14:textId="20B18AF1"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 xml:space="preserve">The company sought consultation from Dawes Rigging &amp; Crane Rental (Dawes), a member of the ALL Family of Companies, about a crane that could be mounted on the tight working quarters of </w:t>
      </w:r>
      <w:r w:rsidR="00A2121F">
        <w:rPr>
          <w:rFonts w:ascii="Georgia" w:hAnsi="Georgia" w:cs="Open Sans"/>
          <w:sz w:val="21"/>
          <w:szCs w:val="21"/>
        </w:rPr>
        <w:t>a barge, but still provide high-</w:t>
      </w:r>
      <w:r w:rsidRPr="0093152C">
        <w:rPr>
          <w:rFonts w:ascii="Georgia" w:hAnsi="Georgia" w:cs="Open Sans"/>
          <w:sz w:val="21"/>
          <w:szCs w:val="21"/>
        </w:rPr>
        <w:t>capacity lifts to great heights to aid in bridge construction.</w:t>
      </w:r>
    </w:p>
    <w:p w14:paraId="44C4E084" w14:textId="77777777" w:rsidR="0093152C" w:rsidRPr="0093152C" w:rsidRDefault="0093152C" w:rsidP="0093152C">
      <w:pPr>
        <w:spacing w:line="276" w:lineRule="auto"/>
        <w:rPr>
          <w:rFonts w:ascii="Georgia" w:hAnsi="Georgia" w:cs="Open Sans"/>
          <w:sz w:val="21"/>
          <w:szCs w:val="21"/>
        </w:rPr>
      </w:pPr>
    </w:p>
    <w:p w14:paraId="4FE60E01" w14:textId="7B285B89"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 xml:space="preserve">Where before many contractors used Manitowoc RINGER cranes for a barge-mounted solution, due to the round RINGER shape that helped stabilize the crane and distribute the weight of the machine, Milwaukee-based Dawes suggested a newer model crane that could automatically adjust its counterweight to provide greater stability for each lift, all from a </w:t>
      </w:r>
      <w:r w:rsidR="00C374AB">
        <w:rPr>
          <w:rFonts w:ascii="Georgia" w:hAnsi="Georgia" w:cs="Open Sans"/>
          <w:sz w:val="21"/>
          <w:szCs w:val="21"/>
        </w:rPr>
        <w:t>smaller footprint than previous-</w:t>
      </w:r>
      <w:r w:rsidRPr="0093152C">
        <w:rPr>
          <w:rFonts w:ascii="Georgia" w:hAnsi="Georgia" w:cs="Open Sans"/>
          <w:sz w:val="21"/>
          <w:szCs w:val="21"/>
        </w:rPr>
        <w:t>generation cranes: the MLC300.</w:t>
      </w:r>
    </w:p>
    <w:p w14:paraId="47B42556" w14:textId="77777777" w:rsidR="0093152C" w:rsidRPr="0093152C" w:rsidRDefault="0093152C" w:rsidP="0093152C">
      <w:pPr>
        <w:spacing w:line="276" w:lineRule="auto"/>
        <w:rPr>
          <w:rFonts w:ascii="Georgia" w:hAnsi="Georgia" w:cs="Open Sans"/>
          <w:sz w:val="21"/>
          <w:szCs w:val="21"/>
        </w:rPr>
      </w:pPr>
    </w:p>
    <w:p w14:paraId="65094070" w14:textId="77777777"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“With the VPC, the MLC300 is always finding a new center of gravity based on the load that’s on the hook,” said Patrick Shea, project manager for Kraemer. “This crane has helped us to achieve almost zero list while working on the barge, keeping every lift level while minimizing the barge’s rotation. And the VPC saves space, too—most crawler cranes with the required length of boom would not have fit on the barge in the first place.”</w:t>
      </w:r>
    </w:p>
    <w:p w14:paraId="2EF9ED9E" w14:textId="77777777" w:rsidR="0093152C" w:rsidRPr="0093152C" w:rsidRDefault="0093152C" w:rsidP="0093152C">
      <w:pPr>
        <w:spacing w:line="276" w:lineRule="auto"/>
        <w:rPr>
          <w:rFonts w:ascii="Georgia" w:hAnsi="Georgia" w:cs="Open Sans"/>
          <w:sz w:val="21"/>
          <w:szCs w:val="21"/>
        </w:rPr>
      </w:pPr>
    </w:p>
    <w:p w14:paraId="451D9393" w14:textId="77777777" w:rsidR="0093152C" w:rsidRDefault="0093152C" w:rsidP="0093152C">
      <w:pPr>
        <w:spacing w:line="276" w:lineRule="auto"/>
        <w:rPr>
          <w:rFonts w:ascii="Georgia" w:hAnsi="Georgia" w:cs="Open Sans"/>
          <w:sz w:val="21"/>
          <w:szCs w:val="21"/>
        </w:rPr>
      </w:pPr>
      <w:r w:rsidRPr="0093152C">
        <w:rPr>
          <w:rFonts w:ascii="Georgia" w:hAnsi="Georgia" w:cs="Open Sans"/>
          <w:sz w:val="21"/>
          <w:szCs w:val="21"/>
        </w:rPr>
        <w:t xml:space="preserve">The MLC300 is now erected on a barge in the Mississippi River measuring 70 ft by 195 ft. It’s lifting 76 USt arch rib sections to a height of 165 ft using 295 ft of main boom, all from a 100 ft radius. To </w:t>
      </w:r>
      <w:r w:rsidRPr="0093152C">
        <w:rPr>
          <w:rFonts w:ascii="Georgia" w:hAnsi="Georgia" w:cs="Open Sans"/>
          <w:sz w:val="21"/>
          <w:szCs w:val="21"/>
        </w:rPr>
        <w:lastRenderedPageBreak/>
        <w:t>meet the lift radius and pick weight requirements on the job, Kraemer’s MLC300 had to be outfitted with its optional VPC-MAX attachment, which enhances the crane’s capacity and enables additional boom and jib length combinations.</w:t>
      </w:r>
    </w:p>
    <w:p w14:paraId="7F6DCCA6" w14:textId="77777777" w:rsidR="00F71691" w:rsidRDefault="00F71691" w:rsidP="0093152C">
      <w:pPr>
        <w:spacing w:line="276" w:lineRule="auto"/>
        <w:rPr>
          <w:rFonts w:ascii="Georgia" w:hAnsi="Georgia" w:cs="Open Sans"/>
          <w:sz w:val="21"/>
          <w:szCs w:val="21"/>
        </w:rPr>
      </w:pPr>
    </w:p>
    <w:p w14:paraId="7824DF6A" w14:textId="3ED33741" w:rsidR="006812A3" w:rsidRPr="00475E4A" w:rsidRDefault="0046218A" w:rsidP="006812A3">
      <w:pPr>
        <w:spacing w:line="276" w:lineRule="auto"/>
        <w:rPr>
          <w:rFonts w:ascii="Georgia" w:hAnsi="Georgia" w:cs="Open Sans"/>
          <w:sz w:val="21"/>
          <w:szCs w:val="21"/>
        </w:rPr>
      </w:pPr>
      <w:r w:rsidRPr="00297897">
        <w:rPr>
          <w:rFonts w:ascii="Georgia" w:hAnsi="Georgia" w:cs="Open Sans"/>
          <w:sz w:val="21"/>
          <w:szCs w:val="21"/>
        </w:rPr>
        <w:t xml:space="preserve">Kraemer rented the MLC300 from </w:t>
      </w:r>
      <w:r w:rsidR="00980176" w:rsidRPr="00297897">
        <w:rPr>
          <w:rFonts w:ascii="Georgia" w:hAnsi="Georgia" w:cs="Open Sans"/>
          <w:sz w:val="21"/>
          <w:szCs w:val="21"/>
        </w:rPr>
        <w:t>Dawes Rigging &amp; Crane Rental</w:t>
      </w:r>
      <w:r w:rsidR="00063EA8" w:rsidRPr="00297897">
        <w:rPr>
          <w:rFonts w:ascii="Georgia" w:hAnsi="Georgia" w:cs="Open Sans"/>
          <w:sz w:val="21"/>
          <w:szCs w:val="21"/>
        </w:rPr>
        <w:t>, a member of the AL</w:t>
      </w:r>
      <w:r w:rsidRPr="00297897">
        <w:rPr>
          <w:rFonts w:ascii="Georgia" w:hAnsi="Georgia" w:cs="Open Sans"/>
          <w:sz w:val="21"/>
          <w:szCs w:val="21"/>
        </w:rPr>
        <w:t>L Family of Companies</w:t>
      </w:r>
      <w:r w:rsidR="00063EA8" w:rsidRPr="00297897">
        <w:rPr>
          <w:rFonts w:ascii="Georgia" w:hAnsi="Georgia" w:cs="Open Sans"/>
          <w:sz w:val="21"/>
          <w:szCs w:val="21"/>
        </w:rPr>
        <w:t xml:space="preserve">. </w:t>
      </w:r>
      <w:r w:rsidRPr="00297897">
        <w:rPr>
          <w:rFonts w:ascii="Georgia" w:hAnsi="Georgia" w:cs="Open Sans"/>
          <w:sz w:val="21"/>
          <w:szCs w:val="21"/>
        </w:rPr>
        <w:t xml:space="preserve">The Milwaukee-based dealer </w:t>
      </w:r>
      <w:r w:rsidR="00817CA5" w:rsidRPr="00297897">
        <w:rPr>
          <w:rFonts w:ascii="Georgia" w:hAnsi="Georgia" w:cs="Open Sans"/>
          <w:sz w:val="21"/>
          <w:szCs w:val="21"/>
        </w:rPr>
        <w:t xml:space="preserve">operates four servicing yards </w:t>
      </w:r>
      <w:r w:rsidR="00AD57AC" w:rsidRPr="00297897">
        <w:rPr>
          <w:rFonts w:ascii="Georgia" w:hAnsi="Georgia" w:cs="Open Sans"/>
          <w:sz w:val="21"/>
          <w:szCs w:val="21"/>
        </w:rPr>
        <w:t>in</w:t>
      </w:r>
      <w:r w:rsidR="00817CA5" w:rsidRPr="00297897">
        <w:rPr>
          <w:rFonts w:ascii="Georgia" w:hAnsi="Georgia" w:cs="Open Sans"/>
          <w:sz w:val="21"/>
          <w:szCs w:val="21"/>
        </w:rPr>
        <w:t xml:space="preserve"> its home state of Wisconsin, providing service across the Midwestern U.S. to all types of contractors, including general, HVAC, industrial, foundation, roofing, road and bridge builde</w:t>
      </w:r>
      <w:bookmarkStart w:id="0" w:name="_GoBack"/>
      <w:bookmarkEnd w:id="0"/>
      <w:r w:rsidR="00817CA5" w:rsidRPr="00297897">
        <w:rPr>
          <w:rFonts w:ascii="Georgia" w:hAnsi="Georgia" w:cs="Open Sans"/>
          <w:sz w:val="21"/>
          <w:szCs w:val="21"/>
        </w:rPr>
        <w:t>rs.</w:t>
      </w:r>
    </w:p>
    <w:p w14:paraId="0F6F646C" w14:textId="4A979238" w:rsidR="00817CA5" w:rsidRDefault="00817CA5" w:rsidP="0093152C">
      <w:pPr>
        <w:spacing w:line="276" w:lineRule="auto"/>
        <w:rPr>
          <w:rFonts w:ascii="Georgia" w:hAnsi="Georgia" w:cs="Open Sans"/>
          <w:sz w:val="21"/>
          <w:szCs w:val="21"/>
        </w:rPr>
      </w:pPr>
    </w:p>
    <w:p w14:paraId="6B6B7E3E" w14:textId="77777777"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“We’ve had a great experience working with Dawes on this project,” Shea said. “They provided the ideal crane for this work environment. The whole time we’ve been using the MLC300, we’ve seen the barge list by less than a degree—it’s a testament to the stability that this crane provides and it’s a big reason we’re able to keep to our schedule.”</w:t>
      </w:r>
    </w:p>
    <w:p w14:paraId="15D71287" w14:textId="77777777" w:rsidR="0093152C" w:rsidRPr="0093152C" w:rsidRDefault="0093152C" w:rsidP="0093152C">
      <w:pPr>
        <w:spacing w:line="276" w:lineRule="auto"/>
        <w:rPr>
          <w:rFonts w:ascii="Georgia" w:hAnsi="Georgia" w:cs="Open Sans"/>
          <w:sz w:val="21"/>
          <w:szCs w:val="21"/>
        </w:rPr>
      </w:pPr>
    </w:p>
    <w:p w14:paraId="769103D8" w14:textId="271B351A" w:rsidR="00A10E96" w:rsidRDefault="0093152C" w:rsidP="001A65C1">
      <w:pPr>
        <w:spacing w:line="276" w:lineRule="auto"/>
        <w:rPr>
          <w:rFonts w:ascii="Georgia" w:hAnsi="Georgia" w:cs="Open Sans"/>
          <w:sz w:val="21"/>
          <w:szCs w:val="21"/>
        </w:rPr>
      </w:pPr>
      <w:r w:rsidRPr="0093152C">
        <w:rPr>
          <w:rFonts w:ascii="Georgia" w:hAnsi="Georgia" w:cs="Open Sans"/>
          <w:sz w:val="21"/>
          <w:szCs w:val="21"/>
        </w:rPr>
        <w:t>Construction of the $80 million Savanna-Sabula Bridge replacement began in March of 2017 and is on schedule for completion in 2018. The new bridge will span 2,463 ft in length and will meet modern-day deck-width standards to improve the flow of two-lane traffic.</w:t>
      </w:r>
    </w:p>
    <w:p w14:paraId="64D33F05" w14:textId="77777777" w:rsidR="00F85D24" w:rsidRPr="00E06736" w:rsidRDefault="00F85D24" w:rsidP="001A65C1">
      <w:pPr>
        <w:spacing w:line="276" w:lineRule="auto"/>
        <w:rPr>
          <w:rFonts w:ascii="Georgia" w:hAnsi="Georgia" w:cs="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0518CFF7" w14:textId="1A97B44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17288FFB"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773F4523" w14:textId="56CC4EEA" w:rsidR="00D4675D" w:rsidRPr="00EE4A40" w:rsidRDefault="00C055AA"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141A7519" w14:textId="77777777" w:rsidR="007D6786" w:rsidRDefault="007D6786" w:rsidP="001421D9">
      <w:pPr>
        <w:rPr>
          <w:rFonts w:ascii="Verdana" w:hAnsi="Verdana"/>
          <w:color w:val="ED1C2A"/>
          <w:sz w:val="18"/>
          <w:szCs w:val="18"/>
        </w:rPr>
      </w:pPr>
    </w:p>
    <w:p w14:paraId="0612E215" w14:textId="29CCB1C8"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33B200A2"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05113826" w14:textId="5E5D4CE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00A3AC33" w14:textId="4B04B6D8"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1EF21B0A" w14:textId="0F9487E8" w:rsidR="00235157" w:rsidRPr="00A44D46" w:rsidRDefault="00C055AA"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3F6DC" w14:textId="77777777" w:rsidR="00C055AA" w:rsidRDefault="00C055AA">
      <w:r>
        <w:separator/>
      </w:r>
    </w:p>
  </w:endnote>
  <w:endnote w:type="continuationSeparator" w:id="0">
    <w:p w14:paraId="4DD4DD41" w14:textId="77777777" w:rsidR="00C055AA" w:rsidRDefault="00C0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A518A" w14:textId="77777777" w:rsidR="00C055AA" w:rsidRDefault="00C055AA">
      <w:r>
        <w:separator/>
      </w:r>
    </w:p>
  </w:footnote>
  <w:footnote w:type="continuationSeparator" w:id="0">
    <w:p w14:paraId="5B03299F" w14:textId="77777777" w:rsidR="00C055AA" w:rsidRDefault="00C0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8720" w14:textId="46FAFC30" w:rsidR="00B631D6" w:rsidRPr="00164A29" w:rsidRDefault="00E3720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MLC300 replaces outdated bridge in Illinois</w:t>
    </w:r>
  </w:p>
  <w:p w14:paraId="1BD67ECA" w14:textId="7B876EB4" w:rsidR="00B631D6" w:rsidRPr="00164A29" w:rsidRDefault="00E3720F" w:rsidP="00163032">
    <w:pPr>
      <w:spacing w:line="276" w:lineRule="auto"/>
      <w:rPr>
        <w:rFonts w:ascii="Verdana" w:hAnsi="Verdana"/>
        <w:color w:val="ED1C2A"/>
        <w:sz w:val="18"/>
        <w:szCs w:val="18"/>
      </w:rPr>
    </w:pPr>
    <w:r>
      <w:rPr>
        <w:rFonts w:ascii="Verdana" w:hAnsi="Verdana"/>
        <w:color w:val="41525C"/>
        <w:sz w:val="18"/>
        <w:szCs w:val="18"/>
      </w:rPr>
      <w:t>July</w:t>
    </w:r>
    <w:r w:rsidR="00327916">
      <w:rPr>
        <w:rFonts w:ascii="Verdana" w:hAnsi="Verdana"/>
        <w:color w:val="41525C"/>
        <w:sz w:val="18"/>
        <w:szCs w:val="18"/>
      </w:rPr>
      <w:t xml:space="preserve"> </w:t>
    </w:r>
    <w:r w:rsidR="00CD5559">
      <w:rPr>
        <w:rFonts w:ascii="Verdana" w:hAnsi="Verdana"/>
        <w:color w:val="41525C"/>
        <w:sz w:val="18"/>
        <w:szCs w:val="18"/>
      </w:rPr>
      <w:t>25</w:t>
    </w:r>
    <w:r w:rsidR="00327916">
      <w:rPr>
        <w:rFonts w:ascii="Verdana" w:hAnsi="Verdana"/>
        <w:color w:val="41525C"/>
        <w:sz w:val="18"/>
        <w:szCs w:val="18"/>
      </w:rPr>
      <w:t>, 201</w:t>
    </w:r>
    <w:r>
      <w:rPr>
        <w:rFonts w:ascii="Verdana" w:hAnsi="Verdana"/>
        <w:color w:val="41525C"/>
        <w:sz w:val="18"/>
        <w:szCs w:val="18"/>
      </w:rPr>
      <w:t>7</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E67B3"/>
    <w:multiLevelType w:val="hybridMultilevel"/>
    <w:tmpl w:val="1BA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401C"/>
    <w:rsid w:val="000162CE"/>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2831"/>
    <w:rsid w:val="00063EA8"/>
    <w:rsid w:val="00065A26"/>
    <w:rsid w:val="00070802"/>
    <w:rsid w:val="0007116F"/>
    <w:rsid w:val="00071EEB"/>
    <w:rsid w:val="000725FB"/>
    <w:rsid w:val="00075EDE"/>
    <w:rsid w:val="000819C1"/>
    <w:rsid w:val="0008353F"/>
    <w:rsid w:val="00083F23"/>
    <w:rsid w:val="00085502"/>
    <w:rsid w:val="00085F09"/>
    <w:rsid w:val="000869EE"/>
    <w:rsid w:val="000A3108"/>
    <w:rsid w:val="000A6A98"/>
    <w:rsid w:val="000A75DA"/>
    <w:rsid w:val="000B100B"/>
    <w:rsid w:val="000B168F"/>
    <w:rsid w:val="000B374E"/>
    <w:rsid w:val="000B4AA8"/>
    <w:rsid w:val="000B4D86"/>
    <w:rsid w:val="000C0256"/>
    <w:rsid w:val="000C5EFA"/>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3352"/>
    <w:rsid w:val="001F452D"/>
    <w:rsid w:val="001F544B"/>
    <w:rsid w:val="001F596A"/>
    <w:rsid w:val="001F7754"/>
    <w:rsid w:val="0020131D"/>
    <w:rsid w:val="00201646"/>
    <w:rsid w:val="0020233A"/>
    <w:rsid w:val="0020734C"/>
    <w:rsid w:val="00207B61"/>
    <w:rsid w:val="00210135"/>
    <w:rsid w:val="0021701A"/>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2236"/>
    <w:rsid w:val="00285F5F"/>
    <w:rsid w:val="00286843"/>
    <w:rsid w:val="00287E07"/>
    <w:rsid w:val="00291708"/>
    <w:rsid w:val="002942F9"/>
    <w:rsid w:val="00294340"/>
    <w:rsid w:val="00294477"/>
    <w:rsid w:val="00294AB6"/>
    <w:rsid w:val="00294C07"/>
    <w:rsid w:val="0029600C"/>
    <w:rsid w:val="002973F4"/>
    <w:rsid w:val="00297897"/>
    <w:rsid w:val="0029799F"/>
    <w:rsid w:val="002A57B3"/>
    <w:rsid w:val="002A6CBE"/>
    <w:rsid w:val="002A730A"/>
    <w:rsid w:val="002B0B14"/>
    <w:rsid w:val="002B11B7"/>
    <w:rsid w:val="002B24CF"/>
    <w:rsid w:val="002B36D3"/>
    <w:rsid w:val="002B3CD6"/>
    <w:rsid w:val="002B4131"/>
    <w:rsid w:val="002B6310"/>
    <w:rsid w:val="002B661D"/>
    <w:rsid w:val="002B7BAC"/>
    <w:rsid w:val="002C13C5"/>
    <w:rsid w:val="002C1B6C"/>
    <w:rsid w:val="002C3754"/>
    <w:rsid w:val="002C40E9"/>
    <w:rsid w:val="002D1C44"/>
    <w:rsid w:val="002E1C6F"/>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472B1"/>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42F2"/>
    <w:rsid w:val="0040511E"/>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18A"/>
    <w:rsid w:val="004625E6"/>
    <w:rsid w:val="00470F76"/>
    <w:rsid w:val="00474F44"/>
    <w:rsid w:val="00475E4A"/>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95D"/>
    <w:rsid w:val="004C7FD9"/>
    <w:rsid w:val="004D038D"/>
    <w:rsid w:val="004D25F6"/>
    <w:rsid w:val="004D43B9"/>
    <w:rsid w:val="004D486D"/>
    <w:rsid w:val="004D6751"/>
    <w:rsid w:val="004E087D"/>
    <w:rsid w:val="004E3245"/>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0C5C"/>
    <w:rsid w:val="00573458"/>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D7C3A"/>
    <w:rsid w:val="005E160F"/>
    <w:rsid w:val="005E42C1"/>
    <w:rsid w:val="005E5AE3"/>
    <w:rsid w:val="005E5E87"/>
    <w:rsid w:val="005F541E"/>
    <w:rsid w:val="005F69D2"/>
    <w:rsid w:val="005F777B"/>
    <w:rsid w:val="005F7F05"/>
    <w:rsid w:val="005F7F83"/>
    <w:rsid w:val="00613C4F"/>
    <w:rsid w:val="006145DA"/>
    <w:rsid w:val="00614BE7"/>
    <w:rsid w:val="006151AF"/>
    <w:rsid w:val="00615A32"/>
    <w:rsid w:val="00621648"/>
    <w:rsid w:val="00622AF8"/>
    <w:rsid w:val="006249C6"/>
    <w:rsid w:val="00624C5F"/>
    <w:rsid w:val="0063480E"/>
    <w:rsid w:val="00635AAA"/>
    <w:rsid w:val="00642814"/>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12A3"/>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389A"/>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0243"/>
    <w:rsid w:val="00742040"/>
    <w:rsid w:val="00742C6D"/>
    <w:rsid w:val="00742F26"/>
    <w:rsid w:val="007437A6"/>
    <w:rsid w:val="007437EE"/>
    <w:rsid w:val="0074569C"/>
    <w:rsid w:val="00746268"/>
    <w:rsid w:val="00746561"/>
    <w:rsid w:val="00746956"/>
    <w:rsid w:val="00750E31"/>
    <w:rsid w:val="007523FB"/>
    <w:rsid w:val="00757120"/>
    <w:rsid w:val="007615C1"/>
    <w:rsid w:val="00764BAE"/>
    <w:rsid w:val="0076520B"/>
    <w:rsid w:val="00765EB1"/>
    <w:rsid w:val="00766D7F"/>
    <w:rsid w:val="007702A1"/>
    <w:rsid w:val="00776536"/>
    <w:rsid w:val="00777ABC"/>
    <w:rsid w:val="00785AB3"/>
    <w:rsid w:val="0078732C"/>
    <w:rsid w:val="00787627"/>
    <w:rsid w:val="00792C29"/>
    <w:rsid w:val="00792EB7"/>
    <w:rsid w:val="007940A4"/>
    <w:rsid w:val="00794896"/>
    <w:rsid w:val="007959F4"/>
    <w:rsid w:val="0079659E"/>
    <w:rsid w:val="007A083A"/>
    <w:rsid w:val="007A3B5C"/>
    <w:rsid w:val="007A3D7A"/>
    <w:rsid w:val="007A4178"/>
    <w:rsid w:val="007A4FD1"/>
    <w:rsid w:val="007A6FDC"/>
    <w:rsid w:val="007B1434"/>
    <w:rsid w:val="007B6CB5"/>
    <w:rsid w:val="007B6DC1"/>
    <w:rsid w:val="007C4F42"/>
    <w:rsid w:val="007C5573"/>
    <w:rsid w:val="007C6037"/>
    <w:rsid w:val="007D02CF"/>
    <w:rsid w:val="007D29F4"/>
    <w:rsid w:val="007D2B04"/>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1664C"/>
    <w:rsid w:val="00817CA5"/>
    <w:rsid w:val="00821058"/>
    <w:rsid w:val="0082404B"/>
    <w:rsid w:val="00831A87"/>
    <w:rsid w:val="00832C43"/>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3FDF"/>
    <w:rsid w:val="008F7999"/>
    <w:rsid w:val="00903D24"/>
    <w:rsid w:val="00907AC3"/>
    <w:rsid w:val="009102EE"/>
    <w:rsid w:val="00910F05"/>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152C"/>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0176"/>
    <w:rsid w:val="00984766"/>
    <w:rsid w:val="009873B8"/>
    <w:rsid w:val="0098774E"/>
    <w:rsid w:val="00987A35"/>
    <w:rsid w:val="009904AF"/>
    <w:rsid w:val="009964E8"/>
    <w:rsid w:val="009A2D2E"/>
    <w:rsid w:val="009A3225"/>
    <w:rsid w:val="009A6E06"/>
    <w:rsid w:val="009A75BC"/>
    <w:rsid w:val="009B0F2D"/>
    <w:rsid w:val="009B4B14"/>
    <w:rsid w:val="009B4DBD"/>
    <w:rsid w:val="009B5056"/>
    <w:rsid w:val="009C2054"/>
    <w:rsid w:val="009C3EC5"/>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21F"/>
    <w:rsid w:val="00A23DDF"/>
    <w:rsid w:val="00A2589F"/>
    <w:rsid w:val="00A26D0B"/>
    <w:rsid w:val="00A271BA"/>
    <w:rsid w:val="00A32013"/>
    <w:rsid w:val="00A32CAF"/>
    <w:rsid w:val="00A346B3"/>
    <w:rsid w:val="00A34856"/>
    <w:rsid w:val="00A34887"/>
    <w:rsid w:val="00A350F5"/>
    <w:rsid w:val="00A3632D"/>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0CD7"/>
    <w:rsid w:val="00AA2E6E"/>
    <w:rsid w:val="00AA392F"/>
    <w:rsid w:val="00AA7D34"/>
    <w:rsid w:val="00AB46AD"/>
    <w:rsid w:val="00AC04C2"/>
    <w:rsid w:val="00AC16D5"/>
    <w:rsid w:val="00AC287D"/>
    <w:rsid w:val="00AC302E"/>
    <w:rsid w:val="00AC5D6A"/>
    <w:rsid w:val="00AD1308"/>
    <w:rsid w:val="00AD24CA"/>
    <w:rsid w:val="00AD57AC"/>
    <w:rsid w:val="00AE0575"/>
    <w:rsid w:val="00AE10DA"/>
    <w:rsid w:val="00AE392A"/>
    <w:rsid w:val="00AE4CD1"/>
    <w:rsid w:val="00AE572F"/>
    <w:rsid w:val="00AE5856"/>
    <w:rsid w:val="00AF17EC"/>
    <w:rsid w:val="00AF21CF"/>
    <w:rsid w:val="00AF488C"/>
    <w:rsid w:val="00AF5F98"/>
    <w:rsid w:val="00B00332"/>
    <w:rsid w:val="00B00BC1"/>
    <w:rsid w:val="00B04E31"/>
    <w:rsid w:val="00B059EE"/>
    <w:rsid w:val="00B12F96"/>
    <w:rsid w:val="00B13BB2"/>
    <w:rsid w:val="00B15065"/>
    <w:rsid w:val="00B20864"/>
    <w:rsid w:val="00B21738"/>
    <w:rsid w:val="00B30C5B"/>
    <w:rsid w:val="00B352BA"/>
    <w:rsid w:val="00B41A2D"/>
    <w:rsid w:val="00B41C25"/>
    <w:rsid w:val="00B44333"/>
    <w:rsid w:val="00B4482E"/>
    <w:rsid w:val="00B470EE"/>
    <w:rsid w:val="00B4744E"/>
    <w:rsid w:val="00B61502"/>
    <w:rsid w:val="00B61EFF"/>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B75A0"/>
    <w:rsid w:val="00BC011A"/>
    <w:rsid w:val="00BC1768"/>
    <w:rsid w:val="00BC2353"/>
    <w:rsid w:val="00BC7428"/>
    <w:rsid w:val="00BD7311"/>
    <w:rsid w:val="00BE095D"/>
    <w:rsid w:val="00BE0CA2"/>
    <w:rsid w:val="00BE2C4C"/>
    <w:rsid w:val="00BE5624"/>
    <w:rsid w:val="00BE5DAB"/>
    <w:rsid w:val="00BE6A27"/>
    <w:rsid w:val="00BF2EBA"/>
    <w:rsid w:val="00BF3E61"/>
    <w:rsid w:val="00BF4FD6"/>
    <w:rsid w:val="00C055AA"/>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74AB"/>
    <w:rsid w:val="00C41E90"/>
    <w:rsid w:val="00C44AAB"/>
    <w:rsid w:val="00C45983"/>
    <w:rsid w:val="00C45BFA"/>
    <w:rsid w:val="00C507E5"/>
    <w:rsid w:val="00C533D6"/>
    <w:rsid w:val="00C533EE"/>
    <w:rsid w:val="00C55F96"/>
    <w:rsid w:val="00C61C67"/>
    <w:rsid w:val="00C6321C"/>
    <w:rsid w:val="00C67904"/>
    <w:rsid w:val="00C726F5"/>
    <w:rsid w:val="00C80E25"/>
    <w:rsid w:val="00C82C60"/>
    <w:rsid w:val="00C842CB"/>
    <w:rsid w:val="00C85503"/>
    <w:rsid w:val="00C85965"/>
    <w:rsid w:val="00C86F4F"/>
    <w:rsid w:val="00C86F58"/>
    <w:rsid w:val="00C8750C"/>
    <w:rsid w:val="00C91672"/>
    <w:rsid w:val="00C94C6D"/>
    <w:rsid w:val="00CA0621"/>
    <w:rsid w:val="00CA3F5E"/>
    <w:rsid w:val="00CA72F1"/>
    <w:rsid w:val="00CB0B2E"/>
    <w:rsid w:val="00CB610E"/>
    <w:rsid w:val="00CC06CB"/>
    <w:rsid w:val="00CC1C20"/>
    <w:rsid w:val="00CC2CBB"/>
    <w:rsid w:val="00CC2FF5"/>
    <w:rsid w:val="00CC3FEF"/>
    <w:rsid w:val="00CC789C"/>
    <w:rsid w:val="00CD1858"/>
    <w:rsid w:val="00CD42E1"/>
    <w:rsid w:val="00CD5559"/>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58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29CD"/>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3720F"/>
    <w:rsid w:val="00E41A62"/>
    <w:rsid w:val="00E42F3F"/>
    <w:rsid w:val="00E4361E"/>
    <w:rsid w:val="00E51D1B"/>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96E5F"/>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1691"/>
    <w:rsid w:val="00F74D7C"/>
    <w:rsid w:val="00F82331"/>
    <w:rsid w:val="00F824E1"/>
    <w:rsid w:val="00F82E1C"/>
    <w:rsid w:val="00F85516"/>
    <w:rsid w:val="00F85D24"/>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6F24"/>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5393012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C87E-7F09-B740-9E54-6AA499EF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2017-07-24T19:35:00Z</dcterms:created>
  <dcterms:modified xsi:type="dcterms:W3CDTF">2017-07-24T20:28:00Z</dcterms:modified>
</cp:coreProperties>
</file>