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28940" w14:textId="15470F92" w:rsidR="003502F1" w:rsidRPr="00164A29" w:rsidRDefault="009D227B" w:rsidP="003502F1">
      <w:pPr>
        <w:tabs>
          <w:tab w:val="left" w:pos="6096"/>
        </w:tabs>
        <w:spacing w:line="276" w:lineRule="auto"/>
        <w:ind w:left="720"/>
        <w:jc w:val="right"/>
        <w:outlineLvl w:val="0"/>
        <w:rPr>
          <w:rFonts w:ascii="Verdana" w:hAnsi="Verdana"/>
          <w:color w:val="ED1C2A"/>
          <w:sz w:val="18"/>
          <w:szCs w:val="18"/>
        </w:rPr>
      </w:pPr>
      <w:r w:rsidRPr="00685258">
        <w:rPr>
          <w:rFonts w:ascii="Georgia" w:hAnsi="Georgia"/>
          <w:noProof/>
          <w:sz w:val="21"/>
          <w:szCs w:val="21"/>
          <w:lang w:val="en-US" w:eastAsia="en-US" w:bidi="ar-SA"/>
        </w:rPr>
        <w:drawing>
          <wp:anchor distT="0" distB="0" distL="114300" distR="114300" simplePos="0" relativeHeight="251659264" behindDoc="0" locked="0" layoutInCell="1" allowOverlap="1" wp14:anchorId="622D0424" wp14:editId="7404CA7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502F1">
        <w:rPr>
          <w:rFonts w:ascii="Verdana" w:hAnsi="Verdana"/>
          <w:color w:val="ED1C2A"/>
          <w:sz w:val="30"/>
        </w:rPr>
        <w:t>COMUNICADO DE PRENSA</w:t>
      </w:r>
      <w:r w:rsidR="003502F1">
        <w:rPr>
          <w:rFonts w:ascii="Verdana" w:hAnsi="Verdana"/>
          <w:color w:val="ED1C2A"/>
          <w:sz w:val="30"/>
        </w:rPr>
        <w:br/>
      </w:r>
      <w:r w:rsidR="00A96684">
        <w:rPr>
          <w:rFonts w:ascii="Verdana" w:hAnsi="Verdana"/>
          <w:color w:val="41525C"/>
          <w:sz w:val="18"/>
        </w:rPr>
        <w:t xml:space="preserve"> 20</w:t>
      </w:r>
      <w:r w:rsidR="003502F1">
        <w:rPr>
          <w:rFonts w:ascii="Verdana" w:hAnsi="Verdana"/>
          <w:color w:val="41525C"/>
          <w:sz w:val="18"/>
        </w:rPr>
        <w:t xml:space="preserve"> de </w:t>
      </w:r>
      <w:r w:rsidR="00A96684">
        <w:rPr>
          <w:rFonts w:ascii="Verdana" w:hAnsi="Verdana"/>
          <w:color w:val="41525C"/>
          <w:sz w:val="18"/>
        </w:rPr>
        <w:t>febrero</w:t>
      </w:r>
      <w:r w:rsidR="003502F1">
        <w:rPr>
          <w:rFonts w:ascii="Verdana" w:hAnsi="Verdana"/>
          <w:color w:val="41525C"/>
          <w:sz w:val="18"/>
        </w:rPr>
        <w:t xml:space="preserve"> de 2017</w:t>
      </w:r>
    </w:p>
    <w:p w14:paraId="76D74A6E" w14:textId="77777777" w:rsidR="009D227B" w:rsidRPr="009D227B" w:rsidRDefault="009D227B" w:rsidP="009D227B">
      <w:pPr>
        <w:tabs>
          <w:tab w:val="left" w:pos="6096"/>
        </w:tabs>
        <w:spacing w:line="276" w:lineRule="auto"/>
        <w:rPr>
          <w:rFonts w:ascii="Verdana" w:hAnsi="Verdana"/>
          <w:color w:val="ED1C2A"/>
          <w:sz w:val="30"/>
          <w:szCs w:val="30"/>
        </w:rPr>
      </w:pPr>
    </w:p>
    <w:p w14:paraId="3C4F680E" w14:textId="77777777" w:rsidR="009D227B" w:rsidRPr="009D227B" w:rsidRDefault="009D227B" w:rsidP="009D227B">
      <w:pPr>
        <w:tabs>
          <w:tab w:val="left" w:pos="6096"/>
        </w:tabs>
        <w:spacing w:line="276" w:lineRule="auto"/>
        <w:rPr>
          <w:rFonts w:ascii="Verdana" w:hAnsi="Verdana"/>
          <w:color w:val="ED1C2A"/>
          <w:sz w:val="30"/>
          <w:szCs w:val="30"/>
        </w:rPr>
      </w:pPr>
    </w:p>
    <w:p w14:paraId="54F1172A" w14:textId="5B460094" w:rsidR="00E90D69" w:rsidRPr="009D227B" w:rsidRDefault="004F662C" w:rsidP="00E90D69">
      <w:pPr>
        <w:tabs>
          <w:tab w:val="left" w:pos="6096"/>
        </w:tabs>
        <w:rPr>
          <w:rFonts w:ascii="Georgia" w:hAnsi="Georgia"/>
          <w:b/>
          <w:sz w:val="30"/>
          <w:szCs w:val="30"/>
        </w:rPr>
      </w:pPr>
      <w:r w:rsidRPr="009D227B">
        <w:rPr>
          <w:rFonts w:ascii="Georgia" w:hAnsi="Georgia"/>
          <w:b/>
          <w:sz w:val="30"/>
          <w:szCs w:val="30"/>
        </w:rPr>
        <w:t xml:space="preserve">Grove presenta la grúa montada en </w:t>
      </w:r>
      <w:r w:rsidR="00A96684" w:rsidRPr="009D227B">
        <w:rPr>
          <w:rFonts w:ascii="Georgia" w:hAnsi="Georgia"/>
          <w:b/>
          <w:sz w:val="30"/>
          <w:szCs w:val="30"/>
        </w:rPr>
        <w:t>camión TMS9000-2</w:t>
      </w:r>
    </w:p>
    <w:p w14:paraId="401293A7" w14:textId="77777777" w:rsidR="00385EEF" w:rsidRDefault="00385EEF" w:rsidP="006420C5">
      <w:pPr>
        <w:rPr>
          <w:rFonts w:ascii="Georgia" w:eastAsia="MS Mincho" w:hAnsi="Georgia"/>
          <w:sz w:val="21"/>
          <w:szCs w:val="21"/>
        </w:rPr>
      </w:pPr>
    </w:p>
    <w:p w14:paraId="23B74F00" w14:textId="04A676E9" w:rsidR="00494395" w:rsidRDefault="004F662C" w:rsidP="004F662C">
      <w:pPr>
        <w:rPr>
          <w:rFonts w:ascii="Georgia" w:eastAsia="MS Mincho" w:hAnsi="Georgia"/>
          <w:sz w:val="21"/>
          <w:szCs w:val="21"/>
        </w:rPr>
      </w:pPr>
      <w:r>
        <w:rPr>
          <w:rFonts w:ascii="Georgia" w:hAnsi="Georgia"/>
          <w:sz w:val="21"/>
        </w:rPr>
        <w:t>Más liviana, más larga y más resistente. Ese era el lema de Grove mientras desarrollaba la TMS9000-2, la grúa montada en camión de la próxima generación que acaba de hacer su presentac</w:t>
      </w:r>
      <w:r w:rsidR="00A96684">
        <w:rPr>
          <w:rFonts w:ascii="Georgia" w:hAnsi="Georgia"/>
          <w:sz w:val="21"/>
        </w:rPr>
        <w:t>ión</w:t>
      </w:r>
      <w:r>
        <w:rPr>
          <w:rFonts w:ascii="Georgia" w:hAnsi="Georgia"/>
          <w:sz w:val="21"/>
        </w:rPr>
        <w:t xml:space="preserve">. </w:t>
      </w:r>
    </w:p>
    <w:p w14:paraId="4A5E8AF7" w14:textId="77777777" w:rsidR="00494395" w:rsidRDefault="00494395" w:rsidP="004F662C">
      <w:pPr>
        <w:rPr>
          <w:rFonts w:ascii="Georgia" w:eastAsia="MS Mincho" w:hAnsi="Georgia"/>
          <w:sz w:val="21"/>
          <w:szCs w:val="21"/>
        </w:rPr>
      </w:pPr>
    </w:p>
    <w:p w14:paraId="28060903" w14:textId="63811524" w:rsidR="004F662C" w:rsidRPr="003956EE" w:rsidRDefault="004F662C" w:rsidP="004F662C">
      <w:pPr>
        <w:rPr>
          <w:rFonts w:ascii="Georgia" w:eastAsia="MS Mincho" w:hAnsi="Georgia"/>
          <w:sz w:val="21"/>
          <w:szCs w:val="21"/>
        </w:rPr>
      </w:pPr>
      <w:r>
        <w:rPr>
          <w:rFonts w:ascii="Georgia" w:hAnsi="Georgia"/>
          <w:sz w:val="21"/>
        </w:rPr>
        <w:t>La nueva grúa montada en camión de 100 t de capacidad incorpora varias mejoras con respecto a los modelos anteriores, que les permitirán a los propietarios incrementar sus capacidades de utilización y elevación. Es más liviana, lo cual aumenta la facilidad de conducción en carretera y ayuda a que los clientes cumplan con los requisitos de peso bruto del vehículo estipulados para Norteamérica. Posee una pluma más larga que proporciona mayor alcance y les permite a los operadores de grúas utilizarla en muchas más aplicaciones. Además, es más resistente porque cuenta con las mejores tablas de carga en su categoría para todas las configuraciones de contrapeso.</w:t>
      </w:r>
    </w:p>
    <w:p w14:paraId="0A94856B" w14:textId="77777777" w:rsidR="00494395" w:rsidRPr="003956EE" w:rsidRDefault="00494395" w:rsidP="004F662C">
      <w:pPr>
        <w:rPr>
          <w:rFonts w:ascii="Georgia" w:eastAsia="MS Mincho" w:hAnsi="Georgia"/>
          <w:sz w:val="21"/>
          <w:szCs w:val="21"/>
        </w:rPr>
      </w:pPr>
    </w:p>
    <w:p w14:paraId="7ECF1EBA" w14:textId="0B83C320" w:rsidR="00494395" w:rsidRPr="003956EE" w:rsidRDefault="00494395" w:rsidP="004F662C">
      <w:pPr>
        <w:rPr>
          <w:rFonts w:ascii="Georgia" w:eastAsia="MS Mincho" w:hAnsi="Georgia"/>
          <w:sz w:val="21"/>
          <w:szCs w:val="21"/>
        </w:rPr>
      </w:pPr>
      <w:r>
        <w:rPr>
          <w:rFonts w:ascii="Georgia" w:hAnsi="Georgia"/>
          <w:sz w:val="21"/>
        </w:rPr>
        <w:t xml:space="preserve">“La Grove TMS9000-2 es un claro ejemplo de </w:t>
      </w:r>
      <w:r>
        <w:rPr>
          <w:rFonts w:ascii="Georgia" w:hAnsi="Georgia"/>
          <w:i/>
          <w:sz w:val="21"/>
        </w:rPr>
        <w:t xml:space="preserve">La </w:t>
      </w:r>
      <w:r w:rsidR="00FB14FE">
        <w:rPr>
          <w:rFonts w:ascii="Georgia" w:hAnsi="Georgia"/>
          <w:i/>
          <w:sz w:val="21"/>
        </w:rPr>
        <w:t>M</w:t>
      </w:r>
      <w:r>
        <w:rPr>
          <w:rFonts w:ascii="Georgia" w:hAnsi="Georgia"/>
          <w:i/>
          <w:sz w:val="21"/>
        </w:rPr>
        <w:t>anera Manitowoc</w:t>
      </w:r>
      <w:r>
        <w:rPr>
          <w:rFonts w:ascii="Georgia" w:hAnsi="Georgia"/>
          <w:sz w:val="21"/>
        </w:rPr>
        <w:t xml:space="preserve"> en acción”, dijo Harrison Hipple, gerente de productos de Manitowoc encargado de las grúas montadas en camión. “Hicimos participar a nuestros clientes en las primeras etapas del diseño de esta grúa para garantizar la fabricación de un producto que satisfaga sus necesidades de elevación. La grúa se diseñó con una meta en mente: incrementar las tasas de utilización para los clientes y aumentar su retorno sobre la inversión en una grúa montada en camión”.</w:t>
      </w:r>
    </w:p>
    <w:p w14:paraId="6ADAC2FF" w14:textId="77777777" w:rsidR="00494395" w:rsidRPr="003956EE" w:rsidRDefault="00494395" w:rsidP="004F662C">
      <w:pPr>
        <w:rPr>
          <w:rFonts w:ascii="Georgia" w:eastAsia="MS Mincho" w:hAnsi="Georgia"/>
          <w:sz w:val="21"/>
          <w:szCs w:val="21"/>
        </w:rPr>
      </w:pPr>
    </w:p>
    <w:p w14:paraId="6577B389" w14:textId="77777777" w:rsidR="00A06FD3" w:rsidRPr="003956EE" w:rsidRDefault="00A06FD3" w:rsidP="004F662C">
      <w:pPr>
        <w:rPr>
          <w:rFonts w:ascii="Georgia" w:eastAsia="MS Mincho" w:hAnsi="Georgia"/>
          <w:b/>
          <w:sz w:val="21"/>
          <w:szCs w:val="21"/>
        </w:rPr>
      </w:pPr>
      <w:r>
        <w:rPr>
          <w:rFonts w:ascii="Georgia" w:hAnsi="Georgia"/>
          <w:b/>
          <w:sz w:val="21"/>
        </w:rPr>
        <w:t>Más liviana, más larga y más resistente</w:t>
      </w:r>
    </w:p>
    <w:p w14:paraId="3C2F7532" w14:textId="77777777" w:rsidR="00A06FD3" w:rsidRPr="003956EE" w:rsidRDefault="00A06FD3" w:rsidP="004F662C">
      <w:pPr>
        <w:rPr>
          <w:rFonts w:ascii="Georgia" w:eastAsia="MS Mincho" w:hAnsi="Georgia"/>
          <w:sz w:val="21"/>
          <w:szCs w:val="21"/>
        </w:rPr>
      </w:pPr>
    </w:p>
    <w:p w14:paraId="03AFE49F" w14:textId="77777777" w:rsidR="00494395" w:rsidRPr="003956EE" w:rsidRDefault="009E5F75" w:rsidP="004F662C">
      <w:pPr>
        <w:rPr>
          <w:rFonts w:ascii="Georgia" w:eastAsia="MS Mincho" w:hAnsi="Georgia"/>
          <w:sz w:val="21"/>
          <w:szCs w:val="21"/>
        </w:rPr>
      </w:pPr>
      <w:r>
        <w:rPr>
          <w:rFonts w:ascii="Georgia" w:hAnsi="Georgia"/>
          <w:sz w:val="21"/>
        </w:rPr>
        <w:t>La TMS9000-2 es aproximadamente 363 kg más liviana que su predecesora, la TMS9000E. La reducción del peso bruto del vehículo, que es el mejor en su clase, le confiere mayor flexibilidad para el traslado de contrapesos, bases adicionales y otros elementos, lo que ayuda a los operadores a optimizar la grúa para una variedad de aplicaciones. Esta grúa montada en camión optimizada cumple con diversos reglamentos viales de toda Norteamérica.</w:t>
      </w:r>
    </w:p>
    <w:p w14:paraId="0DE258FE" w14:textId="77777777" w:rsidR="00494395" w:rsidRPr="003956EE" w:rsidRDefault="00494395" w:rsidP="004F662C">
      <w:pPr>
        <w:rPr>
          <w:rFonts w:ascii="Georgia" w:eastAsia="MS Mincho" w:hAnsi="Georgia"/>
          <w:sz w:val="21"/>
          <w:szCs w:val="21"/>
        </w:rPr>
      </w:pPr>
    </w:p>
    <w:p w14:paraId="3F7CC8B6" w14:textId="77777777" w:rsidR="00CE2205" w:rsidRPr="003956EE" w:rsidRDefault="00A06FD3" w:rsidP="004F662C">
      <w:pPr>
        <w:rPr>
          <w:rFonts w:ascii="Georgia" w:eastAsia="MS Mincho" w:hAnsi="Georgia"/>
          <w:sz w:val="21"/>
          <w:szCs w:val="21"/>
        </w:rPr>
      </w:pPr>
      <w:r>
        <w:rPr>
          <w:rFonts w:ascii="Georgia" w:hAnsi="Georgia"/>
          <w:sz w:val="21"/>
        </w:rPr>
        <w:t>Aunque la TMS9000-2 es más liviana, tiene mayor capacidad y una pluma más larga. La grúa cuenta con una nueva pluma MEGAFORM de seis secciones y 51,6 m de largo que emplea el sistema de fijación Twin-Lock de Grove. Es una pluma que no requiere engrase, lo cual reduce la necesidad de mantenimiento. Dado que ofrece mayor alcance, los clientes pueden utilizarla en una variedad más amplia de aplicaciones junto con la grúa, que posee un chasis compacto (ancho: 2,6 m; largo: 13,4 m). La grúa cuenta con extensiones articuladas manuales o hidráulicas e insertos adicionales para brindar más opciones de alcance.</w:t>
      </w:r>
    </w:p>
    <w:p w14:paraId="312CD00D" w14:textId="77777777" w:rsidR="0086437D" w:rsidRPr="003956EE" w:rsidRDefault="0086437D" w:rsidP="004F662C">
      <w:pPr>
        <w:rPr>
          <w:rFonts w:ascii="Georgia" w:eastAsia="MS Mincho" w:hAnsi="Georgia"/>
          <w:sz w:val="21"/>
          <w:szCs w:val="21"/>
        </w:rPr>
      </w:pPr>
    </w:p>
    <w:p w14:paraId="1F3645B6" w14:textId="77777777" w:rsidR="00D555B2" w:rsidRPr="003956EE" w:rsidRDefault="0086437D" w:rsidP="004F662C">
      <w:pPr>
        <w:rPr>
          <w:rFonts w:ascii="Georgia" w:eastAsia="MS Mincho" w:hAnsi="Georgia"/>
          <w:sz w:val="21"/>
          <w:szCs w:val="21"/>
        </w:rPr>
      </w:pPr>
      <w:r>
        <w:rPr>
          <w:rFonts w:ascii="Georgia" w:hAnsi="Georgia"/>
          <w:sz w:val="21"/>
        </w:rPr>
        <w:t>Y este alcance extendido trae aparejada mayor capacidad en todas las tablas de carga. La capacidad de 100 y las mejores tablas de carga en su categoría la convierten en la grúa montada en camión de cuatro ejes más resistente del mercado. Tanto la pluma como el chasis son más resistentes en la TMS9000-2 que en modelos de grúa anteriores, lo cual le confiere más capacidad en todos los radios. En promedio, las tablas de carga con contrapeso máximo mejoraron aproximadamente un 5 % en comparación con las de su predecesora.</w:t>
      </w:r>
    </w:p>
    <w:p w14:paraId="001D196F" w14:textId="77777777" w:rsidR="00F20C96" w:rsidRPr="003956EE" w:rsidRDefault="00F20C96" w:rsidP="004F662C">
      <w:pPr>
        <w:rPr>
          <w:rFonts w:ascii="Georgia" w:eastAsia="MS Mincho" w:hAnsi="Georgia"/>
          <w:sz w:val="21"/>
          <w:szCs w:val="21"/>
        </w:rPr>
      </w:pPr>
    </w:p>
    <w:p w14:paraId="0751FC93" w14:textId="673275E5" w:rsidR="00F20C96" w:rsidRPr="003956EE" w:rsidRDefault="00F20C96" w:rsidP="004F662C">
      <w:pPr>
        <w:rPr>
          <w:rFonts w:ascii="Georgia" w:eastAsia="MS Mincho" w:hAnsi="Georgia"/>
          <w:sz w:val="21"/>
          <w:szCs w:val="21"/>
        </w:rPr>
      </w:pPr>
      <w:r>
        <w:rPr>
          <w:rFonts w:ascii="Georgia" w:hAnsi="Georgia"/>
          <w:sz w:val="21"/>
        </w:rPr>
        <w:t xml:space="preserve">El nuevo modelo tiene el mismo sistema de contrapeso que la TMS9000E, de modo que los propietarios pueden utilizar los contrapesos y pesos laterales de la grúa de la generación anterior, y así obtener flexibilidad de configuración en toda la flota. En definitiva, el insuperable peso bruto del vehículo permite que los usuarios realicen más trabajos a un costo menor para mejorar el retorno sobre la inversión. </w:t>
      </w:r>
    </w:p>
    <w:p w14:paraId="6F53472D" w14:textId="77777777" w:rsidR="001436C1" w:rsidRPr="003956EE" w:rsidRDefault="001436C1" w:rsidP="004F662C">
      <w:pPr>
        <w:rPr>
          <w:rFonts w:ascii="Georgia" w:eastAsia="MS Mincho" w:hAnsi="Georgia"/>
          <w:b/>
          <w:sz w:val="21"/>
          <w:szCs w:val="21"/>
        </w:rPr>
      </w:pPr>
    </w:p>
    <w:p w14:paraId="68DE76E4" w14:textId="77777777" w:rsidR="00D555B2" w:rsidRPr="003956EE" w:rsidRDefault="00D555B2" w:rsidP="004F662C">
      <w:pPr>
        <w:rPr>
          <w:rFonts w:ascii="Georgia" w:eastAsia="MS Mincho" w:hAnsi="Georgia"/>
          <w:b/>
          <w:sz w:val="21"/>
          <w:szCs w:val="21"/>
        </w:rPr>
      </w:pPr>
      <w:r>
        <w:rPr>
          <w:rFonts w:ascii="Georgia" w:hAnsi="Georgia"/>
          <w:b/>
          <w:sz w:val="21"/>
        </w:rPr>
        <w:t>Una grúa cargada de características</w:t>
      </w:r>
    </w:p>
    <w:p w14:paraId="3983F83F" w14:textId="77777777" w:rsidR="00F20C96" w:rsidRPr="003956EE" w:rsidRDefault="00F20C96" w:rsidP="004F662C">
      <w:pPr>
        <w:rPr>
          <w:rFonts w:ascii="Georgia" w:eastAsia="MS Mincho" w:hAnsi="Georgia"/>
          <w:sz w:val="21"/>
          <w:szCs w:val="21"/>
        </w:rPr>
      </w:pPr>
      <w:r>
        <w:rPr>
          <w:rFonts w:ascii="Georgia" w:hAnsi="Georgia"/>
          <w:sz w:val="21"/>
        </w:rPr>
        <w:t xml:space="preserve"> </w:t>
      </w:r>
    </w:p>
    <w:p w14:paraId="16D7668D" w14:textId="7F9DFE4A" w:rsidR="0086437D" w:rsidRPr="003956EE" w:rsidRDefault="00AD79A4" w:rsidP="004F662C">
      <w:pPr>
        <w:rPr>
          <w:rFonts w:ascii="Georgia" w:eastAsia="MS Mincho" w:hAnsi="Georgia"/>
          <w:sz w:val="21"/>
          <w:szCs w:val="21"/>
        </w:rPr>
      </w:pPr>
      <w:r>
        <w:rPr>
          <w:rFonts w:ascii="Georgia" w:hAnsi="Georgia"/>
          <w:sz w:val="21"/>
        </w:rPr>
        <w:t xml:space="preserve">La eficiencia operativa general se mejoró con la incorporación del sistema de control de grúa (CCS), un sistema operativo estandarizado de Manitowoc incluido en varias marcas y modelos de grúa. La TMS9000-2 no solo ofrece seis secuencias de pluma simples predefinidas que permiten maximizar la utilización de la grúa, sino que también integra potentes funciones disponibles en los productos todo terreno equipados con CCS de Grove. Entre ellas se encuentra un modo configurador de la pluma muy intuitivo que facilita y agiliza la elección de la posición y la longitud óptimas de la pluma para un trabajo de elevación específico, lo cual maximiza las capacidades de las grúas. El operador solo debe introducir los parámetros de elevación para que el sistema calcule la mejor configuración.  </w:t>
      </w:r>
    </w:p>
    <w:p w14:paraId="6085E4A5" w14:textId="77777777" w:rsidR="001436C1" w:rsidRPr="003956EE" w:rsidRDefault="001436C1" w:rsidP="004F662C">
      <w:pPr>
        <w:rPr>
          <w:rFonts w:ascii="Georgia" w:eastAsia="MS Mincho" w:hAnsi="Georgia"/>
          <w:sz w:val="21"/>
          <w:szCs w:val="21"/>
        </w:rPr>
      </w:pPr>
    </w:p>
    <w:p w14:paraId="0BA17B57" w14:textId="77777777" w:rsidR="001436C1" w:rsidRPr="003956EE" w:rsidRDefault="001436C1" w:rsidP="004F662C">
      <w:pPr>
        <w:rPr>
          <w:rFonts w:ascii="Georgia" w:eastAsia="MS Mincho" w:hAnsi="Georgia"/>
          <w:sz w:val="21"/>
          <w:szCs w:val="21"/>
        </w:rPr>
      </w:pPr>
      <w:r>
        <w:rPr>
          <w:rFonts w:ascii="Georgia" w:hAnsi="Georgia"/>
          <w:sz w:val="21"/>
        </w:rPr>
        <w:t>Además del CCS, también se introdujeron otras mejoras en la cabina de la grúa, como un nuevo sistema de acondicionador de aire y controles ergonómicos. Una serie de cámaras instaladas en la TMS9000-2 ayudan a los operadores mientras conducen la grúa o elevan cargas. Cámaras de visión trasera y de punto ciego en el lado del acompañante garantizan que los operadores puedan maniobrar la grúa con facilidad. Y en operaciones de elevación, una cámara en el malacate brinda una buena visibilidad de las cargas.</w:t>
      </w:r>
    </w:p>
    <w:p w14:paraId="4D057393" w14:textId="77777777" w:rsidR="00494395" w:rsidRPr="003956EE" w:rsidRDefault="00494395" w:rsidP="004F662C">
      <w:pPr>
        <w:rPr>
          <w:rFonts w:ascii="Georgia" w:eastAsia="MS Mincho" w:hAnsi="Georgia"/>
          <w:sz w:val="21"/>
          <w:szCs w:val="21"/>
        </w:rPr>
      </w:pPr>
    </w:p>
    <w:p w14:paraId="652FA65E" w14:textId="5E9F1464" w:rsidR="00494395" w:rsidRPr="003956EE" w:rsidRDefault="001436C1" w:rsidP="004F662C">
      <w:pPr>
        <w:rPr>
          <w:rFonts w:ascii="Georgia" w:eastAsia="MS Mincho" w:hAnsi="Georgia"/>
          <w:sz w:val="21"/>
          <w:szCs w:val="21"/>
        </w:rPr>
      </w:pPr>
      <w:r>
        <w:rPr>
          <w:rFonts w:ascii="Georgia" w:hAnsi="Georgia"/>
          <w:sz w:val="21"/>
        </w:rPr>
        <w:t>Un nuevo sistema de estabilizadores le confiere a la TMS9000-2 mayor flexibilidad para ubicarla en el sitio de trabajo. Mientras que las grúas montadas en camión de generaciones anteriores disponían de tres configuraciones nada más, el nuevo modelo tiene cuatro: 0 %, 33 %, 66 % y 100 %. Además, el nuevo sistema es 0,3 m más delgado; mide solo 7 m con separación plena, lo que hace que la grúa sea más compacta en el lugar de trabajo.</w:t>
      </w:r>
    </w:p>
    <w:p w14:paraId="700E476D" w14:textId="77777777" w:rsidR="001436C1" w:rsidRPr="003956EE" w:rsidRDefault="001436C1" w:rsidP="004F662C">
      <w:pPr>
        <w:rPr>
          <w:rFonts w:ascii="Georgia" w:eastAsia="MS Mincho" w:hAnsi="Georgia"/>
          <w:sz w:val="21"/>
          <w:szCs w:val="21"/>
        </w:rPr>
      </w:pPr>
    </w:p>
    <w:p w14:paraId="6ED71449" w14:textId="42420B64" w:rsidR="001436C1" w:rsidRPr="003956EE" w:rsidRDefault="001436C1" w:rsidP="00BA4370">
      <w:pPr>
        <w:autoSpaceDE w:val="0"/>
        <w:autoSpaceDN w:val="0"/>
        <w:adjustRightInd w:val="0"/>
        <w:rPr>
          <w:rFonts w:ascii="Georgia" w:eastAsia="MS Mincho" w:hAnsi="Georgia"/>
          <w:sz w:val="21"/>
          <w:szCs w:val="21"/>
        </w:rPr>
      </w:pPr>
      <w:r>
        <w:rPr>
          <w:rFonts w:ascii="Georgia" w:hAnsi="Georgia"/>
          <w:sz w:val="21"/>
        </w:rPr>
        <w:t>La grúa se acciona con un tren de fuerza Cummins ISX12, un motor para uso en carretera certificado por la EPA con capacidad de 336 kW a 1800 rpm, y un par motor máximo de 2102 Nm. El uso de este motor es obligatorio en Norteamérica, e incluso cumple con los requisitos ambientales más estrictos, como los de California. El tren de mando, la suspensión neumática y los sistemas de frenos y ruedas de la TMS9000-2 son similares a los de la TMS9000E. Ahora, los clientes también pueden elegir entre una transmisión manual o manual automatizada.</w:t>
      </w:r>
    </w:p>
    <w:p w14:paraId="4C321FBE" w14:textId="77777777" w:rsidR="001436C1" w:rsidRPr="003956EE" w:rsidRDefault="001436C1" w:rsidP="004F662C">
      <w:pPr>
        <w:rPr>
          <w:rFonts w:ascii="Georgia" w:eastAsia="MS Mincho" w:hAnsi="Georgia"/>
          <w:sz w:val="21"/>
          <w:szCs w:val="21"/>
        </w:rPr>
      </w:pPr>
    </w:p>
    <w:p w14:paraId="39F8932A" w14:textId="77777777" w:rsidR="00494395" w:rsidRPr="003956EE" w:rsidRDefault="001436C1" w:rsidP="004F662C">
      <w:pPr>
        <w:rPr>
          <w:rFonts w:ascii="Georgia" w:eastAsia="MS Mincho" w:hAnsi="Georgia"/>
          <w:b/>
          <w:sz w:val="21"/>
          <w:szCs w:val="21"/>
        </w:rPr>
      </w:pPr>
      <w:r>
        <w:rPr>
          <w:rFonts w:ascii="Georgia" w:hAnsi="Georgia"/>
          <w:b/>
          <w:sz w:val="21"/>
        </w:rPr>
        <w:t>La manera Manitowoc</w:t>
      </w:r>
    </w:p>
    <w:p w14:paraId="1032959E" w14:textId="77777777" w:rsidR="00494395" w:rsidRPr="003956EE" w:rsidRDefault="00494395" w:rsidP="004F662C">
      <w:pPr>
        <w:rPr>
          <w:rFonts w:ascii="Georgia" w:eastAsia="MS Mincho" w:hAnsi="Georgia"/>
          <w:sz w:val="21"/>
          <w:szCs w:val="21"/>
        </w:rPr>
      </w:pPr>
    </w:p>
    <w:p w14:paraId="7FA27C53" w14:textId="1D519CA7" w:rsidR="00494395" w:rsidRPr="003956EE" w:rsidRDefault="00494395" w:rsidP="004F662C">
      <w:pPr>
        <w:rPr>
          <w:rFonts w:ascii="Georgia" w:eastAsia="MS Mincho" w:hAnsi="Georgia"/>
          <w:sz w:val="21"/>
          <w:szCs w:val="21"/>
        </w:rPr>
      </w:pPr>
      <w:r>
        <w:rPr>
          <w:rFonts w:ascii="Georgia" w:hAnsi="Georgia"/>
          <w:sz w:val="21"/>
        </w:rPr>
        <w:t xml:space="preserve">La Grove TMS9000-2 refleja avances en el diseño y la fabricación logrados a partir del lema </w:t>
      </w:r>
      <w:r>
        <w:rPr>
          <w:rFonts w:ascii="Georgia" w:hAnsi="Georgia"/>
          <w:i/>
          <w:sz w:val="21"/>
        </w:rPr>
        <w:t xml:space="preserve">La </w:t>
      </w:r>
      <w:r w:rsidR="00FB14FE">
        <w:rPr>
          <w:rFonts w:ascii="Georgia" w:hAnsi="Georgia"/>
          <w:i/>
          <w:sz w:val="21"/>
        </w:rPr>
        <w:t>M</w:t>
      </w:r>
      <w:r>
        <w:rPr>
          <w:rFonts w:ascii="Georgia" w:hAnsi="Georgia"/>
          <w:i/>
          <w:sz w:val="21"/>
        </w:rPr>
        <w:t>anera Manitowoc</w:t>
      </w:r>
      <w:r>
        <w:rPr>
          <w:rFonts w:ascii="Georgia" w:hAnsi="Georgia"/>
          <w:sz w:val="21"/>
        </w:rPr>
        <w:t xml:space="preserve">, el programa de la empresa destinado a ofrecer innovación más rápido para mejorar el retorno sobre la inversión de los clientes. En esencia, </w:t>
      </w:r>
      <w:r>
        <w:rPr>
          <w:rFonts w:ascii="Georgia" w:hAnsi="Georgia"/>
          <w:i/>
          <w:sz w:val="21"/>
        </w:rPr>
        <w:t xml:space="preserve">La </w:t>
      </w:r>
      <w:r w:rsidR="007E5331">
        <w:rPr>
          <w:rFonts w:ascii="Georgia" w:hAnsi="Georgia"/>
          <w:i/>
          <w:sz w:val="21"/>
        </w:rPr>
        <w:t>M</w:t>
      </w:r>
      <w:r>
        <w:rPr>
          <w:rFonts w:ascii="Georgia" w:hAnsi="Georgia"/>
          <w:i/>
          <w:sz w:val="21"/>
        </w:rPr>
        <w:t>anera Manitowoc</w:t>
      </w:r>
      <w:r>
        <w:rPr>
          <w:rFonts w:ascii="Georgia" w:hAnsi="Georgia"/>
          <w:sz w:val="21"/>
        </w:rPr>
        <w:t xml:space="preserve"> convierte al cliente en el eje del desarrollo de nuevos productos y busca hacerlos participar en la etapa de diseño.</w:t>
      </w:r>
    </w:p>
    <w:p w14:paraId="1788899F" w14:textId="77777777" w:rsidR="009C61B0" w:rsidRPr="003956EE" w:rsidRDefault="009C61B0" w:rsidP="004F662C">
      <w:pPr>
        <w:rPr>
          <w:rFonts w:ascii="Georgia" w:eastAsia="MS Mincho" w:hAnsi="Georgia"/>
          <w:sz w:val="21"/>
          <w:szCs w:val="21"/>
        </w:rPr>
      </w:pPr>
    </w:p>
    <w:p w14:paraId="6C1449D6" w14:textId="7ABBDC35" w:rsidR="009C61B0" w:rsidRPr="003956EE" w:rsidRDefault="009C61B0" w:rsidP="004F662C">
      <w:pPr>
        <w:rPr>
          <w:rFonts w:ascii="Georgia" w:eastAsia="MS Mincho" w:hAnsi="Georgia"/>
          <w:sz w:val="21"/>
          <w:szCs w:val="21"/>
        </w:rPr>
      </w:pPr>
      <w:r>
        <w:rPr>
          <w:rFonts w:ascii="Georgia" w:hAnsi="Georgia"/>
          <w:sz w:val="21"/>
        </w:rPr>
        <w:t>Para diseñar la grúa TMS9000-2 de la nueva generación, se reunió a un equipo multi e interdisciplinario conformado por representantes de los departamentos de diseño e ingeniería, control de calidad, planificación de la producción, ventas, compras y fabricación, entre otros. Los clientes de Manitowoc también pudieron participar brindando sus opiniones, las cuales se traducirían en beneficios directos para ellos en el sitio de trabajo y en un aumento de su propia rentabilidad.</w:t>
      </w:r>
    </w:p>
    <w:p w14:paraId="616195F8" w14:textId="77777777" w:rsidR="005D0EB9" w:rsidRPr="003956EE" w:rsidRDefault="005D0EB9" w:rsidP="004F662C">
      <w:pPr>
        <w:rPr>
          <w:rFonts w:ascii="Georgia" w:eastAsia="MS Mincho" w:hAnsi="Georgia"/>
          <w:sz w:val="21"/>
          <w:szCs w:val="21"/>
        </w:rPr>
      </w:pPr>
    </w:p>
    <w:p w14:paraId="77C3356A" w14:textId="2A673FD9" w:rsidR="005D0EB9" w:rsidRPr="003956EE" w:rsidRDefault="005D0EB9" w:rsidP="004F662C">
      <w:pPr>
        <w:rPr>
          <w:rFonts w:ascii="Georgia" w:eastAsia="MS Mincho" w:hAnsi="Georgia"/>
          <w:sz w:val="21"/>
          <w:szCs w:val="21"/>
        </w:rPr>
      </w:pPr>
      <w:r>
        <w:rPr>
          <w:rFonts w:ascii="Georgia" w:hAnsi="Georgia"/>
          <w:sz w:val="21"/>
        </w:rPr>
        <w:t xml:space="preserve">Esto nos permitió lograr dos objetivos rápidamente: en primer lugar, los clientes influyeron directamente en el diseño de la grúa en una etapa inicial, lo que dio como resultado mayor utilización y retorno sobre la inversión en el campo. En segundo lugar, el tiempo de lanzamiento de la TMS9000-2 al mercado se redujo drásticamente porque pudo fabricarse en solo 1/3 del tiempo que llevaba producir las grúas de la generación anterior. </w:t>
      </w:r>
    </w:p>
    <w:p w14:paraId="16E51A0C" w14:textId="77777777" w:rsidR="002A0ACF" w:rsidRPr="003956EE" w:rsidRDefault="002A0ACF" w:rsidP="004F662C">
      <w:pPr>
        <w:rPr>
          <w:rFonts w:ascii="Georgia" w:eastAsia="MS Mincho" w:hAnsi="Georgia"/>
          <w:sz w:val="21"/>
          <w:szCs w:val="21"/>
        </w:rPr>
      </w:pPr>
    </w:p>
    <w:p w14:paraId="6E24FF9F" w14:textId="5A37B804" w:rsidR="002A0ACF" w:rsidRDefault="002A0ACF" w:rsidP="004F662C">
      <w:pPr>
        <w:rPr>
          <w:rFonts w:ascii="Georgia" w:eastAsia="MS Mincho" w:hAnsi="Georgia"/>
          <w:sz w:val="21"/>
          <w:szCs w:val="21"/>
        </w:rPr>
      </w:pPr>
      <w:r>
        <w:rPr>
          <w:rFonts w:ascii="Georgia" w:hAnsi="Georgia"/>
          <w:i/>
          <w:sz w:val="21"/>
        </w:rPr>
        <w:lastRenderedPageBreak/>
        <w:t xml:space="preserve">La </w:t>
      </w:r>
      <w:r w:rsidR="00FB14FE">
        <w:rPr>
          <w:rFonts w:ascii="Georgia" w:hAnsi="Georgia"/>
          <w:i/>
          <w:sz w:val="21"/>
        </w:rPr>
        <w:t>M</w:t>
      </w:r>
      <w:r>
        <w:rPr>
          <w:rFonts w:ascii="Georgia" w:hAnsi="Georgia"/>
          <w:i/>
          <w:sz w:val="21"/>
        </w:rPr>
        <w:t xml:space="preserve">anera Manitowoc </w:t>
      </w:r>
      <w:r>
        <w:rPr>
          <w:rFonts w:ascii="Georgia" w:hAnsi="Georgia"/>
          <w:sz w:val="21"/>
        </w:rPr>
        <w:t>también se vio plasmada en el diseño y la ingeniería de la grúa mediante la incorporación de un malacate Manitowoc que cuenta con un cable de 293 m con capacidad de tracción máxima de 10 659 kg, que es el mejor en su clase. Y al igual que todas las grúas móviles diseñadas en las instalaciones de Manitowoc en Shady Grove, Pennsylvania, todos los componentes de la TMS9000-2 han sido minuciosamente inspeccionados en el Centro de Verificación de Productos para garantizar durabilidad y confiabilidad en su totalidad.</w:t>
      </w:r>
    </w:p>
    <w:p w14:paraId="1C6F589F" w14:textId="77777777" w:rsidR="00C144FB" w:rsidRDefault="00C144FB" w:rsidP="004F662C">
      <w:pPr>
        <w:rPr>
          <w:rFonts w:ascii="Georgia" w:eastAsia="MS Mincho" w:hAnsi="Georgia"/>
          <w:sz w:val="21"/>
          <w:szCs w:val="21"/>
        </w:rPr>
      </w:pPr>
    </w:p>
    <w:p w14:paraId="76A787ED" w14:textId="77777777" w:rsidR="004F662C" w:rsidRDefault="00C144FB" w:rsidP="000408B8">
      <w:pPr>
        <w:rPr>
          <w:rFonts w:ascii="Georgia" w:eastAsia="MS Mincho" w:hAnsi="Georgia"/>
          <w:sz w:val="21"/>
          <w:szCs w:val="21"/>
        </w:rPr>
      </w:pPr>
      <w:r>
        <w:rPr>
          <w:rFonts w:ascii="Georgia" w:hAnsi="Georgia"/>
          <w:sz w:val="21"/>
        </w:rPr>
        <w:t>“La Grove TMS9000-2 representa un avance significativo en cuanto a la potencia y la flexibilidad de las grúas montadas en camión. Gracias a las mejoras introducidas en materia de facilidad de conducción en carretera, alcance y capacidad, las empresas podrán realizar una variedad más amplia de trabajos a un costo menor, lo cual se traducirá en un aumento de la utilización y del retorno sobre la inversión”, expresó Hipple. “Me consta que los clientes están ansiosos por agregar esta nueva grúa a sus flotas, porque trabajaron con nosotros desde el principio ayudándonos a diseñar una grúa que tendrá un impacto real en su rentabilidad”.</w:t>
      </w:r>
    </w:p>
    <w:p w14:paraId="141689D5" w14:textId="77777777" w:rsidR="00687BD0" w:rsidRDefault="00687BD0" w:rsidP="000408B8">
      <w:pPr>
        <w:rPr>
          <w:rFonts w:ascii="Georgia" w:hAnsi="Georgia" w:cs="Georgia"/>
          <w:sz w:val="21"/>
          <w:szCs w:val="21"/>
        </w:rPr>
      </w:pPr>
    </w:p>
    <w:p w14:paraId="3FB2783C" w14:textId="77777777" w:rsidR="00803E1C" w:rsidRDefault="00A678F4" w:rsidP="009D55A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3CBB770E" w14:textId="77777777" w:rsidR="009D55AA" w:rsidRDefault="009D55AA" w:rsidP="009D55AA">
      <w:pPr>
        <w:tabs>
          <w:tab w:val="left" w:pos="1055"/>
          <w:tab w:val="left" w:pos="4111"/>
          <w:tab w:val="left" w:pos="5812"/>
          <w:tab w:val="left" w:pos="7371"/>
        </w:tabs>
        <w:jc w:val="center"/>
        <w:rPr>
          <w:rFonts w:ascii="Georgia" w:hAnsi="Georgia" w:cs="Georgia"/>
          <w:sz w:val="21"/>
          <w:szCs w:val="21"/>
        </w:rPr>
      </w:pPr>
    </w:p>
    <w:p w14:paraId="7ED3251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1BA91FCE" w14:textId="77777777" w:rsidR="003502F1" w:rsidRDefault="00F42E59" w:rsidP="00F42E59">
      <w:pPr>
        <w:spacing w:line="276" w:lineRule="auto"/>
      </w:pPr>
      <w:r>
        <w:rPr>
          <w:rFonts w:ascii="Verdana" w:hAnsi="Verdana"/>
          <w:color w:val="ED1C2A"/>
          <w:sz w:val="18"/>
        </w:rPr>
        <w:t xml:space="preserve">CONTACTO </w:t>
      </w:r>
      <w:r>
        <w:tab/>
      </w:r>
    </w:p>
    <w:p w14:paraId="25C6B56D" w14:textId="77777777" w:rsidR="003502F1" w:rsidRPr="006A69FE" w:rsidRDefault="003502F1" w:rsidP="003502F1">
      <w:pPr>
        <w:tabs>
          <w:tab w:val="left" w:pos="3969"/>
        </w:tabs>
        <w:spacing w:line="276" w:lineRule="auto"/>
        <w:rPr>
          <w:rFonts w:ascii="Verdana" w:hAnsi="Verdana"/>
          <w:color w:val="41525C"/>
          <w:sz w:val="18"/>
          <w:szCs w:val="18"/>
        </w:rPr>
      </w:pPr>
      <w:r>
        <w:rPr>
          <w:rFonts w:ascii="Verdana" w:hAnsi="Verdana"/>
          <w:b/>
          <w:color w:val="41525C"/>
          <w:sz w:val="18"/>
        </w:rPr>
        <w:t>Amy Marten</w:t>
      </w:r>
      <w:r>
        <w:tab/>
      </w:r>
      <w:r>
        <w:rPr>
          <w:rFonts w:ascii="Verdana" w:hAnsi="Verdana"/>
          <w:b/>
          <w:color w:val="41525C"/>
          <w:sz w:val="18"/>
        </w:rPr>
        <w:t>Damian Joseph</w:t>
      </w:r>
    </w:p>
    <w:p w14:paraId="532AE57F" w14:textId="77777777" w:rsidR="003502F1" w:rsidRPr="00E576BC" w:rsidRDefault="003502F1" w:rsidP="003502F1">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2FB31D3E" w14:textId="77777777" w:rsidR="003502F1" w:rsidRPr="00E576BC" w:rsidRDefault="003502F1" w:rsidP="003502F1">
      <w:pPr>
        <w:tabs>
          <w:tab w:val="left" w:pos="3969"/>
        </w:tabs>
        <w:spacing w:line="276" w:lineRule="auto"/>
        <w:rPr>
          <w:rFonts w:ascii="Verdana" w:hAnsi="Verdana"/>
          <w:color w:val="41525C"/>
          <w:sz w:val="18"/>
          <w:szCs w:val="18"/>
        </w:rPr>
      </w:pPr>
      <w:r>
        <w:rPr>
          <w:rFonts w:ascii="Verdana" w:hAnsi="Verdana"/>
          <w:color w:val="41525C"/>
          <w:sz w:val="18"/>
        </w:rPr>
        <w:t>Tel +1 920 683 6345</w:t>
      </w:r>
      <w:r>
        <w:tab/>
      </w:r>
      <w:r>
        <w:rPr>
          <w:rFonts w:ascii="Verdana" w:hAnsi="Verdana"/>
          <w:color w:val="41525C"/>
          <w:sz w:val="18"/>
        </w:rPr>
        <w:t>Tel +1 312 548 8441</w:t>
      </w:r>
    </w:p>
    <w:p w14:paraId="0575A0C7" w14:textId="77777777" w:rsidR="003502F1" w:rsidRPr="00E576BC" w:rsidRDefault="00635505" w:rsidP="003502F1">
      <w:pPr>
        <w:tabs>
          <w:tab w:val="left" w:pos="1055"/>
          <w:tab w:val="left" w:pos="3969"/>
          <w:tab w:val="left" w:pos="6379"/>
          <w:tab w:val="left" w:pos="7371"/>
        </w:tabs>
        <w:spacing w:line="276" w:lineRule="auto"/>
        <w:rPr>
          <w:rFonts w:ascii="Verdana" w:hAnsi="Verdana"/>
          <w:b/>
          <w:color w:val="41525C"/>
          <w:sz w:val="18"/>
          <w:szCs w:val="18"/>
        </w:rPr>
      </w:pPr>
      <w:hyperlink r:id="rId9">
        <w:r w:rsidR="003502F1">
          <w:rPr>
            <w:rStyle w:val="Hyperlink"/>
            <w:rFonts w:ascii="Verdana" w:hAnsi="Verdana"/>
            <w:color w:val="41525C"/>
            <w:sz w:val="18"/>
          </w:rPr>
          <w:t>amy.marten@manitowoc.com</w:t>
        </w:r>
      </w:hyperlink>
      <w:r w:rsidR="003502F1">
        <w:tab/>
      </w:r>
      <w:hyperlink r:id="rId10">
        <w:r w:rsidR="003502F1">
          <w:rPr>
            <w:rStyle w:val="Hyperlink"/>
            <w:rFonts w:ascii="Verdana" w:hAnsi="Verdana"/>
            <w:color w:val="41525C"/>
            <w:sz w:val="18"/>
          </w:rPr>
          <w:t>damian.joseph@se10.com</w:t>
        </w:r>
      </w:hyperlink>
    </w:p>
    <w:p w14:paraId="0CA5B030" w14:textId="77777777" w:rsidR="003502F1" w:rsidRPr="00E576BC" w:rsidRDefault="003502F1" w:rsidP="003502F1">
      <w:pPr>
        <w:spacing w:line="276" w:lineRule="auto"/>
        <w:rPr>
          <w:rFonts w:ascii="Georgia" w:hAnsi="Georgia" w:cs="Georgia"/>
          <w:sz w:val="19"/>
          <w:szCs w:val="19"/>
        </w:rPr>
      </w:pPr>
    </w:p>
    <w:p w14:paraId="4B64D643" w14:textId="77777777" w:rsidR="003502F1" w:rsidRPr="00E576BC" w:rsidRDefault="003502F1" w:rsidP="003502F1">
      <w:pPr>
        <w:spacing w:line="276" w:lineRule="auto"/>
        <w:rPr>
          <w:rFonts w:ascii="Georgia" w:hAnsi="Georgia" w:cs="Arial"/>
          <w:sz w:val="19"/>
          <w:szCs w:val="19"/>
        </w:rPr>
      </w:pPr>
    </w:p>
    <w:p w14:paraId="767CA459" w14:textId="77777777" w:rsidR="003502F1" w:rsidRPr="00690E49" w:rsidRDefault="003502F1" w:rsidP="003502F1">
      <w:pPr>
        <w:widowControl w:val="0"/>
        <w:autoSpaceDE w:val="0"/>
        <w:autoSpaceDN w:val="0"/>
        <w:adjustRightInd w:val="0"/>
        <w:spacing w:line="276" w:lineRule="auto"/>
        <w:rPr>
          <w:rFonts w:ascii="Verdana" w:hAnsi="Verdana" w:cs="Calibri"/>
          <w:color w:val="FF0000"/>
          <w:sz w:val="18"/>
          <w:szCs w:val="18"/>
        </w:rPr>
      </w:pPr>
      <w:r>
        <w:rPr>
          <w:rFonts w:ascii="Verdana" w:hAnsi="Verdana"/>
          <w:color w:val="FF0000"/>
          <w:sz w:val="18"/>
        </w:rPr>
        <w:t>ACERCA DE THE MANITOWOC COMPANY, INC.</w:t>
      </w:r>
    </w:p>
    <w:p w14:paraId="26B9ECA2" w14:textId="45A6B803" w:rsidR="003502F1" w:rsidRPr="00690E49" w:rsidRDefault="003502F1" w:rsidP="003502F1">
      <w:pPr>
        <w:spacing w:line="276" w:lineRule="auto"/>
        <w:rPr>
          <w:rFonts w:ascii="Verdana" w:hAnsi="Verdana"/>
          <w:color w:val="41525C"/>
          <w:sz w:val="18"/>
          <w:szCs w:val="18"/>
        </w:rPr>
      </w:pPr>
      <w:r>
        <w:rPr>
          <w:rFonts w:ascii="Verdana" w:hAnsi="Verdana"/>
          <w:color w:val="41525C"/>
          <w:sz w:val="18"/>
        </w:rPr>
        <w:t xml:space="preserve">Fundada en 1902, </w:t>
      </w:r>
      <w:proofErr w:type="spellStart"/>
      <w:r>
        <w:rPr>
          <w:rFonts w:ascii="Verdana" w:hAnsi="Verdana"/>
          <w:color w:val="41525C"/>
          <w:sz w:val="18"/>
        </w:rPr>
        <w:t>The</w:t>
      </w:r>
      <w:proofErr w:type="spellEnd"/>
      <w:r>
        <w:rPr>
          <w:rFonts w:ascii="Verdana" w:hAnsi="Verdana"/>
          <w:color w:val="41525C"/>
          <w:sz w:val="18"/>
        </w:rPr>
        <w:t xml:space="preserve"> Manitowoc Company, Inc. es un fabricante global líder de grúas y soluciones de elevación con instalaciones de fabricación, distrib</w:t>
      </w:r>
      <w:r w:rsidR="00A96684">
        <w:rPr>
          <w:rFonts w:ascii="Verdana" w:hAnsi="Verdana"/>
          <w:color w:val="41525C"/>
          <w:sz w:val="18"/>
        </w:rPr>
        <w:t>ución y servicio en 20 países. </w:t>
      </w:r>
      <w:r>
        <w:rPr>
          <w:rFonts w:ascii="Verdana" w:hAnsi="Verdana"/>
          <w:color w:val="41525C"/>
          <w:sz w:val="18"/>
        </w:rPr>
        <w:t xml:space="preserve">Manitowoc es reconocida como uno de los principales innovadores y proveedores de grúas de oruga, grúas torre y grúas móviles para la industria de la construcción pesada, las cuales son complementadas por una serie de servicios de apoyo al producto posventa a </w:t>
      </w:r>
      <w:r w:rsidR="00A96684">
        <w:rPr>
          <w:rFonts w:ascii="Verdana" w:hAnsi="Verdana"/>
          <w:color w:val="41525C"/>
          <w:sz w:val="18"/>
        </w:rPr>
        <w:t>la vanguardia de la industria. En 2016</w:t>
      </w:r>
      <w:r>
        <w:rPr>
          <w:rFonts w:ascii="Verdana" w:hAnsi="Verdana"/>
          <w:color w:val="41525C"/>
          <w:sz w:val="18"/>
        </w:rPr>
        <w:t>, los ingresos d</w:t>
      </w:r>
      <w:r w:rsidR="00A96684">
        <w:rPr>
          <w:rFonts w:ascii="Verdana" w:hAnsi="Verdana"/>
          <w:color w:val="41525C"/>
          <w:sz w:val="18"/>
        </w:rPr>
        <w:t>e Manitowoc alcanzaron los US$16</w:t>
      </w:r>
      <w:r>
        <w:rPr>
          <w:rFonts w:ascii="Verdana" w:hAnsi="Verdana"/>
          <w:color w:val="41525C"/>
          <w:sz w:val="18"/>
        </w:rPr>
        <w:t>00 millones, con más de la mitad de ese monto generado afuera de los Estados Unidos.</w:t>
      </w:r>
    </w:p>
    <w:p w14:paraId="45B7D7E5" w14:textId="77777777" w:rsidR="003502F1" w:rsidRPr="00690E49" w:rsidRDefault="003502F1" w:rsidP="003502F1">
      <w:pPr>
        <w:spacing w:line="276" w:lineRule="auto"/>
        <w:rPr>
          <w:rFonts w:ascii="Verdana" w:hAnsi="Verdana"/>
          <w:color w:val="41525C"/>
          <w:sz w:val="18"/>
          <w:szCs w:val="18"/>
        </w:rPr>
      </w:pPr>
    </w:p>
    <w:p w14:paraId="38E24C40" w14:textId="77777777" w:rsidR="003502F1" w:rsidRPr="00690E49" w:rsidRDefault="003502F1" w:rsidP="003502F1">
      <w:pPr>
        <w:spacing w:line="276" w:lineRule="auto"/>
        <w:rPr>
          <w:rFonts w:ascii="Verdana" w:hAnsi="Verdana"/>
          <w:color w:val="41525C"/>
          <w:sz w:val="18"/>
          <w:szCs w:val="18"/>
        </w:rPr>
      </w:pPr>
    </w:p>
    <w:p w14:paraId="5C9407D8" w14:textId="42BE19BF" w:rsidR="003502F1" w:rsidRPr="00690E49" w:rsidRDefault="00036B2C" w:rsidP="003502F1">
      <w:pPr>
        <w:spacing w:line="276" w:lineRule="auto"/>
        <w:outlineLvl w:val="0"/>
        <w:rPr>
          <w:rFonts w:ascii="Verdana" w:hAnsi="Verdana"/>
          <w:sz w:val="18"/>
          <w:szCs w:val="18"/>
        </w:rPr>
      </w:pPr>
      <w:r w:rsidRPr="00036B2C">
        <w:rPr>
          <w:rFonts w:ascii="Verdana" w:hAnsi="Verdana"/>
          <w:color w:val="ED1C2A"/>
          <w:sz w:val="18"/>
        </w:rPr>
        <w:t>THE MANITOWOC COMPANY, INC.</w:t>
      </w:r>
      <w:bookmarkStart w:id="0" w:name="_GoBack"/>
      <w:bookmarkEnd w:id="0"/>
    </w:p>
    <w:p w14:paraId="50324E05" w14:textId="77777777" w:rsidR="001476F6" w:rsidRPr="00057864" w:rsidRDefault="001476F6" w:rsidP="001476F6">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34E8077C" w14:textId="77777777" w:rsidR="001476F6" w:rsidRPr="00057864" w:rsidRDefault="001476F6" w:rsidP="001476F6">
      <w:pPr>
        <w:spacing w:line="276" w:lineRule="auto"/>
        <w:rPr>
          <w:rFonts w:ascii="Verdana" w:hAnsi="Verdana"/>
          <w:sz w:val="18"/>
          <w:szCs w:val="18"/>
        </w:rPr>
      </w:pPr>
      <w:r>
        <w:rPr>
          <w:rFonts w:ascii="Verdana" w:hAnsi="Verdana"/>
          <w:color w:val="41525C"/>
          <w:sz w:val="18"/>
        </w:rPr>
        <w:t>T +1 920 684 4410</w:t>
      </w:r>
    </w:p>
    <w:p w14:paraId="466286DB" w14:textId="77777777" w:rsidR="003502F1" w:rsidRPr="00FB14FE" w:rsidRDefault="004B0F40" w:rsidP="003502F1">
      <w:pPr>
        <w:spacing w:line="276" w:lineRule="auto"/>
        <w:rPr>
          <w:rFonts w:ascii="Verdana" w:hAnsi="Verdana"/>
          <w:b/>
          <w:color w:val="41525C"/>
          <w:sz w:val="18"/>
          <w:szCs w:val="18"/>
          <w:u w:val="single"/>
        </w:rPr>
      </w:pPr>
      <w:hyperlink r:id="rId11">
        <w:r w:rsidR="003502F1" w:rsidRPr="00FB14FE">
          <w:rPr>
            <w:rStyle w:val="Hyperlink"/>
            <w:rFonts w:ascii="Verdana" w:hAnsi="Verdana"/>
            <w:b/>
            <w:color w:val="41525C"/>
            <w:sz w:val="18"/>
          </w:rPr>
          <w:t>www.manitowoc.com</w:t>
        </w:r>
        <w:r w:rsidR="003502F1" w:rsidRPr="00FB14FE">
          <w:rPr>
            <w:color w:val="41525C"/>
          </w:rPr>
          <w:softHyphen/>
        </w:r>
        <w:r w:rsidR="003502F1" w:rsidRPr="00FB14FE">
          <w:rPr>
            <w:color w:val="41525C"/>
          </w:rPr>
          <w:cr/>
        </w:r>
      </w:hyperlink>
    </w:p>
    <w:p w14:paraId="05427E09" w14:textId="4235D204" w:rsidR="00F42E59" w:rsidRPr="00565E2B" w:rsidRDefault="00F42E59" w:rsidP="00F42E59">
      <w:pPr>
        <w:spacing w:line="276" w:lineRule="auto"/>
        <w:rPr>
          <w:rFonts w:ascii="Verdana" w:hAnsi="Verdana"/>
          <w:b/>
          <w:color w:val="41525C"/>
          <w:sz w:val="18"/>
          <w:szCs w:val="18"/>
        </w:rPr>
      </w:pPr>
      <w:r>
        <w:tab/>
      </w:r>
      <w:r>
        <w:tab/>
      </w:r>
      <w:r>
        <w:tab/>
      </w:r>
    </w:p>
    <w:sectPr w:rsidR="00F42E59" w:rsidRPr="00565E2B" w:rsidSect="00565E2B">
      <w:headerReference w:type="default" r:id="rId12"/>
      <w:pgSz w:w="12240" w:h="15840" w:code="1"/>
      <w:pgMar w:top="1138" w:right="1411" w:bottom="1411"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B7363" w14:textId="77777777" w:rsidR="00635505" w:rsidRDefault="00635505">
      <w:r>
        <w:separator/>
      </w:r>
    </w:p>
  </w:endnote>
  <w:endnote w:type="continuationSeparator" w:id="0">
    <w:p w14:paraId="2AC9FD7F" w14:textId="77777777" w:rsidR="00635505" w:rsidRDefault="0063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B1B5A" w14:textId="77777777" w:rsidR="00635505" w:rsidRDefault="00635505">
      <w:r>
        <w:separator/>
      </w:r>
    </w:p>
  </w:footnote>
  <w:footnote w:type="continuationSeparator" w:id="0">
    <w:p w14:paraId="7986EAAE" w14:textId="77777777" w:rsidR="00635505" w:rsidRDefault="006355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0573" w14:textId="09D5B94D" w:rsidR="009C5679" w:rsidRDefault="009C5679" w:rsidP="00163032">
    <w:pPr>
      <w:spacing w:line="276" w:lineRule="auto"/>
      <w:rPr>
        <w:rFonts w:ascii="Verdana" w:hAnsi="Verdana"/>
        <w:b/>
        <w:color w:val="41525C"/>
        <w:sz w:val="16"/>
        <w:szCs w:val="16"/>
      </w:rPr>
    </w:pPr>
    <w:r>
      <w:rPr>
        <w:rFonts w:ascii="Verdana" w:hAnsi="Verdana"/>
        <w:b/>
        <w:color w:val="41525C"/>
        <w:sz w:val="16"/>
      </w:rPr>
      <w:t>Grove presenta la g</w:t>
    </w:r>
    <w:r w:rsidR="00A96684">
      <w:rPr>
        <w:rFonts w:ascii="Verdana" w:hAnsi="Verdana"/>
        <w:b/>
        <w:color w:val="41525C"/>
        <w:sz w:val="16"/>
      </w:rPr>
      <w:t>rúa montada en camión TMS9000-2</w:t>
    </w:r>
  </w:p>
  <w:p w14:paraId="635EDC0D" w14:textId="426F26B9" w:rsidR="009C5679" w:rsidRPr="0059601F" w:rsidRDefault="00A96684" w:rsidP="00163032">
    <w:pPr>
      <w:spacing w:line="276" w:lineRule="auto"/>
      <w:rPr>
        <w:rFonts w:ascii="Verdana" w:hAnsi="Verdana"/>
        <w:color w:val="41525C"/>
        <w:sz w:val="18"/>
        <w:szCs w:val="18"/>
      </w:rPr>
    </w:pPr>
    <w:r>
      <w:rPr>
        <w:rFonts w:ascii="Verdana" w:hAnsi="Verdana"/>
        <w:color w:val="41525C"/>
        <w:sz w:val="18"/>
      </w:rPr>
      <w:t>20 de febrero</w:t>
    </w:r>
    <w:r w:rsidR="009C5679">
      <w:rPr>
        <w:rFonts w:ascii="Verdana" w:hAnsi="Verdana"/>
        <w:color w:val="41525C"/>
        <w:sz w:val="18"/>
      </w:rPr>
      <w:t xml:space="preserve"> de 2017</w:t>
    </w:r>
  </w:p>
  <w:p w14:paraId="492CBF4E" w14:textId="77777777" w:rsidR="009C5679" w:rsidRPr="003E31C0" w:rsidRDefault="009C5679" w:rsidP="00163032">
    <w:pPr>
      <w:spacing w:line="276" w:lineRule="auto"/>
      <w:rPr>
        <w:rFonts w:ascii="Verdana" w:hAnsi="Verdana"/>
        <w:sz w:val="16"/>
        <w:szCs w:val="16"/>
      </w:rPr>
    </w:pPr>
  </w:p>
  <w:p w14:paraId="54B3F258" w14:textId="77777777" w:rsidR="009C5679" w:rsidRDefault="009C56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87F"/>
    <w:multiLevelType w:val="hybridMultilevel"/>
    <w:tmpl w:val="3C14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C574B"/>
    <w:multiLevelType w:val="hybridMultilevel"/>
    <w:tmpl w:val="3CA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F628D"/>
    <w:multiLevelType w:val="hybridMultilevel"/>
    <w:tmpl w:val="2536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A9968CE"/>
    <w:multiLevelType w:val="hybridMultilevel"/>
    <w:tmpl w:val="E92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307BE3"/>
    <w:multiLevelType w:val="hybridMultilevel"/>
    <w:tmpl w:val="0F88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en-US" w:vendorID="64" w:dllVersion="6" w:nlCheck="1" w:checkStyle="1"/>
  <w:activeWritingStyle w:appName="MSWord" w:lang="de-DE" w:vendorID="64" w:dllVersion="6" w:nlCheck="1" w:checkStyle="0"/>
  <w:activeWritingStyle w:appName="MSWord" w:lang="es-ES" w:vendorID="64" w:dllVersion="6" w:nlCheck="1" w:checkStyle="1"/>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569"/>
    <w:rsid w:val="0000348F"/>
    <w:rsid w:val="000035BA"/>
    <w:rsid w:val="00003D82"/>
    <w:rsid w:val="00004542"/>
    <w:rsid w:val="00005F74"/>
    <w:rsid w:val="0000654A"/>
    <w:rsid w:val="00007FF2"/>
    <w:rsid w:val="00010566"/>
    <w:rsid w:val="00011DF6"/>
    <w:rsid w:val="0001295D"/>
    <w:rsid w:val="000130A5"/>
    <w:rsid w:val="000131C2"/>
    <w:rsid w:val="00014410"/>
    <w:rsid w:val="000149AE"/>
    <w:rsid w:val="00015493"/>
    <w:rsid w:val="000155EE"/>
    <w:rsid w:val="000172C9"/>
    <w:rsid w:val="00022E8A"/>
    <w:rsid w:val="0002384A"/>
    <w:rsid w:val="00027DCA"/>
    <w:rsid w:val="000306B2"/>
    <w:rsid w:val="00030BEE"/>
    <w:rsid w:val="00031FAE"/>
    <w:rsid w:val="00033A4B"/>
    <w:rsid w:val="00034578"/>
    <w:rsid w:val="000346C4"/>
    <w:rsid w:val="00035822"/>
    <w:rsid w:val="00036B2C"/>
    <w:rsid w:val="000376CF"/>
    <w:rsid w:val="000408B8"/>
    <w:rsid w:val="00042334"/>
    <w:rsid w:val="00042F47"/>
    <w:rsid w:val="000434FD"/>
    <w:rsid w:val="00046012"/>
    <w:rsid w:val="00047159"/>
    <w:rsid w:val="000505E9"/>
    <w:rsid w:val="0005150F"/>
    <w:rsid w:val="000515B0"/>
    <w:rsid w:val="00051CCE"/>
    <w:rsid w:val="00052603"/>
    <w:rsid w:val="000527DE"/>
    <w:rsid w:val="00052D03"/>
    <w:rsid w:val="000533D1"/>
    <w:rsid w:val="00053C35"/>
    <w:rsid w:val="000621DA"/>
    <w:rsid w:val="00062831"/>
    <w:rsid w:val="000650CC"/>
    <w:rsid w:val="00065A26"/>
    <w:rsid w:val="000667A6"/>
    <w:rsid w:val="00070802"/>
    <w:rsid w:val="0007116F"/>
    <w:rsid w:val="00071444"/>
    <w:rsid w:val="00071EEB"/>
    <w:rsid w:val="000725FB"/>
    <w:rsid w:val="000744ED"/>
    <w:rsid w:val="00075EDE"/>
    <w:rsid w:val="00080693"/>
    <w:rsid w:val="00081F28"/>
    <w:rsid w:val="0008353F"/>
    <w:rsid w:val="00083F23"/>
    <w:rsid w:val="000843C9"/>
    <w:rsid w:val="00084B65"/>
    <w:rsid w:val="00084E6C"/>
    <w:rsid w:val="00085502"/>
    <w:rsid w:val="00085F09"/>
    <w:rsid w:val="000861AD"/>
    <w:rsid w:val="000869EE"/>
    <w:rsid w:val="00090736"/>
    <w:rsid w:val="00090B9F"/>
    <w:rsid w:val="000914EC"/>
    <w:rsid w:val="00092F93"/>
    <w:rsid w:val="00094719"/>
    <w:rsid w:val="00094901"/>
    <w:rsid w:val="0009712D"/>
    <w:rsid w:val="000A0ACB"/>
    <w:rsid w:val="000A3B1D"/>
    <w:rsid w:val="000A6268"/>
    <w:rsid w:val="000A75DA"/>
    <w:rsid w:val="000A7762"/>
    <w:rsid w:val="000B0801"/>
    <w:rsid w:val="000B168F"/>
    <w:rsid w:val="000B374E"/>
    <w:rsid w:val="000B4AA8"/>
    <w:rsid w:val="000B4D86"/>
    <w:rsid w:val="000B7122"/>
    <w:rsid w:val="000C0256"/>
    <w:rsid w:val="000C2DAF"/>
    <w:rsid w:val="000C371D"/>
    <w:rsid w:val="000C3F89"/>
    <w:rsid w:val="000C4051"/>
    <w:rsid w:val="000C48CA"/>
    <w:rsid w:val="000C5FC8"/>
    <w:rsid w:val="000C672F"/>
    <w:rsid w:val="000C7CE9"/>
    <w:rsid w:val="000D01E7"/>
    <w:rsid w:val="000D055D"/>
    <w:rsid w:val="000D12D6"/>
    <w:rsid w:val="000D2055"/>
    <w:rsid w:val="000D2D1C"/>
    <w:rsid w:val="000D3A97"/>
    <w:rsid w:val="000D4E6D"/>
    <w:rsid w:val="000D5C73"/>
    <w:rsid w:val="000D7310"/>
    <w:rsid w:val="000E030F"/>
    <w:rsid w:val="000E0422"/>
    <w:rsid w:val="000E08CE"/>
    <w:rsid w:val="000E1612"/>
    <w:rsid w:val="000E16E8"/>
    <w:rsid w:val="000E25FD"/>
    <w:rsid w:val="000E2D4A"/>
    <w:rsid w:val="000E3B54"/>
    <w:rsid w:val="000E44DA"/>
    <w:rsid w:val="000E5C6D"/>
    <w:rsid w:val="000E6F58"/>
    <w:rsid w:val="000E7485"/>
    <w:rsid w:val="000F0E26"/>
    <w:rsid w:val="000F29AF"/>
    <w:rsid w:val="000F3959"/>
    <w:rsid w:val="000F5526"/>
    <w:rsid w:val="000F5D22"/>
    <w:rsid w:val="00103462"/>
    <w:rsid w:val="00103D5D"/>
    <w:rsid w:val="001046C3"/>
    <w:rsid w:val="001053EA"/>
    <w:rsid w:val="00106772"/>
    <w:rsid w:val="001112E6"/>
    <w:rsid w:val="00114C12"/>
    <w:rsid w:val="001222FA"/>
    <w:rsid w:val="00122A15"/>
    <w:rsid w:val="00123D39"/>
    <w:rsid w:val="001258F1"/>
    <w:rsid w:val="00127FF4"/>
    <w:rsid w:val="00130DB6"/>
    <w:rsid w:val="001322A9"/>
    <w:rsid w:val="00133817"/>
    <w:rsid w:val="00136ED7"/>
    <w:rsid w:val="00137100"/>
    <w:rsid w:val="00141124"/>
    <w:rsid w:val="00141C80"/>
    <w:rsid w:val="00141E76"/>
    <w:rsid w:val="001436C1"/>
    <w:rsid w:val="00145058"/>
    <w:rsid w:val="00146490"/>
    <w:rsid w:val="001476F6"/>
    <w:rsid w:val="001477E6"/>
    <w:rsid w:val="00150CEC"/>
    <w:rsid w:val="00151D19"/>
    <w:rsid w:val="00151EA8"/>
    <w:rsid w:val="0015320E"/>
    <w:rsid w:val="0015590E"/>
    <w:rsid w:val="00155AE5"/>
    <w:rsid w:val="00160ABB"/>
    <w:rsid w:val="00162A86"/>
    <w:rsid w:val="00162B69"/>
    <w:rsid w:val="00163032"/>
    <w:rsid w:val="00163A41"/>
    <w:rsid w:val="00164180"/>
    <w:rsid w:val="00164226"/>
    <w:rsid w:val="00164A29"/>
    <w:rsid w:val="00167918"/>
    <w:rsid w:val="00171709"/>
    <w:rsid w:val="00172238"/>
    <w:rsid w:val="0017282D"/>
    <w:rsid w:val="00172F70"/>
    <w:rsid w:val="00175A12"/>
    <w:rsid w:val="00176089"/>
    <w:rsid w:val="001768CF"/>
    <w:rsid w:val="00181CAD"/>
    <w:rsid w:val="00181F48"/>
    <w:rsid w:val="00182A78"/>
    <w:rsid w:val="00183989"/>
    <w:rsid w:val="0018409C"/>
    <w:rsid w:val="0018423A"/>
    <w:rsid w:val="001854F3"/>
    <w:rsid w:val="00187083"/>
    <w:rsid w:val="001870F8"/>
    <w:rsid w:val="001873D7"/>
    <w:rsid w:val="0019066A"/>
    <w:rsid w:val="00190C6A"/>
    <w:rsid w:val="00191518"/>
    <w:rsid w:val="00195264"/>
    <w:rsid w:val="00195612"/>
    <w:rsid w:val="00197AEB"/>
    <w:rsid w:val="001A0203"/>
    <w:rsid w:val="001A53DA"/>
    <w:rsid w:val="001A61C4"/>
    <w:rsid w:val="001A6571"/>
    <w:rsid w:val="001A6921"/>
    <w:rsid w:val="001A72A1"/>
    <w:rsid w:val="001A731B"/>
    <w:rsid w:val="001A7413"/>
    <w:rsid w:val="001B0B85"/>
    <w:rsid w:val="001B2EC3"/>
    <w:rsid w:val="001B54D3"/>
    <w:rsid w:val="001B6BF1"/>
    <w:rsid w:val="001B74CA"/>
    <w:rsid w:val="001C0797"/>
    <w:rsid w:val="001C1EAE"/>
    <w:rsid w:val="001C270A"/>
    <w:rsid w:val="001C2A72"/>
    <w:rsid w:val="001C3608"/>
    <w:rsid w:val="001C3FA6"/>
    <w:rsid w:val="001C52B1"/>
    <w:rsid w:val="001C5CEF"/>
    <w:rsid w:val="001C6DCC"/>
    <w:rsid w:val="001C79DA"/>
    <w:rsid w:val="001C7A25"/>
    <w:rsid w:val="001D280E"/>
    <w:rsid w:val="001D4765"/>
    <w:rsid w:val="001D5B76"/>
    <w:rsid w:val="001D7FC6"/>
    <w:rsid w:val="001E23EF"/>
    <w:rsid w:val="001E68FA"/>
    <w:rsid w:val="001F0832"/>
    <w:rsid w:val="001F2886"/>
    <w:rsid w:val="001F2A82"/>
    <w:rsid w:val="001F341A"/>
    <w:rsid w:val="001F3CEB"/>
    <w:rsid w:val="001F452D"/>
    <w:rsid w:val="001F544B"/>
    <w:rsid w:val="001F67A2"/>
    <w:rsid w:val="00201646"/>
    <w:rsid w:val="0020233A"/>
    <w:rsid w:val="0020292B"/>
    <w:rsid w:val="00205B7C"/>
    <w:rsid w:val="00205E49"/>
    <w:rsid w:val="00212891"/>
    <w:rsid w:val="00212D45"/>
    <w:rsid w:val="00213D02"/>
    <w:rsid w:val="00215A54"/>
    <w:rsid w:val="0022144C"/>
    <w:rsid w:val="00222A4F"/>
    <w:rsid w:val="002235B3"/>
    <w:rsid w:val="0022453C"/>
    <w:rsid w:val="002252D3"/>
    <w:rsid w:val="0022587B"/>
    <w:rsid w:val="00231784"/>
    <w:rsid w:val="00231E36"/>
    <w:rsid w:val="00231F98"/>
    <w:rsid w:val="002328CE"/>
    <w:rsid w:val="00232E1C"/>
    <w:rsid w:val="0023415F"/>
    <w:rsid w:val="0023584F"/>
    <w:rsid w:val="002436CE"/>
    <w:rsid w:val="00246A76"/>
    <w:rsid w:val="00246C58"/>
    <w:rsid w:val="002501E2"/>
    <w:rsid w:val="002507C8"/>
    <w:rsid w:val="00252029"/>
    <w:rsid w:val="0025349B"/>
    <w:rsid w:val="00254A5B"/>
    <w:rsid w:val="002559DC"/>
    <w:rsid w:val="00256053"/>
    <w:rsid w:val="002572E5"/>
    <w:rsid w:val="00261AAD"/>
    <w:rsid w:val="002624D3"/>
    <w:rsid w:val="00262CA2"/>
    <w:rsid w:val="00262FC7"/>
    <w:rsid w:val="00264B9A"/>
    <w:rsid w:val="00273E72"/>
    <w:rsid w:val="002753ED"/>
    <w:rsid w:val="0027658A"/>
    <w:rsid w:val="002767C4"/>
    <w:rsid w:val="00277205"/>
    <w:rsid w:val="002821D4"/>
    <w:rsid w:val="00285F5F"/>
    <w:rsid w:val="00286843"/>
    <w:rsid w:val="00287E07"/>
    <w:rsid w:val="00290526"/>
    <w:rsid w:val="00291708"/>
    <w:rsid w:val="00293ADE"/>
    <w:rsid w:val="002942F9"/>
    <w:rsid w:val="00294477"/>
    <w:rsid w:val="00295A42"/>
    <w:rsid w:val="00295C79"/>
    <w:rsid w:val="0029600C"/>
    <w:rsid w:val="0029792E"/>
    <w:rsid w:val="0029799F"/>
    <w:rsid w:val="002A0ACF"/>
    <w:rsid w:val="002A0C99"/>
    <w:rsid w:val="002A0FA7"/>
    <w:rsid w:val="002A565D"/>
    <w:rsid w:val="002A57B3"/>
    <w:rsid w:val="002A6CBE"/>
    <w:rsid w:val="002A730A"/>
    <w:rsid w:val="002B06E4"/>
    <w:rsid w:val="002B2DB5"/>
    <w:rsid w:val="002B2EA0"/>
    <w:rsid w:val="002B3405"/>
    <w:rsid w:val="002B36D3"/>
    <w:rsid w:val="002B661D"/>
    <w:rsid w:val="002B747D"/>
    <w:rsid w:val="002B7BAC"/>
    <w:rsid w:val="002C13C5"/>
    <w:rsid w:val="002C1B6C"/>
    <w:rsid w:val="002C2BCB"/>
    <w:rsid w:val="002C3754"/>
    <w:rsid w:val="002C4C77"/>
    <w:rsid w:val="002C67D2"/>
    <w:rsid w:val="002D1C44"/>
    <w:rsid w:val="002D2BD6"/>
    <w:rsid w:val="002D310F"/>
    <w:rsid w:val="002D44CB"/>
    <w:rsid w:val="002D481B"/>
    <w:rsid w:val="002D4B77"/>
    <w:rsid w:val="002D5C95"/>
    <w:rsid w:val="002E1E17"/>
    <w:rsid w:val="002E2629"/>
    <w:rsid w:val="002E2756"/>
    <w:rsid w:val="002E3C98"/>
    <w:rsid w:val="002E41F1"/>
    <w:rsid w:val="002E4298"/>
    <w:rsid w:val="002E61D0"/>
    <w:rsid w:val="002E793B"/>
    <w:rsid w:val="002F2A16"/>
    <w:rsid w:val="00300602"/>
    <w:rsid w:val="003026C4"/>
    <w:rsid w:val="0030349B"/>
    <w:rsid w:val="00303BD6"/>
    <w:rsid w:val="0030501A"/>
    <w:rsid w:val="003077A6"/>
    <w:rsid w:val="003077F1"/>
    <w:rsid w:val="00310AE9"/>
    <w:rsid w:val="00312D4B"/>
    <w:rsid w:val="0031618B"/>
    <w:rsid w:val="00317755"/>
    <w:rsid w:val="003230B9"/>
    <w:rsid w:val="00323E6E"/>
    <w:rsid w:val="003313F5"/>
    <w:rsid w:val="00331D32"/>
    <w:rsid w:val="00333FA8"/>
    <w:rsid w:val="003342E5"/>
    <w:rsid w:val="00334A32"/>
    <w:rsid w:val="00337CB8"/>
    <w:rsid w:val="00340800"/>
    <w:rsid w:val="00341A80"/>
    <w:rsid w:val="003421C9"/>
    <w:rsid w:val="00343FEA"/>
    <w:rsid w:val="00344A3C"/>
    <w:rsid w:val="00345384"/>
    <w:rsid w:val="00346CCE"/>
    <w:rsid w:val="003502F1"/>
    <w:rsid w:val="00351AF9"/>
    <w:rsid w:val="00352A80"/>
    <w:rsid w:val="003541F0"/>
    <w:rsid w:val="003554FF"/>
    <w:rsid w:val="0035580C"/>
    <w:rsid w:val="00356804"/>
    <w:rsid w:val="00356C4F"/>
    <w:rsid w:val="003573ED"/>
    <w:rsid w:val="00363EDD"/>
    <w:rsid w:val="0036530E"/>
    <w:rsid w:val="003657A3"/>
    <w:rsid w:val="00373DC1"/>
    <w:rsid w:val="00376067"/>
    <w:rsid w:val="0038058D"/>
    <w:rsid w:val="0038194D"/>
    <w:rsid w:val="00382592"/>
    <w:rsid w:val="00382D56"/>
    <w:rsid w:val="00383714"/>
    <w:rsid w:val="0038424E"/>
    <w:rsid w:val="00385EEF"/>
    <w:rsid w:val="00386623"/>
    <w:rsid w:val="00386812"/>
    <w:rsid w:val="0038729D"/>
    <w:rsid w:val="00387943"/>
    <w:rsid w:val="00391744"/>
    <w:rsid w:val="00393658"/>
    <w:rsid w:val="00393C8F"/>
    <w:rsid w:val="00394E12"/>
    <w:rsid w:val="003956EE"/>
    <w:rsid w:val="00395BFF"/>
    <w:rsid w:val="00396985"/>
    <w:rsid w:val="003A0C07"/>
    <w:rsid w:val="003A1CDB"/>
    <w:rsid w:val="003A1EB0"/>
    <w:rsid w:val="003A469F"/>
    <w:rsid w:val="003A7E95"/>
    <w:rsid w:val="003A7F10"/>
    <w:rsid w:val="003B070E"/>
    <w:rsid w:val="003B1E5B"/>
    <w:rsid w:val="003B20DE"/>
    <w:rsid w:val="003B31F9"/>
    <w:rsid w:val="003B5A74"/>
    <w:rsid w:val="003B5D58"/>
    <w:rsid w:val="003B6067"/>
    <w:rsid w:val="003B62F9"/>
    <w:rsid w:val="003B63D0"/>
    <w:rsid w:val="003B65D7"/>
    <w:rsid w:val="003B6CE8"/>
    <w:rsid w:val="003C1933"/>
    <w:rsid w:val="003C1AA2"/>
    <w:rsid w:val="003C1DDA"/>
    <w:rsid w:val="003C2EB4"/>
    <w:rsid w:val="003C3295"/>
    <w:rsid w:val="003C3328"/>
    <w:rsid w:val="003C3B07"/>
    <w:rsid w:val="003C4A2A"/>
    <w:rsid w:val="003C5996"/>
    <w:rsid w:val="003C5AB2"/>
    <w:rsid w:val="003C6629"/>
    <w:rsid w:val="003C6A95"/>
    <w:rsid w:val="003D2A22"/>
    <w:rsid w:val="003D3EC1"/>
    <w:rsid w:val="003D4482"/>
    <w:rsid w:val="003D7129"/>
    <w:rsid w:val="003E06B9"/>
    <w:rsid w:val="003E31C0"/>
    <w:rsid w:val="003E3CA7"/>
    <w:rsid w:val="003E4593"/>
    <w:rsid w:val="003E702D"/>
    <w:rsid w:val="003F307B"/>
    <w:rsid w:val="003F46E7"/>
    <w:rsid w:val="003F4F42"/>
    <w:rsid w:val="003F5E31"/>
    <w:rsid w:val="003F7AFF"/>
    <w:rsid w:val="0040002D"/>
    <w:rsid w:val="00401096"/>
    <w:rsid w:val="0040317F"/>
    <w:rsid w:val="004032B4"/>
    <w:rsid w:val="0040560B"/>
    <w:rsid w:val="0040727E"/>
    <w:rsid w:val="0041099B"/>
    <w:rsid w:val="00411DA0"/>
    <w:rsid w:val="004138BE"/>
    <w:rsid w:val="00413C82"/>
    <w:rsid w:val="00414206"/>
    <w:rsid w:val="00414689"/>
    <w:rsid w:val="00414CF6"/>
    <w:rsid w:val="00415BE3"/>
    <w:rsid w:val="00416E66"/>
    <w:rsid w:val="004200E9"/>
    <w:rsid w:val="00420431"/>
    <w:rsid w:val="00420FBF"/>
    <w:rsid w:val="00421489"/>
    <w:rsid w:val="00421B87"/>
    <w:rsid w:val="00421C16"/>
    <w:rsid w:val="00421EF5"/>
    <w:rsid w:val="00422497"/>
    <w:rsid w:val="00422C1C"/>
    <w:rsid w:val="00422FCF"/>
    <w:rsid w:val="00423C46"/>
    <w:rsid w:val="00424CC6"/>
    <w:rsid w:val="00424CF1"/>
    <w:rsid w:val="00425D28"/>
    <w:rsid w:val="00426B72"/>
    <w:rsid w:val="004335FE"/>
    <w:rsid w:val="004337D9"/>
    <w:rsid w:val="004356FF"/>
    <w:rsid w:val="00435CF7"/>
    <w:rsid w:val="00437B5A"/>
    <w:rsid w:val="00441B7D"/>
    <w:rsid w:val="00443D53"/>
    <w:rsid w:val="0044404F"/>
    <w:rsid w:val="004442D3"/>
    <w:rsid w:val="0044574F"/>
    <w:rsid w:val="00446DA8"/>
    <w:rsid w:val="00447591"/>
    <w:rsid w:val="00451728"/>
    <w:rsid w:val="00451F03"/>
    <w:rsid w:val="004530DC"/>
    <w:rsid w:val="00453663"/>
    <w:rsid w:val="00453BDD"/>
    <w:rsid w:val="00454463"/>
    <w:rsid w:val="00454BD9"/>
    <w:rsid w:val="0045658A"/>
    <w:rsid w:val="004578B3"/>
    <w:rsid w:val="004616B1"/>
    <w:rsid w:val="00461F06"/>
    <w:rsid w:val="004625E6"/>
    <w:rsid w:val="00464C2E"/>
    <w:rsid w:val="0046542C"/>
    <w:rsid w:val="004664E0"/>
    <w:rsid w:val="004667CC"/>
    <w:rsid w:val="00470DE0"/>
    <w:rsid w:val="004741EF"/>
    <w:rsid w:val="00474312"/>
    <w:rsid w:val="00474F44"/>
    <w:rsid w:val="004769DB"/>
    <w:rsid w:val="00476C6E"/>
    <w:rsid w:val="00480608"/>
    <w:rsid w:val="0048154C"/>
    <w:rsid w:val="00482621"/>
    <w:rsid w:val="0048333E"/>
    <w:rsid w:val="00484BAD"/>
    <w:rsid w:val="00485AF2"/>
    <w:rsid w:val="00485E2A"/>
    <w:rsid w:val="00486A5D"/>
    <w:rsid w:val="00490E4F"/>
    <w:rsid w:val="004912AD"/>
    <w:rsid w:val="0049297F"/>
    <w:rsid w:val="00494395"/>
    <w:rsid w:val="004953D2"/>
    <w:rsid w:val="004967A7"/>
    <w:rsid w:val="0049746D"/>
    <w:rsid w:val="004A02FE"/>
    <w:rsid w:val="004A1E08"/>
    <w:rsid w:val="004A28D8"/>
    <w:rsid w:val="004A2A79"/>
    <w:rsid w:val="004A33F8"/>
    <w:rsid w:val="004A3BA1"/>
    <w:rsid w:val="004A4AE2"/>
    <w:rsid w:val="004A6360"/>
    <w:rsid w:val="004A66A7"/>
    <w:rsid w:val="004A713F"/>
    <w:rsid w:val="004B0F40"/>
    <w:rsid w:val="004B2A89"/>
    <w:rsid w:val="004B43F9"/>
    <w:rsid w:val="004B4DC2"/>
    <w:rsid w:val="004B68B6"/>
    <w:rsid w:val="004B7A8A"/>
    <w:rsid w:val="004C04FE"/>
    <w:rsid w:val="004C09CA"/>
    <w:rsid w:val="004C0F9F"/>
    <w:rsid w:val="004C105E"/>
    <w:rsid w:val="004C12E5"/>
    <w:rsid w:val="004C18A1"/>
    <w:rsid w:val="004C19E9"/>
    <w:rsid w:val="004C202C"/>
    <w:rsid w:val="004C206C"/>
    <w:rsid w:val="004C5491"/>
    <w:rsid w:val="004C5AAF"/>
    <w:rsid w:val="004C5ADB"/>
    <w:rsid w:val="004D0BC1"/>
    <w:rsid w:val="004D25F6"/>
    <w:rsid w:val="004D43B9"/>
    <w:rsid w:val="004D4818"/>
    <w:rsid w:val="004D486D"/>
    <w:rsid w:val="004D6143"/>
    <w:rsid w:val="004D6751"/>
    <w:rsid w:val="004E107D"/>
    <w:rsid w:val="004E1519"/>
    <w:rsid w:val="004E3245"/>
    <w:rsid w:val="004E3406"/>
    <w:rsid w:val="004E652E"/>
    <w:rsid w:val="004E7563"/>
    <w:rsid w:val="004F304C"/>
    <w:rsid w:val="004F370F"/>
    <w:rsid w:val="004F4A36"/>
    <w:rsid w:val="004F4D30"/>
    <w:rsid w:val="004F662C"/>
    <w:rsid w:val="0050076E"/>
    <w:rsid w:val="00500774"/>
    <w:rsid w:val="0050180A"/>
    <w:rsid w:val="00502583"/>
    <w:rsid w:val="00502609"/>
    <w:rsid w:val="00506C1D"/>
    <w:rsid w:val="00506F3B"/>
    <w:rsid w:val="00510CD9"/>
    <w:rsid w:val="00511EAA"/>
    <w:rsid w:val="005127AF"/>
    <w:rsid w:val="00512975"/>
    <w:rsid w:val="00512F24"/>
    <w:rsid w:val="005158D6"/>
    <w:rsid w:val="00517806"/>
    <w:rsid w:val="00521DEA"/>
    <w:rsid w:val="00523DA7"/>
    <w:rsid w:val="00523DB2"/>
    <w:rsid w:val="00523E0B"/>
    <w:rsid w:val="00523F51"/>
    <w:rsid w:val="00524EF5"/>
    <w:rsid w:val="0052572C"/>
    <w:rsid w:val="005257A1"/>
    <w:rsid w:val="00525E57"/>
    <w:rsid w:val="00531765"/>
    <w:rsid w:val="00533011"/>
    <w:rsid w:val="00533601"/>
    <w:rsid w:val="00533935"/>
    <w:rsid w:val="005404E5"/>
    <w:rsid w:val="00542446"/>
    <w:rsid w:val="00544B27"/>
    <w:rsid w:val="00544C8D"/>
    <w:rsid w:val="00544E83"/>
    <w:rsid w:val="00545ED3"/>
    <w:rsid w:val="005478BF"/>
    <w:rsid w:val="00551D36"/>
    <w:rsid w:val="005532FB"/>
    <w:rsid w:val="00553749"/>
    <w:rsid w:val="005567E5"/>
    <w:rsid w:val="00557E33"/>
    <w:rsid w:val="00560E3E"/>
    <w:rsid w:val="00563E6C"/>
    <w:rsid w:val="005655CC"/>
    <w:rsid w:val="00565E2B"/>
    <w:rsid w:val="00565E55"/>
    <w:rsid w:val="0056789C"/>
    <w:rsid w:val="00571B3F"/>
    <w:rsid w:val="00572B3E"/>
    <w:rsid w:val="00576E48"/>
    <w:rsid w:val="00583F66"/>
    <w:rsid w:val="00587442"/>
    <w:rsid w:val="0058771D"/>
    <w:rsid w:val="005879A0"/>
    <w:rsid w:val="00590F0C"/>
    <w:rsid w:val="00591A0A"/>
    <w:rsid w:val="00593221"/>
    <w:rsid w:val="0059490C"/>
    <w:rsid w:val="0059601F"/>
    <w:rsid w:val="0059736A"/>
    <w:rsid w:val="00597423"/>
    <w:rsid w:val="00597D82"/>
    <w:rsid w:val="005A0381"/>
    <w:rsid w:val="005A31DE"/>
    <w:rsid w:val="005A55B5"/>
    <w:rsid w:val="005A66DD"/>
    <w:rsid w:val="005B5BFC"/>
    <w:rsid w:val="005B61A5"/>
    <w:rsid w:val="005B6978"/>
    <w:rsid w:val="005B7A27"/>
    <w:rsid w:val="005C158D"/>
    <w:rsid w:val="005C17B6"/>
    <w:rsid w:val="005C238B"/>
    <w:rsid w:val="005C4348"/>
    <w:rsid w:val="005C4B3F"/>
    <w:rsid w:val="005C5265"/>
    <w:rsid w:val="005C694F"/>
    <w:rsid w:val="005C6A7F"/>
    <w:rsid w:val="005C7E9F"/>
    <w:rsid w:val="005D03F2"/>
    <w:rsid w:val="005D0EB9"/>
    <w:rsid w:val="005D26BF"/>
    <w:rsid w:val="005D34E7"/>
    <w:rsid w:val="005D3D0D"/>
    <w:rsid w:val="005D49EE"/>
    <w:rsid w:val="005D4EEA"/>
    <w:rsid w:val="005D584C"/>
    <w:rsid w:val="005D58D1"/>
    <w:rsid w:val="005D64A8"/>
    <w:rsid w:val="005E160F"/>
    <w:rsid w:val="005E25D0"/>
    <w:rsid w:val="005E3CEA"/>
    <w:rsid w:val="005E42C1"/>
    <w:rsid w:val="005E51A9"/>
    <w:rsid w:val="005E5892"/>
    <w:rsid w:val="005E66DF"/>
    <w:rsid w:val="005E71C8"/>
    <w:rsid w:val="005F2082"/>
    <w:rsid w:val="005F4ED9"/>
    <w:rsid w:val="005F541E"/>
    <w:rsid w:val="005F5754"/>
    <w:rsid w:val="005F69D2"/>
    <w:rsid w:val="005F6A5E"/>
    <w:rsid w:val="005F76F3"/>
    <w:rsid w:val="005F7766"/>
    <w:rsid w:val="005F777B"/>
    <w:rsid w:val="005F7F83"/>
    <w:rsid w:val="006020EF"/>
    <w:rsid w:val="006026B7"/>
    <w:rsid w:val="00602720"/>
    <w:rsid w:val="00613C4F"/>
    <w:rsid w:val="006145DA"/>
    <w:rsid w:val="00614C1A"/>
    <w:rsid w:val="00615194"/>
    <w:rsid w:val="00616F02"/>
    <w:rsid w:val="00617FC5"/>
    <w:rsid w:val="00621648"/>
    <w:rsid w:val="00621C8D"/>
    <w:rsid w:val="00622526"/>
    <w:rsid w:val="00622D29"/>
    <w:rsid w:val="006242AB"/>
    <w:rsid w:val="006249C6"/>
    <w:rsid w:val="00624C5F"/>
    <w:rsid w:val="00626BE7"/>
    <w:rsid w:val="006279C1"/>
    <w:rsid w:val="00630341"/>
    <w:rsid w:val="00633A1C"/>
    <w:rsid w:val="00633EC0"/>
    <w:rsid w:val="0063480E"/>
    <w:rsid w:val="00635505"/>
    <w:rsid w:val="00636447"/>
    <w:rsid w:val="006420C5"/>
    <w:rsid w:val="0064562A"/>
    <w:rsid w:val="00646525"/>
    <w:rsid w:val="0064682A"/>
    <w:rsid w:val="0064796C"/>
    <w:rsid w:val="00650834"/>
    <w:rsid w:val="00650A4C"/>
    <w:rsid w:val="00651B01"/>
    <w:rsid w:val="00652A4D"/>
    <w:rsid w:val="00652E6D"/>
    <w:rsid w:val="0065569C"/>
    <w:rsid w:val="00655A52"/>
    <w:rsid w:val="00655BB8"/>
    <w:rsid w:val="006560C5"/>
    <w:rsid w:val="006577DE"/>
    <w:rsid w:val="00662B6F"/>
    <w:rsid w:val="00664515"/>
    <w:rsid w:val="0066465C"/>
    <w:rsid w:val="00664A44"/>
    <w:rsid w:val="006659D0"/>
    <w:rsid w:val="006666E8"/>
    <w:rsid w:val="00671D29"/>
    <w:rsid w:val="00672362"/>
    <w:rsid w:val="0067290F"/>
    <w:rsid w:val="00672CCD"/>
    <w:rsid w:val="00673FBD"/>
    <w:rsid w:val="006740DB"/>
    <w:rsid w:val="00675256"/>
    <w:rsid w:val="00676102"/>
    <w:rsid w:val="006762BE"/>
    <w:rsid w:val="006800FE"/>
    <w:rsid w:val="00680677"/>
    <w:rsid w:val="00684DC4"/>
    <w:rsid w:val="0068525D"/>
    <w:rsid w:val="00685D48"/>
    <w:rsid w:val="006865DD"/>
    <w:rsid w:val="0068709C"/>
    <w:rsid w:val="00687BD0"/>
    <w:rsid w:val="00687EE0"/>
    <w:rsid w:val="00690CEA"/>
    <w:rsid w:val="00693365"/>
    <w:rsid w:val="006937AE"/>
    <w:rsid w:val="00695442"/>
    <w:rsid w:val="0069775C"/>
    <w:rsid w:val="006A0538"/>
    <w:rsid w:val="006A065C"/>
    <w:rsid w:val="006A090A"/>
    <w:rsid w:val="006A1B0F"/>
    <w:rsid w:val="006A34A2"/>
    <w:rsid w:val="006A41FB"/>
    <w:rsid w:val="006A5E1C"/>
    <w:rsid w:val="006A62EF"/>
    <w:rsid w:val="006A62F6"/>
    <w:rsid w:val="006A6FB8"/>
    <w:rsid w:val="006A79C1"/>
    <w:rsid w:val="006A7C0E"/>
    <w:rsid w:val="006B026F"/>
    <w:rsid w:val="006B262C"/>
    <w:rsid w:val="006B42DA"/>
    <w:rsid w:val="006B4403"/>
    <w:rsid w:val="006B5FDE"/>
    <w:rsid w:val="006B6920"/>
    <w:rsid w:val="006C15AE"/>
    <w:rsid w:val="006C1643"/>
    <w:rsid w:val="006C1D81"/>
    <w:rsid w:val="006C387F"/>
    <w:rsid w:val="006C607F"/>
    <w:rsid w:val="006C6EA4"/>
    <w:rsid w:val="006C78FA"/>
    <w:rsid w:val="006D01A7"/>
    <w:rsid w:val="006D4834"/>
    <w:rsid w:val="006D6BD9"/>
    <w:rsid w:val="006E0EBB"/>
    <w:rsid w:val="006E171C"/>
    <w:rsid w:val="006E26BE"/>
    <w:rsid w:val="006E3553"/>
    <w:rsid w:val="006E63F6"/>
    <w:rsid w:val="006F275B"/>
    <w:rsid w:val="006F4D1D"/>
    <w:rsid w:val="006F5AAE"/>
    <w:rsid w:val="006F6F14"/>
    <w:rsid w:val="007001DA"/>
    <w:rsid w:val="00701F56"/>
    <w:rsid w:val="0070354D"/>
    <w:rsid w:val="00703A67"/>
    <w:rsid w:val="00706E74"/>
    <w:rsid w:val="00707EF8"/>
    <w:rsid w:val="007128D6"/>
    <w:rsid w:val="0071309E"/>
    <w:rsid w:val="00713EC9"/>
    <w:rsid w:val="00715A65"/>
    <w:rsid w:val="00716494"/>
    <w:rsid w:val="007170BE"/>
    <w:rsid w:val="00720BEB"/>
    <w:rsid w:val="007215E7"/>
    <w:rsid w:val="00723AB3"/>
    <w:rsid w:val="0072560B"/>
    <w:rsid w:val="00727405"/>
    <w:rsid w:val="007278F7"/>
    <w:rsid w:val="007310F3"/>
    <w:rsid w:val="007347FD"/>
    <w:rsid w:val="0073534B"/>
    <w:rsid w:val="00735733"/>
    <w:rsid w:val="0073638B"/>
    <w:rsid w:val="007374DB"/>
    <w:rsid w:val="007376E2"/>
    <w:rsid w:val="00737CDE"/>
    <w:rsid w:val="007408D7"/>
    <w:rsid w:val="00742F26"/>
    <w:rsid w:val="00745126"/>
    <w:rsid w:val="007460E7"/>
    <w:rsid w:val="00746268"/>
    <w:rsid w:val="00746561"/>
    <w:rsid w:val="00746956"/>
    <w:rsid w:val="00750E31"/>
    <w:rsid w:val="007510AC"/>
    <w:rsid w:val="0075196A"/>
    <w:rsid w:val="007523FB"/>
    <w:rsid w:val="00756AE5"/>
    <w:rsid w:val="00757120"/>
    <w:rsid w:val="007601D5"/>
    <w:rsid w:val="007615C1"/>
    <w:rsid w:val="0076265B"/>
    <w:rsid w:val="007634F8"/>
    <w:rsid w:val="00763591"/>
    <w:rsid w:val="00763FE7"/>
    <w:rsid w:val="0076520B"/>
    <w:rsid w:val="00765318"/>
    <w:rsid w:val="00765EB1"/>
    <w:rsid w:val="00767946"/>
    <w:rsid w:val="00774954"/>
    <w:rsid w:val="00776536"/>
    <w:rsid w:val="00777118"/>
    <w:rsid w:val="00777ABC"/>
    <w:rsid w:val="007834E0"/>
    <w:rsid w:val="00785AB3"/>
    <w:rsid w:val="00787627"/>
    <w:rsid w:val="007937EF"/>
    <w:rsid w:val="007940A4"/>
    <w:rsid w:val="00794896"/>
    <w:rsid w:val="007959F4"/>
    <w:rsid w:val="0079659E"/>
    <w:rsid w:val="007A083A"/>
    <w:rsid w:val="007A1E49"/>
    <w:rsid w:val="007A27CD"/>
    <w:rsid w:val="007A3B5C"/>
    <w:rsid w:val="007A3E9A"/>
    <w:rsid w:val="007A4178"/>
    <w:rsid w:val="007A4984"/>
    <w:rsid w:val="007A4A55"/>
    <w:rsid w:val="007A6FDC"/>
    <w:rsid w:val="007B1434"/>
    <w:rsid w:val="007B285B"/>
    <w:rsid w:val="007B4320"/>
    <w:rsid w:val="007B510B"/>
    <w:rsid w:val="007B6CB5"/>
    <w:rsid w:val="007B7237"/>
    <w:rsid w:val="007C01A4"/>
    <w:rsid w:val="007C184D"/>
    <w:rsid w:val="007C31AC"/>
    <w:rsid w:val="007C3D6E"/>
    <w:rsid w:val="007C51E0"/>
    <w:rsid w:val="007C73B9"/>
    <w:rsid w:val="007C78C3"/>
    <w:rsid w:val="007D270C"/>
    <w:rsid w:val="007D29F4"/>
    <w:rsid w:val="007D376C"/>
    <w:rsid w:val="007D52F1"/>
    <w:rsid w:val="007D5373"/>
    <w:rsid w:val="007D59DF"/>
    <w:rsid w:val="007D6854"/>
    <w:rsid w:val="007E03EE"/>
    <w:rsid w:val="007E24AA"/>
    <w:rsid w:val="007E3D38"/>
    <w:rsid w:val="007E3E87"/>
    <w:rsid w:val="007E43E8"/>
    <w:rsid w:val="007E5331"/>
    <w:rsid w:val="007E568D"/>
    <w:rsid w:val="007E573E"/>
    <w:rsid w:val="007E5824"/>
    <w:rsid w:val="007F0442"/>
    <w:rsid w:val="007F0502"/>
    <w:rsid w:val="007F2161"/>
    <w:rsid w:val="007F35B7"/>
    <w:rsid w:val="007F4469"/>
    <w:rsid w:val="007F52B0"/>
    <w:rsid w:val="007F59E1"/>
    <w:rsid w:val="007F740C"/>
    <w:rsid w:val="007F7FD5"/>
    <w:rsid w:val="008008EB"/>
    <w:rsid w:val="0080099F"/>
    <w:rsid w:val="00801325"/>
    <w:rsid w:val="00801568"/>
    <w:rsid w:val="00801B89"/>
    <w:rsid w:val="008026FF"/>
    <w:rsid w:val="00803E17"/>
    <w:rsid w:val="00803E1C"/>
    <w:rsid w:val="00804B60"/>
    <w:rsid w:val="00806652"/>
    <w:rsid w:val="008067FE"/>
    <w:rsid w:val="0081093F"/>
    <w:rsid w:val="00810B8B"/>
    <w:rsid w:val="00810B8D"/>
    <w:rsid w:val="0081182F"/>
    <w:rsid w:val="00812649"/>
    <w:rsid w:val="008126C0"/>
    <w:rsid w:val="00813770"/>
    <w:rsid w:val="008159D1"/>
    <w:rsid w:val="00817ED8"/>
    <w:rsid w:val="00821058"/>
    <w:rsid w:val="0082246E"/>
    <w:rsid w:val="00823284"/>
    <w:rsid w:val="0082404B"/>
    <w:rsid w:val="008264B4"/>
    <w:rsid w:val="00831A87"/>
    <w:rsid w:val="00832A24"/>
    <w:rsid w:val="008364A9"/>
    <w:rsid w:val="0083696E"/>
    <w:rsid w:val="0083764F"/>
    <w:rsid w:val="00837C3F"/>
    <w:rsid w:val="00842E4F"/>
    <w:rsid w:val="00843B90"/>
    <w:rsid w:val="00843BF2"/>
    <w:rsid w:val="00845647"/>
    <w:rsid w:val="008479D5"/>
    <w:rsid w:val="00853112"/>
    <w:rsid w:val="00853B68"/>
    <w:rsid w:val="008554CB"/>
    <w:rsid w:val="0085558D"/>
    <w:rsid w:val="00857E18"/>
    <w:rsid w:val="0086025F"/>
    <w:rsid w:val="0086124E"/>
    <w:rsid w:val="00861267"/>
    <w:rsid w:val="00861660"/>
    <w:rsid w:val="00863CB2"/>
    <w:rsid w:val="0086437D"/>
    <w:rsid w:val="008716E9"/>
    <w:rsid w:val="00871EA9"/>
    <w:rsid w:val="00873396"/>
    <w:rsid w:val="008736A1"/>
    <w:rsid w:val="00874434"/>
    <w:rsid w:val="008758DA"/>
    <w:rsid w:val="008775DC"/>
    <w:rsid w:val="00877E0E"/>
    <w:rsid w:val="00880359"/>
    <w:rsid w:val="00882D1E"/>
    <w:rsid w:val="00882D97"/>
    <w:rsid w:val="00886E84"/>
    <w:rsid w:val="00892CD4"/>
    <w:rsid w:val="008944AC"/>
    <w:rsid w:val="008951E1"/>
    <w:rsid w:val="008957CD"/>
    <w:rsid w:val="0089586A"/>
    <w:rsid w:val="00897ED7"/>
    <w:rsid w:val="008A04F9"/>
    <w:rsid w:val="008A0A60"/>
    <w:rsid w:val="008A19EB"/>
    <w:rsid w:val="008A2386"/>
    <w:rsid w:val="008A30DB"/>
    <w:rsid w:val="008A6CA2"/>
    <w:rsid w:val="008B2A65"/>
    <w:rsid w:val="008B33DA"/>
    <w:rsid w:val="008B3C6C"/>
    <w:rsid w:val="008B5555"/>
    <w:rsid w:val="008B5701"/>
    <w:rsid w:val="008B5B10"/>
    <w:rsid w:val="008B5FDE"/>
    <w:rsid w:val="008B7234"/>
    <w:rsid w:val="008B7B97"/>
    <w:rsid w:val="008B7E28"/>
    <w:rsid w:val="008C0053"/>
    <w:rsid w:val="008C3409"/>
    <w:rsid w:val="008C3FE2"/>
    <w:rsid w:val="008C5C2B"/>
    <w:rsid w:val="008D0268"/>
    <w:rsid w:val="008D06A9"/>
    <w:rsid w:val="008D070A"/>
    <w:rsid w:val="008D0C53"/>
    <w:rsid w:val="008D3668"/>
    <w:rsid w:val="008D4F6D"/>
    <w:rsid w:val="008D5133"/>
    <w:rsid w:val="008D60EA"/>
    <w:rsid w:val="008E0205"/>
    <w:rsid w:val="008E1516"/>
    <w:rsid w:val="008E1D4F"/>
    <w:rsid w:val="008E3692"/>
    <w:rsid w:val="008E3D72"/>
    <w:rsid w:val="008E7F60"/>
    <w:rsid w:val="008F5F21"/>
    <w:rsid w:val="008F7999"/>
    <w:rsid w:val="00901696"/>
    <w:rsid w:val="009027C6"/>
    <w:rsid w:val="009029A1"/>
    <w:rsid w:val="00903D24"/>
    <w:rsid w:val="00904831"/>
    <w:rsid w:val="00904945"/>
    <w:rsid w:val="0090520A"/>
    <w:rsid w:val="00906F95"/>
    <w:rsid w:val="009102EE"/>
    <w:rsid w:val="009111FB"/>
    <w:rsid w:val="0091125F"/>
    <w:rsid w:val="0091650E"/>
    <w:rsid w:val="00916606"/>
    <w:rsid w:val="00916FD9"/>
    <w:rsid w:val="00917AFF"/>
    <w:rsid w:val="00917BEF"/>
    <w:rsid w:val="009208C6"/>
    <w:rsid w:val="0092187B"/>
    <w:rsid w:val="009222C2"/>
    <w:rsid w:val="00922303"/>
    <w:rsid w:val="0092285E"/>
    <w:rsid w:val="0092311E"/>
    <w:rsid w:val="009246BB"/>
    <w:rsid w:val="009250C1"/>
    <w:rsid w:val="0092578F"/>
    <w:rsid w:val="00926715"/>
    <w:rsid w:val="00931475"/>
    <w:rsid w:val="009344AF"/>
    <w:rsid w:val="0093614C"/>
    <w:rsid w:val="009447BB"/>
    <w:rsid w:val="00946589"/>
    <w:rsid w:val="009466E7"/>
    <w:rsid w:val="00947A86"/>
    <w:rsid w:val="00952341"/>
    <w:rsid w:val="00952FB4"/>
    <w:rsid w:val="0095457E"/>
    <w:rsid w:val="00954819"/>
    <w:rsid w:val="0095692B"/>
    <w:rsid w:val="00960384"/>
    <w:rsid w:val="00960516"/>
    <w:rsid w:val="0096142E"/>
    <w:rsid w:val="009630FA"/>
    <w:rsid w:val="00963664"/>
    <w:rsid w:val="00963C7A"/>
    <w:rsid w:val="00964B07"/>
    <w:rsid w:val="00966644"/>
    <w:rsid w:val="00967943"/>
    <w:rsid w:val="009704D8"/>
    <w:rsid w:val="00971626"/>
    <w:rsid w:val="009733BF"/>
    <w:rsid w:val="00975565"/>
    <w:rsid w:val="00976361"/>
    <w:rsid w:val="009768A8"/>
    <w:rsid w:val="00976A5C"/>
    <w:rsid w:val="00976FBC"/>
    <w:rsid w:val="00984766"/>
    <w:rsid w:val="009859D9"/>
    <w:rsid w:val="009873B8"/>
    <w:rsid w:val="009904AF"/>
    <w:rsid w:val="00991FA4"/>
    <w:rsid w:val="00993D7C"/>
    <w:rsid w:val="00993F23"/>
    <w:rsid w:val="00995758"/>
    <w:rsid w:val="00995774"/>
    <w:rsid w:val="009964E8"/>
    <w:rsid w:val="0099756A"/>
    <w:rsid w:val="009A3225"/>
    <w:rsid w:val="009A6E06"/>
    <w:rsid w:val="009A75BC"/>
    <w:rsid w:val="009A795B"/>
    <w:rsid w:val="009B0429"/>
    <w:rsid w:val="009B0F2D"/>
    <w:rsid w:val="009B1400"/>
    <w:rsid w:val="009B3225"/>
    <w:rsid w:val="009B5056"/>
    <w:rsid w:val="009B5A4E"/>
    <w:rsid w:val="009B6DE2"/>
    <w:rsid w:val="009C1363"/>
    <w:rsid w:val="009C2054"/>
    <w:rsid w:val="009C5679"/>
    <w:rsid w:val="009C61B0"/>
    <w:rsid w:val="009C79E2"/>
    <w:rsid w:val="009D0290"/>
    <w:rsid w:val="009D227B"/>
    <w:rsid w:val="009D2A0B"/>
    <w:rsid w:val="009D4065"/>
    <w:rsid w:val="009D4B61"/>
    <w:rsid w:val="009D55AA"/>
    <w:rsid w:val="009D75DB"/>
    <w:rsid w:val="009D7F17"/>
    <w:rsid w:val="009E03DF"/>
    <w:rsid w:val="009E0C7A"/>
    <w:rsid w:val="009E16F6"/>
    <w:rsid w:val="009E4B9E"/>
    <w:rsid w:val="009E5F75"/>
    <w:rsid w:val="009E73DE"/>
    <w:rsid w:val="009E7DC0"/>
    <w:rsid w:val="009E7E4A"/>
    <w:rsid w:val="009F01FC"/>
    <w:rsid w:val="009F0D22"/>
    <w:rsid w:val="009F5917"/>
    <w:rsid w:val="00A01E1B"/>
    <w:rsid w:val="00A02582"/>
    <w:rsid w:val="00A02F44"/>
    <w:rsid w:val="00A03B83"/>
    <w:rsid w:val="00A049DD"/>
    <w:rsid w:val="00A06DE5"/>
    <w:rsid w:val="00A06FD3"/>
    <w:rsid w:val="00A10A54"/>
    <w:rsid w:val="00A117A7"/>
    <w:rsid w:val="00A11BB4"/>
    <w:rsid w:val="00A11DF2"/>
    <w:rsid w:val="00A12E9D"/>
    <w:rsid w:val="00A131D9"/>
    <w:rsid w:val="00A1343A"/>
    <w:rsid w:val="00A13E8D"/>
    <w:rsid w:val="00A14755"/>
    <w:rsid w:val="00A163BF"/>
    <w:rsid w:val="00A20E61"/>
    <w:rsid w:val="00A2127A"/>
    <w:rsid w:val="00A2447A"/>
    <w:rsid w:val="00A250F3"/>
    <w:rsid w:val="00A26D0B"/>
    <w:rsid w:val="00A271BA"/>
    <w:rsid w:val="00A306BE"/>
    <w:rsid w:val="00A31358"/>
    <w:rsid w:val="00A31862"/>
    <w:rsid w:val="00A32013"/>
    <w:rsid w:val="00A32CAF"/>
    <w:rsid w:val="00A34856"/>
    <w:rsid w:val="00A350F5"/>
    <w:rsid w:val="00A35479"/>
    <w:rsid w:val="00A36AED"/>
    <w:rsid w:val="00A371E2"/>
    <w:rsid w:val="00A4073A"/>
    <w:rsid w:val="00A40A27"/>
    <w:rsid w:val="00A4174F"/>
    <w:rsid w:val="00A42B30"/>
    <w:rsid w:val="00A450FE"/>
    <w:rsid w:val="00A5001E"/>
    <w:rsid w:val="00A525B6"/>
    <w:rsid w:val="00A52F54"/>
    <w:rsid w:val="00A54FB9"/>
    <w:rsid w:val="00A5529F"/>
    <w:rsid w:val="00A55602"/>
    <w:rsid w:val="00A5689E"/>
    <w:rsid w:val="00A569E1"/>
    <w:rsid w:val="00A56C07"/>
    <w:rsid w:val="00A60880"/>
    <w:rsid w:val="00A6160A"/>
    <w:rsid w:val="00A62B5B"/>
    <w:rsid w:val="00A63D49"/>
    <w:rsid w:val="00A64030"/>
    <w:rsid w:val="00A64356"/>
    <w:rsid w:val="00A650B8"/>
    <w:rsid w:val="00A65FAA"/>
    <w:rsid w:val="00A678F4"/>
    <w:rsid w:val="00A70CA6"/>
    <w:rsid w:val="00A71C86"/>
    <w:rsid w:val="00A73154"/>
    <w:rsid w:val="00A7498B"/>
    <w:rsid w:val="00A75AFE"/>
    <w:rsid w:val="00A75EFD"/>
    <w:rsid w:val="00A76DE4"/>
    <w:rsid w:val="00A777B7"/>
    <w:rsid w:val="00A83243"/>
    <w:rsid w:val="00A832B3"/>
    <w:rsid w:val="00A8349A"/>
    <w:rsid w:val="00A84002"/>
    <w:rsid w:val="00A851A5"/>
    <w:rsid w:val="00A8683F"/>
    <w:rsid w:val="00A87A56"/>
    <w:rsid w:val="00A9005B"/>
    <w:rsid w:val="00A932BB"/>
    <w:rsid w:val="00A93F99"/>
    <w:rsid w:val="00A96684"/>
    <w:rsid w:val="00A97AE0"/>
    <w:rsid w:val="00AA2E6E"/>
    <w:rsid w:val="00AA392F"/>
    <w:rsid w:val="00AA704F"/>
    <w:rsid w:val="00AA77EC"/>
    <w:rsid w:val="00AA7D34"/>
    <w:rsid w:val="00AB33AE"/>
    <w:rsid w:val="00AB36E9"/>
    <w:rsid w:val="00AB40AE"/>
    <w:rsid w:val="00AB6D10"/>
    <w:rsid w:val="00AC04C2"/>
    <w:rsid w:val="00AC0EE6"/>
    <w:rsid w:val="00AC1558"/>
    <w:rsid w:val="00AC16D5"/>
    <w:rsid w:val="00AC20E1"/>
    <w:rsid w:val="00AC287D"/>
    <w:rsid w:val="00AC2FC6"/>
    <w:rsid w:val="00AC302E"/>
    <w:rsid w:val="00AC30D6"/>
    <w:rsid w:val="00AC4D01"/>
    <w:rsid w:val="00AC5D6A"/>
    <w:rsid w:val="00AC646A"/>
    <w:rsid w:val="00AC7202"/>
    <w:rsid w:val="00AD1308"/>
    <w:rsid w:val="00AD24CA"/>
    <w:rsid w:val="00AD46E4"/>
    <w:rsid w:val="00AD62AB"/>
    <w:rsid w:val="00AD7251"/>
    <w:rsid w:val="00AD79A4"/>
    <w:rsid w:val="00AE10DA"/>
    <w:rsid w:val="00AE315D"/>
    <w:rsid w:val="00AE392A"/>
    <w:rsid w:val="00AE4096"/>
    <w:rsid w:val="00AE4CD1"/>
    <w:rsid w:val="00AE4E49"/>
    <w:rsid w:val="00AE572F"/>
    <w:rsid w:val="00AE5856"/>
    <w:rsid w:val="00AF17EC"/>
    <w:rsid w:val="00AF21CF"/>
    <w:rsid w:val="00AF32EF"/>
    <w:rsid w:val="00AF380B"/>
    <w:rsid w:val="00AF47C9"/>
    <w:rsid w:val="00AF488C"/>
    <w:rsid w:val="00AF54F6"/>
    <w:rsid w:val="00B00332"/>
    <w:rsid w:val="00B00BC1"/>
    <w:rsid w:val="00B025DB"/>
    <w:rsid w:val="00B03F38"/>
    <w:rsid w:val="00B04E31"/>
    <w:rsid w:val="00B059EE"/>
    <w:rsid w:val="00B06CDA"/>
    <w:rsid w:val="00B077B2"/>
    <w:rsid w:val="00B1262E"/>
    <w:rsid w:val="00B13306"/>
    <w:rsid w:val="00B15065"/>
    <w:rsid w:val="00B165D9"/>
    <w:rsid w:val="00B20864"/>
    <w:rsid w:val="00B21738"/>
    <w:rsid w:val="00B2656A"/>
    <w:rsid w:val="00B26B75"/>
    <w:rsid w:val="00B30AC4"/>
    <w:rsid w:val="00B30C5B"/>
    <w:rsid w:val="00B319DB"/>
    <w:rsid w:val="00B34804"/>
    <w:rsid w:val="00B348D8"/>
    <w:rsid w:val="00B36DC7"/>
    <w:rsid w:val="00B400C7"/>
    <w:rsid w:val="00B40C84"/>
    <w:rsid w:val="00B41A2D"/>
    <w:rsid w:val="00B41C25"/>
    <w:rsid w:val="00B42DD1"/>
    <w:rsid w:val="00B4482E"/>
    <w:rsid w:val="00B46468"/>
    <w:rsid w:val="00B470EE"/>
    <w:rsid w:val="00B4744E"/>
    <w:rsid w:val="00B502B9"/>
    <w:rsid w:val="00B50A1B"/>
    <w:rsid w:val="00B50F57"/>
    <w:rsid w:val="00B511A1"/>
    <w:rsid w:val="00B5290E"/>
    <w:rsid w:val="00B54344"/>
    <w:rsid w:val="00B55ABF"/>
    <w:rsid w:val="00B57475"/>
    <w:rsid w:val="00B5788A"/>
    <w:rsid w:val="00B57D90"/>
    <w:rsid w:val="00B61523"/>
    <w:rsid w:val="00B61529"/>
    <w:rsid w:val="00B62315"/>
    <w:rsid w:val="00B62726"/>
    <w:rsid w:val="00B631D6"/>
    <w:rsid w:val="00B644B9"/>
    <w:rsid w:val="00B66241"/>
    <w:rsid w:val="00B701ED"/>
    <w:rsid w:val="00B70E38"/>
    <w:rsid w:val="00B720C4"/>
    <w:rsid w:val="00B747DC"/>
    <w:rsid w:val="00B758B3"/>
    <w:rsid w:val="00B76D95"/>
    <w:rsid w:val="00B76F8F"/>
    <w:rsid w:val="00B83938"/>
    <w:rsid w:val="00B84E34"/>
    <w:rsid w:val="00B85075"/>
    <w:rsid w:val="00B8754B"/>
    <w:rsid w:val="00B9015E"/>
    <w:rsid w:val="00B90DEE"/>
    <w:rsid w:val="00B915CA"/>
    <w:rsid w:val="00B92A07"/>
    <w:rsid w:val="00B92D0C"/>
    <w:rsid w:val="00B92DA8"/>
    <w:rsid w:val="00B93D59"/>
    <w:rsid w:val="00B945AA"/>
    <w:rsid w:val="00B950D1"/>
    <w:rsid w:val="00B9539B"/>
    <w:rsid w:val="00B969A9"/>
    <w:rsid w:val="00B9775B"/>
    <w:rsid w:val="00BA1468"/>
    <w:rsid w:val="00BA3D45"/>
    <w:rsid w:val="00BA4370"/>
    <w:rsid w:val="00BA4C49"/>
    <w:rsid w:val="00BA4D6A"/>
    <w:rsid w:val="00BA60A7"/>
    <w:rsid w:val="00BB0E14"/>
    <w:rsid w:val="00BB0F72"/>
    <w:rsid w:val="00BB215F"/>
    <w:rsid w:val="00BB24ED"/>
    <w:rsid w:val="00BB2BE9"/>
    <w:rsid w:val="00BB324D"/>
    <w:rsid w:val="00BB3943"/>
    <w:rsid w:val="00BB5669"/>
    <w:rsid w:val="00BB6C4F"/>
    <w:rsid w:val="00BC011A"/>
    <w:rsid w:val="00BC2353"/>
    <w:rsid w:val="00BC2717"/>
    <w:rsid w:val="00BC71FB"/>
    <w:rsid w:val="00BC7428"/>
    <w:rsid w:val="00BC7C1C"/>
    <w:rsid w:val="00BD026D"/>
    <w:rsid w:val="00BD171F"/>
    <w:rsid w:val="00BD3EAD"/>
    <w:rsid w:val="00BD56BF"/>
    <w:rsid w:val="00BD7311"/>
    <w:rsid w:val="00BE095D"/>
    <w:rsid w:val="00BE0CA2"/>
    <w:rsid w:val="00BE2795"/>
    <w:rsid w:val="00BE2C4C"/>
    <w:rsid w:val="00BE5624"/>
    <w:rsid w:val="00BE5C25"/>
    <w:rsid w:val="00BF288C"/>
    <w:rsid w:val="00BF2C1C"/>
    <w:rsid w:val="00BF3E61"/>
    <w:rsid w:val="00BF4FD6"/>
    <w:rsid w:val="00BF6935"/>
    <w:rsid w:val="00BF71BF"/>
    <w:rsid w:val="00BF7637"/>
    <w:rsid w:val="00C0136A"/>
    <w:rsid w:val="00C01B4E"/>
    <w:rsid w:val="00C030DE"/>
    <w:rsid w:val="00C04D8C"/>
    <w:rsid w:val="00C05400"/>
    <w:rsid w:val="00C06AD9"/>
    <w:rsid w:val="00C06F98"/>
    <w:rsid w:val="00C07025"/>
    <w:rsid w:val="00C07A6C"/>
    <w:rsid w:val="00C118B0"/>
    <w:rsid w:val="00C12730"/>
    <w:rsid w:val="00C137D7"/>
    <w:rsid w:val="00C144FB"/>
    <w:rsid w:val="00C16962"/>
    <w:rsid w:val="00C16977"/>
    <w:rsid w:val="00C2013F"/>
    <w:rsid w:val="00C211D8"/>
    <w:rsid w:val="00C23055"/>
    <w:rsid w:val="00C24216"/>
    <w:rsid w:val="00C24C49"/>
    <w:rsid w:val="00C25146"/>
    <w:rsid w:val="00C25464"/>
    <w:rsid w:val="00C25958"/>
    <w:rsid w:val="00C273B0"/>
    <w:rsid w:val="00C27719"/>
    <w:rsid w:val="00C27EDE"/>
    <w:rsid w:val="00C3007B"/>
    <w:rsid w:val="00C3128B"/>
    <w:rsid w:val="00C321EF"/>
    <w:rsid w:val="00C350A5"/>
    <w:rsid w:val="00C35AD2"/>
    <w:rsid w:val="00C404F8"/>
    <w:rsid w:val="00C40A49"/>
    <w:rsid w:val="00C412CE"/>
    <w:rsid w:val="00C41E90"/>
    <w:rsid w:val="00C44AAB"/>
    <w:rsid w:val="00C45983"/>
    <w:rsid w:val="00C45BFA"/>
    <w:rsid w:val="00C47B2E"/>
    <w:rsid w:val="00C47DFD"/>
    <w:rsid w:val="00C5024F"/>
    <w:rsid w:val="00C507E5"/>
    <w:rsid w:val="00C533D6"/>
    <w:rsid w:val="00C55724"/>
    <w:rsid w:val="00C579F6"/>
    <w:rsid w:val="00C6115E"/>
    <w:rsid w:val="00C612B4"/>
    <w:rsid w:val="00C6321C"/>
    <w:rsid w:val="00C63872"/>
    <w:rsid w:val="00C66D02"/>
    <w:rsid w:val="00C726F5"/>
    <w:rsid w:val="00C74587"/>
    <w:rsid w:val="00C77ABD"/>
    <w:rsid w:val="00C80E25"/>
    <w:rsid w:val="00C822E3"/>
    <w:rsid w:val="00C82C60"/>
    <w:rsid w:val="00C836F8"/>
    <w:rsid w:val="00C838BC"/>
    <w:rsid w:val="00C83AA9"/>
    <w:rsid w:val="00C83C13"/>
    <w:rsid w:val="00C842CB"/>
    <w:rsid w:val="00C85503"/>
    <w:rsid w:val="00C85965"/>
    <w:rsid w:val="00C86F4F"/>
    <w:rsid w:val="00C8750C"/>
    <w:rsid w:val="00C90570"/>
    <w:rsid w:val="00C9108A"/>
    <w:rsid w:val="00C91672"/>
    <w:rsid w:val="00C934A8"/>
    <w:rsid w:val="00C9357F"/>
    <w:rsid w:val="00C943F0"/>
    <w:rsid w:val="00C94C6D"/>
    <w:rsid w:val="00C96668"/>
    <w:rsid w:val="00CA0621"/>
    <w:rsid w:val="00CA233C"/>
    <w:rsid w:val="00CA27D6"/>
    <w:rsid w:val="00CA3985"/>
    <w:rsid w:val="00CA3F5E"/>
    <w:rsid w:val="00CA4341"/>
    <w:rsid w:val="00CA4801"/>
    <w:rsid w:val="00CA4EB1"/>
    <w:rsid w:val="00CA6B77"/>
    <w:rsid w:val="00CA72F1"/>
    <w:rsid w:val="00CB04E7"/>
    <w:rsid w:val="00CB1143"/>
    <w:rsid w:val="00CB1405"/>
    <w:rsid w:val="00CB54DA"/>
    <w:rsid w:val="00CB6087"/>
    <w:rsid w:val="00CC06CB"/>
    <w:rsid w:val="00CC1C20"/>
    <w:rsid w:val="00CC2CBB"/>
    <w:rsid w:val="00CC2FF5"/>
    <w:rsid w:val="00CC3FEF"/>
    <w:rsid w:val="00CC4C25"/>
    <w:rsid w:val="00CC789C"/>
    <w:rsid w:val="00CD1858"/>
    <w:rsid w:val="00CD211B"/>
    <w:rsid w:val="00CD4699"/>
    <w:rsid w:val="00CD4A9C"/>
    <w:rsid w:val="00CD5E95"/>
    <w:rsid w:val="00CD7D76"/>
    <w:rsid w:val="00CE01A8"/>
    <w:rsid w:val="00CE06E8"/>
    <w:rsid w:val="00CE1D87"/>
    <w:rsid w:val="00CE1F9B"/>
    <w:rsid w:val="00CE2205"/>
    <w:rsid w:val="00CE2EC2"/>
    <w:rsid w:val="00CE3868"/>
    <w:rsid w:val="00CE4065"/>
    <w:rsid w:val="00CE5A62"/>
    <w:rsid w:val="00CE6C6E"/>
    <w:rsid w:val="00CF0D73"/>
    <w:rsid w:val="00CF26CC"/>
    <w:rsid w:val="00CF2CA8"/>
    <w:rsid w:val="00CF32DA"/>
    <w:rsid w:val="00CF33DF"/>
    <w:rsid w:val="00CF437D"/>
    <w:rsid w:val="00CF47C8"/>
    <w:rsid w:val="00CF4E69"/>
    <w:rsid w:val="00CF6D1B"/>
    <w:rsid w:val="00CF781F"/>
    <w:rsid w:val="00D021EB"/>
    <w:rsid w:val="00D02221"/>
    <w:rsid w:val="00D02798"/>
    <w:rsid w:val="00D033B3"/>
    <w:rsid w:val="00D03812"/>
    <w:rsid w:val="00D03B2B"/>
    <w:rsid w:val="00D040E0"/>
    <w:rsid w:val="00D0606E"/>
    <w:rsid w:val="00D060C3"/>
    <w:rsid w:val="00D06590"/>
    <w:rsid w:val="00D117A2"/>
    <w:rsid w:val="00D12E75"/>
    <w:rsid w:val="00D15349"/>
    <w:rsid w:val="00D168DD"/>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A87"/>
    <w:rsid w:val="00D45108"/>
    <w:rsid w:val="00D45D0E"/>
    <w:rsid w:val="00D4675D"/>
    <w:rsid w:val="00D46768"/>
    <w:rsid w:val="00D479D1"/>
    <w:rsid w:val="00D47EB4"/>
    <w:rsid w:val="00D52918"/>
    <w:rsid w:val="00D555B2"/>
    <w:rsid w:val="00D555BD"/>
    <w:rsid w:val="00D57129"/>
    <w:rsid w:val="00D600B4"/>
    <w:rsid w:val="00D60BB2"/>
    <w:rsid w:val="00D615F7"/>
    <w:rsid w:val="00D6323E"/>
    <w:rsid w:val="00D63E3B"/>
    <w:rsid w:val="00D6770F"/>
    <w:rsid w:val="00D70AE7"/>
    <w:rsid w:val="00D7114A"/>
    <w:rsid w:val="00D711AF"/>
    <w:rsid w:val="00D73713"/>
    <w:rsid w:val="00D74936"/>
    <w:rsid w:val="00D74C92"/>
    <w:rsid w:val="00D768D6"/>
    <w:rsid w:val="00D77420"/>
    <w:rsid w:val="00D778A2"/>
    <w:rsid w:val="00D81806"/>
    <w:rsid w:val="00D81B12"/>
    <w:rsid w:val="00D83B1F"/>
    <w:rsid w:val="00D84109"/>
    <w:rsid w:val="00D84DAC"/>
    <w:rsid w:val="00D92D35"/>
    <w:rsid w:val="00D936B8"/>
    <w:rsid w:val="00D93F62"/>
    <w:rsid w:val="00D95E25"/>
    <w:rsid w:val="00D9635A"/>
    <w:rsid w:val="00D96F77"/>
    <w:rsid w:val="00D97CA9"/>
    <w:rsid w:val="00DA0E2C"/>
    <w:rsid w:val="00DA2F81"/>
    <w:rsid w:val="00DA326F"/>
    <w:rsid w:val="00DA38BF"/>
    <w:rsid w:val="00DA3D67"/>
    <w:rsid w:val="00DA50E7"/>
    <w:rsid w:val="00DA7126"/>
    <w:rsid w:val="00DA7B76"/>
    <w:rsid w:val="00DB07E8"/>
    <w:rsid w:val="00DB0C19"/>
    <w:rsid w:val="00DB19AC"/>
    <w:rsid w:val="00DB2CF7"/>
    <w:rsid w:val="00DB3B04"/>
    <w:rsid w:val="00DB4656"/>
    <w:rsid w:val="00DB4B0A"/>
    <w:rsid w:val="00DB57B5"/>
    <w:rsid w:val="00DC04F8"/>
    <w:rsid w:val="00DC0673"/>
    <w:rsid w:val="00DC0931"/>
    <w:rsid w:val="00DC21A5"/>
    <w:rsid w:val="00DC2E16"/>
    <w:rsid w:val="00DC2E6A"/>
    <w:rsid w:val="00DC33CE"/>
    <w:rsid w:val="00DC35C5"/>
    <w:rsid w:val="00DC3691"/>
    <w:rsid w:val="00DC6AF0"/>
    <w:rsid w:val="00DD02E4"/>
    <w:rsid w:val="00DD107F"/>
    <w:rsid w:val="00DD1469"/>
    <w:rsid w:val="00DD16EC"/>
    <w:rsid w:val="00DD1D2B"/>
    <w:rsid w:val="00DD2957"/>
    <w:rsid w:val="00DD32F5"/>
    <w:rsid w:val="00DD480F"/>
    <w:rsid w:val="00DD4B35"/>
    <w:rsid w:val="00DD583A"/>
    <w:rsid w:val="00DD627C"/>
    <w:rsid w:val="00DD6AC7"/>
    <w:rsid w:val="00DD6E8B"/>
    <w:rsid w:val="00DE2187"/>
    <w:rsid w:val="00DE231B"/>
    <w:rsid w:val="00DE2459"/>
    <w:rsid w:val="00DE2BBD"/>
    <w:rsid w:val="00DE3549"/>
    <w:rsid w:val="00DF024C"/>
    <w:rsid w:val="00DF08B4"/>
    <w:rsid w:val="00DF0E38"/>
    <w:rsid w:val="00DF15A4"/>
    <w:rsid w:val="00DF2786"/>
    <w:rsid w:val="00DF3AF2"/>
    <w:rsid w:val="00DF51CD"/>
    <w:rsid w:val="00DF5F16"/>
    <w:rsid w:val="00DF75BC"/>
    <w:rsid w:val="00DF7ADF"/>
    <w:rsid w:val="00DF7E6D"/>
    <w:rsid w:val="00E01FC9"/>
    <w:rsid w:val="00E02BFD"/>
    <w:rsid w:val="00E03CB3"/>
    <w:rsid w:val="00E05335"/>
    <w:rsid w:val="00E11789"/>
    <w:rsid w:val="00E120E6"/>
    <w:rsid w:val="00E13B10"/>
    <w:rsid w:val="00E144EC"/>
    <w:rsid w:val="00E14819"/>
    <w:rsid w:val="00E16018"/>
    <w:rsid w:val="00E170C0"/>
    <w:rsid w:val="00E20385"/>
    <w:rsid w:val="00E21933"/>
    <w:rsid w:val="00E22270"/>
    <w:rsid w:val="00E23205"/>
    <w:rsid w:val="00E25DBB"/>
    <w:rsid w:val="00E267FA"/>
    <w:rsid w:val="00E274B0"/>
    <w:rsid w:val="00E274C9"/>
    <w:rsid w:val="00E3045D"/>
    <w:rsid w:val="00E306C7"/>
    <w:rsid w:val="00E3182C"/>
    <w:rsid w:val="00E31C51"/>
    <w:rsid w:val="00E32B8F"/>
    <w:rsid w:val="00E32C7B"/>
    <w:rsid w:val="00E332B1"/>
    <w:rsid w:val="00E33324"/>
    <w:rsid w:val="00E341F9"/>
    <w:rsid w:val="00E35E1F"/>
    <w:rsid w:val="00E41A62"/>
    <w:rsid w:val="00E42F3F"/>
    <w:rsid w:val="00E4361E"/>
    <w:rsid w:val="00E45B41"/>
    <w:rsid w:val="00E45D3A"/>
    <w:rsid w:val="00E476C4"/>
    <w:rsid w:val="00E477DA"/>
    <w:rsid w:val="00E52D71"/>
    <w:rsid w:val="00E539AB"/>
    <w:rsid w:val="00E53D0D"/>
    <w:rsid w:val="00E542CC"/>
    <w:rsid w:val="00E54762"/>
    <w:rsid w:val="00E55DD7"/>
    <w:rsid w:val="00E55F56"/>
    <w:rsid w:val="00E56AAD"/>
    <w:rsid w:val="00E61370"/>
    <w:rsid w:val="00E61D87"/>
    <w:rsid w:val="00E622C4"/>
    <w:rsid w:val="00E6332F"/>
    <w:rsid w:val="00E65731"/>
    <w:rsid w:val="00E65DF0"/>
    <w:rsid w:val="00E668F1"/>
    <w:rsid w:val="00E7228F"/>
    <w:rsid w:val="00E77F3D"/>
    <w:rsid w:val="00E81989"/>
    <w:rsid w:val="00E82CB6"/>
    <w:rsid w:val="00E83369"/>
    <w:rsid w:val="00E84969"/>
    <w:rsid w:val="00E849EE"/>
    <w:rsid w:val="00E85AA8"/>
    <w:rsid w:val="00E8621B"/>
    <w:rsid w:val="00E87264"/>
    <w:rsid w:val="00E90D69"/>
    <w:rsid w:val="00E93C5B"/>
    <w:rsid w:val="00E95A66"/>
    <w:rsid w:val="00E96432"/>
    <w:rsid w:val="00E96C1D"/>
    <w:rsid w:val="00E96D6F"/>
    <w:rsid w:val="00EA0678"/>
    <w:rsid w:val="00EA081F"/>
    <w:rsid w:val="00EA154C"/>
    <w:rsid w:val="00EA160C"/>
    <w:rsid w:val="00EA2CEB"/>
    <w:rsid w:val="00EA47EA"/>
    <w:rsid w:val="00EA5E0D"/>
    <w:rsid w:val="00EA71DE"/>
    <w:rsid w:val="00EA7C56"/>
    <w:rsid w:val="00EB0037"/>
    <w:rsid w:val="00EB2685"/>
    <w:rsid w:val="00EB4F11"/>
    <w:rsid w:val="00EB6442"/>
    <w:rsid w:val="00EB6AA7"/>
    <w:rsid w:val="00EB6B7D"/>
    <w:rsid w:val="00EC009E"/>
    <w:rsid w:val="00EC0873"/>
    <w:rsid w:val="00EC1FB4"/>
    <w:rsid w:val="00EC417C"/>
    <w:rsid w:val="00EC4418"/>
    <w:rsid w:val="00EC5021"/>
    <w:rsid w:val="00EC5552"/>
    <w:rsid w:val="00EC5E4F"/>
    <w:rsid w:val="00EC671B"/>
    <w:rsid w:val="00EC6ADB"/>
    <w:rsid w:val="00EC73D1"/>
    <w:rsid w:val="00EC7653"/>
    <w:rsid w:val="00ED06BA"/>
    <w:rsid w:val="00ED0A38"/>
    <w:rsid w:val="00ED11A8"/>
    <w:rsid w:val="00ED1A7F"/>
    <w:rsid w:val="00ED1AF3"/>
    <w:rsid w:val="00ED3A8D"/>
    <w:rsid w:val="00ED412F"/>
    <w:rsid w:val="00ED67C6"/>
    <w:rsid w:val="00ED6A53"/>
    <w:rsid w:val="00ED7068"/>
    <w:rsid w:val="00ED7CE3"/>
    <w:rsid w:val="00EE0110"/>
    <w:rsid w:val="00EE09B9"/>
    <w:rsid w:val="00EE2DFE"/>
    <w:rsid w:val="00EE3684"/>
    <w:rsid w:val="00EE3D7D"/>
    <w:rsid w:val="00EE7FDE"/>
    <w:rsid w:val="00EF148B"/>
    <w:rsid w:val="00EF3545"/>
    <w:rsid w:val="00EF50DC"/>
    <w:rsid w:val="00EF7B59"/>
    <w:rsid w:val="00F014DD"/>
    <w:rsid w:val="00F043CA"/>
    <w:rsid w:val="00F07102"/>
    <w:rsid w:val="00F1425A"/>
    <w:rsid w:val="00F14534"/>
    <w:rsid w:val="00F168D4"/>
    <w:rsid w:val="00F1702B"/>
    <w:rsid w:val="00F17513"/>
    <w:rsid w:val="00F179B3"/>
    <w:rsid w:val="00F20C96"/>
    <w:rsid w:val="00F21C1B"/>
    <w:rsid w:val="00F21D82"/>
    <w:rsid w:val="00F24CBA"/>
    <w:rsid w:val="00F25893"/>
    <w:rsid w:val="00F25927"/>
    <w:rsid w:val="00F26E71"/>
    <w:rsid w:val="00F2763B"/>
    <w:rsid w:val="00F33C09"/>
    <w:rsid w:val="00F34C64"/>
    <w:rsid w:val="00F36365"/>
    <w:rsid w:val="00F3708C"/>
    <w:rsid w:val="00F37CEE"/>
    <w:rsid w:val="00F402EC"/>
    <w:rsid w:val="00F41C55"/>
    <w:rsid w:val="00F428EB"/>
    <w:rsid w:val="00F42E59"/>
    <w:rsid w:val="00F44495"/>
    <w:rsid w:val="00F44549"/>
    <w:rsid w:val="00F4720F"/>
    <w:rsid w:val="00F527A5"/>
    <w:rsid w:val="00F53D32"/>
    <w:rsid w:val="00F53DE0"/>
    <w:rsid w:val="00F56577"/>
    <w:rsid w:val="00F56C2B"/>
    <w:rsid w:val="00F61879"/>
    <w:rsid w:val="00F6238E"/>
    <w:rsid w:val="00F62F58"/>
    <w:rsid w:val="00F632FD"/>
    <w:rsid w:val="00F634AF"/>
    <w:rsid w:val="00F63FE1"/>
    <w:rsid w:val="00F647A6"/>
    <w:rsid w:val="00F653E0"/>
    <w:rsid w:val="00F66F4E"/>
    <w:rsid w:val="00F70F78"/>
    <w:rsid w:val="00F71AAA"/>
    <w:rsid w:val="00F74D7C"/>
    <w:rsid w:val="00F75235"/>
    <w:rsid w:val="00F769C7"/>
    <w:rsid w:val="00F77FE3"/>
    <w:rsid w:val="00F804BF"/>
    <w:rsid w:val="00F82331"/>
    <w:rsid w:val="00F824E1"/>
    <w:rsid w:val="00F82A90"/>
    <w:rsid w:val="00F82C60"/>
    <w:rsid w:val="00F82E1C"/>
    <w:rsid w:val="00F8457D"/>
    <w:rsid w:val="00F8564D"/>
    <w:rsid w:val="00F863C0"/>
    <w:rsid w:val="00F865D4"/>
    <w:rsid w:val="00F935F8"/>
    <w:rsid w:val="00F93A01"/>
    <w:rsid w:val="00F93D03"/>
    <w:rsid w:val="00F94025"/>
    <w:rsid w:val="00F94EE1"/>
    <w:rsid w:val="00F95624"/>
    <w:rsid w:val="00F96AEF"/>
    <w:rsid w:val="00F96ECD"/>
    <w:rsid w:val="00F9773E"/>
    <w:rsid w:val="00FA2FB8"/>
    <w:rsid w:val="00FA47C2"/>
    <w:rsid w:val="00FA4C7F"/>
    <w:rsid w:val="00FA4D0A"/>
    <w:rsid w:val="00FA5AE0"/>
    <w:rsid w:val="00FB14FE"/>
    <w:rsid w:val="00FB6302"/>
    <w:rsid w:val="00FB7791"/>
    <w:rsid w:val="00FB7C65"/>
    <w:rsid w:val="00FC1147"/>
    <w:rsid w:val="00FC140C"/>
    <w:rsid w:val="00FC19BC"/>
    <w:rsid w:val="00FC2404"/>
    <w:rsid w:val="00FC31B1"/>
    <w:rsid w:val="00FC64B5"/>
    <w:rsid w:val="00FC6E72"/>
    <w:rsid w:val="00FD0BBB"/>
    <w:rsid w:val="00FD1A2F"/>
    <w:rsid w:val="00FD1A31"/>
    <w:rsid w:val="00FD2440"/>
    <w:rsid w:val="00FD3E35"/>
    <w:rsid w:val="00FD6518"/>
    <w:rsid w:val="00FE0CD8"/>
    <w:rsid w:val="00FE2E37"/>
    <w:rsid w:val="00FE4B51"/>
    <w:rsid w:val="00FE4B5A"/>
    <w:rsid w:val="00FE64CD"/>
    <w:rsid w:val="00FE6915"/>
    <w:rsid w:val="00FE753F"/>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017E5"/>
  <w15:docId w15:val="{D4F7D617-9BFE-48D4-91DA-88C204EF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es-ES"/>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rPr>
  </w:style>
  <w:style w:type="paragraph" w:styleId="Revision">
    <w:name w:val="Revision"/>
    <w:hidden/>
    <w:uiPriority w:val="99"/>
    <w:semiHidden/>
    <w:rsid w:val="00861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4924-1744-714E-8415-67262989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1404</Words>
  <Characters>8008</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24</cp:revision>
  <cp:lastPrinted>2015-04-29T08:54:00Z</cp:lastPrinted>
  <dcterms:created xsi:type="dcterms:W3CDTF">2017-02-15T16:43:00Z</dcterms:created>
  <dcterms:modified xsi:type="dcterms:W3CDTF">2017-02-16T18:27:00Z</dcterms:modified>
</cp:coreProperties>
</file>